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96541" w14:textId="53B1E135" w:rsidR="003104E9" w:rsidRDefault="005B03E8" w:rsidP="0090755D">
      <w:pPr>
        <w:pStyle w:val="rfdCenter"/>
        <w:rPr>
          <w:rtl/>
        </w:rPr>
      </w:pPr>
      <w:r>
        <w:rPr>
          <w:noProof/>
        </w:rPr>
        <w:drawing>
          <wp:inline distT="0" distB="0" distL="0" distR="0" wp14:anchorId="68EA73AA" wp14:editId="0B34AC57">
            <wp:extent cx="4191000" cy="6265161"/>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5807" cy="6272347"/>
                    </a:xfrm>
                    <a:prstGeom prst="rect">
                      <a:avLst/>
                    </a:prstGeom>
                    <a:noFill/>
                    <a:ln>
                      <a:noFill/>
                    </a:ln>
                  </pic:spPr>
                </pic:pic>
              </a:graphicData>
            </a:graphic>
          </wp:inline>
        </w:drawing>
      </w:r>
    </w:p>
    <w:p w14:paraId="0CAE53C5" w14:textId="77777777" w:rsidR="0090755D" w:rsidRDefault="0090755D" w:rsidP="00222EE5">
      <w:pPr>
        <w:rPr>
          <w:rtl/>
        </w:rPr>
      </w:pPr>
    </w:p>
    <w:p w14:paraId="16D06849" w14:textId="77777777" w:rsidR="000D07A2" w:rsidRDefault="006C0ECE" w:rsidP="000D07A2">
      <w:pPr>
        <w:rPr>
          <w:rtl/>
        </w:rPr>
      </w:pPr>
      <w:r>
        <w:br w:type="page"/>
      </w:r>
    </w:p>
    <w:p w14:paraId="543D8971" w14:textId="77777777" w:rsidR="000D07A2" w:rsidRDefault="000D07A2" w:rsidP="00222EE5">
      <w:pPr>
        <w:rPr>
          <w:rtl/>
        </w:rPr>
      </w:pPr>
    </w:p>
    <w:p w14:paraId="57CE947B" w14:textId="77777777" w:rsidR="00222EE5" w:rsidRDefault="00222EE5" w:rsidP="00EB3F95">
      <w:pPr>
        <w:pStyle w:val="Heading1Center"/>
        <w:rPr>
          <w:rtl/>
        </w:rPr>
      </w:pPr>
      <w:r>
        <w:rPr>
          <w:rtl/>
        </w:rPr>
        <w:t>محتـويات</w:t>
      </w:r>
      <w:r w:rsidR="00484436">
        <w:rPr>
          <w:rtl/>
        </w:rPr>
        <w:t xml:space="preserve"> </w:t>
      </w:r>
      <w:r>
        <w:rPr>
          <w:rtl/>
        </w:rPr>
        <w:t>العـدد</w:t>
      </w:r>
    </w:p>
    <w:p w14:paraId="2B232A1F" w14:textId="77777777" w:rsidR="003104E9" w:rsidRPr="00BF2925" w:rsidRDefault="00222EE5" w:rsidP="00BF2925">
      <w:pPr>
        <w:pStyle w:val="TOC1"/>
        <w:rPr>
          <w:rtl/>
        </w:rPr>
      </w:pPr>
      <w:r w:rsidRPr="00BF2925">
        <w:rPr>
          <w:rtl/>
        </w:rPr>
        <w:t>* الأحسائيّون ودورهم العلمي في مدينة مشهد الرضا</w:t>
      </w:r>
      <w:r w:rsidR="00484436" w:rsidRPr="00BF2925">
        <w:rPr>
          <w:rtl/>
        </w:rPr>
        <w:t xml:space="preserve"> </w:t>
      </w:r>
      <w:r w:rsidR="000D07A2" w:rsidRPr="00BF2925">
        <w:rPr>
          <w:rStyle w:val="rfdAlaem"/>
          <w:rtl/>
        </w:rPr>
        <w:t>عليه‌السلام</w:t>
      </w:r>
      <w:r w:rsidR="00EB3F95" w:rsidRPr="00BF2925">
        <w:rPr>
          <w:rtl/>
        </w:rPr>
        <w:t>.</w:t>
      </w:r>
    </w:p>
    <w:p w14:paraId="7F13AF44" w14:textId="77777777" w:rsidR="00222EE5" w:rsidRDefault="003104E9" w:rsidP="003104E9">
      <w:pPr>
        <w:pStyle w:val="TOC2"/>
        <w:tabs>
          <w:tab w:val="left" w:pos="0"/>
          <w:tab w:val="right" w:leader="dot" w:pos="7361"/>
        </w:tabs>
        <w:rPr>
          <w:noProof/>
          <w:rtl/>
        </w:rPr>
      </w:pPr>
      <w:r>
        <w:rPr>
          <w:noProof/>
          <w:rtl/>
        </w:rPr>
        <w:tab/>
      </w:r>
      <w:r w:rsidR="00222EE5">
        <w:rPr>
          <w:noProof/>
          <w:rtl/>
        </w:rPr>
        <w:t>الشيخ محمّد علي الحرز</w:t>
      </w:r>
      <w:r w:rsidR="00484436">
        <w:rPr>
          <w:noProof/>
          <w:rtl/>
        </w:rPr>
        <w:t xml:space="preserve"> </w:t>
      </w:r>
      <w:r w:rsidR="00222EE5">
        <w:rPr>
          <w:noProof/>
          <w:rtl/>
        </w:rPr>
        <w:t>7</w:t>
      </w:r>
    </w:p>
    <w:p w14:paraId="3137B2E6" w14:textId="77777777" w:rsidR="003104E9" w:rsidRPr="00BF2925" w:rsidRDefault="00222EE5" w:rsidP="00BF2925">
      <w:pPr>
        <w:pStyle w:val="TOC1"/>
        <w:rPr>
          <w:rtl/>
        </w:rPr>
      </w:pPr>
      <w:r w:rsidRPr="00BF2925">
        <w:rPr>
          <w:rtl/>
        </w:rPr>
        <w:t>* تاريخ الحوزات العلمية والمدارس الدينية عند الشيعة الإمامية (حوزة الري) (3).</w:t>
      </w:r>
      <w:r w:rsidR="003104E9" w:rsidRPr="00BF2925">
        <w:rPr>
          <w:rFonts w:hint="cs"/>
          <w:rtl/>
        </w:rPr>
        <w:t xml:space="preserve"> </w:t>
      </w:r>
    </w:p>
    <w:p w14:paraId="40D6EA4F" w14:textId="77777777" w:rsidR="00222EE5" w:rsidRDefault="003104E9" w:rsidP="003104E9">
      <w:pPr>
        <w:pStyle w:val="TOC2"/>
        <w:tabs>
          <w:tab w:val="left" w:pos="0"/>
          <w:tab w:val="right" w:leader="dot" w:pos="7361"/>
        </w:tabs>
        <w:rPr>
          <w:noProof/>
          <w:rtl/>
        </w:rPr>
      </w:pPr>
      <w:r>
        <w:rPr>
          <w:noProof/>
          <w:rtl/>
        </w:rPr>
        <w:tab/>
      </w:r>
      <w:r>
        <w:rPr>
          <w:rFonts w:hint="cs"/>
          <w:noProof/>
          <w:rtl/>
        </w:rPr>
        <w:t xml:space="preserve"> </w:t>
      </w:r>
      <w:r w:rsidR="00222EE5">
        <w:rPr>
          <w:noProof/>
          <w:rtl/>
        </w:rPr>
        <w:t>الشيخ عدنان فرحان القاسم</w:t>
      </w:r>
      <w:r w:rsidR="00484436">
        <w:rPr>
          <w:noProof/>
          <w:rtl/>
        </w:rPr>
        <w:t xml:space="preserve"> </w:t>
      </w:r>
      <w:r w:rsidR="00222EE5">
        <w:rPr>
          <w:noProof/>
          <w:rtl/>
        </w:rPr>
        <w:t>60</w:t>
      </w:r>
    </w:p>
    <w:p w14:paraId="0FE7C0DA" w14:textId="77777777" w:rsidR="003104E9" w:rsidRDefault="003104E9" w:rsidP="00222EE5">
      <w:pPr>
        <w:rPr>
          <w:rtl/>
        </w:rPr>
      </w:pPr>
    </w:p>
    <w:p w14:paraId="48DE311A" w14:textId="77777777" w:rsidR="000D07A2" w:rsidRDefault="006C0ECE" w:rsidP="000D07A2">
      <w:pPr>
        <w:rPr>
          <w:rtl/>
        </w:rPr>
      </w:pPr>
      <w:r>
        <w:br w:type="page"/>
      </w:r>
    </w:p>
    <w:p w14:paraId="0F0E9E58" w14:textId="77777777" w:rsidR="000D07A2" w:rsidRDefault="000D07A2" w:rsidP="000D07A2">
      <w:pPr>
        <w:rPr>
          <w:rtl/>
        </w:rPr>
      </w:pPr>
    </w:p>
    <w:p w14:paraId="3EDD5F06" w14:textId="77777777" w:rsidR="003104E9" w:rsidRPr="00BF2925" w:rsidRDefault="00222EE5" w:rsidP="00BF2925">
      <w:pPr>
        <w:pStyle w:val="TOC1"/>
        <w:rPr>
          <w:rtl/>
        </w:rPr>
      </w:pPr>
      <w:r w:rsidRPr="00BF2925">
        <w:rPr>
          <w:rtl/>
        </w:rPr>
        <w:t>* في رثاء النسخ التي أصابها البوار والتلف.</w:t>
      </w:r>
    </w:p>
    <w:p w14:paraId="4D9346D7" w14:textId="77777777" w:rsidR="00222EE5" w:rsidRDefault="003104E9" w:rsidP="003104E9">
      <w:pPr>
        <w:pStyle w:val="TOC2"/>
        <w:tabs>
          <w:tab w:val="left" w:pos="0"/>
          <w:tab w:val="right" w:leader="dot" w:pos="7361"/>
        </w:tabs>
        <w:rPr>
          <w:noProof/>
          <w:rtl/>
        </w:rPr>
      </w:pPr>
      <w:r>
        <w:rPr>
          <w:noProof/>
          <w:rtl/>
        </w:rPr>
        <w:tab/>
      </w:r>
      <w:r w:rsidR="00222EE5">
        <w:rPr>
          <w:noProof/>
          <w:rtl/>
        </w:rPr>
        <w:t xml:space="preserve"> الشيخ أبو الفضل حافظيّان 155</w:t>
      </w:r>
    </w:p>
    <w:p w14:paraId="261181E5" w14:textId="77777777" w:rsidR="00222EE5" w:rsidRPr="00BF2925" w:rsidRDefault="00222EE5" w:rsidP="00BF2925">
      <w:pPr>
        <w:pStyle w:val="TOC1"/>
        <w:rPr>
          <w:rtl/>
        </w:rPr>
      </w:pPr>
      <w:r w:rsidRPr="00BF2925">
        <w:rPr>
          <w:rtl/>
        </w:rPr>
        <w:t>* من ذخائر التراث</w:t>
      </w:r>
      <w:r w:rsidR="00AA6B6D" w:rsidRPr="00BF2925">
        <w:rPr>
          <w:rtl/>
        </w:rPr>
        <w:t xml:space="preserve"> : </w:t>
      </w:r>
    </w:p>
    <w:p w14:paraId="08B0F53A" w14:textId="77777777" w:rsidR="003104E9" w:rsidRPr="00BF2925" w:rsidRDefault="00222EE5" w:rsidP="00BF2925">
      <w:pPr>
        <w:pStyle w:val="TOC1"/>
        <w:rPr>
          <w:rtl/>
        </w:rPr>
      </w:pPr>
      <w:r w:rsidRPr="00BF2925">
        <w:rPr>
          <w:rtl/>
        </w:rPr>
        <w:t>* الإفاضة الرحمانية في جواب المسائل الأرجانية للشيخ أحمد بن محمّد بن مال الله الصفّار.</w:t>
      </w:r>
    </w:p>
    <w:p w14:paraId="07BC6D0B" w14:textId="77777777" w:rsidR="00222EE5" w:rsidRDefault="003104E9" w:rsidP="003104E9">
      <w:pPr>
        <w:pStyle w:val="TOC2"/>
        <w:tabs>
          <w:tab w:val="left" w:pos="0"/>
          <w:tab w:val="right" w:leader="dot" w:pos="7361"/>
        </w:tabs>
        <w:rPr>
          <w:noProof/>
          <w:rtl/>
        </w:rPr>
      </w:pPr>
      <w:r>
        <w:rPr>
          <w:noProof/>
          <w:rtl/>
        </w:rPr>
        <w:tab/>
      </w:r>
      <w:r w:rsidR="00222EE5">
        <w:rPr>
          <w:noProof/>
          <w:rtl/>
        </w:rPr>
        <w:t xml:space="preserve"> تحقيق</w:t>
      </w:r>
      <w:r w:rsidR="00AA6B6D">
        <w:rPr>
          <w:noProof/>
          <w:rtl/>
        </w:rPr>
        <w:t xml:space="preserve"> :</w:t>
      </w:r>
      <w:r w:rsidR="00EB3F95">
        <w:rPr>
          <w:noProof/>
          <w:rtl/>
        </w:rPr>
        <w:t xml:space="preserve"> </w:t>
      </w:r>
      <w:r w:rsidR="00222EE5">
        <w:rPr>
          <w:noProof/>
          <w:rtl/>
        </w:rPr>
        <w:t>أحمد عبد الهادي المحمّد</w:t>
      </w:r>
      <w:r w:rsidR="00484436">
        <w:rPr>
          <w:noProof/>
          <w:rtl/>
        </w:rPr>
        <w:t xml:space="preserve"> </w:t>
      </w:r>
      <w:r w:rsidR="00222EE5">
        <w:rPr>
          <w:noProof/>
          <w:rtl/>
        </w:rPr>
        <w:t>صالح 197</w:t>
      </w:r>
    </w:p>
    <w:p w14:paraId="62AFF099" w14:textId="77777777" w:rsidR="003104E9" w:rsidRPr="00BF2925" w:rsidRDefault="00222EE5" w:rsidP="00BF2925">
      <w:pPr>
        <w:pStyle w:val="TOC1"/>
        <w:rPr>
          <w:rtl/>
        </w:rPr>
      </w:pPr>
      <w:r w:rsidRPr="00BF2925">
        <w:rPr>
          <w:rtl/>
        </w:rPr>
        <w:t>* من أنباء التراث</w:t>
      </w:r>
    </w:p>
    <w:p w14:paraId="12AE00DD" w14:textId="77777777" w:rsidR="00222EE5" w:rsidRDefault="00222EE5" w:rsidP="003104E9">
      <w:pPr>
        <w:pStyle w:val="TOC2"/>
        <w:tabs>
          <w:tab w:val="left" w:pos="0"/>
          <w:tab w:val="right" w:leader="dot" w:pos="7361"/>
        </w:tabs>
        <w:rPr>
          <w:noProof/>
          <w:rtl/>
        </w:rPr>
      </w:pPr>
      <w:r>
        <w:rPr>
          <w:noProof/>
          <w:rtl/>
        </w:rPr>
        <w:t>.</w:t>
      </w:r>
      <w:r w:rsidR="003104E9">
        <w:rPr>
          <w:noProof/>
          <w:rtl/>
        </w:rPr>
        <w:tab/>
      </w:r>
      <w:r>
        <w:rPr>
          <w:noProof/>
          <w:rtl/>
        </w:rPr>
        <w:t>هيئة التحرير</w:t>
      </w:r>
      <w:r w:rsidR="00484436">
        <w:rPr>
          <w:noProof/>
          <w:rtl/>
        </w:rPr>
        <w:t xml:space="preserve"> </w:t>
      </w:r>
      <w:r>
        <w:rPr>
          <w:noProof/>
          <w:rtl/>
        </w:rPr>
        <w:t>293</w:t>
      </w:r>
    </w:p>
    <w:p w14:paraId="3863EB9D" w14:textId="77777777" w:rsidR="000D07A2" w:rsidRDefault="000D07A2" w:rsidP="00BF2925">
      <w:pPr>
        <w:pStyle w:val="TOC1"/>
        <w:rPr>
          <w:rtl/>
        </w:rPr>
      </w:pPr>
      <w:r>
        <w:rPr>
          <w:rFonts w:hint="cs"/>
          <w:rtl/>
        </w:rPr>
        <w:t>*صورة الغلاف</w:t>
      </w:r>
      <w:r w:rsidR="00AA6B6D">
        <w:rPr>
          <w:rFonts w:hint="cs"/>
          <w:rtl/>
        </w:rPr>
        <w:t xml:space="preserve"> :</w:t>
      </w:r>
      <w:r w:rsidR="00EB3F95">
        <w:rPr>
          <w:rFonts w:hint="cs"/>
          <w:rtl/>
        </w:rPr>
        <w:t xml:space="preserve"> </w:t>
      </w:r>
      <w:r>
        <w:rPr>
          <w:rFonts w:hint="cs"/>
          <w:rtl/>
        </w:rPr>
        <w:t>نموذج من مخطوطة الإفاضة الرحمانية في جواب المسائل الأرجانية للشيخ أحمد بن محمّد بن مال الله الصفّار. والمنشورة في هذا العدد</w:t>
      </w:r>
    </w:p>
    <w:p w14:paraId="6C52AAE4" w14:textId="77777777" w:rsidR="006C0ECE" w:rsidRDefault="006C0ECE" w:rsidP="00222EE5">
      <w:pPr>
        <w:rPr>
          <w:rtl/>
        </w:rPr>
      </w:pPr>
      <w:r>
        <w:br w:type="page"/>
      </w:r>
    </w:p>
    <w:p w14:paraId="3A72EA42" w14:textId="77777777" w:rsidR="000D07A2" w:rsidRDefault="000D07A2" w:rsidP="00222EE5">
      <w:pPr>
        <w:rPr>
          <w:rtl/>
        </w:rPr>
      </w:pPr>
    </w:p>
    <w:p w14:paraId="6591C283" w14:textId="77777777" w:rsidR="000D07A2" w:rsidRDefault="000D07A2" w:rsidP="000773FB">
      <w:pPr>
        <w:rPr>
          <w:rtl/>
        </w:rPr>
      </w:pPr>
      <w:r>
        <w:rPr>
          <w:rtl/>
        </w:rPr>
        <w:br w:type="page"/>
      </w:r>
    </w:p>
    <w:p w14:paraId="23E001F2" w14:textId="3F716A76" w:rsidR="000D07A2" w:rsidRDefault="005B03E8" w:rsidP="0090755D">
      <w:pPr>
        <w:pStyle w:val="rfdCenter"/>
        <w:rPr>
          <w:rtl/>
        </w:rPr>
      </w:pPr>
      <w:r>
        <w:rPr>
          <w:noProof/>
        </w:rPr>
        <w:lastRenderedPageBreak/>
        <w:drawing>
          <wp:inline distT="0" distB="0" distL="0" distR="0" wp14:anchorId="52C85E63" wp14:editId="00FA7734">
            <wp:extent cx="3819525" cy="5803189"/>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3157" cy="5808707"/>
                    </a:xfrm>
                    <a:prstGeom prst="rect">
                      <a:avLst/>
                    </a:prstGeom>
                    <a:noFill/>
                    <a:ln>
                      <a:noFill/>
                    </a:ln>
                  </pic:spPr>
                </pic:pic>
              </a:graphicData>
            </a:graphic>
          </wp:inline>
        </w:drawing>
      </w:r>
    </w:p>
    <w:p w14:paraId="63B75909" w14:textId="77777777" w:rsidR="0090755D" w:rsidRDefault="0090755D" w:rsidP="00222EE5">
      <w:pPr>
        <w:rPr>
          <w:rtl/>
        </w:rPr>
      </w:pPr>
    </w:p>
    <w:p w14:paraId="0BDF89FC" w14:textId="77777777" w:rsidR="00F10D64" w:rsidRDefault="000D07A2" w:rsidP="000773FB">
      <w:pPr>
        <w:rPr>
          <w:rtl/>
        </w:rPr>
        <w:sectPr w:rsidR="00F10D64" w:rsidSect="00C07569">
          <w:pgSz w:w="11907" w:h="16840" w:code="9"/>
          <w:pgMar w:top="1701" w:right="2268" w:bottom="255" w:left="2268" w:header="720" w:footer="720" w:gutter="0"/>
          <w:cols w:space="720"/>
          <w:titlePg/>
          <w:bidi/>
          <w:rtlGutter/>
          <w:docGrid w:linePitch="360"/>
        </w:sectPr>
      </w:pPr>
      <w:r>
        <w:rPr>
          <w:rtl/>
        </w:rPr>
        <w:br w:type="page"/>
      </w:r>
    </w:p>
    <w:p w14:paraId="19BD489D" w14:textId="77777777" w:rsidR="000D07A2" w:rsidRDefault="000D07A2" w:rsidP="000773FB">
      <w:pPr>
        <w:rPr>
          <w:rtl/>
        </w:rPr>
      </w:pPr>
    </w:p>
    <w:p w14:paraId="0D976E21" w14:textId="77777777" w:rsidR="000D07A2" w:rsidRDefault="000D07A2" w:rsidP="00222EE5">
      <w:pPr>
        <w:rPr>
          <w:rtl/>
        </w:rPr>
      </w:pPr>
    </w:p>
    <w:p w14:paraId="05689938" w14:textId="77777777" w:rsidR="006C0ECE" w:rsidRDefault="006C0ECE" w:rsidP="006C0ECE">
      <w:pPr>
        <w:rPr>
          <w:rtl/>
        </w:rPr>
      </w:pPr>
      <w:r>
        <w:rPr>
          <w:rtl/>
        </w:rPr>
        <w:br w:type="page"/>
      </w:r>
    </w:p>
    <w:p w14:paraId="18CAB9C9" w14:textId="77777777" w:rsidR="00222EE5" w:rsidRDefault="00222EE5" w:rsidP="00631712">
      <w:pPr>
        <w:pStyle w:val="Heading1Center"/>
        <w:rPr>
          <w:rtl/>
        </w:rPr>
      </w:pPr>
      <w:r>
        <w:rPr>
          <w:rFonts w:hint="eastAsia"/>
          <w:rtl/>
        </w:rPr>
        <w:lastRenderedPageBreak/>
        <w:t>الأحسائيّون</w:t>
      </w:r>
      <w:r>
        <w:rPr>
          <w:rtl/>
        </w:rPr>
        <w:t xml:space="preserve"> ودورهم العلمي</w:t>
      </w:r>
      <w:r w:rsidR="00484436">
        <w:rPr>
          <w:rtl/>
        </w:rPr>
        <w:t xml:space="preserve"> </w:t>
      </w:r>
      <w:r>
        <w:rPr>
          <w:rtl/>
        </w:rPr>
        <w:t>في مدينة مشهد الرضا</w:t>
      </w:r>
      <w:r w:rsidR="00EB3F95">
        <w:rPr>
          <w:rtl/>
        </w:rPr>
        <w:t xml:space="preserve"> </w:t>
      </w:r>
      <w:r w:rsidRPr="000D07A2">
        <w:rPr>
          <w:rStyle w:val="rfdAlaem"/>
          <w:rtl/>
        </w:rPr>
        <w:t>عليه</w:t>
      </w:r>
      <w:r w:rsidR="000D07A2" w:rsidRPr="000D07A2">
        <w:rPr>
          <w:rStyle w:val="rfdAlaem"/>
          <w:rFonts w:hint="cs"/>
          <w:rtl/>
        </w:rPr>
        <w:t>‌</w:t>
      </w:r>
      <w:r w:rsidRPr="000D07A2">
        <w:rPr>
          <w:rStyle w:val="rfdAlaem"/>
          <w:rtl/>
        </w:rPr>
        <w:t>السلام</w:t>
      </w:r>
      <w:r>
        <w:rPr>
          <w:rtl/>
        </w:rPr>
        <w:t xml:space="preserve"> </w:t>
      </w:r>
    </w:p>
    <w:p w14:paraId="34460F97" w14:textId="77777777" w:rsidR="00222EE5" w:rsidRDefault="000D07A2" w:rsidP="000D07A2">
      <w:pPr>
        <w:pStyle w:val="rfdLeftBold"/>
        <w:rPr>
          <w:rtl/>
        </w:rPr>
      </w:pPr>
      <w:r>
        <w:rPr>
          <w:rFonts w:hint="cs"/>
          <w:rtl/>
        </w:rPr>
        <w:t>الشيخ محمّد علي الحرز</w:t>
      </w:r>
    </w:p>
    <w:p w14:paraId="7ED0D6D6" w14:textId="77777777" w:rsidR="00222EE5" w:rsidRPr="000D07A2" w:rsidRDefault="000D07A2" w:rsidP="00631712">
      <w:pPr>
        <w:pStyle w:val="rfdCenterBold1"/>
        <w:rPr>
          <w:rtl/>
        </w:rPr>
      </w:pPr>
      <w:r>
        <w:rPr>
          <w:rFonts w:hint="cs"/>
          <w:rtl/>
        </w:rPr>
        <w:t>بسم الله الرحمن الرحيم</w:t>
      </w:r>
    </w:p>
    <w:p w14:paraId="2CCEDEC8" w14:textId="77777777" w:rsidR="00222EE5" w:rsidRDefault="00222EE5" w:rsidP="000D07A2">
      <w:pPr>
        <w:pStyle w:val="rfdBold1"/>
        <w:rPr>
          <w:rtl/>
        </w:rPr>
      </w:pPr>
      <w:r>
        <w:rPr>
          <w:rFonts w:hint="eastAsia"/>
          <w:rtl/>
        </w:rPr>
        <w:t>مدخل</w:t>
      </w:r>
      <w:r w:rsidR="00AA6B6D">
        <w:rPr>
          <w:rtl/>
        </w:rPr>
        <w:t xml:space="preserve"> : </w:t>
      </w:r>
    </w:p>
    <w:p w14:paraId="17456F0F" w14:textId="77777777" w:rsidR="00222EE5" w:rsidRDefault="00222EE5" w:rsidP="00222EE5">
      <w:pPr>
        <w:rPr>
          <w:rtl/>
        </w:rPr>
      </w:pPr>
      <w:r>
        <w:rPr>
          <w:rFonts w:hint="eastAsia"/>
          <w:rtl/>
        </w:rPr>
        <w:t>درج</w:t>
      </w:r>
      <w:r>
        <w:rPr>
          <w:rtl/>
        </w:rPr>
        <w:t xml:space="preserve"> الشيعة منذ القدم علىٰ مجاورة مقامات الأئمّة</w:t>
      </w:r>
      <w:r w:rsidR="00484436">
        <w:rPr>
          <w:rtl/>
        </w:rPr>
        <w:t xml:space="preserve"> </w:t>
      </w:r>
      <w:r>
        <w:rPr>
          <w:rtl/>
        </w:rPr>
        <w:t>(صلوات الله وسلامه عليهم) إمّا لغرض التبرّك بالمكان وقدسيّته ومكانته وكونه من البقاع الطاهرة التي يحظىٰ ساكنها بالخير والبركة في مختلف أصعدة حياته</w:t>
      </w:r>
      <w:r w:rsidR="00AA6B6D">
        <w:rPr>
          <w:rtl/>
        </w:rPr>
        <w:t xml:space="preserve"> ،</w:t>
      </w:r>
      <w:r w:rsidR="00EB3F95">
        <w:rPr>
          <w:rtl/>
        </w:rPr>
        <w:t xml:space="preserve"> </w:t>
      </w:r>
      <w:r>
        <w:rPr>
          <w:rtl/>
        </w:rPr>
        <w:t>أو بهدف أن تكون خاتمته فيها وينال شرف المجاورة في الحياة وب</w:t>
      </w:r>
      <w:r>
        <w:rPr>
          <w:rFonts w:hint="eastAsia"/>
          <w:rtl/>
        </w:rPr>
        <w:t>عد</w:t>
      </w:r>
      <w:r>
        <w:rPr>
          <w:rtl/>
        </w:rPr>
        <w:t xml:space="preserve"> الممات</w:t>
      </w:r>
      <w:r w:rsidR="00AA6B6D">
        <w:rPr>
          <w:rtl/>
        </w:rPr>
        <w:t xml:space="preserve"> ،</w:t>
      </w:r>
      <w:r w:rsidR="00EB3F95">
        <w:rPr>
          <w:rtl/>
        </w:rPr>
        <w:t xml:space="preserve"> </w:t>
      </w:r>
      <w:r>
        <w:rPr>
          <w:rtl/>
        </w:rPr>
        <w:t>فتشمله الرحمة والمغفرة</w:t>
      </w:r>
      <w:r w:rsidR="00AA6B6D">
        <w:rPr>
          <w:rtl/>
        </w:rPr>
        <w:t xml:space="preserve"> ،</w:t>
      </w:r>
      <w:r w:rsidR="00EB3F95">
        <w:rPr>
          <w:rtl/>
        </w:rPr>
        <w:t xml:space="preserve"> </w:t>
      </w:r>
      <w:r>
        <w:rPr>
          <w:rtl/>
        </w:rPr>
        <w:t>ولما في المجاورة من الخير الكثير.</w:t>
      </w:r>
    </w:p>
    <w:p w14:paraId="5DC2421A" w14:textId="77777777" w:rsidR="00222EE5" w:rsidRDefault="00222EE5" w:rsidP="00222EE5">
      <w:pPr>
        <w:rPr>
          <w:rtl/>
        </w:rPr>
      </w:pPr>
      <w:r>
        <w:rPr>
          <w:rFonts w:hint="eastAsia"/>
          <w:rtl/>
        </w:rPr>
        <w:t>فكان</w:t>
      </w:r>
      <w:r>
        <w:rPr>
          <w:rtl/>
        </w:rPr>
        <w:t xml:space="preserve"> من هؤلاء المجاورين من استقام فيها إلىٰ نهاية العمر</w:t>
      </w:r>
      <w:r w:rsidR="00AA6B6D">
        <w:rPr>
          <w:rtl/>
        </w:rPr>
        <w:t xml:space="preserve"> ،</w:t>
      </w:r>
      <w:r w:rsidR="00EB3F95">
        <w:rPr>
          <w:rtl/>
        </w:rPr>
        <w:t xml:space="preserve"> </w:t>
      </w:r>
      <w:r>
        <w:rPr>
          <w:rtl/>
        </w:rPr>
        <w:t>بينما البعض الآخر لحقبة من الزمن</w:t>
      </w:r>
      <w:r w:rsidR="00484436">
        <w:rPr>
          <w:rtl/>
        </w:rPr>
        <w:t xml:space="preserve"> </w:t>
      </w:r>
      <w:r>
        <w:rPr>
          <w:rtl/>
        </w:rPr>
        <w:t>إبّان الدراسة والتعلّم أو التدريس والتعليم</w:t>
      </w:r>
      <w:r w:rsidR="00AA6B6D">
        <w:rPr>
          <w:rtl/>
        </w:rPr>
        <w:t xml:space="preserve"> ،</w:t>
      </w:r>
      <w:r w:rsidR="00EB3F95">
        <w:rPr>
          <w:rtl/>
        </w:rPr>
        <w:t xml:space="preserve"> </w:t>
      </w:r>
      <w:r>
        <w:rPr>
          <w:rtl/>
        </w:rPr>
        <w:t>كحال بعض العلماء والفقهاء والفضلاء</w:t>
      </w:r>
      <w:r w:rsidR="00AA6B6D">
        <w:rPr>
          <w:rtl/>
        </w:rPr>
        <w:t xml:space="preserve"> ،</w:t>
      </w:r>
      <w:r w:rsidR="00EB3F95">
        <w:rPr>
          <w:rtl/>
        </w:rPr>
        <w:t xml:space="preserve"> </w:t>
      </w:r>
      <w:r>
        <w:rPr>
          <w:rtl/>
        </w:rPr>
        <w:t>ممّن عاش ردحاً من عمره يعيش الأنس قرب تلك القبور الشريفة.</w:t>
      </w:r>
    </w:p>
    <w:p w14:paraId="006ECD5F" w14:textId="77777777" w:rsidR="006C0ECE" w:rsidRDefault="00222EE5" w:rsidP="00222EE5">
      <w:pPr>
        <w:rPr>
          <w:rtl/>
        </w:rPr>
      </w:pPr>
      <w:r>
        <w:rPr>
          <w:rFonts w:hint="eastAsia"/>
          <w:rtl/>
        </w:rPr>
        <w:t>والشيء</w:t>
      </w:r>
      <w:r>
        <w:rPr>
          <w:rtl/>
        </w:rPr>
        <w:t xml:space="preserve"> الملفت في مختلف البقاع المقدّسة وجود المناخ العلمي والأجواء الروحانية والإيمانية</w:t>
      </w:r>
      <w:r w:rsidR="00AA6B6D">
        <w:rPr>
          <w:rtl/>
        </w:rPr>
        <w:t xml:space="preserve"> ،</w:t>
      </w:r>
      <w:r w:rsidR="00EB3F95">
        <w:rPr>
          <w:rtl/>
        </w:rPr>
        <w:t xml:space="preserve"> </w:t>
      </w:r>
      <w:r>
        <w:rPr>
          <w:rtl/>
        </w:rPr>
        <w:t>ويستتبع حياة العلماء</w:t>
      </w:r>
      <w:r w:rsidR="00484436">
        <w:rPr>
          <w:rtl/>
        </w:rPr>
        <w:t xml:space="preserve"> </w:t>
      </w:r>
      <w:r>
        <w:rPr>
          <w:rtl/>
        </w:rPr>
        <w:t xml:space="preserve">خلق بيئة علمية متنوّعة من الكتابة والتأليف والدراسة والتدريس في مختلف الأبعاد التي هي جزء لا يتجزّأ من حياة </w:t>
      </w:r>
    </w:p>
    <w:p w14:paraId="35C95488" w14:textId="77777777" w:rsidR="00F10D64" w:rsidRDefault="00F10D64" w:rsidP="000D07A2">
      <w:pPr>
        <w:pStyle w:val="rfdNormal0"/>
        <w:rPr>
          <w:rtl/>
        </w:rPr>
        <w:sectPr w:rsidR="00F10D64" w:rsidSect="00F10D64">
          <w:type w:val="continuous"/>
          <w:pgSz w:w="11907" w:h="16840" w:code="9"/>
          <w:pgMar w:top="1701" w:right="2268" w:bottom="255" w:left="2268" w:header="720" w:footer="720" w:gutter="0"/>
          <w:cols w:space="720"/>
          <w:titlePg/>
          <w:bidi/>
          <w:rtlGutter/>
          <w:docGrid w:linePitch="360"/>
        </w:sectPr>
      </w:pPr>
    </w:p>
    <w:p w14:paraId="07BCC6E5" w14:textId="77777777" w:rsidR="006C0ECE" w:rsidRDefault="006C0ECE" w:rsidP="000D07A2">
      <w:pPr>
        <w:pStyle w:val="rfdNormal0"/>
        <w:rPr>
          <w:rtl/>
        </w:rPr>
      </w:pPr>
      <w:r>
        <w:br w:type="page"/>
      </w:r>
      <w:r w:rsidR="00222EE5" w:rsidRPr="006C0ECE">
        <w:rPr>
          <w:rFonts w:hint="eastAsia"/>
          <w:rtl/>
        </w:rPr>
        <w:lastRenderedPageBreak/>
        <w:t>العلماء</w:t>
      </w:r>
      <w:r w:rsidR="00AA6B6D">
        <w:rPr>
          <w:rFonts w:hint="eastAsia"/>
          <w:rtl/>
        </w:rPr>
        <w:t xml:space="preserve"> ،</w:t>
      </w:r>
      <w:r w:rsidR="00EB3F95">
        <w:rPr>
          <w:rFonts w:hint="eastAsia"/>
          <w:rtl/>
        </w:rPr>
        <w:t xml:space="preserve"> </w:t>
      </w:r>
      <w:r w:rsidR="00222EE5" w:rsidRPr="006C0ECE">
        <w:rPr>
          <w:rtl/>
        </w:rPr>
        <w:t>لذا ازدهر النشاط الديني في جميع المراقد المطهّرة مثل الحجاز في مكّة المكرّمة والمدينة المنوّرة</w:t>
      </w:r>
      <w:r w:rsidR="00AA6B6D">
        <w:rPr>
          <w:rtl/>
        </w:rPr>
        <w:t xml:space="preserve"> ،</w:t>
      </w:r>
      <w:r w:rsidR="00EB3F95">
        <w:rPr>
          <w:rtl/>
        </w:rPr>
        <w:t xml:space="preserve"> </w:t>
      </w:r>
      <w:r w:rsidR="00222EE5" w:rsidRPr="006C0ECE">
        <w:rPr>
          <w:rtl/>
        </w:rPr>
        <w:t>أو العراق في النجف الأشرف ومدينة كربلاء المقدّسة والكاظمين وغيرها من المراقد الطاهرة في العراق</w:t>
      </w:r>
      <w:r w:rsidR="00AA6B6D">
        <w:rPr>
          <w:rtl/>
        </w:rPr>
        <w:t xml:space="preserve"> ،</w:t>
      </w:r>
      <w:r w:rsidR="00EB3F95">
        <w:rPr>
          <w:rtl/>
        </w:rPr>
        <w:t xml:space="preserve"> </w:t>
      </w:r>
      <w:r w:rsidR="00222EE5" w:rsidRPr="006C0ECE">
        <w:rPr>
          <w:rtl/>
        </w:rPr>
        <w:t>أو إيران كمدينة مشهد الرضا</w:t>
      </w:r>
      <w:r w:rsidR="00EB3F95">
        <w:rPr>
          <w:rtl/>
        </w:rPr>
        <w:t xml:space="preserve"> </w:t>
      </w:r>
      <w:r w:rsidR="000D07A2" w:rsidRPr="000D07A2">
        <w:rPr>
          <w:rStyle w:val="rfdAlaem"/>
          <w:rtl/>
        </w:rPr>
        <w:t>عليه‌السلام</w:t>
      </w:r>
      <w:r w:rsidR="000D07A2" w:rsidRPr="009E4A94">
        <w:rPr>
          <w:rtl/>
        </w:rPr>
        <w:t xml:space="preserve"> </w:t>
      </w:r>
      <w:r w:rsidR="00222EE5" w:rsidRPr="006C0ECE">
        <w:rPr>
          <w:rtl/>
        </w:rPr>
        <w:t>أو قم المقدّس</w:t>
      </w:r>
      <w:r w:rsidR="00222EE5" w:rsidRPr="006C0ECE">
        <w:rPr>
          <w:rFonts w:hint="eastAsia"/>
          <w:rtl/>
        </w:rPr>
        <w:t>ة</w:t>
      </w:r>
      <w:r w:rsidR="00222EE5" w:rsidRPr="006C0ECE">
        <w:rPr>
          <w:rtl/>
        </w:rPr>
        <w:t xml:space="preserve"> حيث قبر السيّدة العظيمة فاطمة المعصومة</w:t>
      </w:r>
      <w:r w:rsidR="00EB3F95">
        <w:rPr>
          <w:rtl/>
        </w:rPr>
        <w:t xml:space="preserve"> </w:t>
      </w:r>
      <w:r w:rsidR="000D07A2" w:rsidRPr="000D07A2">
        <w:rPr>
          <w:rStyle w:val="rfdAlaem"/>
          <w:rtl/>
        </w:rPr>
        <w:t>عليها‌السلام</w:t>
      </w:r>
      <w:r w:rsidR="00EB3F95" w:rsidRPr="009E4A94">
        <w:rPr>
          <w:rtl/>
        </w:rPr>
        <w:t>.</w:t>
      </w:r>
    </w:p>
    <w:p w14:paraId="7026E3D4" w14:textId="77777777" w:rsidR="00222EE5" w:rsidRDefault="00222EE5" w:rsidP="00222EE5">
      <w:pPr>
        <w:rPr>
          <w:rtl/>
        </w:rPr>
      </w:pPr>
      <w:r>
        <w:rPr>
          <w:rFonts w:hint="eastAsia"/>
          <w:rtl/>
        </w:rPr>
        <w:t>فأصبحت</w:t>
      </w:r>
      <w:r>
        <w:rPr>
          <w:rtl/>
        </w:rPr>
        <w:t xml:space="preserve"> تلك البقاع من المراكز العلمية التي يُشدّ إليها الرحال من أجل الدراسة والاستفادة من الأعلام المجاورين فيها للنهل من علومهم وأخذ قسط من بحر معارفهم</w:t>
      </w:r>
      <w:r w:rsidR="00AA6B6D">
        <w:rPr>
          <w:rtl/>
        </w:rPr>
        <w:t xml:space="preserve"> ؛</w:t>
      </w:r>
      <w:r w:rsidR="00EB3F95">
        <w:rPr>
          <w:rtl/>
        </w:rPr>
        <w:t xml:space="preserve"> </w:t>
      </w:r>
      <w:r>
        <w:rPr>
          <w:rtl/>
        </w:rPr>
        <w:t>لأنّ هذه المراقد في الغالب مقرّ ومركز المرجعيات الدينية لمختلف الأطياف والتوجّهات.</w:t>
      </w:r>
    </w:p>
    <w:p w14:paraId="1EFF3567" w14:textId="77777777" w:rsidR="00222EE5" w:rsidRDefault="00222EE5" w:rsidP="00222EE5">
      <w:pPr>
        <w:rPr>
          <w:rtl/>
        </w:rPr>
      </w:pPr>
      <w:r>
        <w:rPr>
          <w:rFonts w:hint="eastAsia"/>
          <w:rtl/>
        </w:rPr>
        <w:t>وهذا</w:t>
      </w:r>
      <w:r>
        <w:rPr>
          <w:rtl/>
        </w:rPr>
        <w:t xml:space="preserve"> لا يقلّل من شأن المراكز العلمية الأخرىٰ التي حرص أبناؤها وأعلامها المحلّيين أو الوافدين إليها بجعلها مركزاً علميّاً بارزاً كغيره</w:t>
      </w:r>
      <w:r w:rsidR="00484436">
        <w:rPr>
          <w:rtl/>
        </w:rPr>
        <w:t xml:space="preserve"> </w:t>
      </w:r>
      <w:r>
        <w:rPr>
          <w:rtl/>
        </w:rPr>
        <w:t>من المراكز الدينية المختلفة</w:t>
      </w:r>
      <w:r w:rsidR="00AA6B6D">
        <w:rPr>
          <w:rtl/>
        </w:rPr>
        <w:t xml:space="preserve"> ،</w:t>
      </w:r>
      <w:r w:rsidR="00EB3F95">
        <w:rPr>
          <w:rtl/>
        </w:rPr>
        <w:t xml:space="preserve"> </w:t>
      </w:r>
      <w:r>
        <w:rPr>
          <w:rtl/>
        </w:rPr>
        <w:t>إلّا أنّ هذا ليس موضوع حديثنا.</w:t>
      </w:r>
    </w:p>
    <w:p w14:paraId="3FB06DC9" w14:textId="77777777" w:rsidR="00222EE5" w:rsidRDefault="00222EE5" w:rsidP="00222EE5">
      <w:pPr>
        <w:rPr>
          <w:rtl/>
        </w:rPr>
      </w:pPr>
      <w:r>
        <w:rPr>
          <w:rFonts w:hint="eastAsia"/>
          <w:rtl/>
        </w:rPr>
        <w:t>فمدينة</w:t>
      </w:r>
      <w:r w:rsidR="00484436">
        <w:rPr>
          <w:rFonts w:hint="eastAsia"/>
          <w:rtl/>
        </w:rPr>
        <w:t xml:space="preserve"> </w:t>
      </w:r>
      <w:r>
        <w:rPr>
          <w:rtl/>
        </w:rPr>
        <w:t>مشهد تقع علىٰ مسافة قريبة من مدينة طوس التاريخية</w:t>
      </w:r>
      <w:r w:rsidR="00AA6B6D">
        <w:rPr>
          <w:rtl/>
        </w:rPr>
        <w:t xml:space="preserve"> ،</w:t>
      </w:r>
      <w:r w:rsidR="00EB3F95">
        <w:rPr>
          <w:rtl/>
        </w:rPr>
        <w:t xml:space="preserve"> </w:t>
      </w:r>
      <w:r>
        <w:rPr>
          <w:rtl/>
        </w:rPr>
        <w:t>فهي علىٰ الضفة الجنوبية من نهر</w:t>
      </w:r>
      <w:r w:rsidR="00484436">
        <w:rPr>
          <w:rtl/>
        </w:rPr>
        <w:t xml:space="preserve"> </w:t>
      </w:r>
      <w:r>
        <w:rPr>
          <w:rtl/>
        </w:rPr>
        <w:t>كشف رود</w:t>
      </w:r>
      <w:r w:rsidR="00AA6B6D">
        <w:rPr>
          <w:rtl/>
        </w:rPr>
        <w:t xml:space="preserve"> ،</w:t>
      </w:r>
      <w:r w:rsidR="00EB3F95">
        <w:rPr>
          <w:rtl/>
        </w:rPr>
        <w:t xml:space="preserve"> </w:t>
      </w:r>
      <w:r>
        <w:rPr>
          <w:rtl/>
        </w:rPr>
        <w:t>وترتفع (985 م) فوق سطح البحر</w:t>
      </w:r>
      <w:r w:rsidR="00AA6B6D">
        <w:rPr>
          <w:rtl/>
        </w:rPr>
        <w:t xml:space="preserve"> ،</w:t>
      </w:r>
      <w:r w:rsidR="00EB3F95">
        <w:rPr>
          <w:rtl/>
        </w:rPr>
        <w:t xml:space="preserve"> </w:t>
      </w:r>
      <w:r>
        <w:rPr>
          <w:rtl/>
        </w:rPr>
        <w:t>يحدّها شمالاً تركمنستان</w:t>
      </w:r>
      <w:r w:rsidR="00AA6B6D">
        <w:rPr>
          <w:rtl/>
        </w:rPr>
        <w:t xml:space="preserve"> ،</w:t>
      </w:r>
      <w:r w:rsidR="00EB3F95">
        <w:rPr>
          <w:rtl/>
        </w:rPr>
        <w:t xml:space="preserve"> </w:t>
      </w:r>
      <w:r>
        <w:rPr>
          <w:rtl/>
        </w:rPr>
        <w:t>وشرقاً مدينة هراة الأفغانية</w:t>
      </w:r>
      <w:r w:rsidR="00AA6B6D">
        <w:rPr>
          <w:rtl/>
        </w:rPr>
        <w:t xml:space="preserve"> ،</w:t>
      </w:r>
      <w:r w:rsidR="00EB3F95">
        <w:rPr>
          <w:rtl/>
        </w:rPr>
        <w:t xml:space="preserve"> </w:t>
      </w:r>
      <w:r>
        <w:rPr>
          <w:rtl/>
        </w:rPr>
        <w:t>وغرباً مدينة شاهرود الإيرانية</w:t>
      </w:r>
      <w:r w:rsidR="00AA6B6D">
        <w:rPr>
          <w:rtl/>
        </w:rPr>
        <w:t xml:space="preserve"> ،</w:t>
      </w:r>
      <w:r w:rsidR="00EB3F95">
        <w:rPr>
          <w:rtl/>
        </w:rPr>
        <w:t xml:space="preserve"> </w:t>
      </w:r>
      <w:r>
        <w:rPr>
          <w:rtl/>
        </w:rPr>
        <w:t>في حين تقع جنوبها مدينة بيرجند</w:t>
      </w:r>
      <w:r w:rsidR="00AA6B6D">
        <w:rPr>
          <w:rtl/>
        </w:rPr>
        <w:t xml:space="preserve"> ،</w:t>
      </w:r>
      <w:r w:rsidR="00EB3F95">
        <w:rPr>
          <w:rtl/>
        </w:rPr>
        <w:t xml:space="preserve"> </w:t>
      </w:r>
      <w:r>
        <w:rPr>
          <w:rtl/>
        </w:rPr>
        <w:t>وهي من كبر</w:t>
      </w:r>
      <w:r>
        <w:rPr>
          <w:rFonts w:hint="eastAsia"/>
          <w:rtl/>
        </w:rPr>
        <w:t>يات</w:t>
      </w:r>
      <w:r>
        <w:rPr>
          <w:rtl/>
        </w:rPr>
        <w:t xml:space="preserve"> مدن إيران ومن أعظم مدن خراسان. فيها الكثير من الآثار والمزارات والمقامات وأهمّها إطلاقاً مرقد الإمام علي بن موسىٰ الرضا</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ولمشهده سمّيت تلك المدينة</w:t>
      </w:r>
      <w:r w:rsidR="00484436">
        <w:rPr>
          <w:rtl/>
        </w:rPr>
        <w:t xml:space="preserve"> </w:t>
      </w:r>
      <w:r>
        <w:rPr>
          <w:rtl/>
        </w:rPr>
        <w:t>(مشهد)</w:t>
      </w:r>
      <w:r w:rsidR="00AA6B6D">
        <w:rPr>
          <w:rtl/>
        </w:rPr>
        <w:t xml:space="preserve"> ،</w:t>
      </w:r>
      <w:r w:rsidR="00EB3F95">
        <w:rPr>
          <w:rtl/>
        </w:rPr>
        <w:t xml:space="preserve"> </w:t>
      </w:r>
      <w:r>
        <w:rPr>
          <w:rtl/>
        </w:rPr>
        <w:t>وهي مركز علمي بارز فقد نالت الشرف والخير والبركة العظيمة بوجود مرقد ثامن الأئمّة</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فغدت بشرفه وبركته دوحة علمية يتقاطر عليها العلماء والفقهاء من كلّ صوب وحدب</w:t>
      </w:r>
      <w:r w:rsidR="00AA6B6D">
        <w:rPr>
          <w:rtl/>
        </w:rPr>
        <w:t xml:space="preserve"> ،</w:t>
      </w:r>
      <w:r w:rsidR="00EB3F95">
        <w:rPr>
          <w:rtl/>
        </w:rPr>
        <w:t xml:space="preserve"> </w:t>
      </w:r>
      <w:r>
        <w:rPr>
          <w:rtl/>
        </w:rPr>
        <w:t>عامرة بالمدارس الدينية والمراكز العلمية تهفو إليها القلوب لشرفها وشرف من فيها.</w:t>
      </w:r>
      <w:r w:rsidR="00484436">
        <w:rPr>
          <w:rtl/>
        </w:rPr>
        <w:t xml:space="preserve"> </w:t>
      </w:r>
    </w:p>
    <w:p w14:paraId="6E7088CA" w14:textId="77777777" w:rsidR="006C0ECE" w:rsidRDefault="00222EE5" w:rsidP="00222EE5">
      <w:pPr>
        <w:rPr>
          <w:rtl/>
        </w:rPr>
      </w:pPr>
      <w:r>
        <w:rPr>
          <w:rFonts w:hint="eastAsia"/>
          <w:rtl/>
        </w:rPr>
        <w:t>وقد</w:t>
      </w:r>
      <w:r>
        <w:rPr>
          <w:rtl/>
        </w:rPr>
        <w:t xml:space="preserve"> تمّ تناول البحث في عدّة نقاط تصبّ في الدور العلمي الأحسائي في </w:t>
      </w:r>
    </w:p>
    <w:p w14:paraId="6E3CA63D" w14:textId="77777777" w:rsidR="006C0ECE" w:rsidRDefault="006C0ECE" w:rsidP="000D07A2">
      <w:pPr>
        <w:pStyle w:val="rfdNormal0"/>
        <w:rPr>
          <w:rtl/>
        </w:rPr>
      </w:pPr>
      <w:r>
        <w:br w:type="page"/>
      </w:r>
      <w:r w:rsidR="00222EE5">
        <w:rPr>
          <w:rFonts w:hint="eastAsia"/>
          <w:rtl/>
        </w:rPr>
        <w:lastRenderedPageBreak/>
        <w:t>مدينة</w:t>
      </w:r>
      <w:r w:rsidR="00222EE5">
        <w:rPr>
          <w:rtl/>
        </w:rPr>
        <w:t xml:space="preserve"> مشهد المقدّسة</w:t>
      </w:r>
      <w:r w:rsidR="00AA6B6D">
        <w:rPr>
          <w:rtl/>
        </w:rPr>
        <w:t xml:space="preserve"> ،</w:t>
      </w:r>
      <w:r w:rsidR="00EB3F95">
        <w:rPr>
          <w:rtl/>
        </w:rPr>
        <w:t xml:space="preserve"> </w:t>
      </w:r>
      <w:r w:rsidR="00222EE5">
        <w:rPr>
          <w:rtl/>
        </w:rPr>
        <w:t>وهي كالتالي</w:t>
      </w:r>
      <w:r w:rsidR="00AA6B6D">
        <w:rPr>
          <w:rtl/>
        </w:rPr>
        <w:t xml:space="preserve"> : </w:t>
      </w:r>
    </w:p>
    <w:p w14:paraId="27C271EA" w14:textId="77777777" w:rsidR="00222EE5" w:rsidRDefault="00222EE5" w:rsidP="000D07A2">
      <w:pPr>
        <w:pStyle w:val="rfdBold1"/>
        <w:rPr>
          <w:rtl/>
        </w:rPr>
      </w:pPr>
      <w:r>
        <w:rPr>
          <w:rtl/>
        </w:rPr>
        <w:t>* الأعلام الأحسائيّون المجاورون للمشهد الرضوي</w:t>
      </w:r>
      <w:r w:rsidR="00AA6B6D">
        <w:rPr>
          <w:rtl/>
        </w:rPr>
        <w:t xml:space="preserve"> : </w:t>
      </w:r>
    </w:p>
    <w:p w14:paraId="6998EC4E" w14:textId="77777777" w:rsidR="00222EE5" w:rsidRDefault="00222EE5" w:rsidP="00222EE5">
      <w:pPr>
        <w:rPr>
          <w:rtl/>
        </w:rPr>
      </w:pPr>
      <w:r>
        <w:rPr>
          <w:rFonts w:hint="eastAsia"/>
          <w:rtl/>
        </w:rPr>
        <w:t>وممّن</w:t>
      </w:r>
      <w:r>
        <w:rPr>
          <w:rtl/>
        </w:rPr>
        <w:t xml:space="preserve"> قادهم الشوق والحنين إلىٰ هذه الأرض الزاخرة</w:t>
      </w:r>
      <w:r w:rsidR="00AA6B6D">
        <w:rPr>
          <w:rtl/>
        </w:rPr>
        <w:t xml:space="preserve"> ؛</w:t>
      </w:r>
      <w:r w:rsidR="00EB3F95">
        <w:rPr>
          <w:rtl/>
        </w:rPr>
        <w:t xml:space="preserve"> </w:t>
      </w:r>
      <w:r>
        <w:rPr>
          <w:rtl/>
        </w:rPr>
        <w:t>الأحسائيّون فقد استقطبت مدينة مشهد عدداً من العلماء الأحسائيّين علىٰ مدىٰ قرون مختلفة</w:t>
      </w:r>
      <w:r w:rsidR="00AA6B6D">
        <w:rPr>
          <w:rtl/>
        </w:rPr>
        <w:t xml:space="preserve"> ،</w:t>
      </w:r>
      <w:r w:rsidR="00EB3F95">
        <w:rPr>
          <w:rtl/>
        </w:rPr>
        <w:t xml:space="preserve"> </w:t>
      </w:r>
      <w:r>
        <w:rPr>
          <w:rtl/>
        </w:rPr>
        <w:t>وكانت الهجرة في أوج قوّتها خلال القرن الحادي عشر الهجري</w:t>
      </w:r>
      <w:r w:rsidR="00AA6B6D">
        <w:rPr>
          <w:rtl/>
        </w:rPr>
        <w:t xml:space="preserve"> ،</w:t>
      </w:r>
      <w:r w:rsidR="00EB3F95">
        <w:rPr>
          <w:rtl/>
        </w:rPr>
        <w:t xml:space="preserve"> </w:t>
      </w:r>
      <w:r>
        <w:rPr>
          <w:rtl/>
        </w:rPr>
        <w:t>الحقبة التي نشطت فيها الحركة العلمية في الأحساء بدرجة كبيرة وا</w:t>
      </w:r>
      <w:r>
        <w:rPr>
          <w:rFonts w:hint="eastAsia"/>
          <w:rtl/>
        </w:rPr>
        <w:t>نتشر</w:t>
      </w:r>
      <w:r>
        <w:rPr>
          <w:rtl/>
        </w:rPr>
        <w:t xml:space="preserve"> وجودهم علىٰ مختلف البقاع الإسلامية</w:t>
      </w:r>
      <w:r w:rsidR="00AA6B6D">
        <w:rPr>
          <w:rtl/>
        </w:rPr>
        <w:t xml:space="preserve"> ،</w:t>
      </w:r>
      <w:r w:rsidR="00EB3F95">
        <w:rPr>
          <w:rtl/>
        </w:rPr>
        <w:t xml:space="preserve"> </w:t>
      </w:r>
      <w:r>
        <w:rPr>
          <w:rtl/>
        </w:rPr>
        <w:t>وفيها تعدّد دورهم علىٰ مختلف الأصعدة الدينية والعلمية</w:t>
      </w:r>
      <w:r w:rsidR="00AA6B6D">
        <w:rPr>
          <w:rtl/>
        </w:rPr>
        <w:t xml:space="preserve"> ،</w:t>
      </w:r>
      <w:r w:rsidR="00EB3F95">
        <w:rPr>
          <w:rtl/>
        </w:rPr>
        <w:t xml:space="preserve"> </w:t>
      </w:r>
      <w:r>
        <w:rPr>
          <w:rtl/>
        </w:rPr>
        <w:t>وهنا سنحاول أن نعطي لمحة سريعة عنها كنموذج عن هذا الارتباط العلمي بين الأحساء وهذه البقعة المقدّسة.</w:t>
      </w:r>
      <w:r w:rsidR="00484436">
        <w:rPr>
          <w:rtl/>
        </w:rPr>
        <w:t xml:space="preserve"> </w:t>
      </w:r>
    </w:p>
    <w:p w14:paraId="2AAE656C" w14:textId="77777777" w:rsidR="00222EE5" w:rsidRDefault="00222EE5" w:rsidP="000D07A2">
      <w:pPr>
        <w:pStyle w:val="rfdBold1"/>
        <w:rPr>
          <w:rtl/>
        </w:rPr>
      </w:pPr>
      <w:r>
        <w:rPr>
          <w:rtl/>
        </w:rPr>
        <w:t>1ـ الشيخ محمّد بن علي بن أبي جمهور (حدود</w:t>
      </w:r>
      <w:r w:rsidR="00484436">
        <w:rPr>
          <w:rtl/>
        </w:rPr>
        <w:t xml:space="preserve"> </w:t>
      </w:r>
      <w:r>
        <w:rPr>
          <w:rtl/>
        </w:rPr>
        <w:t>838</w:t>
      </w:r>
      <w:r w:rsidR="00484436">
        <w:rPr>
          <w:rtl/>
        </w:rPr>
        <w:t xml:space="preserve"> </w:t>
      </w:r>
      <w:r>
        <w:rPr>
          <w:rtl/>
        </w:rPr>
        <w:t>ـ بعد سنة 906هـ)</w:t>
      </w:r>
      <w:r w:rsidR="00AA6B6D">
        <w:rPr>
          <w:rtl/>
        </w:rPr>
        <w:t xml:space="preserve"> : </w:t>
      </w:r>
    </w:p>
    <w:p w14:paraId="7F75A816" w14:textId="77777777" w:rsidR="00222EE5" w:rsidRDefault="00222EE5" w:rsidP="00222EE5">
      <w:pPr>
        <w:rPr>
          <w:rtl/>
        </w:rPr>
      </w:pPr>
      <w:r>
        <w:rPr>
          <w:rFonts w:hint="eastAsia"/>
          <w:rtl/>
        </w:rPr>
        <w:t>الشيخ</w:t>
      </w:r>
      <w:r>
        <w:rPr>
          <w:rtl/>
        </w:rPr>
        <w:t xml:space="preserve"> أبو جعفر محمّد بن الشيخ علي بن الشيخ حسام الدين إبراهيم بن الحسن بن إبراهيم بن أبي جمهور الأحسائي</w:t>
      </w:r>
      <w:r w:rsidRPr="00222EE5">
        <w:rPr>
          <w:rStyle w:val="rfdFootnotenum"/>
          <w:rtl/>
        </w:rPr>
        <w:t>(1)</w:t>
      </w:r>
      <w:r w:rsidR="00AA6B6D">
        <w:rPr>
          <w:rtl/>
        </w:rPr>
        <w:t xml:space="preserve"> ،</w:t>
      </w:r>
      <w:r w:rsidR="00EB3F95">
        <w:rPr>
          <w:rtl/>
        </w:rPr>
        <w:t xml:space="preserve"> </w:t>
      </w:r>
      <w:r>
        <w:rPr>
          <w:rtl/>
        </w:rPr>
        <w:t>ويعدّ من أقدم الشخصيّات المعروفة لدينا والأكثر شهرة وبروزاً ممّن جاور العتبة الرضوية</w:t>
      </w:r>
      <w:r w:rsidR="00AA6B6D">
        <w:rPr>
          <w:rtl/>
        </w:rPr>
        <w:t xml:space="preserve"> ،</w:t>
      </w:r>
      <w:r w:rsidR="00EB3F95">
        <w:rPr>
          <w:rtl/>
        </w:rPr>
        <w:t xml:space="preserve"> </w:t>
      </w:r>
      <w:r>
        <w:rPr>
          <w:rtl/>
        </w:rPr>
        <w:t>ولد بالأحساء حدود سنة (838هـ) في قرية تدعىٰ بـ</w:t>
      </w:r>
      <w:r w:rsidR="00AA6B6D">
        <w:rPr>
          <w:rtl/>
        </w:rPr>
        <w:t xml:space="preserve"> :</w:t>
      </w:r>
      <w:r w:rsidR="00EB3F95">
        <w:rPr>
          <w:rtl/>
        </w:rPr>
        <w:t xml:space="preserve"> </w:t>
      </w:r>
      <w:r>
        <w:rPr>
          <w:rtl/>
        </w:rPr>
        <w:t>(التيمية)</w:t>
      </w:r>
      <w:r w:rsidR="00484436">
        <w:rPr>
          <w:rtl/>
        </w:rPr>
        <w:t xml:space="preserve"> </w:t>
      </w:r>
      <w:r>
        <w:rPr>
          <w:rtl/>
        </w:rPr>
        <w:t>عند جبل المشَقَّر</w:t>
      </w:r>
      <w:r w:rsidR="00AA6B6D">
        <w:rPr>
          <w:rtl/>
        </w:rPr>
        <w:t xml:space="preserve"> ،</w:t>
      </w:r>
      <w:r w:rsidR="00EB3F95">
        <w:rPr>
          <w:rtl/>
        </w:rPr>
        <w:t xml:space="preserve"> </w:t>
      </w:r>
      <w:r>
        <w:rPr>
          <w:rtl/>
        </w:rPr>
        <w:t>في بيت علم ونجابه</w:t>
      </w:r>
      <w:r w:rsidR="00AA6B6D">
        <w:rPr>
          <w:rtl/>
        </w:rPr>
        <w:t xml:space="preserve"> ،</w:t>
      </w:r>
      <w:r w:rsidR="00EB3F95">
        <w:rPr>
          <w:rtl/>
        </w:rPr>
        <w:t xml:space="preserve"> </w:t>
      </w:r>
      <w:r>
        <w:rPr>
          <w:rtl/>
        </w:rPr>
        <w:t>فتربّىٰ علىٰ حبّ العلم والشغفِ به.</w:t>
      </w:r>
    </w:p>
    <w:p w14:paraId="5FBE5B9C" w14:textId="77777777" w:rsidR="00222EE5" w:rsidRDefault="00222EE5" w:rsidP="000D07A2">
      <w:pPr>
        <w:pStyle w:val="rfdBold1"/>
        <w:rPr>
          <w:rtl/>
        </w:rPr>
      </w:pPr>
      <w:r>
        <w:rPr>
          <w:rFonts w:hint="eastAsia"/>
          <w:rtl/>
        </w:rPr>
        <w:t>دراسته</w:t>
      </w:r>
      <w:r w:rsidR="00AA6B6D">
        <w:rPr>
          <w:rtl/>
        </w:rPr>
        <w:t xml:space="preserve"> : </w:t>
      </w:r>
    </w:p>
    <w:p w14:paraId="24CD672F" w14:textId="77777777" w:rsidR="00222EE5" w:rsidRDefault="00222EE5" w:rsidP="00222EE5">
      <w:pPr>
        <w:rPr>
          <w:rtl/>
        </w:rPr>
      </w:pPr>
      <w:r>
        <w:rPr>
          <w:rFonts w:hint="eastAsia"/>
          <w:rtl/>
        </w:rPr>
        <w:t>تلقّىٰ</w:t>
      </w:r>
      <w:r>
        <w:rPr>
          <w:rtl/>
        </w:rPr>
        <w:t xml:space="preserve"> ابن أبي جمهور علومه علىٰ نخبة من رجال العلم الأفذاذ في داخل الأحساء وخارجها</w:t>
      </w:r>
      <w:r w:rsidR="00484436">
        <w:rPr>
          <w:rtl/>
        </w:rPr>
        <w:t xml:space="preserve"> </w:t>
      </w:r>
      <w:r>
        <w:rPr>
          <w:rtl/>
        </w:rPr>
        <w:t>المعروف منهم</w:t>
      </w:r>
      <w:r w:rsidR="00AA6B6D">
        <w:rPr>
          <w:rtl/>
        </w:rPr>
        <w:t xml:space="preserve"> :</w:t>
      </w:r>
      <w:r w:rsidR="00EB3F95">
        <w:rPr>
          <w:rtl/>
        </w:rPr>
        <w:t xml:space="preserve"> </w:t>
      </w:r>
      <w:r>
        <w:rPr>
          <w:rtl/>
        </w:rPr>
        <w:t xml:space="preserve">والده الشيخ زين الدين علي بن أبي جمهور </w:t>
      </w:r>
    </w:p>
    <w:p w14:paraId="76FC450C" w14:textId="77777777" w:rsidR="00222EE5" w:rsidRDefault="00222EE5" w:rsidP="00222EE5">
      <w:pPr>
        <w:pStyle w:val="rfdLine"/>
        <w:rPr>
          <w:rtl/>
        </w:rPr>
      </w:pPr>
      <w:r>
        <w:rPr>
          <w:rtl/>
        </w:rPr>
        <w:t>__________</w:t>
      </w:r>
    </w:p>
    <w:p w14:paraId="46F1C86F" w14:textId="77777777" w:rsidR="006C0ECE" w:rsidRDefault="00222EE5" w:rsidP="000D07A2">
      <w:pPr>
        <w:pStyle w:val="rfdFootnote0"/>
        <w:rPr>
          <w:rtl/>
        </w:rPr>
      </w:pPr>
      <w:r>
        <w:rPr>
          <w:rtl/>
        </w:rPr>
        <w:t>(1) كشف البراهين في شرح رسالة زاد المسافرين</w:t>
      </w:r>
      <w:r w:rsidR="00AA6B6D">
        <w:rPr>
          <w:rtl/>
        </w:rPr>
        <w:t xml:space="preserve"> :</w:t>
      </w:r>
      <w:r w:rsidR="00EB3F95">
        <w:rPr>
          <w:rtl/>
        </w:rPr>
        <w:t xml:space="preserve"> </w:t>
      </w:r>
      <w:r>
        <w:rPr>
          <w:rtl/>
        </w:rPr>
        <w:t>37.</w:t>
      </w:r>
    </w:p>
    <w:p w14:paraId="44A31387" w14:textId="77777777" w:rsidR="006C0ECE" w:rsidRDefault="006C0ECE" w:rsidP="008307B0">
      <w:pPr>
        <w:pStyle w:val="rfdNormal0"/>
        <w:rPr>
          <w:rtl/>
        </w:rPr>
      </w:pPr>
      <w:r>
        <w:br w:type="page"/>
      </w:r>
      <w:r w:rsidR="00222EE5">
        <w:rPr>
          <w:rFonts w:hint="eastAsia"/>
          <w:rtl/>
        </w:rPr>
        <w:lastRenderedPageBreak/>
        <w:t>الأحسائي</w:t>
      </w:r>
      <w:r w:rsidR="00AA6B6D">
        <w:rPr>
          <w:rFonts w:hint="eastAsia"/>
          <w:rtl/>
        </w:rPr>
        <w:t xml:space="preserve"> ،</w:t>
      </w:r>
      <w:r w:rsidR="00EB3F95">
        <w:rPr>
          <w:rFonts w:hint="eastAsia"/>
          <w:rtl/>
        </w:rPr>
        <w:t xml:space="preserve"> </w:t>
      </w:r>
      <w:r w:rsidR="00222EE5">
        <w:rPr>
          <w:rtl/>
        </w:rPr>
        <w:t>والسيّد شمس الدين محمّد بن كمال الدين موسىٰ الموسوي الحسيني الأحسائي</w:t>
      </w:r>
      <w:r w:rsidR="00AA6B6D">
        <w:rPr>
          <w:rtl/>
        </w:rPr>
        <w:t xml:space="preserve"> ،</w:t>
      </w:r>
      <w:r w:rsidR="00EB3F95">
        <w:rPr>
          <w:rtl/>
        </w:rPr>
        <w:t xml:space="preserve"> </w:t>
      </w:r>
      <w:r w:rsidR="00222EE5">
        <w:rPr>
          <w:rtl/>
        </w:rPr>
        <w:t>والشيخ حسن بن عبد الكريم الفتّال</w:t>
      </w:r>
      <w:r w:rsidR="00AA6B6D">
        <w:rPr>
          <w:rtl/>
        </w:rPr>
        <w:t xml:space="preserve"> ،</w:t>
      </w:r>
      <w:r w:rsidR="00EB3F95">
        <w:rPr>
          <w:rtl/>
        </w:rPr>
        <w:t xml:space="preserve"> </w:t>
      </w:r>
      <w:r w:rsidR="00222EE5">
        <w:rPr>
          <w:rtl/>
        </w:rPr>
        <w:t>والشيخ علي بن هلال الجزائري.</w:t>
      </w:r>
    </w:p>
    <w:p w14:paraId="3F310DA4" w14:textId="77777777" w:rsidR="00222EE5" w:rsidRDefault="00222EE5" w:rsidP="00222EE5">
      <w:pPr>
        <w:rPr>
          <w:rtl/>
        </w:rPr>
      </w:pPr>
      <w:r>
        <w:rPr>
          <w:rFonts w:hint="eastAsia"/>
          <w:rtl/>
        </w:rPr>
        <w:t>حتىٰ</w:t>
      </w:r>
      <w:r>
        <w:rPr>
          <w:rtl/>
        </w:rPr>
        <w:t xml:space="preserve"> أصبح الشيخ ابن أبي جمهور واحداً من أبرز وألمع علماء الشيعة</w:t>
      </w:r>
      <w:r w:rsidR="00AA6B6D">
        <w:rPr>
          <w:rtl/>
        </w:rPr>
        <w:t xml:space="preserve"> ،</w:t>
      </w:r>
      <w:r w:rsidR="00EB3F95">
        <w:rPr>
          <w:rtl/>
        </w:rPr>
        <w:t xml:space="preserve"> </w:t>
      </w:r>
      <w:r>
        <w:rPr>
          <w:rtl/>
        </w:rPr>
        <w:t>وقعّد نفسه في مقام الفقهاء والمتكلّمين الكبار.</w:t>
      </w:r>
    </w:p>
    <w:p w14:paraId="57E5201F" w14:textId="77777777" w:rsidR="00222EE5" w:rsidRDefault="00222EE5" w:rsidP="008307B0">
      <w:pPr>
        <w:pStyle w:val="rfdBold1"/>
        <w:rPr>
          <w:rtl/>
        </w:rPr>
      </w:pPr>
      <w:r>
        <w:rPr>
          <w:rFonts w:hint="eastAsia"/>
          <w:rtl/>
        </w:rPr>
        <w:t>مؤلّفاته</w:t>
      </w:r>
      <w:r w:rsidR="00AA6B6D">
        <w:rPr>
          <w:rtl/>
        </w:rPr>
        <w:t xml:space="preserve"> : </w:t>
      </w:r>
    </w:p>
    <w:p w14:paraId="0C0E3369" w14:textId="77777777" w:rsidR="00222EE5" w:rsidRDefault="00222EE5" w:rsidP="00222EE5">
      <w:pPr>
        <w:rPr>
          <w:rtl/>
        </w:rPr>
      </w:pPr>
      <w:r>
        <w:rPr>
          <w:rFonts w:hint="eastAsia"/>
          <w:rtl/>
        </w:rPr>
        <w:t>خلّف</w:t>
      </w:r>
      <w:r>
        <w:rPr>
          <w:rtl/>
        </w:rPr>
        <w:t xml:space="preserve"> الشيخ محمّد مجموعة كبيرة من المؤلّفات الهامّة تزيد علىٰ الأربعين كتاباً تركت بصمتها الواضحة في مجالات مختلفة كان من أبرزها</w:t>
      </w:r>
      <w:r w:rsidRPr="00222EE5">
        <w:rPr>
          <w:rStyle w:val="rfdFootnotenum"/>
          <w:rtl/>
        </w:rPr>
        <w:t>(1)</w:t>
      </w:r>
      <w:r w:rsidR="00AA6B6D">
        <w:rPr>
          <w:rtl/>
        </w:rPr>
        <w:t xml:space="preserve"> : </w:t>
      </w:r>
    </w:p>
    <w:p w14:paraId="17D6F713" w14:textId="77777777" w:rsidR="00222EE5" w:rsidRPr="008307B0" w:rsidRDefault="00222EE5" w:rsidP="00222EE5">
      <w:pPr>
        <w:rPr>
          <w:rStyle w:val="rfdBold2"/>
          <w:rtl/>
        </w:rPr>
      </w:pPr>
      <w:r w:rsidRPr="008307B0">
        <w:rPr>
          <w:rStyle w:val="rfdBold2"/>
          <w:rtl/>
        </w:rPr>
        <w:t>1ـ أسرار الحجّ.</w:t>
      </w:r>
    </w:p>
    <w:p w14:paraId="2CD142A9" w14:textId="77777777" w:rsidR="00222EE5" w:rsidRPr="008307B0" w:rsidRDefault="00222EE5" w:rsidP="00222EE5">
      <w:pPr>
        <w:rPr>
          <w:rStyle w:val="rfdBold2"/>
          <w:rtl/>
        </w:rPr>
      </w:pPr>
      <w:r w:rsidRPr="008307B0">
        <w:rPr>
          <w:rStyle w:val="rfdBold2"/>
          <w:rtl/>
        </w:rPr>
        <w:t>2ـ الأقطاب الفقهية والوظائف الدينية علىٰ مذهب الإمامية.</w:t>
      </w:r>
    </w:p>
    <w:p w14:paraId="72F70E0E" w14:textId="77777777" w:rsidR="00222EE5" w:rsidRPr="008307B0" w:rsidRDefault="00222EE5" w:rsidP="00222EE5">
      <w:pPr>
        <w:rPr>
          <w:rStyle w:val="rfdBold2"/>
          <w:rtl/>
        </w:rPr>
      </w:pPr>
      <w:r w:rsidRPr="008307B0">
        <w:rPr>
          <w:rStyle w:val="rfdBold2"/>
          <w:rtl/>
        </w:rPr>
        <w:t>3ـ الأنوار المشهدية في شرح الرسالة البرمكية في فقه الصلاة.</w:t>
      </w:r>
    </w:p>
    <w:p w14:paraId="0AE325ED" w14:textId="77777777" w:rsidR="00222EE5" w:rsidRPr="008307B0" w:rsidRDefault="00222EE5" w:rsidP="00222EE5">
      <w:pPr>
        <w:rPr>
          <w:rStyle w:val="rfdBold2"/>
          <w:rtl/>
        </w:rPr>
      </w:pPr>
      <w:r w:rsidRPr="008307B0">
        <w:rPr>
          <w:rStyle w:val="rfdBold2"/>
          <w:rtl/>
        </w:rPr>
        <w:t>4ـ بداية النهاية في الحكمة الإشراقية.</w:t>
      </w:r>
    </w:p>
    <w:p w14:paraId="4732ABDF" w14:textId="77777777" w:rsidR="00222EE5" w:rsidRPr="008307B0" w:rsidRDefault="00222EE5" w:rsidP="00222EE5">
      <w:pPr>
        <w:rPr>
          <w:rStyle w:val="rfdBold2"/>
          <w:rtl/>
        </w:rPr>
      </w:pPr>
      <w:r w:rsidRPr="008307B0">
        <w:rPr>
          <w:rStyle w:val="rfdBold2"/>
          <w:rtl/>
        </w:rPr>
        <w:t>5ـ التحفة الحسنية في شرح الألفية التي ألّفها الشهيد الأوّل في الفقه.</w:t>
      </w:r>
    </w:p>
    <w:p w14:paraId="7DF85B61" w14:textId="77777777" w:rsidR="00222EE5" w:rsidRPr="008307B0" w:rsidRDefault="00222EE5" w:rsidP="00222EE5">
      <w:pPr>
        <w:rPr>
          <w:rStyle w:val="rfdBold2"/>
          <w:rtl/>
        </w:rPr>
      </w:pPr>
      <w:r w:rsidRPr="008307B0">
        <w:rPr>
          <w:rStyle w:val="rfdBold2"/>
          <w:rtl/>
        </w:rPr>
        <w:t>6ـ زاد المسافرين في أصول الدين.</w:t>
      </w:r>
    </w:p>
    <w:p w14:paraId="3BD6A27B" w14:textId="77777777" w:rsidR="00222EE5" w:rsidRPr="008307B0" w:rsidRDefault="00222EE5" w:rsidP="00222EE5">
      <w:pPr>
        <w:rPr>
          <w:rStyle w:val="rfdBold2"/>
          <w:rtl/>
        </w:rPr>
      </w:pPr>
      <w:r w:rsidRPr="008307B0">
        <w:rPr>
          <w:rStyle w:val="rfdBold2"/>
          <w:rtl/>
        </w:rPr>
        <w:t>7ـ عوالي اللآلي العزيزية في الأحاديث الدينية.</w:t>
      </w:r>
    </w:p>
    <w:p w14:paraId="34242778" w14:textId="77777777" w:rsidR="00222EE5" w:rsidRPr="008307B0" w:rsidRDefault="00222EE5" w:rsidP="00222EE5">
      <w:pPr>
        <w:rPr>
          <w:rStyle w:val="rfdBold2"/>
          <w:rtl/>
        </w:rPr>
      </w:pPr>
      <w:r w:rsidRPr="008307B0">
        <w:rPr>
          <w:rStyle w:val="rfdBold2"/>
          <w:rtl/>
        </w:rPr>
        <w:t>8ـ الفصول الموسوية في العبادات الشرعية.</w:t>
      </w:r>
    </w:p>
    <w:p w14:paraId="6A0AF7D0" w14:textId="77777777" w:rsidR="00222EE5" w:rsidRPr="008307B0" w:rsidRDefault="00222EE5" w:rsidP="00222EE5">
      <w:pPr>
        <w:rPr>
          <w:rStyle w:val="rfdBold2"/>
          <w:rtl/>
        </w:rPr>
      </w:pPr>
      <w:r w:rsidRPr="008307B0">
        <w:rPr>
          <w:rStyle w:val="rfdBold2"/>
          <w:rtl/>
        </w:rPr>
        <w:t>9ـ كاشفة الحال عن أحوال الاستدلال.</w:t>
      </w:r>
    </w:p>
    <w:p w14:paraId="41D1E2DE" w14:textId="77777777" w:rsidR="00222EE5" w:rsidRDefault="00222EE5" w:rsidP="00222EE5">
      <w:pPr>
        <w:pStyle w:val="rfdLine"/>
        <w:rPr>
          <w:rtl/>
        </w:rPr>
      </w:pPr>
      <w:r>
        <w:rPr>
          <w:rtl/>
        </w:rPr>
        <w:t>__________</w:t>
      </w:r>
    </w:p>
    <w:p w14:paraId="2BF9459A" w14:textId="77777777" w:rsidR="006C0ECE" w:rsidRDefault="00222EE5" w:rsidP="008307B0">
      <w:pPr>
        <w:pStyle w:val="rfdFootnote0"/>
        <w:rPr>
          <w:rtl/>
        </w:rPr>
      </w:pPr>
      <w:r>
        <w:rPr>
          <w:rtl/>
        </w:rPr>
        <w:t>(1) راجع</w:t>
      </w:r>
      <w:r w:rsidR="00AA6B6D">
        <w:rPr>
          <w:rtl/>
        </w:rPr>
        <w:t xml:space="preserve"> :</w:t>
      </w:r>
      <w:r w:rsidR="00EB3F95">
        <w:rPr>
          <w:rtl/>
        </w:rPr>
        <w:t xml:space="preserve"> </w:t>
      </w:r>
      <w:r>
        <w:rPr>
          <w:rtl/>
        </w:rPr>
        <w:t>فهرس مصنّفات الشيخ محمّد بن علي بن أبي جمهور الأحسائي</w:t>
      </w:r>
      <w:r w:rsidR="00AA6B6D">
        <w:rPr>
          <w:rtl/>
        </w:rPr>
        <w:t xml:space="preserve"> ،</w:t>
      </w:r>
      <w:r w:rsidR="00EB3F95">
        <w:rPr>
          <w:rtl/>
        </w:rPr>
        <w:t xml:space="preserve"> </w:t>
      </w:r>
      <w:r>
        <w:rPr>
          <w:rtl/>
        </w:rPr>
        <w:t>كشف ببليوغرافي لمصنّفات ابن أبي جمهور المخطوطة والمطبوعة وإجازاته في الرواية وطرقه في الحديث.</w:t>
      </w:r>
    </w:p>
    <w:p w14:paraId="14EFEE74" w14:textId="77777777" w:rsidR="006C0ECE" w:rsidRPr="008307B0" w:rsidRDefault="006C0ECE" w:rsidP="00222EE5">
      <w:pPr>
        <w:rPr>
          <w:rStyle w:val="rfdBold2"/>
          <w:rtl/>
        </w:rPr>
      </w:pPr>
      <w:r>
        <w:br w:type="page"/>
      </w:r>
      <w:r w:rsidR="00222EE5" w:rsidRPr="008307B0">
        <w:rPr>
          <w:rStyle w:val="rfdBold2"/>
          <w:rtl/>
        </w:rPr>
        <w:lastRenderedPageBreak/>
        <w:t>10ـ</w:t>
      </w:r>
      <w:r w:rsidR="00484436" w:rsidRPr="008307B0">
        <w:rPr>
          <w:rStyle w:val="rfdBold2"/>
          <w:rtl/>
        </w:rPr>
        <w:t xml:space="preserve"> </w:t>
      </w:r>
      <w:r w:rsidR="00222EE5" w:rsidRPr="008307B0">
        <w:rPr>
          <w:rStyle w:val="rfdBold2"/>
          <w:rtl/>
        </w:rPr>
        <w:t>كشف</w:t>
      </w:r>
      <w:r w:rsidR="00484436" w:rsidRPr="008307B0">
        <w:rPr>
          <w:rStyle w:val="rfdBold2"/>
          <w:rtl/>
        </w:rPr>
        <w:t xml:space="preserve"> </w:t>
      </w:r>
      <w:r w:rsidR="00222EE5" w:rsidRPr="008307B0">
        <w:rPr>
          <w:rStyle w:val="rfdBold2"/>
          <w:rtl/>
        </w:rPr>
        <w:t>البراهين</w:t>
      </w:r>
      <w:r w:rsidR="00484436" w:rsidRPr="008307B0">
        <w:rPr>
          <w:rStyle w:val="rfdBold2"/>
          <w:rtl/>
        </w:rPr>
        <w:t xml:space="preserve"> </w:t>
      </w:r>
      <w:r w:rsidR="00222EE5" w:rsidRPr="008307B0">
        <w:rPr>
          <w:rStyle w:val="rfdBold2"/>
          <w:rtl/>
        </w:rPr>
        <w:t>في</w:t>
      </w:r>
      <w:r w:rsidR="00484436" w:rsidRPr="008307B0">
        <w:rPr>
          <w:rStyle w:val="rfdBold2"/>
          <w:rtl/>
        </w:rPr>
        <w:t xml:space="preserve"> </w:t>
      </w:r>
      <w:r w:rsidR="00222EE5" w:rsidRPr="008307B0">
        <w:rPr>
          <w:rStyle w:val="rfdBold2"/>
          <w:rtl/>
        </w:rPr>
        <w:t>شرح</w:t>
      </w:r>
      <w:r w:rsidR="00484436" w:rsidRPr="008307B0">
        <w:rPr>
          <w:rStyle w:val="rfdBold2"/>
          <w:rtl/>
        </w:rPr>
        <w:t xml:space="preserve"> </w:t>
      </w:r>
      <w:r w:rsidR="00222EE5" w:rsidRPr="008307B0">
        <w:rPr>
          <w:rStyle w:val="rfdBold2"/>
          <w:rtl/>
        </w:rPr>
        <w:t>زاد</w:t>
      </w:r>
      <w:r w:rsidR="00484436" w:rsidRPr="008307B0">
        <w:rPr>
          <w:rStyle w:val="rfdBold2"/>
          <w:rtl/>
        </w:rPr>
        <w:t xml:space="preserve"> </w:t>
      </w:r>
      <w:r w:rsidR="00222EE5" w:rsidRPr="008307B0">
        <w:rPr>
          <w:rStyle w:val="rfdBold2"/>
          <w:rtl/>
        </w:rPr>
        <w:t>المسافرين</w:t>
      </w:r>
      <w:r w:rsidR="00484436" w:rsidRPr="008307B0">
        <w:rPr>
          <w:rStyle w:val="rfdBold2"/>
          <w:rtl/>
        </w:rPr>
        <w:t xml:space="preserve"> </w:t>
      </w:r>
      <w:r w:rsidR="00222EE5" w:rsidRPr="008307B0">
        <w:rPr>
          <w:rStyle w:val="rfdBold2"/>
          <w:rtl/>
        </w:rPr>
        <w:t>في</w:t>
      </w:r>
      <w:r w:rsidR="00484436" w:rsidRPr="008307B0">
        <w:rPr>
          <w:rStyle w:val="rfdBold2"/>
          <w:rtl/>
        </w:rPr>
        <w:t xml:space="preserve"> </w:t>
      </w:r>
      <w:r w:rsidR="00222EE5" w:rsidRPr="008307B0">
        <w:rPr>
          <w:rStyle w:val="rfdBold2"/>
          <w:rtl/>
        </w:rPr>
        <w:t>أصول</w:t>
      </w:r>
      <w:r w:rsidR="00484436" w:rsidRPr="008307B0">
        <w:rPr>
          <w:rStyle w:val="rfdBold2"/>
          <w:rtl/>
        </w:rPr>
        <w:t xml:space="preserve"> </w:t>
      </w:r>
      <w:r w:rsidR="00222EE5" w:rsidRPr="008307B0">
        <w:rPr>
          <w:rStyle w:val="rfdBold2"/>
          <w:rtl/>
        </w:rPr>
        <w:t>الدين.</w:t>
      </w:r>
    </w:p>
    <w:p w14:paraId="539B92E2" w14:textId="77777777" w:rsidR="00222EE5" w:rsidRPr="008307B0" w:rsidRDefault="00222EE5" w:rsidP="00222EE5">
      <w:pPr>
        <w:rPr>
          <w:rStyle w:val="rfdBold2"/>
          <w:rtl/>
        </w:rPr>
      </w:pPr>
      <w:r w:rsidRPr="008307B0">
        <w:rPr>
          <w:rStyle w:val="rfdBold2"/>
          <w:rtl/>
        </w:rPr>
        <w:t>11ـ</w:t>
      </w:r>
      <w:r w:rsidR="00484436" w:rsidRPr="008307B0">
        <w:rPr>
          <w:rStyle w:val="rfdBold2"/>
          <w:rtl/>
        </w:rPr>
        <w:t xml:space="preserve"> </w:t>
      </w:r>
      <w:r w:rsidRPr="008307B0">
        <w:rPr>
          <w:rStyle w:val="rfdBold2"/>
          <w:rtl/>
        </w:rPr>
        <w:t>مسالك</w:t>
      </w:r>
      <w:r w:rsidR="00484436" w:rsidRPr="008307B0">
        <w:rPr>
          <w:rStyle w:val="rfdBold2"/>
          <w:rtl/>
        </w:rPr>
        <w:t xml:space="preserve"> </w:t>
      </w:r>
      <w:r w:rsidRPr="008307B0">
        <w:rPr>
          <w:rStyle w:val="rfdBold2"/>
          <w:rtl/>
        </w:rPr>
        <w:t>الأفهام</w:t>
      </w:r>
      <w:r w:rsidR="00484436" w:rsidRPr="008307B0">
        <w:rPr>
          <w:rStyle w:val="rfdBold2"/>
          <w:rtl/>
        </w:rPr>
        <w:t xml:space="preserve"> </w:t>
      </w:r>
      <w:r w:rsidRPr="008307B0">
        <w:rPr>
          <w:rStyle w:val="rfdBold2"/>
          <w:rtl/>
        </w:rPr>
        <w:t>في</w:t>
      </w:r>
      <w:r w:rsidR="00484436" w:rsidRPr="008307B0">
        <w:rPr>
          <w:rStyle w:val="rfdBold2"/>
          <w:rtl/>
        </w:rPr>
        <w:t xml:space="preserve"> </w:t>
      </w:r>
      <w:r w:rsidRPr="008307B0">
        <w:rPr>
          <w:rStyle w:val="rfdBold2"/>
          <w:rtl/>
        </w:rPr>
        <w:t>علم</w:t>
      </w:r>
      <w:r w:rsidR="00484436" w:rsidRPr="008307B0">
        <w:rPr>
          <w:rStyle w:val="rfdBold2"/>
          <w:rtl/>
        </w:rPr>
        <w:t xml:space="preserve"> </w:t>
      </w:r>
      <w:r w:rsidRPr="008307B0">
        <w:rPr>
          <w:rStyle w:val="rfdBold2"/>
          <w:rtl/>
        </w:rPr>
        <w:t>الكلام.</w:t>
      </w:r>
    </w:p>
    <w:p w14:paraId="125ED187" w14:textId="77777777" w:rsidR="00222EE5" w:rsidRPr="008307B0" w:rsidRDefault="00222EE5" w:rsidP="00222EE5">
      <w:pPr>
        <w:rPr>
          <w:rStyle w:val="rfdBold2"/>
          <w:rtl/>
        </w:rPr>
      </w:pPr>
      <w:r w:rsidRPr="008307B0">
        <w:rPr>
          <w:rStyle w:val="rfdBold2"/>
          <w:rtl/>
        </w:rPr>
        <w:t>12ـ النور المنجي من الظلام في حاشية مسالك الأفهام.</w:t>
      </w:r>
    </w:p>
    <w:p w14:paraId="5A98F152" w14:textId="77777777" w:rsidR="00222EE5" w:rsidRPr="008307B0" w:rsidRDefault="00222EE5" w:rsidP="00222EE5">
      <w:pPr>
        <w:rPr>
          <w:rStyle w:val="rfdBold2"/>
          <w:rtl/>
        </w:rPr>
      </w:pPr>
      <w:r w:rsidRPr="008307B0">
        <w:rPr>
          <w:rStyle w:val="rfdBold2"/>
          <w:rtl/>
        </w:rPr>
        <w:t>13ـ مُجلي لمرآة المنجي.</w:t>
      </w:r>
    </w:p>
    <w:p w14:paraId="386EC95B" w14:textId="77777777" w:rsidR="00222EE5" w:rsidRPr="008307B0" w:rsidRDefault="00222EE5" w:rsidP="00222EE5">
      <w:pPr>
        <w:rPr>
          <w:rStyle w:val="rfdBold2"/>
          <w:rtl/>
        </w:rPr>
      </w:pPr>
      <w:r w:rsidRPr="008307B0">
        <w:rPr>
          <w:rStyle w:val="rfdBold2"/>
          <w:rtl/>
        </w:rPr>
        <w:t>14ـ البوارق المحسنية لتجلّي الدرّة الجمهورية.</w:t>
      </w:r>
    </w:p>
    <w:p w14:paraId="0D2F777C" w14:textId="77777777" w:rsidR="00222EE5" w:rsidRPr="008307B0" w:rsidRDefault="00222EE5" w:rsidP="00222EE5">
      <w:pPr>
        <w:rPr>
          <w:rStyle w:val="rfdBold2"/>
          <w:rtl/>
        </w:rPr>
      </w:pPr>
      <w:r w:rsidRPr="008307B0">
        <w:rPr>
          <w:rStyle w:val="rfdBold2"/>
          <w:rtl/>
        </w:rPr>
        <w:t>15ـ رسالة في النيّة وذمّ الوسواس فيها.</w:t>
      </w:r>
    </w:p>
    <w:p w14:paraId="71079833" w14:textId="77777777" w:rsidR="00222EE5" w:rsidRPr="008307B0" w:rsidRDefault="00222EE5" w:rsidP="00222EE5">
      <w:pPr>
        <w:rPr>
          <w:rStyle w:val="rfdBold2"/>
          <w:rtl/>
        </w:rPr>
      </w:pPr>
      <w:r w:rsidRPr="008307B0">
        <w:rPr>
          <w:rStyle w:val="rfdBold2"/>
          <w:rtl/>
        </w:rPr>
        <w:t>16ـ معين الفكر في شرح الباب الحادي عشر.</w:t>
      </w:r>
    </w:p>
    <w:p w14:paraId="4B66D9A8" w14:textId="77777777" w:rsidR="00222EE5" w:rsidRPr="008307B0" w:rsidRDefault="00222EE5" w:rsidP="00222EE5">
      <w:pPr>
        <w:rPr>
          <w:rStyle w:val="rfdBold2"/>
          <w:rtl/>
        </w:rPr>
      </w:pPr>
      <w:r w:rsidRPr="008307B0">
        <w:rPr>
          <w:rStyle w:val="rfdBold2"/>
          <w:rtl/>
        </w:rPr>
        <w:t>17ـ مناظرة ابن أبي جمهور مع الفاضل الهروي.</w:t>
      </w:r>
    </w:p>
    <w:p w14:paraId="43B8E90F" w14:textId="77777777" w:rsidR="00222EE5" w:rsidRPr="008307B0" w:rsidRDefault="00222EE5" w:rsidP="00222EE5">
      <w:pPr>
        <w:rPr>
          <w:rStyle w:val="rfdBold2"/>
          <w:rtl/>
        </w:rPr>
      </w:pPr>
      <w:r w:rsidRPr="008307B0">
        <w:rPr>
          <w:rStyle w:val="rfdBold2"/>
          <w:rtl/>
        </w:rPr>
        <w:t>18ـ درر اللآلي العمادية في الأحاديث الفقهية.</w:t>
      </w:r>
    </w:p>
    <w:p w14:paraId="27D1B4ED" w14:textId="77777777" w:rsidR="00222EE5" w:rsidRPr="008307B0" w:rsidRDefault="00222EE5" w:rsidP="00222EE5">
      <w:pPr>
        <w:rPr>
          <w:rStyle w:val="rfdBold2"/>
          <w:rtl/>
        </w:rPr>
      </w:pPr>
      <w:r w:rsidRPr="008307B0">
        <w:rPr>
          <w:rStyle w:val="rfdBold2"/>
          <w:rtl/>
        </w:rPr>
        <w:t>19ـ المسالك الجامعية في شرح الرسالة الألفية الشهيدية.</w:t>
      </w:r>
    </w:p>
    <w:p w14:paraId="33169EB9" w14:textId="77777777" w:rsidR="00222EE5" w:rsidRPr="008307B0" w:rsidRDefault="00222EE5" w:rsidP="00222EE5">
      <w:pPr>
        <w:rPr>
          <w:rStyle w:val="rfdBold2"/>
          <w:rtl/>
        </w:rPr>
      </w:pPr>
      <w:r w:rsidRPr="008307B0">
        <w:rPr>
          <w:rStyle w:val="rfdBold2"/>
          <w:rtl/>
        </w:rPr>
        <w:t>20ـ قبس الاقتداء في شرائط الإفتاء والاستفتاء.</w:t>
      </w:r>
    </w:p>
    <w:p w14:paraId="05D3E2A5" w14:textId="77777777" w:rsidR="00222EE5" w:rsidRDefault="00222EE5" w:rsidP="008307B0">
      <w:pPr>
        <w:pStyle w:val="rfdBold1"/>
        <w:rPr>
          <w:rtl/>
        </w:rPr>
      </w:pPr>
      <w:r>
        <w:rPr>
          <w:rFonts w:hint="eastAsia"/>
          <w:rtl/>
        </w:rPr>
        <w:t>وفاته</w:t>
      </w:r>
      <w:r w:rsidR="00AA6B6D">
        <w:rPr>
          <w:rtl/>
        </w:rPr>
        <w:t xml:space="preserve"> : </w:t>
      </w:r>
    </w:p>
    <w:p w14:paraId="2CAA99B3" w14:textId="77777777" w:rsidR="00222EE5" w:rsidRDefault="00222EE5" w:rsidP="00222EE5">
      <w:pPr>
        <w:rPr>
          <w:rtl/>
        </w:rPr>
      </w:pPr>
      <w:r>
        <w:rPr>
          <w:rFonts w:hint="eastAsia"/>
          <w:rtl/>
        </w:rPr>
        <w:t>لا</w:t>
      </w:r>
      <w:r>
        <w:rPr>
          <w:rtl/>
        </w:rPr>
        <w:t xml:space="preserve"> يعرف تاريخاً دقيقاً لوفاة الشيخ ابن أبي جمهور سوىٰ أنّه في مطلع القرن العاشر الهجري</w:t>
      </w:r>
      <w:r w:rsidR="00AA6B6D">
        <w:rPr>
          <w:rtl/>
        </w:rPr>
        <w:t xml:space="preserve"> ،</w:t>
      </w:r>
      <w:r w:rsidR="00EB3F95">
        <w:rPr>
          <w:rtl/>
        </w:rPr>
        <w:t xml:space="preserve"> </w:t>
      </w:r>
      <w:r>
        <w:rPr>
          <w:rtl/>
        </w:rPr>
        <w:t>وقد اشتهر بين المؤرّخين أنّ وفاته بعد سنة (901هـ) حيث وجد آخر ذكر له</w:t>
      </w:r>
      <w:r w:rsidR="00AA6B6D">
        <w:rPr>
          <w:rtl/>
        </w:rPr>
        <w:t xml:space="preserve"> ،</w:t>
      </w:r>
      <w:r w:rsidR="00EB3F95">
        <w:rPr>
          <w:rtl/>
        </w:rPr>
        <w:t xml:space="preserve"> </w:t>
      </w:r>
      <w:r>
        <w:rPr>
          <w:rtl/>
        </w:rPr>
        <w:t>ثمّ جاءت المصادر لتقول إنّ آخر ذكر له كان في تاريخ (906هـ) فقد أجاز بذلك التاريخ بالحلّة سنة (906ه</w:t>
      </w:r>
      <w:r>
        <w:rPr>
          <w:rFonts w:hint="eastAsia"/>
          <w:rtl/>
        </w:rPr>
        <w:t>ـ</w:t>
      </w:r>
      <w:r>
        <w:rPr>
          <w:rtl/>
        </w:rPr>
        <w:t>) الشيخ علي بن قاسم المشهور بـ</w:t>
      </w:r>
      <w:r w:rsidR="00AA6B6D">
        <w:rPr>
          <w:rtl/>
        </w:rPr>
        <w:t xml:space="preserve"> :</w:t>
      </w:r>
      <w:r w:rsidR="00EB3F95">
        <w:rPr>
          <w:rtl/>
        </w:rPr>
        <w:t xml:space="preserve"> </w:t>
      </w:r>
      <w:r>
        <w:rPr>
          <w:rtl/>
        </w:rPr>
        <w:t>(عذاقة)</w:t>
      </w:r>
      <w:r w:rsidRPr="00222EE5">
        <w:rPr>
          <w:rStyle w:val="rfdFootnotenum"/>
          <w:rtl/>
        </w:rPr>
        <w:t>(1)</w:t>
      </w:r>
      <w:r>
        <w:rPr>
          <w:rtl/>
        </w:rPr>
        <w:t xml:space="preserve"> ممّا يعني أنّه عاش خمس سنوات بعد ذلك التاريخ</w:t>
      </w:r>
      <w:r w:rsidR="00AA6B6D">
        <w:rPr>
          <w:rtl/>
        </w:rPr>
        <w:t xml:space="preserve"> ،</w:t>
      </w:r>
      <w:r w:rsidR="00EB3F95">
        <w:rPr>
          <w:rtl/>
        </w:rPr>
        <w:t xml:space="preserve"> </w:t>
      </w:r>
      <w:r>
        <w:rPr>
          <w:rtl/>
        </w:rPr>
        <w:t xml:space="preserve">إلّا أنّ صاحب كتاب </w:t>
      </w:r>
      <w:r w:rsidRPr="008307B0">
        <w:rPr>
          <w:rStyle w:val="rfdBold2"/>
          <w:rtl/>
        </w:rPr>
        <w:t>فهرس مخطوطات مكتبة العتبة العبّاسية المقدّسة</w:t>
      </w:r>
      <w:r w:rsidR="00AA6B6D">
        <w:rPr>
          <w:rtl/>
        </w:rPr>
        <w:t xml:space="preserve"> ، </w:t>
      </w:r>
      <w:r>
        <w:rPr>
          <w:rtl/>
        </w:rPr>
        <w:t xml:space="preserve">جاء ليرفع ذلك </w:t>
      </w:r>
    </w:p>
    <w:p w14:paraId="27D745FD" w14:textId="77777777" w:rsidR="00222EE5" w:rsidRDefault="00222EE5" w:rsidP="00222EE5">
      <w:pPr>
        <w:pStyle w:val="rfdLine"/>
        <w:rPr>
          <w:rtl/>
        </w:rPr>
      </w:pPr>
      <w:r>
        <w:rPr>
          <w:rtl/>
        </w:rPr>
        <w:t>__________</w:t>
      </w:r>
    </w:p>
    <w:p w14:paraId="08A4CC36" w14:textId="77777777" w:rsidR="006C0ECE" w:rsidRDefault="00222EE5" w:rsidP="008307B0">
      <w:pPr>
        <w:pStyle w:val="rfdFootnote0"/>
        <w:rPr>
          <w:rtl/>
        </w:rPr>
      </w:pPr>
      <w:r>
        <w:rPr>
          <w:rtl/>
        </w:rPr>
        <w:t>(1) فهرست كتاب خطّي كتابخانه مركزي ومركز اسناد آستان قدس رضوي 21 / 1042</w:t>
      </w:r>
      <w:r w:rsidR="00AA6B6D">
        <w:rPr>
          <w:rtl/>
        </w:rPr>
        <w:t xml:space="preserve"> ؛</w:t>
      </w:r>
      <w:r w:rsidR="00EB3F95">
        <w:rPr>
          <w:rtl/>
        </w:rPr>
        <w:t xml:space="preserve"> </w:t>
      </w:r>
      <w:r>
        <w:rPr>
          <w:rtl/>
        </w:rPr>
        <w:t>ضمن كتاب قواعد الأحكام</w:t>
      </w:r>
      <w:r w:rsidR="00AA6B6D">
        <w:rPr>
          <w:rtl/>
        </w:rPr>
        <w:t xml:space="preserve"> ،</w:t>
      </w:r>
      <w:r w:rsidR="00EB3F95">
        <w:rPr>
          <w:rtl/>
        </w:rPr>
        <w:t xml:space="preserve"> </w:t>
      </w:r>
      <w:r>
        <w:rPr>
          <w:rtl/>
        </w:rPr>
        <w:t>نسخ أحمد بن محمّد بن حداد</w:t>
      </w:r>
      <w:r w:rsidR="00AA6B6D">
        <w:rPr>
          <w:rtl/>
        </w:rPr>
        <w:t xml:space="preserve"> ،</w:t>
      </w:r>
      <w:r w:rsidR="00EB3F95">
        <w:rPr>
          <w:rtl/>
        </w:rPr>
        <w:t xml:space="preserve"> </w:t>
      </w:r>
      <w:r>
        <w:rPr>
          <w:rtl/>
        </w:rPr>
        <w:t>ورقم المخطوط</w:t>
      </w:r>
      <w:r w:rsidR="00AA6B6D">
        <w:rPr>
          <w:rtl/>
        </w:rPr>
        <w:t xml:space="preserve"> :</w:t>
      </w:r>
      <w:r w:rsidR="00EB3F95">
        <w:rPr>
          <w:rtl/>
        </w:rPr>
        <w:t xml:space="preserve"> </w:t>
      </w:r>
      <w:r>
        <w:rPr>
          <w:rtl/>
        </w:rPr>
        <w:t>(2516).</w:t>
      </w:r>
    </w:p>
    <w:p w14:paraId="353AEA2A" w14:textId="77777777" w:rsidR="006C0ECE" w:rsidRDefault="006C0ECE" w:rsidP="008307B0">
      <w:pPr>
        <w:pStyle w:val="rfdNormal0"/>
        <w:rPr>
          <w:rtl/>
        </w:rPr>
      </w:pPr>
      <w:r>
        <w:br w:type="page"/>
      </w:r>
      <w:r w:rsidR="00222EE5">
        <w:rPr>
          <w:rFonts w:hint="eastAsia"/>
          <w:rtl/>
        </w:rPr>
        <w:lastRenderedPageBreak/>
        <w:t>التاريخ</w:t>
      </w:r>
      <w:r w:rsidR="00AA6B6D">
        <w:rPr>
          <w:rFonts w:hint="eastAsia"/>
          <w:rtl/>
        </w:rPr>
        <w:t xml:space="preserve"> ،</w:t>
      </w:r>
      <w:r w:rsidR="00EB3F95">
        <w:rPr>
          <w:rFonts w:hint="eastAsia"/>
          <w:rtl/>
        </w:rPr>
        <w:t xml:space="preserve"> </w:t>
      </w:r>
      <w:r w:rsidR="00222EE5">
        <w:rPr>
          <w:rtl/>
        </w:rPr>
        <w:t xml:space="preserve">فقد أشار إلىٰ تاريخ جديد بعد ذلك التاريخ عند التعريف بمخطوطته </w:t>
      </w:r>
      <w:r w:rsidR="00222EE5" w:rsidRPr="008307B0">
        <w:rPr>
          <w:rStyle w:val="rfdBold2"/>
          <w:rtl/>
        </w:rPr>
        <w:t>مناظرة مع الفاضل الهروي</w:t>
      </w:r>
      <w:r w:rsidR="00AA6B6D">
        <w:rPr>
          <w:rtl/>
        </w:rPr>
        <w:t xml:space="preserve"> ،</w:t>
      </w:r>
      <w:r w:rsidR="00EB3F95">
        <w:rPr>
          <w:rtl/>
        </w:rPr>
        <w:t xml:space="preserve"> </w:t>
      </w:r>
      <w:r w:rsidR="00222EE5">
        <w:rPr>
          <w:rtl/>
        </w:rPr>
        <w:t>إحدىٰ مخطوطات العتبة العبّاسية</w:t>
      </w:r>
      <w:r w:rsidR="00AA6B6D">
        <w:rPr>
          <w:rtl/>
        </w:rPr>
        <w:t xml:space="preserve"> ،</w:t>
      </w:r>
      <w:r w:rsidR="00EB3F95">
        <w:rPr>
          <w:rtl/>
        </w:rPr>
        <w:t xml:space="preserve"> </w:t>
      </w:r>
      <w:r w:rsidR="00222EE5">
        <w:rPr>
          <w:rtl/>
        </w:rPr>
        <w:t>إلىٰ أنّ وفاته بعد سنة (909هـ) ولعلّه وقع علىٰ مستند بذلك لا نعرفه</w:t>
      </w:r>
      <w:r w:rsidR="00222EE5" w:rsidRPr="00222EE5">
        <w:rPr>
          <w:rStyle w:val="rfdFootnotenum"/>
          <w:rtl/>
        </w:rPr>
        <w:t>(1)</w:t>
      </w:r>
      <w:r w:rsidR="00222EE5">
        <w:rPr>
          <w:rtl/>
        </w:rPr>
        <w:t>.</w:t>
      </w:r>
    </w:p>
    <w:p w14:paraId="30363017" w14:textId="77777777" w:rsidR="00222EE5" w:rsidRDefault="00222EE5" w:rsidP="008307B0">
      <w:pPr>
        <w:pStyle w:val="rfdBold1"/>
        <w:rPr>
          <w:rtl/>
        </w:rPr>
      </w:pPr>
      <w:r>
        <w:rPr>
          <w:rFonts w:hint="eastAsia"/>
          <w:rtl/>
        </w:rPr>
        <w:t>مشائخه</w:t>
      </w:r>
      <w:r>
        <w:rPr>
          <w:rtl/>
        </w:rPr>
        <w:t xml:space="preserve"> في الإجازة</w:t>
      </w:r>
      <w:r w:rsidR="00AA6B6D">
        <w:rPr>
          <w:rtl/>
        </w:rPr>
        <w:t xml:space="preserve"> : </w:t>
      </w:r>
    </w:p>
    <w:p w14:paraId="29DFAC3D" w14:textId="77777777" w:rsidR="00222EE5" w:rsidRDefault="00222EE5" w:rsidP="00222EE5">
      <w:pPr>
        <w:rPr>
          <w:rtl/>
        </w:rPr>
      </w:pPr>
      <w:r>
        <w:rPr>
          <w:rFonts w:hint="eastAsia"/>
          <w:rtl/>
        </w:rPr>
        <w:t>ـ</w:t>
      </w:r>
      <w:r>
        <w:rPr>
          <w:rtl/>
        </w:rPr>
        <w:t xml:space="preserve"> الشيخ علي بن إبراهيم بن أبي جمهور الأحسائي</w:t>
      </w:r>
      <w:r w:rsidRPr="00222EE5">
        <w:rPr>
          <w:rStyle w:val="rfdFootnotenum"/>
          <w:rtl/>
        </w:rPr>
        <w:t>(2)</w:t>
      </w:r>
      <w:r>
        <w:rPr>
          <w:rtl/>
        </w:rPr>
        <w:t>.</w:t>
      </w:r>
    </w:p>
    <w:p w14:paraId="04DF5763" w14:textId="77777777" w:rsidR="00222EE5" w:rsidRDefault="00222EE5" w:rsidP="00222EE5">
      <w:pPr>
        <w:rPr>
          <w:rtl/>
        </w:rPr>
      </w:pPr>
      <w:r>
        <w:rPr>
          <w:rFonts w:hint="eastAsia"/>
          <w:rtl/>
        </w:rPr>
        <w:t>ـ</w:t>
      </w:r>
      <w:r w:rsidR="00484436">
        <w:rPr>
          <w:rFonts w:hint="eastAsia"/>
          <w:rtl/>
        </w:rPr>
        <w:t xml:space="preserve"> </w:t>
      </w:r>
      <w:r>
        <w:rPr>
          <w:rtl/>
        </w:rPr>
        <w:t>السيّد شمس الدين محمّد بن السيّد كمال الدين موسىٰ الحسيني الأحسائي</w:t>
      </w:r>
      <w:r w:rsidRPr="00222EE5">
        <w:rPr>
          <w:rStyle w:val="rfdFootnotenum"/>
          <w:rtl/>
        </w:rPr>
        <w:t>(3)</w:t>
      </w:r>
      <w:r>
        <w:rPr>
          <w:rtl/>
        </w:rPr>
        <w:t>.</w:t>
      </w:r>
    </w:p>
    <w:p w14:paraId="07281F6D" w14:textId="77777777" w:rsidR="00222EE5" w:rsidRDefault="00222EE5" w:rsidP="00222EE5">
      <w:pPr>
        <w:rPr>
          <w:rtl/>
        </w:rPr>
      </w:pPr>
      <w:r>
        <w:rPr>
          <w:rFonts w:hint="eastAsia"/>
          <w:rtl/>
        </w:rPr>
        <w:t>ـ</w:t>
      </w:r>
      <w:r>
        <w:rPr>
          <w:rtl/>
        </w:rPr>
        <w:t xml:space="preserve"> الشيخ حرز الدين الأوالي</w:t>
      </w:r>
      <w:r w:rsidRPr="00222EE5">
        <w:rPr>
          <w:rStyle w:val="rfdFootnotenum"/>
          <w:rtl/>
        </w:rPr>
        <w:t>(4)</w:t>
      </w:r>
      <w:r>
        <w:rPr>
          <w:rtl/>
        </w:rPr>
        <w:t>.</w:t>
      </w:r>
    </w:p>
    <w:p w14:paraId="294A3D64" w14:textId="77777777" w:rsidR="00222EE5" w:rsidRDefault="00222EE5" w:rsidP="00222EE5">
      <w:pPr>
        <w:rPr>
          <w:rtl/>
        </w:rPr>
      </w:pPr>
      <w:r>
        <w:rPr>
          <w:rFonts w:hint="eastAsia"/>
          <w:rtl/>
        </w:rPr>
        <w:t>ـ</w:t>
      </w:r>
      <w:r>
        <w:rPr>
          <w:rtl/>
        </w:rPr>
        <w:t xml:space="preserve"> الشيخ زين الدين علي بن هلال الجزائري</w:t>
      </w:r>
      <w:r w:rsidRPr="00222EE5">
        <w:rPr>
          <w:rStyle w:val="rfdFootnotenum"/>
          <w:rtl/>
        </w:rPr>
        <w:t>(5)</w:t>
      </w:r>
      <w:r>
        <w:rPr>
          <w:rtl/>
        </w:rPr>
        <w:t>.</w:t>
      </w:r>
    </w:p>
    <w:p w14:paraId="2021DFED" w14:textId="77777777" w:rsidR="00222EE5" w:rsidRDefault="00222EE5" w:rsidP="00222EE5">
      <w:pPr>
        <w:rPr>
          <w:rtl/>
        </w:rPr>
      </w:pPr>
      <w:r>
        <w:rPr>
          <w:rFonts w:hint="eastAsia"/>
          <w:rtl/>
        </w:rPr>
        <w:t>ـ</w:t>
      </w:r>
      <w:r>
        <w:rPr>
          <w:rtl/>
        </w:rPr>
        <w:t xml:space="preserve"> الشيخ عبدالله بن فتح الله الواعظ القمي القاساني</w:t>
      </w:r>
      <w:r w:rsidRPr="00222EE5">
        <w:rPr>
          <w:rStyle w:val="rfdFootnotenum"/>
          <w:rtl/>
        </w:rPr>
        <w:t>(6)</w:t>
      </w:r>
      <w:r>
        <w:rPr>
          <w:rtl/>
        </w:rPr>
        <w:t xml:space="preserve">. </w:t>
      </w:r>
    </w:p>
    <w:p w14:paraId="4E983C39" w14:textId="77777777" w:rsidR="00222EE5" w:rsidRDefault="00222EE5" w:rsidP="00222EE5">
      <w:pPr>
        <w:rPr>
          <w:rtl/>
        </w:rPr>
      </w:pPr>
      <w:r>
        <w:rPr>
          <w:rFonts w:hint="eastAsia"/>
          <w:rtl/>
        </w:rPr>
        <w:t>ـ</w:t>
      </w:r>
      <w:r w:rsidR="00484436">
        <w:rPr>
          <w:rFonts w:hint="eastAsia"/>
          <w:rtl/>
        </w:rPr>
        <w:t xml:space="preserve"> </w:t>
      </w:r>
      <w:r>
        <w:rPr>
          <w:rtl/>
        </w:rPr>
        <w:t>السيّد</w:t>
      </w:r>
      <w:r w:rsidR="00484436">
        <w:rPr>
          <w:rtl/>
        </w:rPr>
        <w:t xml:space="preserve"> </w:t>
      </w:r>
      <w:r>
        <w:rPr>
          <w:rtl/>
        </w:rPr>
        <w:t>محمّد بن السيّد أحمد الموسوي الحسيني</w:t>
      </w:r>
      <w:r w:rsidRPr="00222EE5">
        <w:rPr>
          <w:rStyle w:val="rfdFootnotenum"/>
          <w:rtl/>
        </w:rPr>
        <w:t>(7)</w:t>
      </w:r>
      <w:r>
        <w:rPr>
          <w:rtl/>
        </w:rPr>
        <w:t>.</w:t>
      </w:r>
    </w:p>
    <w:p w14:paraId="414B283B" w14:textId="77777777" w:rsidR="00222EE5" w:rsidRDefault="00222EE5" w:rsidP="00222EE5">
      <w:pPr>
        <w:rPr>
          <w:rtl/>
        </w:rPr>
      </w:pPr>
      <w:r>
        <w:rPr>
          <w:rFonts w:hint="eastAsia"/>
          <w:rtl/>
        </w:rPr>
        <w:t>ـ</w:t>
      </w:r>
      <w:r>
        <w:rPr>
          <w:rtl/>
        </w:rPr>
        <w:t xml:space="preserve"> الشيخ حسن بن عبد</w:t>
      </w:r>
      <w:r w:rsidR="00484436">
        <w:rPr>
          <w:rtl/>
        </w:rPr>
        <w:t xml:space="preserve"> </w:t>
      </w:r>
      <w:r>
        <w:rPr>
          <w:rtl/>
        </w:rPr>
        <w:t>الكريم الفتَّال النجفي</w:t>
      </w:r>
      <w:r w:rsidRPr="00222EE5">
        <w:rPr>
          <w:rStyle w:val="rfdFootnotenum"/>
          <w:rtl/>
        </w:rPr>
        <w:t>(8)</w:t>
      </w:r>
      <w:r>
        <w:rPr>
          <w:rtl/>
        </w:rPr>
        <w:t>.</w:t>
      </w:r>
    </w:p>
    <w:p w14:paraId="7B532AE2" w14:textId="77777777" w:rsidR="00222EE5" w:rsidRDefault="00222EE5" w:rsidP="00222EE5">
      <w:pPr>
        <w:pStyle w:val="rfdLine"/>
        <w:rPr>
          <w:rtl/>
        </w:rPr>
      </w:pPr>
      <w:r>
        <w:rPr>
          <w:rtl/>
        </w:rPr>
        <w:t>__________</w:t>
      </w:r>
    </w:p>
    <w:p w14:paraId="40A11CEF" w14:textId="77777777" w:rsidR="00222EE5" w:rsidRDefault="00222EE5" w:rsidP="00222EE5">
      <w:pPr>
        <w:pStyle w:val="rfdFootnote0"/>
        <w:rPr>
          <w:rtl/>
        </w:rPr>
      </w:pPr>
      <w:r>
        <w:rPr>
          <w:rtl/>
        </w:rPr>
        <w:t>(1) فهرس مخطوطات مكتبة العتبة العبّاسية 1 / 113.</w:t>
      </w:r>
    </w:p>
    <w:p w14:paraId="7FDFC7F9" w14:textId="77777777" w:rsidR="00222EE5" w:rsidRDefault="00222EE5" w:rsidP="00222EE5">
      <w:pPr>
        <w:pStyle w:val="rfdFootnote0"/>
        <w:rPr>
          <w:rtl/>
        </w:rPr>
      </w:pPr>
      <w:r>
        <w:rPr>
          <w:rtl/>
        </w:rPr>
        <w:t>(2) عوالي اللئالي العزيزية في الأحاديث الدينية</w:t>
      </w:r>
      <w:r w:rsidR="00484436">
        <w:rPr>
          <w:rtl/>
        </w:rPr>
        <w:t xml:space="preserve"> </w:t>
      </w:r>
      <w:r>
        <w:rPr>
          <w:rtl/>
        </w:rPr>
        <w:t>1/6.</w:t>
      </w:r>
    </w:p>
    <w:p w14:paraId="4707A2C7" w14:textId="77777777" w:rsidR="00222EE5" w:rsidRDefault="00222EE5" w:rsidP="00222EE5">
      <w:pPr>
        <w:pStyle w:val="rfdFootnote0"/>
        <w:rPr>
          <w:rtl/>
        </w:rPr>
      </w:pPr>
      <w:r>
        <w:rPr>
          <w:rtl/>
        </w:rPr>
        <w:t>(3) عوالي اللئالي 1/</w:t>
      </w:r>
      <w:r w:rsidR="00484436">
        <w:rPr>
          <w:rtl/>
        </w:rPr>
        <w:t xml:space="preserve"> </w:t>
      </w:r>
      <w:r>
        <w:rPr>
          <w:rtl/>
        </w:rPr>
        <w:t>8.</w:t>
      </w:r>
    </w:p>
    <w:p w14:paraId="0AFC87EF" w14:textId="77777777" w:rsidR="00222EE5" w:rsidRDefault="00222EE5" w:rsidP="00222EE5">
      <w:pPr>
        <w:pStyle w:val="rfdFootnote0"/>
        <w:rPr>
          <w:rtl/>
        </w:rPr>
      </w:pPr>
      <w:r>
        <w:rPr>
          <w:rtl/>
        </w:rPr>
        <w:t>(4) عوالي اللئالي 1/</w:t>
      </w:r>
      <w:r w:rsidR="00484436">
        <w:rPr>
          <w:rtl/>
        </w:rPr>
        <w:t xml:space="preserve"> </w:t>
      </w:r>
      <w:r>
        <w:rPr>
          <w:rtl/>
        </w:rPr>
        <w:t>7.</w:t>
      </w:r>
    </w:p>
    <w:p w14:paraId="14F794EC" w14:textId="77777777" w:rsidR="00222EE5" w:rsidRDefault="00222EE5" w:rsidP="00222EE5">
      <w:pPr>
        <w:pStyle w:val="rfdFootnote0"/>
        <w:rPr>
          <w:rtl/>
        </w:rPr>
      </w:pPr>
      <w:r>
        <w:rPr>
          <w:rtl/>
        </w:rPr>
        <w:t>(5) الإجازة الكبيرة إلىٰ الشيخ ناصر الجارودي القطيفي</w:t>
      </w:r>
      <w:r w:rsidR="00AA6B6D">
        <w:rPr>
          <w:rtl/>
        </w:rPr>
        <w:t xml:space="preserve"> :</w:t>
      </w:r>
      <w:r w:rsidR="00EB3F95">
        <w:rPr>
          <w:rtl/>
        </w:rPr>
        <w:t xml:space="preserve"> </w:t>
      </w:r>
      <w:r>
        <w:rPr>
          <w:rtl/>
        </w:rPr>
        <w:t>167.</w:t>
      </w:r>
    </w:p>
    <w:p w14:paraId="7918E4F1" w14:textId="77777777" w:rsidR="00222EE5" w:rsidRDefault="00222EE5" w:rsidP="00222EE5">
      <w:pPr>
        <w:pStyle w:val="rfdFootnote0"/>
        <w:rPr>
          <w:rtl/>
        </w:rPr>
      </w:pPr>
      <w:r>
        <w:rPr>
          <w:rtl/>
        </w:rPr>
        <w:t>(6) كشف البراهين في شرح رسالة زاد المسافرين</w:t>
      </w:r>
      <w:r w:rsidR="00AA6B6D">
        <w:rPr>
          <w:rtl/>
        </w:rPr>
        <w:t xml:space="preserve"> :</w:t>
      </w:r>
      <w:r w:rsidR="00EB3F95">
        <w:rPr>
          <w:rtl/>
        </w:rPr>
        <w:t xml:space="preserve"> </w:t>
      </w:r>
      <w:r>
        <w:rPr>
          <w:rtl/>
        </w:rPr>
        <w:t>40.</w:t>
      </w:r>
    </w:p>
    <w:p w14:paraId="4B13EF21" w14:textId="77777777" w:rsidR="00222EE5" w:rsidRDefault="00222EE5" w:rsidP="00222EE5">
      <w:pPr>
        <w:pStyle w:val="rfdFootnote0"/>
        <w:rPr>
          <w:rtl/>
        </w:rPr>
      </w:pPr>
      <w:r>
        <w:rPr>
          <w:rtl/>
        </w:rPr>
        <w:t>(7) الإجازة الكبيرة للسماهيجي</w:t>
      </w:r>
      <w:r w:rsidR="00AA6B6D">
        <w:rPr>
          <w:rtl/>
        </w:rPr>
        <w:t xml:space="preserve"> :</w:t>
      </w:r>
      <w:r w:rsidR="00EB3F95">
        <w:rPr>
          <w:rtl/>
        </w:rPr>
        <w:t xml:space="preserve"> </w:t>
      </w:r>
      <w:r>
        <w:rPr>
          <w:rtl/>
        </w:rPr>
        <w:t>171.</w:t>
      </w:r>
    </w:p>
    <w:p w14:paraId="56C9AF4F" w14:textId="77777777" w:rsidR="006C0ECE" w:rsidRDefault="00222EE5" w:rsidP="008307B0">
      <w:pPr>
        <w:pStyle w:val="rfdFootnote0"/>
        <w:rPr>
          <w:rtl/>
        </w:rPr>
      </w:pPr>
      <w:r>
        <w:rPr>
          <w:rtl/>
        </w:rPr>
        <w:t>(8) عوالي اللئالي 1/</w:t>
      </w:r>
      <w:r w:rsidR="00484436">
        <w:rPr>
          <w:rtl/>
        </w:rPr>
        <w:t xml:space="preserve"> </w:t>
      </w:r>
      <w:r>
        <w:rPr>
          <w:rtl/>
        </w:rPr>
        <w:t>8.</w:t>
      </w:r>
    </w:p>
    <w:p w14:paraId="1257603D" w14:textId="77777777" w:rsidR="006C0ECE" w:rsidRDefault="006C0ECE" w:rsidP="008307B0">
      <w:pPr>
        <w:pStyle w:val="rfdBold1"/>
        <w:rPr>
          <w:rtl/>
        </w:rPr>
      </w:pPr>
      <w:r>
        <w:br w:type="page"/>
      </w:r>
      <w:r w:rsidR="00222EE5">
        <w:rPr>
          <w:rtl/>
        </w:rPr>
        <w:lastRenderedPageBreak/>
        <w:t>2ـ الشيخ يحيىٰ آل بن سليمان الأحسائي(كان حيّاً سنة 997هـ)</w:t>
      </w:r>
      <w:r w:rsidR="00AA6B6D">
        <w:rPr>
          <w:rtl/>
        </w:rPr>
        <w:t xml:space="preserve"> : </w:t>
      </w:r>
    </w:p>
    <w:p w14:paraId="3D13C546" w14:textId="77777777" w:rsidR="00222EE5" w:rsidRDefault="00222EE5" w:rsidP="00222EE5">
      <w:pPr>
        <w:rPr>
          <w:rtl/>
        </w:rPr>
      </w:pPr>
      <w:r>
        <w:rPr>
          <w:rFonts w:hint="eastAsia"/>
          <w:rtl/>
        </w:rPr>
        <w:t>من</w:t>
      </w:r>
      <w:r>
        <w:rPr>
          <w:rtl/>
        </w:rPr>
        <w:t xml:space="preserve"> أعلام القرن العاشر الهجري</w:t>
      </w:r>
      <w:r w:rsidR="00AA6B6D">
        <w:rPr>
          <w:rtl/>
        </w:rPr>
        <w:t xml:space="preserve"> ،</w:t>
      </w:r>
      <w:r w:rsidR="00EB3F95">
        <w:rPr>
          <w:rtl/>
        </w:rPr>
        <w:t xml:space="preserve"> </w:t>
      </w:r>
      <w:r>
        <w:rPr>
          <w:rtl/>
        </w:rPr>
        <w:t>ومن بيوت العلم في الأحساء</w:t>
      </w:r>
      <w:r w:rsidR="00AA6B6D">
        <w:rPr>
          <w:rtl/>
        </w:rPr>
        <w:t xml:space="preserve"> ،</w:t>
      </w:r>
      <w:r w:rsidR="00EB3F95">
        <w:rPr>
          <w:rtl/>
        </w:rPr>
        <w:t xml:space="preserve"> </w:t>
      </w:r>
      <w:r>
        <w:rPr>
          <w:rtl/>
        </w:rPr>
        <w:t>ومن رجال العلم البارزين</w:t>
      </w:r>
      <w:r w:rsidR="00AA6B6D">
        <w:rPr>
          <w:rtl/>
        </w:rPr>
        <w:t xml:space="preserve"> ،</w:t>
      </w:r>
      <w:r w:rsidR="00EB3F95">
        <w:rPr>
          <w:rtl/>
        </w:rPr>
        <w:t xml:space="preserve"> </w:t>
      </w:r>
      <w:r>
        <w:rPr>
          <w:rtl/>
        </w:rPr>
        <w:t>من مشيخة الإجازة</w:t>
      </w:r>
      <w:r w:rsidR="00AA6B6D">
        <w:rPr>
          <w:rtl/>
        </w:rPr>
        <w:t xml:space="preserve"> ،</w:t>
      </w:r>
      <w:r w:rsidR="00EB3F95">
        <w:rPr>
          <w:rtl/>
        </w:rPr>
        <w:t xml:space="preserve"> </w:t>
      </w:r>
      <w:r>
        <w:rPr>
          <w:rtl/>
        </w:rPr>
        <w:t>هاجر مع ولده الشيخ إبراهيم إلىٰ مدينة مشهد الرضا</w:t>
      </w:r>
      <w:r w:rsidR="00AA6B6D">
        <w:rPr>
          <w:rtl/>
        </w:rPr>
        <w:t xml:space="preserve"> ،</w:t>
      </w:r>
      <w:r w:rsidR="00EB3F95">
        <w:rPr>
          <w:rtl/>
        </w:rPr>
        <w:t xml:space="preserve"> </w:t>
      </w:r>
      <w:r>
        <w:rPr>
          <w:rtl/>
        </w:rPr>
        <w:t>وهو ممّن عاش في عصر السلطان الشاه طهماسب الصفوي المتوفّي سنة (984هـ) كان حيّاً سنة (997هـ).</w:t>
      </w:r>
    </w:p>
    <w:p w14:paraId="3A83E25A" w14:textId="77777777" w:rsidR="00222EE5" w:rsidRDefault="00222EE5" w:rsidP="008307B0">
      <w:pPr>
        <w:pStyle w:val="rfdBold1"/>
        <w:rPr>
          <w:rtl/>
        </w:rPr>
      </w:pPr>
      <w:r>
        <w:rPr>
          <w:rFonts w:hint="eastAsia"/>
          <w:rtl/>
        </w:rPr>
        <w:t>الراوون</w:t>
      </w:r>
      <w:r>
        <w:rPr>
          <w:rtl/>
        </w:rPr>
        <w:t xml:space="preserve"> عنه</w:t>
      </w:r>
      <w:r w:rsidR="00AA6B6D">
        <w:rPr>
          <w:rtl/>
        </w:rPr>
        <w:t xml:space="preserve"> : </w:t>
      </w:r>
    </w:p>
    <w:p w14:paraId="708F5AF4" w14:textId="77777777" w:rsidR="00222EE5" w:rsidRDefault="00222EE5" w:rsidP="00222EE5">
      <w:pPr>
        <w:rPr>
          <w:rtl/>
        </w:rPr>
      </w:pPr>
      <w:r>
        <w:rPr>
          <w:rFonts w:hint="eastAsia"/>
          <w:rtl/>
        </w:rPr>
        <w:t>ـ</w:t>
      </w:r>
      <w:r>
        <w:rPr>
          <w:rtl/>
        </w:rPr>
        <w:t xml:space="preserve"> ولده الشيخ إبراهيم بن الشيخ يحيىٰ الأحسائي</w:t>
      </w:r>
      <w:r w:rsidR="00AA6B6D">
        <w:rPr>
          <w:rtl/>
        </w:rPr>
        <w:t xml:space="preserve"> ،</w:t>
      </w:r>
      <w:r w:rsidR="00EB3F95">
        <w:rPr>
          <w:rtl/>
        </w:rPr>
        <w:t xml:space="preserve"> </w:t>
      </w:r>
      <w:r>
        <w:rPr>
          <w:rtl/>
        </w:rPr>
        <w:t>أجازه بالرواية سنة (997هـ)</w:t>
      </w:r>
      <w:r w:rsidRPr="00222EE5">
        <w:rPr>
          <w:rStyle w:val="rfdFootnotenum"/>
          <w:rtl/>
        </w:rPr>
        <w:t>(1)</w:t>
      </w:r>
      <w:r>
        <w:rPr>
          <w:rtl/>
        </w:rPr>
        <w:t>.</w:t>
      </w:r>
    </w:p>
    <w:p w14:paraId="46A12EB0" w14:textId="77777777" w:rsidR="00222EE5" w:rsidRDefault="00222EE5" w:rsidP="008307B0">
      <w:pPr>
        <w:pStyle w:val="rfdBold1"/>
        <w:rPr>
          <w:rtl/>
        </w:rPr>
      </w:pPr>
      <w:r>
        <w:rPr>
          <w:rtl/>
        </w:rPr>
        <w:t>3ـ الشيخ سالم بن منصور الأحسائي(كان حيّاً سنة 981هـ)</w:t>
      </w:r>
      <w:r w:rsidR="00AA6B6D">
        <w:rPr>
          <w:rtl/>
        </w:rPr>
        <w:t xml:space="preserve"> :</w:t>
      </w:r>
      <w:r w:rsidR="00EB3F95">
        <w:rPr>
          <w:rtl/>
        </w:rPr>
        <w:t xml:space="preserve"> </w:t>
      </w:r>
    </w:p>
    <w:p w14:paraId="3088ED15" w14:textId="77777777" w:rsidR="00222EE5" w:rsidRDefault="00222EE5" w:rsidP="00222EE5">
      <w:pPr>
        <w:rPr>
          <w:rtl/>
        </w:rPr>
      </w:pPr>
      <w:r>
        <w:rPr>
          <w:rFonts w:hint="eastAsia"/>
          <w:rtl/>
        </w:rPr>
        <w:t>الشيخ</w:t>
      </w:r>
      <w:r>
        <w:rPr>
          <w:rtl/>
        </w:rPr>
        <w:t xml:space="preserve"> سالم بن منصور بن راشد بن ناصر بن حسين الأحسائي</w:t>
      </w:r>
      <w:r w:rsidR="00AA6B6D">
        <w:rPr>
          <w:rtl/>
        </w:rPr>
        <w:t xml:space="preserve"> ،</w:t>
      </w:r>
      <w:r w:rsidR="00EB3F95">
        <w:rPr>
          <w:rtl/>
        </w:rPr>
        <w:t xml:space="preserve"> </w:t>
      </w:r>
      <w:r>
        <w:rPr>
          <w:rtl/>
        </w:rPr>
        <w:t>وصف نفسه بقوله</w:t>
      </w:r>
      <w:r w:rsidR="00AA6B6D">
        <w:rPr>
          <w:rtl/>
        </w:rPr>
        <w:t xml:space="preserve"> :</w:t>
      </w:r>
      <w:r w:rsidR="00EB3F95">
        <w:rPr>
          <w:rtl/>
        </w:rPr>
        <w:t xml:space="preserve"> </w:t>
      </w:r>
      <w:r>
        <w:rPr>
          <w:rtl/>
        </w:rPr>
        <w:t>(ساكن الأحساء)</w:t>
      </w:r>
      <w:r w:rsidRPr="00222EE5">
        <w:rPr>
          <w:rStyle w:val="rfdFootnotenum"/>
          <w:rtl/>
        </w:rPr>
        <w:t>(2)</w:t>
      </w:r>
      <w:r w:rsidR="00AA6B6D">
        <w:rPr>
          <w:rtl/>
        </w:rPr>
        <w:t xml:space="preserve"> ،</w:t>
      </w:r>
      <w:r w:rsidR="00EB3F95">
        <w:rPr>
          <w:rtl/>
        </w:rPr>
        <w:t xml:space="preserve"> </w:t>
      </w:r>
      <w:r>
        <w:rPr>
          <w:rtl/>
        </w:rPr>
        <w:t>من أعلام البلاد في القرن العاشر الهجري</w:t>
      </w:r>
      <w:r w:rsidR="00AA6B6D">
        <w:rPr>
          <w:rtl/>
        </w:rPr>
        <w:t xml:space="preserve"> ،</w:t>
      </w:r>
      <w:r w:rsidR="00EB3F95">
        <w:rPr>
          <w:rtl/>
        </w:rPr>
        <w:t xml:space="preserve"> </w:t>
      </w:r>
      <w:r>
        <w:rPr>
          <w:rtl/>
        </w:rPr>
        <w:t>عاش فيها سنة (981هـ) وكان قد نسخ بعض الكتب</w:t>
      </w:r>
      <w:r w:rsidR="00AA6B6D">
        <w:rPr>
          <w:rtl/>
        </w:rPr>
        <w:t xml:space="preserve"> ،</w:t>
      </w:r>
      <w:r w:rsidR="00EB3F95">
        <w:rPr>
          <w:rtl/>
        </w:rPr>
        <w:t xml:space="preserve"> </w:t>
      </w:r>
      <w:r>
        <w:rPr>
          <w:rtl/>
        </w:rPr>
        <w:t>وخطّه آية في الجمال والإتقان</w:t>
      </w:r>
      <w:r w:rsidR="00AA6B6D">
        <w:rPr>
          <w:rtl/>
        </w:rPr>
        <w:t xml:space="preserve"> ،</w:t>
      </w:r>
      <w:r w:rsidR="00EB3F95">
        <w:rPr>
          <w:rtl/>
        </w:rPr>
        <w:t xml:space="preserve"> </w:t>
      </w:r>
      <w:r>
        <w:rPr>
          <w:rtl/>
        </w:rPr>
        <w:t xml:space="preserve">ممّا يؤكّد تمتّعه بموهبة في الخطّ وترتيب الكتب </w:t>
      </w:r>
      <w:r>
        <w:rPr>
          <w:rFonts w:hint="eastAsia"/>
          <w:rtl/>
        </w:rPr>
        <w:t>ونسخها</w:t>
      </w:r>
      <w:r w:rsidR="00AA6B6D">
        <w:rPr>
          <w:rFonts w:hint="eastAsia"/>
          <w:rtl/>
        </w:rPr>
        <w:t xml:space="preserve"> ،</w:t>
      </w:r>
      <w:r w:rsidR="00EB3F95">
        <w:rPr>
          <w:rFonts w:hint="eastAsia"/>
          <w:rtl/>
        </w:rPr>
        <w:t xml:space="preserve"> </w:t>
      </w:r>
      <w:r>
        <w:rPr>
          <w:rtl/>
        </w:rPr>
        <w:t>ولعلّه نسخ الكثير من المخطوطات ولكن للبعد الزمني ضاع معظم منسوخاته</w:t>
      </w:r>
      <w:r w:rsidR="00AA6B6D">
        <w:rPr>
          <w:rtl/>
        </w:rPr>
        <w:t xml:space="preserve"> ،</w:t>
      </w:r>
      <w:r w:rsidR="00EB3F95">
        <w:rPr>
          <w:rtl/>
        </w:rPr>
        <w:t xml:space="preserve"> </w:t>
      </w:r>
      <w:r>
        <w:rPr>
          <w:rtl/>
        </w:rPr>
        <w:t>له ختم بيضاوي جميل رسمه</w:t>
      </w:r>
      <w:r w:rsidR="00AA6B6D">
        <w:rPr>
          <w:rtl/>
        </w:rPr>
        <w:t xml:space="preserve"> :</w:t>
      </w:r>
      <w:r w:rsidR="00EB3F95">
        <w:rPr>
          <w:rtl/>
        </w:rPr>
        <w:t xml:space="preserve"> </w:t>
      </w:r>
      <w:r>
        <w:rPr>
          <w:rtl/>
        </w:rPr>
        <w:t>(يا أمير المؤمنين)</w:t>
      </w:r>
      <w:r w:rsidR="00AA6B6D">
        <w:rPr>
          <w:rtl/>
        </w:rPr>
        <w:t xml:space="preserve"> ،</w:t>
      </w:r>
      <w:r w:rsidR="00EB3F95">
        <w:rPr>
          <w:rtl/>
        </w:rPr>
        <w:t xml:space="preserve"> </w:t>
      </w:r>
      <w:r>
        <w:rPr>
          <w:rtl/>
        </w:rPr>
        <w:t>عرفنا من منسوخاته</w:t>
      </w:r>
      <w:r w:rsidR="00AA6B6D">
        <w:rPr>
          <w:rtl/>
        </w:rPr>
        <w:t xml:space="preserve"> : </w:t>
      </w:r>
    </w:p>
    <w:p w14:paraId="0FFBFBA0" w14:textId="77777777" w:rsidR="00222EE5" w:rsidRDefault="00222EE5" w:rsidP="00222EE5">
      <w:pPr>
        <w:rPr>
          <w:rtl/>
        </w:rPr>
      </w:pPr>
      <w:r>
        <w:rPr>
          <w:rFonts w:hint="eastAsia"/>
          <w:rtl/>
        </w:rPr>
        <w:t>ـ</w:t>
      </w:r>
      <w:r w:rsidR="00484436">
        <w:rPr>
          <w:rFonts w:hint="eastAsia"/>
          <w:rtl/>
        </w:rPr>
        <w:t xml:space="preserve"> </w:t>
      </w:r>
      <w:r w:rsidRPr="008307B0">
        <w:rPr>
          <w:rStyle w:val="rfdBold2"/>
          <w:rtl/>
        </w:rPr>
        <w:t>إرشاد الأذهان إلىٰ أحكام الإيمان</w:t>
      </w:r>
      <w:r w:rsidR="00AA6B6D">
        <w:rPr>
          <w:rtl/>
        </w:rPr>
        <w:t xml:space="preserve"> :</w:t>
      </w:r>
      <w:r w:rsidR="00EB3F95">
        <w:rPr>
          <w:rtl/>
        </w:rPr>
        <w:t xml:space="preserve"> </w:t>
      </w:r>
      <w:r>
        <w:rPr>
          <w:rtl/>
        </w:rPr>
        <w:t>للعلّامة الحلّي</w:t>
      </w:r>
      <w:r w:rsidR="00AA6B6D">
        <w:rPr>
          <w:rtl/>
        </w:rPr>
        <w:t xml:space="preserve"> ،</w:t>
      </w:r>
      <w:r w:rsidR="00EB3F95">
        <w:rPr>
          <w:rtl/>
        </w:rPr>
        <w:t xml:space="preserve"> </w:t>
      </w:r>
      <w:r>
        <w:rPr>
          <w:rtl/>
        </w:rPr>
        <w:t xml:space="preserve">الحسن بن يوسف الحلّي </w:t>
      </w:r>
    </w:p>
    <w:p w14:paraId="50F0D70E" w14:textId="77777777" w:rsidR="00222EE5" w:rsidRDefault="00222EE5" w:rsidP="00222EE5">
      <w:pPr>
        <w:pStyle w:val="rfdLine"/>
        <w:rPr>
          <w:rtl/>
        </w:rPr>
      </w:pPr>
      <w:r>
        <w:rPr>
          <w:rtl/>
        </w:rPr>
        <w:t>__________</w:t>
      </w:r>
    </w:p>
    <w:p w14:paraId="42771B30" w14:textId="77777777" w:rsidR="00222EE5" w:rsidRDefault="00222EE5" w:rsidP="00222EE5">
      <w:pPr>
        <w:pStyle w:val="rfdFootnote0"/>
        <w:rPr>
          <w:rtl/>
        </w:rPr>
      </w:pPr>
      <w:r>
        <w:rPr>
          <w:rtl/>
        </w:rPr>
        <w:t>(1) إحياء الداثر من مآثر من القرن العاشر</w:t>
      </w:r>
      <w:r w:rsidR="00AA6B6D">
        <w:rPr>
          <w:rtl/>
        </w:rPr>
        <w:t xml:space="preserve"> :</w:t>
      </w:r>
      <w:r w:rsidR="00EB3F95">
        <w:rPr>
          <w:rtl/>
        </w:rPr>
        <w:t xml:space="preserve"> </w:t>
      </w:r>
      <w:r>
        <w:rPr>
          <w:rtl/>
        </w:rPr>
        <w:t>15.</w:t>
      </w:r>
    </w:p>
    <w:p w14:paraId="6E5AD7E0" w14:textId="77777777" w:rsidR="006C0ECE" w:rsidRDefault="00222EE5" w:rsidP="008307B0">
      <w:pPr>
        <w:pStyle w:val="rfdFootnote0"/>
        <w:rPr>
          <w:rtl/>
        </w:rPr>
      </w:pPr>
      <w:r>
        <w:rPr>
          <w:rtl/>
        </w:rPr>
        <w:t>(2) فهرس (دنا) 1 / 661.</w:t>
      </w:r>
    </w:p>
    <w:p w14:paraId="2E18AB9B" w14:textId="77777777" w:rsidR="00734B83" w:rsidRDefault="006C0ECE" w:rsidP="008307B0">
      <w:pPr>
        <w:pStyle w:val="rfdNormal0"/>
        <w:rPr>
          <w:rtl/>
        </w:rPr>
      </w:pPr>
      <w:r>
        <w:br w:type="page"/>
      </w:r>
    </w:p>
    <w:p w14:paraId="037C1D46" w14:textId="77777777" w:rsidR="006C0ECE" w:rsidRDefault="00222EE5" w:rsidP="008307B0">
      <w:pPr>
        <w:pStyle w:val="rfdNormal0"/>
        <w:rPr>
          <w:rtl/>
        </w:rPr>
      </w:pPr>
      <w:r>
        <w:rPr>
          <w:rtl/>
        </w:rPr>
        <w:lastRenderedPageBreak/>
        <w:t>(648ـ726هـ)</w:t>
      </w:r>
      <w:r w:rsidR="00AA6B6D">
        <w:rPr>
          <w:rtl/>
        </w:rPr>
        <w:t xml:space="preserve"> ،</w:t>
      </w:r>
      <w:r w:rsidR="00EB3F95">
        <w:rPr>
          <w:rtl/>
        </w:rPr>
        <w:t xml:space="preserve"> </w:t>
      </w:r>
      <w:r>
        <w:rPr>
          <w:rtl/>
        </w:rPr>
        <w:t>انتهىٰ من نسخه (ليلة الثلاثاء 28 رجب لعام 981هـ)</w:t>
      </w:r>
      <w:r w:rsidRPr="00222EE5">
        <w:rPr>
          <w:rStyle w:val="rfdFootnotenum"/>
          <w:rtl/>
        </w:rPr>
        <w:t>(1)</w:t>
      </w:r>
      <w:r w:rsidR="00AA6B6D">
        <w:rPr>
          <w:rtl/>
        </w:rPr>
        <w:t xml:space="preserve"> ،</w:t>
      </w:r>
      <w:r w:rsidR="00EB3F95">
        <w:rPr>
          <w:rtl/>
        </w:rPr>
        <w:t xml:space="preserve"> </w:t>
      </w:r>
      <w:r>
        <w:rPr>
          <w:rtl/>
        </w:rPr>
        <w:t>قال في نهايته</w:t>
      </w:r>
      <w:r w:rsidR="00AA6B6D">
        <w:rPr>
          <w:rtl/>
        </w:rPr>
        <w:t xml:space="preserve"> :</w:t>
      </w:r>
      <w:r w:rsidR="00EB3F95">
        <w:rPr>
          <w:rtl/>
        </w:rPr>
        <w:t xml:space="preserve"> </w:t>
      </w:r>
      <w:r>
        <w:rPr>
          <w:rtl/>
        </w:rPr>
        <w:t>«وكان الفراغ من تسويده ضحىٰ يوم الثامن والعشرين من رجب سنة أحدىٰ وثمانون وتسعماية هجرية في المشهد المقدّس الرضوي علىٰ مشرّفه التحية والسلام</w:t>
      </w:r>
      <w:r w:rsidR="00AA6B6D">
        <w:rPr>
          <w:rtl/>
        </w:rPr>
        <w:t xml:space="preserve"> ،</w:t>
      </w:r>
      <w:r w:rsidR="00EB3F95">
        <w:rPr>
          <w:rtl/>
        </w:rPr>
        <w:t xml:space="preserve"> </w:t>
      </w:r>
      <w:r>
        <w:rPr>
          <w:rtl/>
        </w:rPr>
        <w:t>علىٰ يد صاحبه أقلّ عباد الله وأحوجهم إليه</w:t>
      </w:r>
      <w:r w:rsidR="00AA6B6D">
        <w:rPr>
          <w:rtl/>
        </w:rPr>
        <w:t xml:space="preserve"> ،</w:t>
      </w:r>
      <w:r w:rsidR="00EB3F95">
        <w:rPr>
          <w:rtl/>
        </w:rPr>
        <w:t xml:space="preserve"> </w:t>
      </w:r>
      <w:r>
        <w:rPr>
          <w:rtl/>
        </w:rPr>
        <w:t>سالم بن منصور بن راشد ابن ناصر بن حسين الساكن بلدة الأحساء المحروسة</w:t>
      </w:r>
      <w:r w:rsidR="00AA6B6D">
        <w:rPr>
          <w:rtl/>
        </w:rPr>
        <w:t xml:space="preserve"> ،</w:t>
      </w:r>
      <w:r w:rsidR="00EB3F95">
        <w:rPr>
          <w:rtl/>
        </w:rPr>
        <w:t xml:space="preserve"> </w:t>
      </w:r>
      <w:r>
        <w:rPr>
          <w:rtl/>
        </w:rPr>
        <w:t>والله الموفّق»</w:t>
      </w:r>
      <w:r w:rsidRPr="00222EE5">
        <w:rPr>
          <w:rStyle w:val="rfdFootnotenum"/>
          <w:rtl/>
        </w:rPr>
        <w:t>(2)</w:t>
      </w:r>
      <w:r w:rsidR="00AA6B6D">
        <w:rPr>
          <w:rtl/>
        </w:rPr>
        <w:t xml:space="preserve"> ،</w:t>
      </w:r>
      <w:r w:rsidR="00EB3F95">
        <w:rPr>
          <w:rtl/>
        </w:rPr>
        <w:t xml:space="preserve"> </w:t>
      </w:r>
      <w:r>
        <w:rPr>
          <w:rtl/>
        </w:rPr>
        <w:t>والنسخة عليها حواشٍ وتصحيحات من الناسخ كتبت في (يوم الجمعة غرّة شعبان سنة 981هـ) عليها تملّك محمّد بن محمود ومصطفىٰ بن</w:t>
      </w:r>
      <w:r w:rsidR="00EB3F95">
        <w:rPr>
          <w:rtl/>
        </w:rPr>
        <w:t xml:space="preserve"> ..</w:t>
      </w:r>
      <w:r>
        <w:rPr>
          <w:rtl/>
        </w:rPr>
        <w:t>. محمّد علي</w:t>
      </w:r>
      <w:r w:rsidR="00AA6B6D">
        <w:rPr>
          <w:rtl/>
        </w:rPr>
        <w:t xml:space="preserve"> ،</w:t>
      </w:r>
      <w:r w:rsidR="00EB3F95">
        <w:rPr>
          <w:rtl/>
        </w:rPr>
        <w:t xml:space="preserve"> </w:t>
      </w:r>
      <w:r>
        <w:rPr>
          <w:rtl/>
        </w:rPr>
        <w:t>وختمه</w:t>
      </w:r>
      <w:r w:rsidR="00AA6B6D">
        <w:rPr>
          <w:rtl/>
        </w:rPr>
        <w:t xml:space="preserve"> :</w:t>
      </w:r>
      <w:r w:rsidR="00EB3F95">
        <w:rPr>
          <w:rtl/>
        </w:rPr>
        <w:t xml:space="preserve"> </w:t>
      </w:r>
      <w:r>
        <w:rPr>
          <w:rtl/>
        </w:rPr>
        <w:t>(يا أمي</w:t>
      </w:r>
      <w:r>
        <w:rPr>
          <w:rFonts w:hint="eastAsia"/>
          <w:rtl/>
        </w:rPr>
        <w:t>ر</w:t>
      </w:r>
      <w:r>
        <w:rPr>
          <w:rtl/>
        </w:rPr>
        <w:t xml:space="preserve"> المؤمنين)</w:t>
      </w:r>
      <w:r w:rsidR="00AA6B6D">
        <w:rPr>
          <w:rtl/>
        </w:rPr>
        <w:t xml:space="preserve"> ،</w:t>
      </w:r>
      <w:r w:rsidR="00EB3F95">
        <w:rPr>
          <w:rtl/>
        </w:rPr>
        <w:t xml:space="preserve"> </w:t>
      </w:r>
      <w:r>
        <w:rPr>
          <w:rtl/>
        </w:rPr>
        <w:t>وختمه بيضاوي</w:t>
      </w:r>
      <w:r w:rsidRPr="00222EE5">
        <w:rPr>
          <w:rStyle w:val="rfdFootnotenum"/>
          <w:rtl/>
        </w:rPr>
        <w:t>(3)</w:t>
      </w:r>
      <w:r>
        <w:rPr>
          <w:rtl/>
        </w:rPr>
        <w:t>.</w:t>
      </w:r>
    </w:p>
    <w:p w14:paraId="4B7BB03D" w14:textId="77777777" w:rsidR="00222EE5" w:rsidRDefault="00222EE5" w:rsidP="008307B0">
      <w:pPr>
        <w:pStyle w:val="rfdBold1"/>
        <w:rPr>
          <w:rtl/>
        </w:rPr>
      </w:pPr>
      <w:r>
        <w:rPr>
          <w:rtl/>
        </w:rPr>
        <w:t>4ـ الشيخ إبراهيم بن يحيىٰ آل بن سليمان الأحسائي(كان حيّاً سنة 999هـ)</w:t>
      </w:r>
      <w:r w:rsidR="00AA6B6D">
        <w:rPr>
          <w:rtl/>
        </w:rPr>
        <w:t xml:space="preserve"> : </w:t>
      </w:r>
    </w:p>
    <w:p w14:paraId="6324FBA2" w14:textId="77777777" w:rsidR="00222EE5" w:rsidRDefault="00222EE5" w:rsidP="00222EE5">
      <w:pPr>
        <w:rPr>
          <w:rtl/>
        </w:rPr>
      </w:pPr>
      <w:r>
        <w:rPr>
          <w:rFonts w:hint="eastAsia"/>
          <w:rtl/>
        </w:rPr>
        <w:t>من</w:t>
      </w:r>
      <w:r>
        <w:rPr>
          <w:rtl/>
        </w:rPr>
        <w:t xml:space="preserve"> أعلام القرن العاشر الهجري</w:t>
      </w:r>
      <w:r w:rsidR="00AA6B6D">
        <w:rPr>
          <w:rtl/>
        </w:rPr>
        <w:t xml:space="preserve"> ،</w:t>
      </w:r>
      <w:r w:rsidR="00EB3F95">
        <w:rPr>
          <w:rtl/>
        </w:rPr>
        <w:t xml:space="preserve"> </w:t>
      </w:r>
      <w:r>
        <w:rPr>
          <w:rtl/>
        </w:rPr>
        <w:t>ومن بيوت العلم في الأحساء</w:t>
      </w:r>
      <w:r w:rsidR="00AA6B6D">
        <w:rPr>
          <w:rtl/>
        </w:rPr>
        <w:t xml:space="preserve"> ،</w:t>
      </w:r>
      <w:r w:rsidR="00EB3F95">
        <w:rPr>
          <w:rtl/>
        </w:rPr>
        <w:t xml:space="preserve"> </w:t>
      </w:r>
      <w:r>
        <w:rPr>
          <w:rtl/>
        </w:rPr>
        <w:t>فوالده من مشيخة الإجازة</w:t>
      </w:r>
      <w:r w:rsidR="00AA6B6D">
        <w:rPr>
          <w:rtl/>
        </w:rPr>
        <w:t xml:space="preserve"> ،</w:t>
      </w:r>
      <w:r w:rsidR="00EB3F95">
        <w:rPr>
          <w:rtl/>
        </w:rPr>
        <w:t xml:space="preserve"> </w:t>
      </w:r>
      <w:r>
        <w:rPr>
          <w:rtl/>
        </w:rPr>
        <w:t>ومن رجال العلم البارزين</w:t>
      </w:r>
      <w:r w:rsidR="00AA6B6D">
        <w:rPr>
          <w:rtl/>
        </w:rPr>
        <w:t xml:space="preserve"> ،</w:t>
      </w:r>
      <w:r w:rsidR="00EB3F95">
        <w:rPr>
          <w:rtl/>
        </w:rPr>
        <w:t xml:space="preserve"> </w:t>
      </w:r>
      <w:r>
        <w:rPr>
          <w:rtl/>
        </w:rPr>
        <w:t>هاجر مع والده إلىٰ مدينة مشهد الرضا</w:t>
      </w:r>
      <w:r w:rsidRPr="00222EE5">
        <w:rPr>
          <w:rStyle w:val="rfdFootnotenum"/>
          <w:rtl/>
        </w:rPr>
        <w:t>(4)</w:t>
      </w:r>
      <w:r w:rsidR="00AA6B6D">
        <w:rPr>
          <w:rtl/>
        </w:rPr>
        <w:t xml:space="preserve"> ،</w:t>
      </w:r>
      <w:r w:rsidR="00EB3F95">
        <w:rPr>
          <w:rtl/>
        </w:rPr>
        <w:t xml:space="preserve"> </w:t>
      </w:r>
      <w:r>
        <w:rPr>
          <w:rtl/>
        </w:rPr>
        <w:t>وكان من العلماء المقرّبين من الشاه عبّاس الصفوي المتوفّىٰ سنة (984 هـ)</w:t>
      </w:r>
      <w:r w:rsidRPr="00222EE5">
        <w:rPr>
          <w:rStyle w:val="rfdFootnotenum"/>
          <w:rtl/>
        </w:rPr>
        <w:t>(5)</w:t>
      </w:r>
      <w:r w:rsidR="00AA6B6D">
        <w:rPr>
          <w:rtl/>
        </w:rPr>
        <w:t xml:space="preserve"> ،</w:t>
      </w:r>
      <w:r w:rsidR="00EB3F95">
        <w:rPr>
          <w:rtl/>
        </w:rPr>
        <w:t xml:space="preserve"> </w:t>
      </w:r>
      <w:r>
        <w:rPr>
          <w:rtl/>
        </w:rPr>
        <w:t>وأصحاب الحضوة لديه.</w:t>
      </w:r>
    </w:p>
    <w:p w14:paraId="1CD67023" w14:textId="77777777" w:rsidR="00222EE5" w:rsidRDefault="00222EE5" w:rsidP="00222EE5">
      <w:pPr>
        <w:pStyle w:val="rfdLine"/>
        <w:rPr>
          <w:rtl/>
        </w:rPr>
      </w:pPr>
      <w:r>
        <w:rPr>
          <w:rtl/>
        </w:rPr>
        <w:t>__________</w:t>
      </w:r>
    </w:p>
    <w:p w14:paraId="6998B2F9" w14:textId="77777777" w:rsidR="00222EE5" w:rsidRDefault="00222EE5" w:rsidP="00222EE5">
      <w:pPr>
        <w:pStyle w:val="rfdFootnote0"/>
        <w:rPr>
          <w:rtl/>
        </w:rPr>
      </w:pPr>
      <w:r>
        <w:rPr>
          <w:rtl/>
        </w:rPr>
        <w:t>(1) فهرس دنا 1 / 661.</w:t>
      </w:r>
    </w:p>
    <w:p w14:paraId="2216E681" w14:textId="77777777" w:rsidR="00222EE5" w:rsidRDefault="00222EE5" w:rsidP="00222EE5">
      <w:pPr>
        <w:pStyle w:val="rfdFootnote0"/>
        <w:rPr>
          <w:rtl/>
        </w:rPr>
      </w:pPr>
      <w:r>
        <w:rPr>
          <w:rtl/>
        </w:rPr>
        <w:t>(2) أرسل إلينا نسخة من الصفحة الأخيرة سماحة الدكتور المحقّق الشيخ محمّد كاظم رحمتي في 27 ربيع الثاني عام 1437هـ.</w:t>
      </w:r>
    </w:p>
    <w:p w14:paraId="6395B9DA" w14:textId="77777777" w:rsidR="00222EE5" w:rsidRDefault="00222EE5" w:rsidP="00222EE5">
      <w:pPr>
        <w:pStyle w:val="rfdFootnote0"/>
        <w:rPr>
          <w:rtl/>
        </w:rPr>
      </w:pPr>
      <w:r>
        <w:rPr>
          <w:rtl/>
        </w:rPr>
        <w:t>(3) الفهرس الموحّد للمخطوطات الإيرانية (فنخا)</w:t>
      </w:r>
      <w:r w:rsidR="00484436">
        <w:rPr>
          <w:rtl/>
        </w:rPr>
        <w:t xml:space="preserve"> </w:t>
      </w:r>
      <w:r>
        <w:rPr>
          <w:rtl/>
        </w:rPr>
        <w:t>3/40.</w:t>
      </w:r>
    </w:p>
    <w:p w14:paraId="0207DBFB" w14:textId="77777777" w:rsidR="00222EE5" w:rsidRDefault="00222EE5" w:rsidP="00222EE5">
      <w:pPr>
        <w:pStyle w:val="rfdFootnote0"/>
        <w:rPr>
          <w:rtl/>
        </w:rPr>
      </w:pPr>
      <w:r>
        <w:rPr>
          <w:rtl/>
        </w:rPr>
        <w:t>(4) أعلام الأحساء في العلم والأدب من الماضين في سبعة قرون</w:t>
      </w:r>
      <w:r w:rsidR="00AA6B6D">
        <w:rPr>
          <w:rtl/>
        </w:rPr>
        <w:t xml:space="preserve"> ،</w:t>
      </w:r>
      <w:r w:rsidR="00EB3F95">
        <w:rPr>
          <w:rtl/>
        </w:rPr>
        <w:t xml:space="preserve"> </w:t>
      </w:r>
      <w:r>
        <w:rPr>
          <w:rtl/>
        </w:rPr>
        <w:t>ابتداء من عام 800هـ 1 / 40.</w:t>
      </w:r>
    </w:p>
    <w:p w14:paraId="028EE25C" w14:textId="77777777" w:rsidR="006C0ECE" w:rsidRDefault="00222EE5" w:rsidP="008307B0">
      <w:pPr>
        <w:pStyle w:val="rfdFootnote0"/>
        <w:rPr>
          <w:rtl/>
        </w:rPr>
      </w:pPr>
      <w:r>
        <w:rPr>
          <w:rtl/>
        </w:rPr>
        <w:t>(5) مصفّىٰ المقال في مصنّفي علم الرجال</w:t>
      </w:r>
      <w:r w:rsidR="00AA6B6D">
        <w:rPr>
          <w:rtl/>
        </w:rPr>
        <w:t xml:space="preserve"> :</w:t>
      </w:r>
      <w:r w:rsidR="00EB3F95">
        <w:rPr>
          <w:rtl/>
        </w:rPr>
        <w:t xml:space="preserve"> </w:t>
      </w:r>
      <w:r>
        <w:rPr>
          <w:rtl/>
        </w:rPr>
        <w:t>503.</w:t>
      </w:r>
    </w:p>
    <w:p w14:paraId="3E8EA36A" w14:textId="77777777" w:rsidR="006C0ECE" w:rsidRDefault="006C0ECE" w:rsidP="008307B0">
      <w:pPr>
        <w:pStyle w:val="rfdBold1"/>
        <w:rPr>
          <w:rtl/>
        </w:rPr>
      </w:pPr>
      <w:r>
        <w:br w:type="page"/>
      </w:r>
      <w:r w:rsidR="00222EE5">
        <w:rPr>
          <w:rFonts w:hint="eastAsia"/>
          <w:rtl/>
        </w:rPr>
        <w:lastRenderedPageBreak/>
        <w:t>أساتذته</w:t>
      </w:r>
      <w:r w:rsidR="00AA6B6D">
        <w:rPr>
          <w:rtl/>
        </w:rPr>
        <w:t xml:space="preserve"> : </w:t>
      </w:r>
    </w:p>
    <w:p w14:paraId="011FE8A2" w14:textId="77777777" w:rsidR="00222EE5" w:rsidRDefault="00222EE5" w:rsidP="00222EE5">
      <w:pPr>
        <w:rPr>
          <w:rtl/>
        </w:rPr>
      </w:pPr>
      <w:r>
        <w:rPr>
          <w:rFonts w:hint="eastAsia"/>
          <w:rtl/>
        </w:rPr>
        <w:t>ـ</w:t>
      </w:r>
      <w:r>
        <w:rPr>
          <w:rtl/>
        </w:rPr>
        <w:t xml:space="preserve"> لا نعرف الكثير عن أساتذته سوىٰ أنّه تتلمذ علىٰ والده الشيخ يحيىٰ الأحسائي.</w:t>
      </w:r>
    </w:p>
    <w:p w14:paraId="402C337E" w14:textId="77777777" w:rsidR="00222EE5" w:rsidRDefault="00222EE5" w:rsidP="008307B0">
      <w:pPr>
        <w:pStyle w:val="rfdBold1"/>
        <w:rPr>
          <w:rtl/>
        </w:rPr>
      </w:pPr>
      <w:r>
        <w:rPr>
          <w:rFonts w:hint="eastAsia"/>
          <w:rtl/>
        </w:rPr>
        <w:t>شيخه</w:t>
      </w:r>
      <w:r>
        <w:rPr>
          <w:rtl/>
        </w:rPr>
        <w:t xml:space="preserve"> في الإجازة</w:t>
      </w:r>
      <w:r w:rsidR="00AA6B6D">
        <w:rPr>
          <w:rtl/>
        </w:rPr>
        <w:t xml:space="preserve"> : </w:t>
      </w:r>
    </w:p>
    <w:p w14:paraId="7AC03BCB" w14:textId="77777777" w:rsidR="00222EE5" w:rsidRDefault="00222EE5" w:rsidP="00222EE5">
      <w:pPr>
        <w:rPr>
          <w:rtl/>
        </w:rPr>
      </w:pPr>
      <w:r>
        <w:rPr>
          <w:rFonts w:hint="eastAsia"/>
          <w:rtl/>
        </w:rPr>
        <w:t>ـ</w:t>
      </w:r>
      <w:r>
        <w:rPr>
          <w:rtl/>
        </w:rPr>
        <w:t xml:space="preserve"> والده الشيخ يحيىٰ الأحسائي</w:t>
      </w:r>
      <w:r w:rsidR="00AA6B6D">
        <w:rPr>
          <w:rtl/>
        </w:rPr>
        <w:t xml:space="preserve"> ،</w:t>
      </w:r>
      <w:r w:rsidR="00EB3F95">
        <w:rPr>
          <w:rtl/>
        </w:rPr>
        <w:t xml:space="preserve"> </w:t>
      </w:r>
      <w:r>
        <w:rPr>
          <w:rtl/>
        </w:rPr>
        <w:t>أجازه بالرواية سنة (997هـ)</w:t>
      </w:r>
      <w:r w:rsidRPr="00222EE5">
        <w:rPr>
          <w:rStyle w:val="rfdFootnotenum"/>
          <w:rtl/>
        </w:rPr>
        <w:t>(1)</w:t>
      </w:r>
      <w:r>
        <w:rPr>
          <w:rtl/>
        </w:rPr>
        <w:t>.</w:t>
      </w:r>
    </w:p>
    <w:p w14:paraId="3BC2C9F1" w14:textId="77777777" w:rsidR="00222EE5" w:rsidRDefault="00222EE5" w:rsidP="008307B0">
      <w:pPr>
        <w:pStyle w:val="rfdBold1"/>
        <w:rPr>
          <w:rtl/>
        </w:rPr>
      </w:pPr>
      <w:r>
        <w:rPr>
          <w:rtl/>
        </w:rPr>
        <w:t>5ـ الشيخ جعفر بن محمّد النجّار (كان حيّاً سنة 1036هـ)</w:t>
      </w:r>
    </w:p>
    <w:p w14:paraId="3AC9EB4F" w14:textId="77777777" w:rsidR="00222EE5" w:rsidRDefault="00222EE5" w:rsidP="00222EE5">
      <w:pPr>
        <w:rPr>
          <w:rtl/>
        </w:rPr>
      </w:pPr>
      <w:r>
        <w:rPr>
          <w:rFonts w:hint="eastAsia"/>
          <w:rtl/>
        </w:rPr>
        <w:t>الشيخ</w:t>
      </w:r>
      <w:r>
        <w:rPr>
          <w:rtl/>
        </w:rPr>
        <w:t xml:space="preserve"> جعفر بن الشيخ محمّد علي بن محمّد بن علي بن إبراهيم بن داود الشهير بـ</w:t>
      </w:r>
      <w:r w:rsidR="00AA6B6D">
        <w:rPr>
          <w:rtl/>
        </w:rPr>
        <w:t xml:space="preserve"> :</w:t>
      </w:r>
      <w:r w:rsidR="00EB3F95">
        <w:rPr>
          <w:rtl/>
        </w:rPr>
        <w:t xml:space="preserve"> </w:t>
      </w:r>
      <w:r>
        <w:rPr>
          <w:rtl/>
        </w:rPr>
        <w:t>(ابن النجّار الأحسائي)</w:t>
      </w:r>
      <w:r w:rsidR="00AA6B6D">
        <w:rPr>
          <w:rtl/>
        </w:rPr>
        <w:t xml:space="preserve"> ،</w:t>
      </w:r>
      <w:r w:rsidR="00EB3F95">
        <w:rPr>
          <w:rtl/>
        </w:rPr>
        <w:t xml:space="preserve"> </w:t>
      </w:r>
      <w:r>
        <w:rPr>
          <w:rtl/>
        </w:rPr>
        <w:t>ويبدو أنّه كان مقيماً في مدينة مشهد مجاوراً للإمام الرضا</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من بيت علم وأسرة علمية عريقة</w:t>
      </w:r>
      <w:r w:rsidR="00AA6B6D">
        <w:rPr>
          <w:rtl/>
        </w:rPr>
        <w:t xml:space="preserve"> ،</w:t>
      </w:r>
      <w:r w:rsidR="00EB3F95">
        <w:rPr>
          <w:rtl/>
        </w:rPr>
        <w:t xml:space="preserve"> </w:t>
      </w:r>
      <w:r>
        <w:rPr>
          <w:rtl/>
        </w:rPr>
        <w:t>يحتمل أنّ أصولها تعود لمدينة الهفوف</w:t>
      </w:r>
      <w:r w:rsidR="00AA6B6D">
        <w:rPr>
          <w:rtl/>
        </w:rPr>
        <w:t xml:space="preserve"> ،</w:t>
      </w:r>
      <w:r w:rsidR="00EB3F95">
        <w:rPr>
          <w:rtl/>
        </w:rPr>
        <w:t xml:space="preserve"> </w:t>
      </w:r>
      <w:r>
        <w:rPr>
          <w:rtl/>
        </w:rPr>
        <w:t>فوالده الشيخ محمّ</w:t>
      </w:r>
      <w:r>
        <w:rPr>
          <w:rFonts w:hint="eastAsia"/>
          <w:rtl/>
        </w:rPr>
        <w:t>د</w:t>
      </w:r>
      <w:r>
        <w:rPr>
          <w:rtl/>
        </w:rPr>
        <w:t xml:space="preserve"> من الأعلام</w:t>
      </w:r>
      <w:r w:rsidR="00AA6B6D">
        <w:rPr>
          <w:rtl/>
        </w:rPr>
        <w:t xml:space="preserve"> ،</w:t>
      </w:r>
      <w:r w:rsidR="00EB3F95">
        <w:rPr>
          <w:rtl/>
        </w:rPr>
        <w:t xml:space="preserve"> </w:t>
      </w:r>
      <w:r>
        <w:rPr>
          <w:rtl/>
        </w:rPr>
        <w:t>وكذلك عمّه الشيخ صالح.</w:t>
      </w:r>
    </w:p>
    <w:p w14:paraId="6F54F77C" w14:textId="77777777" w:rsidR="00222EE5" w:rsidRDefault="00222EE5" w:rsidP="00222EE5">
      <w:pPr>
        <w:rPr>
          <w:rtl/>
        </w:rPr>
      </w:pPr>
      <w:r>
        <w:rPr>
          <w:rFonts w:hint="eastAsia"/>
          <w:rtl/>
        </w:rPr>
        <w:t>توفّي</w:t>
      </w:r>
      <w:r>
        <w:rPr>
          <w:rtl/>
        </w:rPr>
        <w:t xml:space="preserve"> بعد سنة (1036هـ) له بعض التعليقات علىٰ مستنسخاته تبيّن مكانته العلمية وعلوّ شأنه.</w:t>
      </w:r>
    </w:p>
    <w:p w14:paraId="29A73C52" w14:textId="77777777" w:rsidR="00222EE5" w:rsidRDefault="00222EE5" w:rsidP="00222EE5">
      <w:pPr>
        <w:rPr>
          <w:rtl/>
        </w:rPr>
      </w:pPr>
      <w:r>
        <w:rPr>
          <w:rFonts w:hint="eastAsia"/>
          <w:rtl/>
        </w:rPr>
        <w:t>نسخ</w:t>
      </w:r>
      <w:r>
        <w:rPr>
          <w:rtl/>
        </w:rPr>
        <w:t xml:space="preserve"> عدداً من الكتب العلمية في مجال اللغة والأصول والفقه</w:t>
      </w:r>
      <w:r w:rsidR="00AA6B6D">
        <w:rPr>
          <w:rtl/>
        </w:rPr>
        <w:t xml:space="preserve"> ،</w:t>
      </w:r>
      <w:r w:rsidR="00EB3F95">
        <w:rPr>
          <w:rtl/>
        </w:rPr>
        <w:t xml:space="preserve"> </w:t>
      </w:r>
      <w:r>
        <w:rPr>
          <w:rtl/>
        </w:rPr>
        <w:t>التي لها الأبعاد العلمية التي محلّ اهتمام رجال العلم</w:t>
      </w:r>
      <w:r w:rsidR="00AA6B6D">
        <w:rPr>
          <w:rtl/>
        </w:rPr>
        <w:t xml:space="preserve"> ،</w:t>
      </w:r>
      <w:r w:rsidR="00EB3F95">
        <w:rPr>
          <w:rtl/>
        </w:rPr>
        <w:t xml:space="preserve"> </w:t>
      </w:r>
      <w:r>
        <w:rPr>
          <w:rtl/>
        </w:rPr>
        <w:t>وخطّه غاية في الجمال وحسن التنسيق</w:t>
      </w:r>
      <w:r w:rsidR="00AA6B6D">
        <w:rPr>
          <w:rtl/>
        </w:rPr>
        <w:t xml:space="preserve"> ،</w:t>
      </w:r>
      <w:r w:rsidR="00EB3F95">
        <w:rPr>
          <w:rtl/>
        </w:rPr>
        <w:t xml:space="preserve"> </w:t>
      </w:r>
      <w:r>
        <w:rPr>
          <w:rtl/>
        </w:rPr>
        <w:t>ممّا يدلّل علىٰ خبرته ومكنته الواسعة في مجال النسخ وكتابة الكتب</w:t>
      </w:r>
      <w:r w:rsidR="00AA6B6D">
        <w:rPr>
          <w:rtl/>
        </w:rPr>
        <w:t xml:space="preserve"> ،</w:t>
      </w:r>
      <w:r w:rsidR="00EB3F95">
        <w:rPr>
          <w:rtl/>
        </w:rPr>
        <w:t xml:space="preserve"> </w:t>
      </w:r>
      <w:r>
        <w:rPr>
          <w:rtl/>
        </w:rPr>
        <w:t>منها</w:t>
      </w:r>
      <w:r w:rsidR="00AA6B6D">
        <w:rPr>
          <w:rtl/>
        </w:rPr>
        <w:t xml:space="preserve"> : </w:t>
      </w:r>
    </w:p>
    <w:p w14:paraId="0FC1DB67" w14:textId="77777777" w:rsidR="00222EE5" w:rsidRDefault="00222EE5" w:rsidP="00222EE5">
      <w:pPr>
        <w:rPr>
          <w:rtl/>
        </w:rPr>
      </w:pPr>
      <w:r>
        <w:rPr>
          <w:rFonts w:hint="eastAsia"/>
          <w:rtl/>
        </w:rPr>
        <w:t>ـ</w:t>
      </w:r>
      <w:r>
        <w:rPr>
          <w:rtl/>
        </w:rPr>
        <w:t xml:space="preserve"> </w:t>
      </w:r>
      <w:r w:rsidRPr="008307B0">
        <w:rPr>
          <w:rStyle w:val="rfdBold2"/>
          <w:rtl/>
        </w:rPr>
        <w:t>لبّ الألباب في شرح ملحمة الأعراب</w:t>
      </w:r>
      <w:r w:rsidR="00AA6B6D">
        <w:rPr>
          <w:rtl/>
        </w:rPr>
        <w:t xml:space="preserve"> :</w:t>
      </w:r>
      <w:r w:rsidR="00EB3F95">
        <w:rPr>
          <w:rtl/>
        </w:rPr>
        <w:t xml:space="preserve"> </w:t>
      </w:r>
      <w:r>
        <w:rPr>
          <w:rtl/>
        </w:rPr>
        <w:t>لقاسم بن علي الحريري</w:t>
      </w:r>
      <w:r w:rsidR="00484436">
        <w:rPr>
          <w:rtl/>
        </w:rPr>
        <w:t xml:space="preserve"> </w:t>
      </w:r>
      <w:r>
        <w:rPr>
          <w:rtl/>
        </w:rPr>
        <w:t>(446ـ 516هـ)</w:t>
      </w:r>
      <w:r w:rsidR="00AA6B6D">
        <w:rPr>
          <w:rtl/>
        </w:rPr>
        <w:t xml:space="preserve"> ،</w:t>
      </w:r>
      <w:r w:rsidR="00EB3F95">
        <w:rPr>
          <w:rtl/>
        </w:rPr>
        <w:t xml:space="preserve"> </w:t>
      </w:r>
      <w:r>
        <w:rPr>
          <w:rtl/>
        </w:rPr>
        <w:t>وكان الفراغ من نسخها في (8 صفر لعام 1013هـ)</w:t>
      </w:r>
      <w:r w:rsidRPr="00222EE5">
        <w:rPr>
          <w:rStyle w:val="rfdFootnotenum"/>
          <w:rtl/>
        </w:rPr>
        <w:t>(2)</w:t>
      </w:r>
      <w:r w:rsidR="00AA6B6D">
        <w:rPr>
          <w:rtl/>
        </w:rPr>
        <w:t xml:space="preserve"> ،</w:t>
      </w:r>
      <w:r w:rsidR="00EB3F95">
        <w:rPr>
          <w:rtl/>
        </w:rPr>
        <w:t xml:space="preserve"> </w:t>
      </w:r>
      <w:r>
        <w:rPr>
          <w:rtl/>
        </w:rPr>
        <w:t xml:space="preserve">في مدينة </w:t>
      </w:r>
    </w:p>
    <w:p w14:paraId="1B0AA815" w14:textId="77777777" w:rsidR="00222EE5" w:rsidRDefault="00222EE5" w:rsidP="00222EE5">
      <w:pPr>
        <w:pStyle w:val="rfdLine"/>
        <w:rPr>
          <w:rtl/>
        </w:rPr>
      </w:pPr>
      <w:r>
        <w:rPr>
          <w:rtl/>
        </w:rPr>
        <w:t>__________</w:t>
      </w:r>
    </w:p>
    <w:p w14:paraId="02DEE0CF" w14:textId="77777777" w:rsidR="00222EE5" w:rsidRDefault="00222EE5" w:rsidP="00222EE5">
      <w:pPr>
        <w:pStyle w:val="rfdFootnote0"/>
        <w:rPr>
          <w:rtl/>
        </w:rPr>
      </w:pPr>
      <w:r>
        <w:rPr>
          <w:rtl/>
        </w:rPr>
        <w:t>(1) إحياء الداثر من ما أثر من في القرن العاشر</w:t>
      </w:r>
      <w:r w:rsidR="00AA6B6D">
        <w:rPr>
          <w:rtl/>
        </w:rPr>
        <w:t xml:space="preserve"> :</w:t>
      </w:r>
      <w:r w:rsidR="00EB3F95">
        <w:rPr>
          <w:rtl/>
        </w:rPr>
        <w:t xml:space="preserve"> </w:t>
      </w:r>
      <w:r>
        <w:rPr>
          <w:rtl/>
        </w:rPr>
        <w:t>15.</w:t>
      </w:r>
    </w:p>
    <w:p w14:paraId="3B631B00" w14:textId="77777777" w:rsidR="006C0ECE" w:rsidRDefault="00222EE5" w:rsidP="008307B0">
      <w:pPr>
        <w:pStyle w:val="rfdFootnote0"/>
        <w:rPr>
          <w:rtl/>
        </w:rPr>
      </w:pPr>
      <w:r>
        <w:rPr>
          <w:rtl/>
        </w:rPr>
        <w:t>(2) فهرس دنا 8 / 1005.</w:t>
      </w:r>
    </w:p>
    <w:p w14:paraId="640F9283" w14:textId="77777777" w:rsidR="006C0ECE" w:rsidRDefault="006C0ECE" w:rsidP="008307B0">
      <w:pPr>
        <w:pStyle w:val="rfdNormal0"/>
        <w:rPr>
          <w:rtl/>
        </w:rPr>
      </w:pPr>
      <w:r>
        <w:br w:type="page"/>
      </w:r>
      <w:r w:rsidR="00222EE5">
        <w:rPr>
          <w:rFonts w:hint="eastAsia"/>
          <w:rtl/>
        </w:rPr>
        <w:lastRenderedPageBreak/>
        <w:t>مشهد</w:t>
      </w:r>
      <w:r w:rsidR="00222EE5">
        <w:rPr>
          <w:rtl/>
        </w:rPr>
        <w:t xml:space="preserve"> المقدّسة</w:t>
      </w:r>
      <w:r w:rsidR="00AA6B6D">
        <w:rPr>
          <w:rtl/>
        </w:rPr>
        <w:t xml:space="preserve"> ،</w:t>
      </w:r>
      <w:r w:rsidR="00EB3F95">
        <w:rPr>
          <w:rtl/>
        </w:rPr>
        <w:t xml:space="preserve"> </w:t>
      </w:r>
      <w:r w:rsidR="00222EE5">
        <w:rPr>
          <w:rtl/>
        </w:rPr>
        <w:t>قد أوقفها السيّد</w:t>
      </w:r>
      <w:r w:rsidR="00484436">
        <w:rPr>
          <w:rtl/>
        </w:rPr>
        <w:t xml:space="preserve"> </w:t>
      </w:r>
      <w:r w:rsidR="00222EE5">
        <w:rPr>
          <w:rtl/>
        </w:rPr>
        <w:t>محمّد باقر السيستاني (محرّم 1114هـ)</w:t>
      </w:r>
      <w:r w:rsidR="00222EE5" w:rsidRPr="00222EE5">
        <w:rPr>
          <w:rStyle w:val="rfdFootnotenum"/>
          <w:rtl/>
        </w:rPr>
        <w:t>(1)</w:t>
      </w:r>
      <w:r w:rsidR="00222EE5">
        <w:rPr>
          <w:rtl/>
        </w:rPr>
        <w:t>.</w:t>
      </w:r>
    </w:p>
    <w:p w14:paraId="44748F52" w14:textId="77777777" w:rsidR="00222EE5" w:rsidRDefault="00222EE5" w:rsidP="00222EE5">
      <w:pPr>
        <w:rPr>
          <w:rtl/>
        </w:rPr>
      </w:pPr>
      <w:r>
        <w:rPr>
          <w:rFonts w:hint="eastAsia"/>
          <w:rtl/>
        </w:rPr>
        <w:t>ـ</w:t>
      </w:r>
      <w:r>
        <w:rPr>
          <w:rtl/>
        </w:rPr>
        <w:t xml:space="preserve"> </w:t>
      </w:r>
      <w:r w:rsidRPr="008307B0">
        <w:rPr>
          <w:rStyle w:val="rfdBold2"/>
          <w:rtl/>
        </w:rPr>
        <w:t>تهذيب الوصول إلىٰ علم الأصول</w:t>
      </w:r>
      <w:r w:rsidR="00AA6B6D">
        <w:rPr>
          <w:rtl/>
        </w:rPr>
        <w:t xml:space="preserve"> :</w:t>
      </w:r>
      <w:r w:rsidR="00EB3F95">
        <w:rPr>
          <w:rtl/>
        </w:rPr>
        <w:t xml:space="preserve"> </w:t>
      </w:r>
      <w:r>
        <w:rPr>
          <w:rtl/>
        </w:rPr>
        <w:t>للعلّامة الحلّي</w:t>
      </w:r>
      <w:r w:rsidR="00AA6B6D">
        <w:rPr>
          <w:rtl/>
        </w:rPr>
        <w:t xml:space="preserve"> ،</w:t>
      </w:r>
      <w:r w:rsidR="00EB3F95">
        <w:rPr>
          <w:rtl/>
        </w:rPr>
        <w:t xml:space="preserve"> </w:t>
      </w:r>
      <w:r>
        <w:rPr>
          <w:rtl/>
        </w:rPr>
        <w:t>الحسن بن يوسف الحلّي</w:t>
      </w:r>
      <w:r w:rsidR="00484436">
        <w:rPr>
          <w:rtl/>
        </w:rPr>
        <w:t xml:space="preserve"> </w:t>
      </w:r>
      <w:r>
        <w:rPr>
          <w:rtl/>
        </w:rPr>
        <w:t>(648ـ726هـ)</w:t>
      </w:r>
      <w:r w:rsidR="00AA6B6D">
        <w:rPr>
          <w:rtl/>
        </w:rPr>
        <w:t xml:space="preserve"> ،</w:t>
      </w:r>
      <w:r w:rsidR="00EB3F95">
        <w:rPr>
          <w:rtl/>
        </w:rPr>
        <w:t xml:space="preserve"> </w:t>
      </w:r>
      <w:r>
        <w:rPr>
          <w:rtl/>
        </w:rPr>
        <w:t>وتاريخ الفراغ من النسخ (ليلة 11 ربيع الأوّل لسنة 1013هـ)</w:t>
      </w:r>
      <w:r w:rsidRPr="00222EE5">
        <w:rPr>
          <w:rStyle w:val="rfdFootnotenum"/>
          <w:rtl/>
        </w:rPr>
        <w:t>(2)</w:t>
      </w:r>
      <w:r w:rsidR="00AA6B6D">
        <w:rPr>
          <w:rtl/>
        </w:rPr>
        <w:t xml:space="preserve"> ،</w:t>
      </w:r>
      <w:r w:rsidR="00EB3F95">
        <w:rPr>
          <w:rtl/>
        </w:rPr>
        <w:t xml:space="preserve"> </w:t>
      </w:r>
      <w:r>
        <w:rPr>
          <w:rtl/>
        </w:rPr>
        <w:t>في مدينة المشهد الرضوي</w:t>
      </w:r>
      <w:r w:rsidRPr="00222EE5">
        <w:rPr>
          <w:rStyle w:val="rfdFootnotenum"/>
          <w:rtl/>
        </w:rPr>
        <w:t>(3)</w:t>
      </w:r>
      <w:r w:rsidR="00AA6B6D">
        <w:rPr>
          <w:rtl/>
        </w:rPr>
        <w:t xml:space="preserve"> ،</w:t>
      </w:r>
      <w:r w:rsidR="00EB3F95">
        <w:rPr>
          <w:rtl/>
        </w:rPr>
        <w:t xml:space="preserve"> </w:t>
      </w:r>
      <w:r>
        <w:rPr>
          <w:rtl/>
        </w:rPr>
        <w:t>قال في نهاية النسخة</w:t>
      </w:r>
      <w:r w:rsidR="00AA6B6D">
        <w:rPr>
          <w:rtl/>
        </w:rPr>
        <w:t xml:space="preserve"> :</w:t>
      </w:r>
      <w:r w:rsidR="00EB3F95">
        <w:rPr>
          <w:rtl/>
        </w:rPr>
        <w:t xml:space="preserve"> </w:t>
      </w:r>
      <w:r>
        <w:rPr>
          <w:rtl/>
        </w:rPr>
        <w:t>«وقع الفراغ من كتابته في يوم الأحد الحادي عشر من شه</w:t>
      </w:r>
      <w:r>
        <w:rPr>
          <w:rFonts w:hint="eastAsia"/>
          <w:rtl/>
        </w:rPr>
        <w:t>ر</w:t>
      </w:r>
      <w:r>
        <w:rPr>
          <w:rtl/>
        </w:rPr>
        <w:t xml:space="preserve"> ربيع الأوّل سنة الثالثة عشر بعد الألف من الهجرة في المشهد الرضوي علىٰ ساكنه أفضل الصلاة وأكمل التحيّات والتسليمات</w:t>
      </w:r>
      <w:r w:rsidR="00AA6B6D">
        <w:rPr>
          <w:rtl/>
        </w:rPr>
        <w:t xml:space="preserve"> ،</w:t>
      </w:r>
      <w:r w:rsidR="00EB3F95">
        <w:rPr>
          <w:rtl/>
        </w:rPr>
        <w:t xml:space="preserve"> </w:t>
      </w:r>
      <w:r>
        <w:rPr>
          <w:rtl/>
        </w:rPr>
        <w:t>بقلم العبد الذليل الفقير الحقير تراب أقدام المؤمنين</w:t>
      </w:r>
      <w:r w:rsidR="00AA6B6D">
        <w:rPr>
          <w:rtl/>
        </w:rPr>
        <w:t xml:space="preserve"> ،</w:t>
      </w:r>
      <w:r w:rsidR="00EB3F95">
        <w:rPr>
          <w:rtl/>
        </w:rPr>
        <w:t xml:space="preserve"> </w:t>
      </w:r>
      <w:r>
        <w:rPr>
          <w:rtl/>
        </w:rPr>
        <w:t>جعفر بن محمّد</w:t>
      </w:r>
      <w:r w:rsidR="00484436">
        <w:rPr>
          <w:rtl/>
        </w:rPr>
        <w:t xml:space="preserve"> </w:t>
      </w:r>
      <w:r>
        <w:rPr>
          <w:rtl/>
        </w:rPr>
        <w:t>ابن علي بن محمّد بن علي بن إبراهيم بن داود الشهير بالنجّار الأحسائي عفا</w:t>
      </w:r>
      <w:r w:rsidR="00484436">
        <w:rPr>
          <w:rFonts w:hint="eastAsia"/>
          <w:rtl/>
        </w:rPr>
        <w:t xml:space="preserve"> </w:t>
      </w:r>
      <w:r>
        <w:rPr>
          <w:rtl/>
        </w:rPr>
        <w:t>الله عنهم أجمعين»</w:t>
      </w:r>
      <w:r w:rsidR="00AA6B6D">
        <w:rPr>
          <w:rtl/>
        </w:rPr>
        <w:t xml:space="preserve"> ،</w:t>
      </w:r>
      <w:r w:rsidR="00EB3F95">
        <w:rPr>
          <w:rtl/>
        </w:rPr>
        <w:t xml:space="preserve"> </w:t>
      </w:r>
      <w:r>
        <w:rPr>
          <w:rtl/>
        </w:rPr>
        <w:t>علىٰ النسخة قيد تملّك نصّه</w:t>
      </w:r>
      <w:r w:rsidR="00AA6B6D">
        <w:rPr>
          <w:rtl/>
        </w:rPr>
        <w:t xml:space="preserve"> :</w:t>
      </w:r>
      <w:r w:rsidR="00EB3F95">
        <w:rPr>
          <w:rtl/>
        </w:rPr>
        <w:t xml:space="preserve"> </w:t>
      </w:r>
      <w:r>
        <w:rPr>
          <w:rtl/>
        </w:rPr>
        <w:t>«من متملّكات السيّد الحسيب النسيب سلالة آل طه ويس الأمير الأعظم مير جعفر التوني متّعه الله به طويلاً ووفّقه للخيرات وغفر له ولوالديه ولكافّة المؤمنين والمؤمنات (يوم الجمعة 28 شهر رمضان المبارك سنة 1292)»</w:t>
      </w:r>
      <w:r w:rsidRPr="00222EE5">
        <w:rPr>
          <w:rStyle w:val="rfdFootnotenum"/>
          <w:rtl/>
        </w:rPr>
        <w:t>(4)</w:t>
      </w:r>
      <w:r>
        <w:rPr>
          <w:rtl/>
        </w:rPr>
        <w:t>.</w:t>
      </w:r>
    </w:p>
    <w:p w14:paraId="46AB0D90" w14:textId="77777777" w:rsidR="00222EE5" w:rsidRDefault="00222EE5" w:rsidP="00222EE5">
      <w:pPr>
        <w:rPr>
          <w:rtl/>
        </w:rPr>
      </w:pPr>
      <w:r>
        <w:rPr>
          <w:rFonts w:hint="eastAsia"/>
          <w:rtl/>
        </w:rPr>
        <w:t>عليها</w:t>
      </w:r>
      <w:r>
        <w:rPr>
          <w:rtl/>
        </w:rPr>
        <w:t xml:space="preserve"> توقيعات وخطوط وتملّكات متعدّدة</w:t>
      </w:r>
      <w:r w:rsidR="00AA6B6D">
        <w:rPr>
          <w:rtl/>
        </w:rPr>
        <w:t xml:space="preserve"> ،</w:t>
      </w:r>
      <w:r w:rsidR="00EB3F95">
        <w:rPr>
          <w:rtl/>
        </w:rPr>
        <w:t xml:space="preserve"> </w:t>
      </w:r>
      <w:r>
        <w:rPr>
          <w:rtl/>
        </w:rPr>
        <w:t>وهي مليئة بالحواشي والتعليقات المذيّلة برموز مختلفة</w:t>
      </w:r>
      <w:r w:rsidRPr="00222EE5">
        <w:rPr>
          <w:rStyle w:val="rfdFootnotenum"/>
          <w:rtl/>
        </w:rPr>
        <w:t>(5)</w:t>
      </w:r>
      <w:r>
        <w:rPr>
          <w:rtl/>
        </w:rPr>
        <w:t>.</w:t>
      </w:r>
    </w:p>
    <w:p w14:paraId="2B341FCF" w14:textId="77777777" w:rsidR="00222EE5" w:rsidRDefault="00222EE5" w:rsidP="00222EE5">
      <w:pPr>
        <w:rPr>
          <w:rtl/>
        </w:rPr>
      </w:pPr>
      <w:r>
        <w:rPr>
          <w:rFonts w:hint="eastAsia"/>
          <w:rtl/>
        </w:rPr>
        <w:t>ـ</w:t>
      </w:r>
      <w:r>
        <w:rPr>
          <w:rtl/>
        </w:rPr>
        <w:t xml:space="preserve"> </w:t>
      </w:r>
      <w:r w:rsidRPr="008307B0">
        <w:rPr>
          <w:rStyle w:val="rfdBold2"/>
          <w:rtl/>
        </w:rPr>
        <w:t>تهذيب الأحكام</w:t>
      </w:r>
      <w:r w:rsidR="00AA6B6D">
        <w:rPr>
          <w:rtl/>
        </w:rPr>
        <w:t xml:space="preserve"> :</w:t>
      </w:r>
      <w:r w:rsidR="00EB3F95">
        <w:rPr>
          <w:rtl/>
        </w:rPr>
        <w:t xml:space="preserve"> </w:t>
      </w:r>
      <w:r>
        <w:rPr>
          <w:rtl/>
        </w:rPr>
        <w:t>شيخ الطائفة محمّد بن الحسن الطوسي</w:t>
      </w:r>
      <w:r w:rsidR="00484436">
        <w:rPr>
          <w:rtl/>
        </w:rPr>
        <w:t xml:space="preserve"> </w:t>
      </w:r>
      <w:r>
        <w:rPr>
          <w:rtl/>
        </w:rPr>
        <w:t>(ت 460هـ)</w:t>
      </w:r>
      <w:r w:rsidR="00AA6B6D">
        <w:rPr>
          <w:rtl/>
        </w:rPr>
        <w:t xml:space="preserve"> ،</w:t>
      </w:r>
      <w:r w:rsidR="00EB3F95">
        <w:rPr>
          <w:rtl/>
        </w:rPr>
        <w:t xml:space="preserve"> </w:t>
      </w:r>
      <w:r>
        <w:rPr>
          <w:rtl/>
        </w:rPr>
        <w:t xml:space="preserve">قام </w:t>
      </w:r>
    </w:p>
    <w:p w14:paraId="09B52184" w14:textId="77777777" w:rsidR="00222EE5" w:rsidRDefault="00222EE5" w:rsidP="00222EE5">
      <w:pPr>
        <w:pStyle w:val="rfdLine"/>
        <w:rPr>
          <w:rtl/>
        </w:rPr>
      </w:pPr>
      <w:r>
        <w:rPr>
          <w:rtl/>
        </w:rPr>
        <w:t>__________</w:t>
      </w:r>
    </w:p>
    <w:p w14:paraId="04D38C37" w14:textId="77777777" w:rsidR="00222EE5" w:rsidRDefault="00222EE5" w:rsidP="00222EE5">
      <w:pPr>
        <w:pStyle w:val="rfdFootnote0"/>
        <w:rPr>
          <w:rtl/>
        </w:rPr>
      </w:pPr>
      <w:r>
        <w:rPr>
          <w:rtl/>
        </w:rPr>
        <w:t>(1) الفهرس الموحّد للمخطوطات الإيرانية (فنخا) 27/262.</w:t>
      </w:r>
    </w:p>
    <w:p w14:paraId="42B6C37E" w14:textId="77777777" w:rsidR="00222EE5" w:rsidRDefault="00222EE5" w:rsidP="00222EE5">
      <w:pPr>
        <w:pStyle w:val="rfdFootnote0"/>
        <w:rPr>
          <w:rtl/>
        </w:rPr>
      </w:pPr>
      <w:r>
        <w:rPr>
          <w:rtl/>
        </w:rPr>
        <w:t>(2) الفهرس الموحّد للمخطوطات الإيرانية (فنخا) 9/653.</w:t>
      </w:r>
    </w:p>
    <w:p w14:paraId="7876845F" w14:textId="77777777" w:rsidR="00222EE5" w:rsidRDefault="00222EE5" w:rsidP="00222EE5">
      <w:pPr>
        <w:pStyle w:val="rfdFootnote0"/>
        <w:rPr>
          <w:rtl/>
        </w:rPr>
      </w:pPr>
      <w:r>
        <w:rPr>
          <w:rtl/>
        </w:rPr>
        <w:t>(3) فهرست كتاب خطّي كتابخانه مركز يو مركز اسناد آستان قدس رضوي 16 / 111.</w:t>
      </w:r>
    </w:p>
    <w:p w14:paraId="75C13B47" w14:textId="77777777" w:rsidR="00222EE5" w:rsidRDefault="00222EE5" w:rsidP="00222EE5">
      <w:pPr>
        <w:pStyle w:val="rfdFootnote0"/>
        <w:rPr>
          <w:rtl/>
        </w:rPr>
      </w:pPr>
      <w:r>
        <w:rPr>
          <w:rtl/>
        </w:rPr>
        <w:t>(4) صورة الصفحة الأخيرة من النسخة الخطّية</w:t>
      </w:r>
      <w:r w:rsidR="00AA6B6D">
        <w:rPr>
          <w:rtl/>
        </w:rPr>
        <w:t xml:space="preserve"> ،</w:t>
      </w:r>
      <w:r w:rsidR="00EB3F95">
        <w:rPr>
          <w:rtl/>
        </w:rPr>
        <w:t xml:space="preserve"> </w:t>
      </w:r>
      <w:r>
        <w:rPr>
          <w:rtl/>
        </w:rPr>
        <w:t>زوّدنا بها السيّد محمّد حسين الرضوي الكشميري</w:t>
      </w:r>
      <w:r w:rsidR="00AA6B6D">
        <w:rPr>
          <w:rtl/>
        </w:rPr>
        <w:t xml:space="preserve"> ،</w:t>
      </w:r>
      <w:r w:rsidR="00EB3F95">
        <w:rPr>
          <w:rtl/>
        </w:rPr>
        <w:t xml:space="preserve"> </w:t>
      </w:r>
      <w:r>
        <w:rPr>
          <w:rtl/>
        </w:rPr>
        <w:t>وهي موجودة في المكتبة الرضوية بمشهد تحت رقم</w:t>
      </w:r>
      <w:r w:rsidR="00AA6B6D">
        <w:rPr>
          <w:rtl/>
        </w:rPr>
        <w:t xml:space="preserve"> :</w:t>
      </w:r>
      <w:r w:rsidR="00EB3F95">
        <w:rPr>
          <w:rtl/>
        </w:rPr>
        <w:t xml:space="preserve"> </w:t>
      </w:r>
      <w:r>
        <w:rPr>
          <w:rtl/>
        </w:rPr>
        <w:t>(2860).</w:t>
      </w:r>
    </w:p>
    <w:p w14:paraId="110BFBEC" w14:textId="77777777" w:rsidR="006C0ECE" w:rsidRDefault="00222EE5" w:rsidP="008307B0">
      <w:pPr>
        <w:pStyle w:val="rfdFootnote0"/>
        <w:rPr>
          <w:rtl/>
        </w:rPr>
      </w:pPr>
      <w:r>
        <w:rPr>
          <w:rtl/>
        </w:rPr>
        <w:t>(5) تهذيب الوصول إلىٰ علم الأصول</w:t>
      </w:r>
      <w:r w:rsidR="00AA6B6D">
        <w:rPr>
          <w:rtl/>
        </w:rPr>
        <w:t xml:space="preserve"> :</w:t>
      </w:r>
      <w:r w:rsidR="00EB3F95">
        <w:rPr>
          <w:rtl/>
        </w:rPr>
        <w:t xml:space="preserve"> </w:t>
      </w:r>
      <w:r>
        <w:rPr>
          <w:rtl/>
        </w:rPr>
        <w:t>26.</w:t>
      </w:r>
    </w:p>
    <w:p w14:paraId="13CC3A38" w14:textId="77777777" w:rsidR="006C0ECE" w:rsidRDefault="006C0ECE" w:rsidP="008307B0">
      <w:pPr>
        <w:pStyle w:val="rfdNormal0"/>
        <w:rPr>
          <w:rtl/>
        </w:rPr>
      </w:pPr>
      <w:r>
        <w:br w:type="page"/>
      </w:r>
      <w:r w:rsidR="00222EE5">
        <w:rPr>
          <w:rFonts w:hint="eastAsia"/>
          <w:rtl/>
        </w:rPr>
        <w:lastRenderedPageBreak/>
        <w:t>سنة</w:t>
      </w:r>
      <w:r w:rsidR="00222EE5">
        <w:rPr>
          <w:rtl/>
        </w:rPr>
        <w:t xml:space="preserve"> (1036هـ) بنسخ الكتاب وعليه بعض التعليقات</w:t>
      </w:r>
      <w:r w:rsidR="00AA6B6D">
        <w:rPr>
          <w:rtl/>
        </w:rPr>
        <w:t xml:space="preserve"> ،</w:t>
      </w:r>
      <w:r w:rsidR="00EB3F95">
        <w:rPr>
          <w:rtl/>
        </w:rPr>
        <w:t xml:space="preserve"> </w:t>
      </w:r>
      <w:r w:rsidR="00222EE5">
        <w:rPr>
          <w:rtl/>
        </w:rPr>
        <w:t>من كتاب الطهارة إلىٰ كتاب الحجّ</w:t>
      </w:r>
      <w:r w:rsidR="00222EE5" w:rsidRPr="00222EE5">
        <w:rPr>
          <w:rStyle w:val="rfdFootnotenum"/>
          <w:rtl/>
        </w:rPr>
        <w:t>(1)</w:t>
      </w:r>
      <w:r w:rsidR="00222EE5">
        <w:rPr>
          <w:rtl/>
        </w:rPr>
        <w:t>.</w:t>
      </w:r>
    </w:p>
    <w:p w14:paraId="1CE233A3" w14:textId="77777777" w:rsidR="00222EE5" w:rsidRDefault="00222EE5" w:rsidP="008307B0">
      <w:pPr>
        <w:pStyle w:val="rfdBold1"/>
        <w:rPr>
          <w:rtl/>
        </w:rPr>
      </w:pPr>
      <w:r>
        <w:rPr>
          <w:rtl/>
        </w:rPr>
        <w:t>6ـ الشيخ منصور بن ناصر الأحسائي</w:t>
      </w:r>
      <w:r w:rsidR="00484436">
        <w:rPr>
          <w:rtl/>
        </w:rPr>
        <w:t xml:space="preserve"> </w:t>
      </w:r>
      <w:r>
        <w:rPr>
          <w:rtl/>
        </w:rPr>
        <w:t>(توفّي بعد عام 1051هـ)</w:t>
      </w:r>
      <w:r w:rsidR="00AA6B6D">
        <w:rPr>
          <w:rtl/>
        </w:rPr>
        <w:t xml:space="preserve"> : </w:t>
      </w:r>
    </w:p>
    <w:p w14:paraId="2CE3BE05" w14:textId="77777777" w:rsidR="00222EE5" w:rsidRDefault="00222EE5" w:rsidP="00222EE5">
      <w:pPr>
        <w:rPr>
          <w:rtl/>
        </w:rPr>
      </w:pPr>
      <w:r>
        <w:rPr>
          <w:rFonts w:hint="eastAsia"/>
          <w:rtl/>
        </w:rPr>
        <w:t>الشيخ</w:t>
      </w:r>
      <w:r>
        <w:rPr>
          <w:rtl/>
        </w:rPr>
        <w:t xml:space="preserve"> منصور بن ناصر بن منصور بن مادوم الأحسائي</w:t>
      </w:r>
      <w:r w:rsidR="00AA6B6D">
        <w:rPr>
          <w:rtl/>
        </w:rPr>
        <w:t xml:space="preserve"> ،</w:t>
      </w:r>
      <w:r w:rsidR="00EB3F95">
        <w:rPr>
          <w:rtl/>
        </w:rPr>
        <w:t xml:space="preserve"> </w:t>
      </w:r>
      <w:r>
        <w:rPr>
          <w:rtl/>
        </w:rPr>
        <w:t>من أعلام الأحساء خلال القرن الحادي عشر الهجري</w:t>
      </w:r>
      <w:r w:rsidR="00AA6B6D">
        <w:rPr>
          <w:rtl/>
        </w:rPr>
        <w:t xml:space="preserve"> ،</w:t>
      </w:r>
      <w:r w:rsidR="00EB3F95">
        <w:rPr>
          <w:rtl/>
        </w:rPr>
        <w:t xml:space="preserve"> </w:t>
      </w:r>
      <w:r>
        <w:rPr>
          <w:rtl/>
        </w:rPr>
        <w:t>يحتمل أنّه ممّن هاجر إلىٰ بلاد البحرين</w:t>
      </w:r>
      <w:r w:rsidR="00AA6B6D">
        <w:rPr>
          <w:rtl/>
        </w:rPr>
        <w:t xml:space="preserve"> ،</w:t>
      </w:r>
      <w:r w:rsidR="00EB3F95">
        <w:rPr>
          <w:rtl/>
        </w:rPr>
        <w:t xml:space="preserve"> </w:t>
      </w:r>
      <w:r>
        <w:rPr>
          <w:rtl/>
        </w:rPr>
        <w:t>لوجود تملّك له علىٰ بعض الكتب مع بعض علماء البحرين المعروفين</w:t>
      </w:r>
      <w:r w:rsidRPr="00222EE5">
        <w:rPr>
          <w:rStyle w:val="rfdFootnotenum"/>
          <w:rtl/>
        </w:rPr>
        <w:t>(2)</w:t>
      </w:r>
      <w:r w:rsidR="00AA6B6D">
        <w:rPr>
          <w:rtl/>
        </w:rPr>
        <w:t xml:space="preserve"> ،</w:t>
      </w:r>
      <w:r w:rsidR="00EB3F95">
        <w:rPr>
          <w:rtl/>
        </w:rPr>
        <w:t xml:space="preserve"> </w:t>
      </w:r>
      <w:r>
        <w:rPr>
          <w:rtl/>
        </w:rPr>
        <w:t>كما أقام في مدينة خراسان مجاوراً مشهد الإمام الرضا</w:t>
      </w:r>
      <w:r w:rsidR="00484436">
        <w:rPr>
          <w:rtl/>
        </w:rPr>
        <w:t xml:space="preserve"> </w:t>
      </w:r>
      <w:r w:rsidR="000D07A2" w:rsidRPr="000D07A2">
        <w:rPr>
          <w:rStyle w:val="rfdAlaem"/>
          <w:rtl/>
        </w:rPr>
        <w:t>عليه‌السلام</w:t>
      </w:r>
      <w:r w:rsidR="00EB3F95" w:rsidRPr="009E4A94">
        <w:rPr>
          <w:rtl/>
        </w:rPr>
        <w:t>.</w:t>
      </w:r>
      <w:r>
        <w:rPr>
          <w:rtl/>
        </w:rPr>
        <w:t xml:space="preserve"> </w:t>
      </w:r>
    </w:p>
    <w:p w14:paraId="37FD9C6F" w14:textId="77777777" w:rsidR="00222EE5" w:rsidRDefault="00222EE5" w:rsidP="00222EE5">
      <w:pPr>
        <w:rPr>
          <w:rtl/>
        </w:rPr>
      </w:pPr>
      <w:r>
        <w:rPr>
          <w:rFonts w:hint="eastAsia"/>
          <w:rtl/>
        </w:rPr>
        <w:t>إطلاق</w:t>
      </w:r>
      <w:r>
        <w:rPr>
          <w:rtl/>
        </w:rPr>
        <w:t xml:space="preserve"> لقب</w:t>
      </w:r>
      <w:r w:rsidR="00AA6B6D">
        <w:rPr>
          <w:rtl/>
        </w:rPr>
        <w:t xml:space="preserve"> :</w:t>
      </w:r>
      <w:r w:rsidR="00EB3F95">
        <w:rPr>
          <w:rtl/>
        </w:rPr>
        <w:t xml:space="preserve"> </w:t>
      </w:r>
      <w:r>
        <w:rPr>
          <w:rtl/>
        </w:rPr>
        <w:t>(الكاتب) عليه يدلّ علىٰ عنايته بالخطّ وفنونه وأنّه نسخ مجموعة كبيرة من الكتب</w:t>
      </w:r>
      <w:r w:rsidR="00AA6B6D">
        <w:rPr>
          <w:rtl/>
        </w:rPr>
        <w:t xml:space="preserve"> ،</w:t>
      </w:r>
      <w:r w:rsidR="00EB3F95">
        <w:rPr>
          <w:rtl/>
        </w:rPr>
        <w:t xml:space="preserve"> </w:t>
      </w:r>
      <w:r>
        <w:rPr>
          <w:rtl/>
        </w:rPr>
        <w:t>عرفنا منها</w:t>
      </w:r>
      <w:r w:rsidR="00AA6B6D">
        <w:rPr>
          <w:rtl/>
        </w:rPr>
        <w:t xml:space="preserve"> ،</w:t>
      </w:r>
      <w:r w:rsidR="00EB3F95">
        <w:rPr>
          <w:rtl/>
        </w:rPr>
        <w:t xml:space="preserve"> </w:t>
      </w:r>
      <w:r>
        <w:rPr>
          <w:rtl/>
        </w:rPr>
        <w:t>في الفقه</w:t>
      </w:r>
      <w:r w:rsidR="00AA6B6D">
        <w:rPr>
          <w:rtl/>
        </w:rPr>
        <w:t xml:space="preserve"> : </w:t>
      </w:r>
    </w:p>
    <w:p w14:paraId="17672744" w14:textId="77777777" w:rsidR="00222EE5" w:rsidRDefault="00222EE5" w:rsidP="00222EE5">
      <w:pPr>
        <w:rPr>
          <w:rtl/>
        </w:rPr>
      </w:pPr>
      <w:r>
        <w:rPr>
          <w:rFonts w:hint="eastAsia"/>
          <w:rtl/>
        </w:rPr>
        <w:t>ـ</w:t>
      </w:r>
      <w:r>
        <w:rPr>
          <w:rtl/>
        </w:rPr>
        <w:t xml:space="preserve"> </w:t>
      </w:r>
      <w:r w:rsidRPr="008307B0">
        <w:rPr>
          <w:rStyle w:val="rfdBold2"/>
          <w:rtl/>
        </w:rPr>
        <w:t>شرائع الإسلام في مسائل الحلال والحرام</w:t>
      </w:r>
      <w:r w:rsidR="00AA6B6D">
        <w:rPr>
          <w:rtl/>
        </w:rPr>
        <w:t xml:space="preserve"> :</w:t>
      </w:r>
      <w:r w:rsidR="00EB3F95">
        <w:rPr>
          <w:rtl/>
        </w:rPr>
        <w:t xml:space="preserve"> </w:t>
      </w:r>
      <w:r>
        <w:rPr>
          <w:rtl/>
        </w:rPr>
        <w:t>للمحقّق الحلّي</w:t>
      </w:r>
      <w:r w:rsidR="00AA6B6D">
        <w:rPr>
          <w:rtl/>
        </w:rPr>
        <w:t xml:space="preserve"> ،</w:t>
      </w:r>
      <w:r w:rsidR="00EB3F95">
        <w:rPr>
          <w:rtl/>
        </w:rPr>
        <w:t xml:space="preserve"> </w:t>
      </w:r>
      <w:r>
        <w:rPr>
          <w:rtl/>
        </w:rPr>
        <w:t>جعفر بن حسن</w:t>
      </w:r>
      <w:r w:rsidR="00484436">
        <w:rPr>
          <w:rtl/>
        </w:rPr>
        <w:t xml:space="preserve"> </w:t>
      </w:r>
      <w:r>
        <w:rPr>
          <w:rtl/>
        </w:rPr>
        <w:t>(602ـ676هـ)</w:t>
      </w:r>
      <w:r w:rsidR="00AA6B6D">
        <w:rPr>
          <w:rtl/>
        </w:rPr>
        <w:t xml:space="preserve"> ،</w:t>
      </w:r>
      <w:r w:rsidR="00EB3F95">
        <w:rPr>
          <w:rtl/>
        </w:rPr>
        <w:t xml:space="preserve"> </w:t>
      </w:r>
      <w:r>
        <w:rPr>
          <w:rtl/>
        </w:rPr>
        <w:t>فرغ من نسخه (ليلة 27 رمضان سنة 1035هـ)</w:t>
      </w:r>
      <w:r w:rsidRPr="00222EE5">
        <w:rPr>
          <w:rStyle w:val="rfdFootnotenum"/>
          <w:rtl/>
        </w:rPr>
        <w:t>(3)</w:t>
      </w:r>
      <w:r>
        <w:rPr>
          <w:rtl/>
        </w:rPr>
        <w:t>.</w:t>
      </w:r>
    </w:p>
    <w:p w14:paraId="6B5A267B" w14:textId="77777777" w:rsidR="00222EE5" w:rsidRDefault="00222EE5" w:rsidP="00222EE5">
      <w:pPr>
        <w:rPr>
          <w:rtl/>
        </w:rPr>
      </w:pPr>
      <w:r>
        <w:rPr>
          <w:rFonts w:hint="eastAsia"/>
          <w:rtl/>
        </w:rPr>
        <w:t>ـ</w:t>
      </w:r>
      <w:r>
        <w:rPr>
          <w:rtl/>
        </w:rPr>
        <w:t xml:space="preserve"> </w:t>
      </w:r>
      <w:r w:rsidRPr="008307B0">
        <w:rPr>
          <w:rStyle w:val="rfdBold2"/>
          <w:rtl/>
        </w:rPr>
        <w:t>إيضاح الفوائد في شرح مشكلات القواعد</w:t>
      </w:r>
      <w:r w:rsidR="00AA6B6D">
        <w:rPr>
          <w:rtl/>
        </w:rPr>
        <w:t xml:space="preserve"> :</w:t>
      </w:r>
      <w:r w:rsidR="00EB3F95">
        <w:rPr>
          <w:rtl/>
        </w:rPr>
        <w:t xml:space="preserve"> </w:t>
      </w:r>
      <w:r>
        <w:rPr>
          <w:rtl/>
        </w:rPr>
        <w:t>لفخر الدين أبي طالب محمّد بن الحسن بن المطهّر الحلّي</w:t>
      </w:r>
      <w:r w:rsidR="00484436">
        <w:rPr>
          <w:rtl/>
        </w:rPr>
        <w:t xml:space="preserve"> </w:t>
      </w:r>
      <w:r>
        <w:rPr>
          <w:rtl/>
        </w:rPr>
        <w:t>(ت 771 هـ)</w:t>
      </w:r>
      <w:r w:rsidR="00AA6B6D">
        <w:rPr>
          <w:rtl/>
        </w:rPr>
        <w:t xml:space="preserve"> ،</w:t>
      </w:r>
      <w:r w:rsidR="00EB3F95">
        <w:rPr>
          <w:rtl/>
        </w:rPr>
        <w:t xml:space="preserve"> </w:t>
      </w:r>
      <w:r>
        <w:rPr>
          <w:rtl/>
        </w:rPr>
        <w:t>فرغ من نسخه (ظهر يوم الأربعاء 16 شعبان سنة 1038هـ) في قرية (رقّة) من خراسان مصحّحة</w:t>
      </w:r>
      <w:r w:rsidR="00AA6B6D">
        <w:rPr>
          <w:rtl/>
        </w:rPr>
        <w:t xml:space="preserve"> ،</w:t>
      </w:r>
      <w:r w:rsidR="00EB3F95">
        <w:rPr>
          <w:rtl/>
        </w:rPr>
        <w:t xml:space="preserve"> </w:t>
      </w:r>
      <w:r>
        <w:rPr>
          <w:rtl/>
        </w:rPr>
        <w:t>عليها كلمات نسخ البدل</w:t>
      </w:r>
      <w:r w:rsidR="00AA6B6D">
        <w:rPr>
          <w:rtl/>
        </w:rPr>
        <w:t xml:space="preserve"> ،</w:t>
      </w:r>
      <w:r w:rsidR="00EB3F95">
        <w:rPr>
          <w:rtl/>
        </w:rPr>
        <w:t xml:space="preserve"> </w:t>
      </w:r>
      <w:r>
        <w:rPr>
          <w:rtl/>
        </w:rPr>
        <w:t>عليها بلاغات المقابلة</w:t>
      </w:r>
      <w:r w:rsidR="00AA6B6D">
        <w:rPr>
          <w:rtl/>
        </w:rPr>
        <w:t xml:space="preserve"> ،</w:t>
      </w:r>
      <w:r w:rsidR="00EB3F95">
        <w:rPr>
          <w:rtl/>
        </w:rPr>
        <w:t xml:space="preserve"> </w:t>
      </w:r>
      <w:r>
        <w:rPr>
          <w:rtl/>
        </w:rPr>
        <w:t>عليها حواشٍ بخطّ الن</w:t>
      </w:r>
      <w:r>
        <w:rPr>
          <w:rFonts w:hint="eastAsia"/>
          <w:rtl/>
        </w:rPr>
        <w:t>اسخ</w:t>
      </w:r>
      <w:r>
        <w:rPr>
          <w:rtl/>
        </w:rPr>
        <w:t xml:space="preserve"> بإمضاء</w:t>
      </w:r>
      <w:r w:rsidR="00484436">
        <w:rPr>
          <w:rtl/>
        </w:rPr>
        <w:t xml:space="preserve"> </w:t>
      </w:r>
      <w:r>
        <w:rPr>
          <w:rtl/>
        </w:rPr>
        <w:t>(عميدي)</w:t>
      </w:r>
      <w:r w:rsidR="00AA6B6D">
        <w:rPr>
          <w:rtl/>
        </w:rPr>
        <w:t xml:space="preserve"> ،</w:t>
      </w:r>
      <w:r w:rsidR="00EB3F95">
        <w:rPr>
          <w:rtl/>
        </w:rPr>
        <w:t xml:space="preserve"> </w:t>
      </w:r>
      <w:r>
        <w:rPr>
          <w:rtl/>
        </w:rPr>
        <w:t xml:space="preserve">من </w:t>
      </w:r>
      <w:r w:rsidRPr="008307B0">
        <w:rPr>
          <w:rStyle w:val="rfdBold2"/>
          <w:rtl/>
        </w:rPr>
        <w:t>شرح العميدي</w:t>
      </w:r>
      <w:r w:rsidR="00AA6B6D">
        <w:rPr>
          <w:rtl/>
        </w:rPr>
        <w:t xml:space="preserve"> ،</w:t>
      </w:r>
      <w:r w:rsidR="00EB3F95">
        <w:rPr>
          <w:rtl/>
        </w:rPr>
        <w:t xml:space="preserve"> </w:t>
      </w:r>
      <w:r>
        <w:rPr>
          <w:rtl/>
        </w:rPr>
        <w:t>عليها تملّك أحمد بن صالح بن سالم بن طوق القطيفي</w:t>
      </w:r>
      <w:r w:rsidR="00AA6B6D">
        <w:rPr>
          <w:rtl/>
        </w:rPr>
        <w:t xml:space="preserve"> ،</w:t>
      </w:r>
      <w:r w:rsidR="00EB3F95">
        <w:rPr>
          <w:rtl/>
        </w:rPr>
        <w:t xml:space="preserve"> </w:t>
      </w:r>
      <w:r>
        <w:rPr>
          <w:rtl/>
        </w:rPr>
        <w:t xml:space="preserve">وتملّك </w:t>
      </w:r>
    </w:p>
    <w:p w14:paraId="7C832129" w14:textId="77777777" w:rsidR="00222EE5" w:rsidRDefault="00222EE5" w:rsidP="00222EE5">
      <w:pPr>
        <w:pStyle w:val="rfdLine"/>
        <w:rPr>
          <w:rtl/>
        </w:rPr>
      </w:pPr>
      <w:r>
        <w:rPr>
          <w:rtl/>
        </w:rPr>
        <w:t>__________</w:t>
      </w:r>
    </w:p>
    <w:p w14:paraId="4D9C1210" w14:textId="77777777" w:rsidR="00222EE5" w:rsidRDefault="00222EE5" w:rsidP="00222EE5">
      <w:pPr>
        <w:pStyle w:val="rfdFootnote0"/>
        <w:rPr>
          <w:rtl/>
        </w:rPr>
      </w:pPr>
      <w:r>
        <w:rPr>
          <w:rtl/>
        </w:rPr>
        <w:t>(1) التراث العربي المخطوط في مكتبات إيران العامّة 3/542</w:t>
      </w:r>
      <w:r w:rsidR="00AA6B6D">
        <w:rPr>
          <w:rtl/>
        </w:rPr>
        <w:t xml:space="preserve"> ؛</w:t>
      </w:r>
      <w:r w:rsidR="00EB3F95">
        <w:rPr>
          <w:rtl/>
        </w:rPr>
        <w:t xml:space="preserve"> </w:t>
      </w:r>
      <w:r>
        <w:rPr>
          <w:rtl/>
        </w:rPr>
        <w:t>الفهرس الموحّد للمخطوطات الإيرانية (فنخا) 9/560.</w:t>
      </w:r>
    </w:p>
    <w:p w14:paraId="776DC680" w14:textId="77777777" w:rsidR="00222EE5" w:rsidRDefault="00222EE5" w:rsidP="00222EE5">
      <w:pPr>
        <w:pStyle w:val="rfdFootnote0"/>
        <w:rPr>
          <w:rtl/>
        </w:rPr>
      </w:pPr>
      <w:r>
        <w:rPr>
          <w:rtl/>
        </w:rPr>
        <w:t>(2) فقد تملّك نسخة من كتاب الدرّة في المنطق</w:t>
      </w:r>
      <w:r w:rsidR="00AA6B6D">
        <w:rPr>
          <w:rtl/>
        </w:rPr>
        <w:t xml:space="preserve"> ،</w:t>
      </w:r>
      <w:r w:rsidR="00EB3F95">
        <w:rPr>
          <w:rtl/>
        </w:rPr>
        <w:t xml:space="preserve"> </w:t>
      </w:r>
      <w:r>
        <w:rPr>
          <w:rtl/>
        </w:rPr>
        <w:t>انظر التملّكات الأحسائية للمخطوطات.</w:t>
      </w:r>
    </w:p>
    <w:p w14:paraId="496522C5" w14:textId="77777777" w:rsidR="006C0ECE" w:rsidRDefault="00222EE5" w:rsidP="008307B0">
      <w:pPr>
        <w:pStyle w:val="rfdFootnote0"/>
        <w:rPr>
          <w:rtl/>
        </w:rPr>
      </w:pPr>
      <w:r>
        <w:rPr>
          <w:rtl/>
        </w:rPr>
        <w:t>(3) الفهرس الموحّد للمخطوطات الإيرانية (فنخا) 18/857.</w:t>
      </w:r>
    </w:p>
    <w:p w14:paraId="47F3CC96" w14:textId="77777777" w:rsidR="006C0ECE" w:rsidRDefault="006C0ECE" w:rsidP="008307B0">
      <w:pPr>
        <w:pStyle w:val="rfdNormal0"/>
        <w:rPr>
          <w:rtl/>
        </w:rPr>
      </w:pPr>
      <w:r>
        <w:br w:type="page"/>
      </w:r>
      <w:r w:rsidR="00222EE5">
        <w:rPr>
          <w:rFonts w:hint="eastAsia"/>
          <w:rtl/>
        </w:rPr>
        <w:lastRenderedPageBreak/>
        <w:t>العالم</w:t>
      </w:r>
      <w:r w:rsidR="00222EE5">
        <w:rPr>
          <w:rtl/>
        </w:rPr>
        <w:t xml:space="preserve"> المسدّد الشيخ علي</w:t>
      </w:r>
      <w:r w:rsidR="00484436">
        <w:rPr>
          <w:rtl/>
        </w:rPr>
        <w:t xml:space="preserve"> </w:t>
      </w:r>
      <w:r w:rsidR="00222EE5">
        <w:rPr>
          <w:rtl/>
        </w:rPr>
        <w:t>بن الملّا محمّد العريض</w:t>
      </w:r>
      <w:r w:rsidR="00AA6B6D">
        <w:rPr>
          <w:rtl/>
        </w:rPr>
        <w:t xml:space="preserve"> ،</w:t>
      </w:r>
      <w:r w:rsidR="00EB3F95">
        <w:rPr>
          <w:rtl/>
        </w:rPr>
        <w:t xml:space="preserve"> </w:t>
      </w:r>
      <w:r w:rsidR="00222EE5">
        <w:rPr>
          <w:rtl/>
        </w:rPr>
        <w:t>وكتب تملّكه هذا عبد الله بن محمّد</w:t>
      </w:r>
      <w:r w:rsidR="00AA6B6D">
        <w:rPr>
          <w:rtl/>
        </w:rPr>
        <w:t xml:space="preserve"> ،</w:t>
      </w:r>
      <w:r w:rsidR="00EB3F95">
        <w:rPr>
          <w:rtl/>
        </w:rPr>
        <w:t xml:space="preserve"> </w:t>
      </w:r>
      <w:r w:rsidR="00222EE5">
        <w:rPr>
          <w:rtl/>
        </w:rPr>
        <w:t>وتملّك السيّد خليفة بن السيّد علي الأحسائي</w:t>
      </w:r>
      <w:r w:rsidR="00222EE5" w:rsidRPr="00222EE5">
        <w:rPr>
          <w:rStyle w:val="rfdFootnotenum"/>
          <w:rtl/>
        </w:rPr>
        <w:t>(1)</w:t>
      </w:r>
      <w:r w:rsidR="00222EE5">
        <w:rPr>
          <w:rtl/>
        </w:rPr>
        <w:t>.</w:t>
      </w:r>
    </w:p>
    <w:p w14:paraId="6EFC7B58" w14:textId="77777777" w:rsidR="00222EE5" w:rsidRDefault="00222EE5" w:rsidP="00222EE5">
      <w:pPr>
        <w:rPr>
          <w:rtl/>
        </w:rPr>
      </w:pPr>
      <w:r>
        <w:rPr>
          <w:rFonts w:hint="eastAsia"/>
          <w:rtl/>
        </w:rPr>
        <w:t>ـ</w:t>
      </w:r>
      <w:r>
        <w:rPr>
          <w:rtl/>
        </w:rPr>
        <w:t xml:space="preserve"> </w:t>
      </w:r>
      <w:r w:rsidRPr="008307B0">
        <w:rPr>
          <w:rStyle w:val="rfdBold2"/>
          <w:rtl/>
        </w:rPr>
        <w:t>الناسخ والمنسوخ</w:t>
      </w:r>
      <w:r w:rsidR="00AA6B6D">
        <w:rPr>
          <w:rtl/>
        </w:rPr>
        <w:t xml:space="preserve"> :</w:t>
      </w:r>
      <w:r w:rsidR="00EB3F95">
        <w:rPr>
          <w:rtl/>
        </w:rPr>
        <w:t xml:space="preserve"> </w:t>
      </w:r>
      <w:r>
        <w:rPr>
          <w:rtl/>
        </w:rPr>
        <w:t>لأبي</w:t>
      </w:r>
      <w:r w:rsidR="00484436">
        <w:rPr>
          <w:rtl/>
        </w:rPr>
        <w:t xml:space="preserve"> </w:t>
      </w:r>
      <w:r>
        <w:rPr>
          <w:rtl/>
        </w:rPr>
        <w:t>القاسم</w:t>
      </w:r>
      <w:r w:rsidR="00484436">
        <w:rPr>
          <w:rtl/>
        </w:rPr>
        <w:t xml:space="preserve"> </w:t>
      </w:r>
      <w:r>
        <w:rPr>
          <w:rtl/>
        </w:rPr>
        <w:t>جهة</w:t>
      </w:r>
      <w:r w:rsidR="00484436">
        <w:rPr>
          <w:rtl/>
        </w:rPr>
        <w:t xml:space="preserve"> </w:t>
      </w:r>
      <w:r>
        <w:rPr>
          <w:rtl/>
        </w:rPr>
        <w:t>الله</w:t>
      </w:r>
      <w:r w:rsidR="00484436">
        <w:rPr>
          <w:rtl/>
        </w:rPr>
        <w:t xml:space="preserve"> </w:t>
      </w:r>
      <w:r>
        <w:rPr>
          <w:rtl/>
        </w:rPr>
        <w:t>بن</w:t>
      </w:r>
      <w:r w:rsidR="00484436">
        <w:rPr>
          <w:rtl/>
        </w:rPr>
        <w:t xml:space="preserve"> </w:t>
      </w:r>
      <w:r>
        <w:rPr>
          <w:rtl/>
        </w:rPr>
        <w:t>سلامة</w:t>
      </w:r>
      <w:r w:rsidR="00AA6B6D">
        <w:rPr>
          <w:rtl/>
        </w:rPr>
        <w:t xml:space="preserve"> ،</w:t>
      </w:r>
      <w:r w:rsidR="00EB3F95">
        <w:rPr>
          <w:rtl/>
        </w:rPr>
        <w:t xml:space="preserve"> </w:t>
      </w:r>
      <w:r>
        <w:rPr>
          <w:rtl/>
        </w:rPr>
        <w:t>قال الشيخ منصور في آخرها</w:t>
      </w:r>
      <w:r w:rsidR="00AA6B6D">
        <w:rPr>
          <w:rtl/>
        </w:rPr>
        <w:t xml:space="preserve"> :</w:t>
      </w:r>
      <w:r w:rsidR="00EB3F95">
        <w:rPr>
          <w:rtl/>
        </w:rPr>
        <w:t xml:space="preserve"> </w:t>
      </w:r>
      <w:r>
        <w:rPr>
          <w:rtl/>
        </w:rPr>
        <w:t>«فرغ</w:t>
      </w:r>
      <w:r w:rsidR="00484436">
        <w:rPr>
          <w:rtl/>
        </w:rPr>
        <w:t xml:space="preserve"> </w:t>
      </w:r>
      <w:r>
        <w:rPr>
          <w:rtl/>
        </w:rPr>
        <w:t>من</w:t>
      </w:r>
      <w:r w:rsidR="00484436">
        <w:rPr>
          <w:rtl/>
        </w:rPr>
        <w:t xml:space="preserve"> </w:t>
      </w:r>
      <w:r>
        <w:rPr>
          <w:rtl/>
        </w:rPr>
        <w:t>تسويدها</w:t>
      </w:r>
      <w:r w:rsidR="00484436">
        <w:rPr>
          <w:rtl/>
        </w:rPr>
        <w:t xml:space="preserve"> </w:t>
      </w:r>
      <w:r>
        <w:rPr>
          <w:rtl/>
        </w:rPr>
        <w:t>جامعها</w:t>
      </w:r>
      <w:r w:rsidR="00484436">
        <w:rPr>
          <w:rtl/>
        </w:rPr>
        <w:t xml:space="preserve"> </w:t>
      </w:r>
      <w:r>
        <w:rPr>
          <w:rtl/>
        </w:rPr>
        <w:t>الفقير إلىٰ الله</w:t>
      </w:r>
      <w:r w:rsidR="00484436">
        <w:rPr>
          <w:rtl/>
        </w:rPr>
        <w:t xml:space="preserve"> </w:t>
      </w:r>
      <w:r>
        <w:rPr>
          <w:rtl/>
        </w:rPr>
        <w:t>الغني</w:t>
      </w:r>
      <w:r w:rsidR="00484436">
        <w:rPr>
          <w:rtl/>
        </w:rPr>
        <w:t xml:space="preserve"> </w:t>
      </w:r>
      <w:r>
        <w:rPr>
          <w:rtl/>
        </w:rPr>
        <w:t>منصور</w:t>
      </w:r>
      <w:r w:rsidR="00484436">
        <w:rPr>
          <w:rtl/>
        </w:rPr>
        <w:t xml:space="preserve"> </w:t>
      </w:r>
      <w:r>
        <w:rPr>
          <w:rtl/>
        </w:rPr>
        <w:t>الأحسائي</w:t>
      </w:r>
      <w:r w:rsidR="00484436">
        <w:rPr>
          <w:rtl/>
        </w:rPr>
        <w:t xml:space="preserve"> </w:t>
      </w:r>
      <w:r>
        <w:rPr>
          <w:rtl/>
        </w:rPr>
        <w:t>وذلك</w:t>
      </w:r>
      <w:r w:rsidR="00484436">
        <w:rPr>
          <w:rtl/>
        </w:rPr>
        <w:t xml:space="preserve"> </w:t>
      </w:r>
      <w:r>
        <w:rPr>
          <w:rtl/>
        </w:rPr>
        <w:t>اليوم</w:t>
      </w:r>
      <w:r w:rsidR="00484436">
        <w:rPr>
          <w:rtl/>
        </w:rPr>
        <w:t xml:space="preserve"> </w:t>
      </w:r>
      <w:r>
        <w:rPr>
          <w:rtl/>
        </w:rPr>
        <w:t>الرابع</w:t>
      </w:r>
      <w:r w:rsidR="00484436">
        <w:rPr>
          <w:rtl/>
        </w:rPr>
        <w:t xml:space="preserve"> </w:t>
      </w:r>
      <w:r>
        <w:rPr>
          <w:rtl/>
        </w:rPr>
        <w:t>عشر</w:t>
      </w:r>
      <w:r w:rsidR="00484436">
        <w:rPr>
          <w:rtl/>
        </w:rPr>
        <w:t xml:space="preserve"> </w:t>
      </w:r>
      <w:r>
        <w:rPr>
          <w:rtl/>
        </w:rPr>
        <w:t>من</w:t>
      </w:r>
      <w:r w:rsidR="00484436">
        <w:rPr>
          <w:rtl/>
        </w:rPr>
        <w:t xml:space="preserve"> </w:t>
      </w:r>
      <w:r>
        <w:rPr>
          <w:rtl/>
        </w:rPr>
        <w:t>شهر</w:t>
      </w:r>
      <w:r w:rsidR="00484436">
        <w:rPr>
          <w:rtl/>
        </w:rPr>
        <w:t xml:space="preserve"> </w:t>
      </w:r>
      <w:r>
        <w:rPr>
          <w:rtl/>
        </w:rPr>
        <w:t>شعبان</w:t>
      </w:r>
      <w:r w:rsidR="00484436">
        <w:rPr>
          <w:rtl/>
        </w:rPr>
        <w:t xml:space="preserve"> </w:t>
      </w:r>
      <w:r>
        <w:rPr>
          <w:rtl/>
        </w:rPr>
        <w:t>سنة ألف</w:t>
      </w:r>
      <w:r w:rsidR="00484436">
        <w:rPr>
          <w:rtl/>
        </w:rPr>
        <w:t xml:space="preserve"> </w:t>
      </w:r>
      <w:r>
        <w:rPr>
          <w:rtl/>
        </w:rPr>
        <w:t>وخمسة</w:t>
      </w:r>
      <w:r w:rsidR="00484436">
        <w:rPr>
          <w:rtl/>
        </w:rPr>
        <w:t xml:space="preserve"> </w:t>
      </w:r>
      <w:r>
        <w:rPr>
          <w:rtl/>
        </w:rPr>
        <w:t>وأربعون».</w:t>
      </w:r>
    </w:p>
    <w:p w14:paraId="6714CB8A" w14:textId="77777777" w:rsidR="00222EE5" w:rsidRDefault="00222EE5" w:rsidP="00222EE5">
      <w:pPr>
        <w:rPr>
          <w:rtl/>
        </w:rPr>
      </w:pPr>
      <w:r>
        <w:rPr>
          <w:rFonts w:hint="eastAsia"/>
          <w:rtl/>
        </w:rPr>
        <w:t>ـ</w:t>
      </w:r>
      <w:r>
        <w:rPr>
          <w:rtl/>
        </w:rPr>
        <w:t xml:space="preserve"> </w:t>
      </w:r>
      <w:r w:rsidRPr="008307B0">
        <w:rPr>
          <w:rStyle w:val="rfdBold2"/>
          <w:rtl/>
        </w:rPr>
        <w:t>مشارق أنوار اليقين في حقائق أسرار أمير المؤمنين</w:t>
      </w:r>
      <w:r w:rsidR="00AA6B6D">
        <w:rPr>
          <w:rtl/>
        </w:rPr>
        <w:t xml:space="preserve"> :</w:t>
      </w:r>
      <w:r w:rsidR="00EB3F95">
        <w:rPr>
          <w:rtl/>
        </w:rPr>
        <w:t xml:space="preserve"> </w:t>
      </w:r>
      <w:r>
        <w:rPr>
          <w:rtl/>
        </w:rPr>
        <w:t>لرجب بن محمّد الحافظ البرسي</w:t>
      </w:r>
      <w:r w:rsidR="00484436">
        <w:rPr>
          <w:rtl/>
        </w:rPr>
        <w:t xml:space="preserve"> </w:t>
      </w:r>
      <w:r>
        <w:rPr>
          <w:rtl/>
        </w:rPr>
        <w:t>(القرن التاسع الهجري)</w:t>
      </w:r>
      <w:r w:rsidR="00AA6B6D">
        <w:rPr>
          <w:rtl/>
        </w:rPr>
        <w:t xml:space="preserve"> ،</w:t>
      </w:r>
      <w:r w:rsidR="00EB3F95">
        <w:rPr>
          <w:rtl/>
        </w:rPr>
        <w:t xml:space="preserve"> </w:t>
      </w:r>
      <w:r>
        <w:rPr>
          <w:rtl/>
        </w:rPr>
        <w:t>نسخ محمّد جعفر بن عبد الله قرميسني في (12 ربيع الثاني لعام 1244هـ)</w:t>
      </w:r>
      <w:r w:rsidRPr="00222EE5">
        <w:rPr>
          <w:rStyle w:val="rfdFootnotenum"/>
          <w:rtl/>
        </w:rPr>
        <w:t>(2)</w:t>
      </w:r>
      <w:r w:rsidR="00AA6B6D">
        <w:rPr>
          <w:rtl/>
        </w:rPr>
        <w:t xml:space="preserve"> ،</w:t>
      </w:r>
      <w:r w:rsidR="00EB3F95">
        <w:rPr>
          <w:rtl/>
        </w:rPr>
        <w:t xml:space="preserve"> </w:t>
      </w:r>
      <w:r>
        <w:rPr>
          <w:rtl/>
        </w:rPr>
        <w:t xml:space="preserve">نسخه من النسخة التي بخطّ الشيخ منصور الأحسائي التي كتبها سنة (1051هـ) نقلاً </w:t>
      </w:r>
      <w:r>
        <w:rPr>
          <w:rFonts w:hint="eastAsia"/>
          <w:rtl/>
        </w:rPr>
        <w:t>عن</w:t>
      </w:r>
      <w:r>
        <w:rPr>
          <w:rtl/>
        </w:rPr>
        <w:t xml:space="preserve"> نسخة المؤلّف التي بخطّه</w:t>
      </w:r>
      <w:r w:rsidRPr="00222EE5">
        <w:rPr>
          <w:rStyle w:val="rfdFootnotenum"/>
          <w:rtl/>
        </w:rPr>
        <w:t>(3)</w:t>
      </w:r>
      <w:r>
        <w:rPr>
          <w:rtl/>
        </w:rPr>
        <w:t>.</w:t>
      </w:r>
    </w:p>
    <w:p w14:paraId="23D14E9E" w14:textId="77777777" w:rsidR="00222EE5" w:rsidRDefault="00222EE5" w:rsidP="008307B0">
      <w:pPr>
        <w:pStyle w:val="rfdBold1"/>
        <w:rPr>
          <w:rtl/>
        </w:rPr>
      </w:pPr>
      <w:r>
        <w:rPr>
          <w:rtl/>
        </w:rPr>
        <w:t>7ـ السيّد حسن بن محمّد الحسيني الجبيلي (كان حيّاً سنة 1072هـ)</w:t>
      </w:r>
      <w:r w:rsidR="00AA6B6D">
        <w:rPr>
          <w:rtl/>
        </w:rPr>
        <w:t xml:space="preserve"> : </w:t>
      </w:r>
    </w:p>
    <w:p w14:paraId="2FC1C2F0" w14:textId="77777777" w:rsidR="00222EE5" w:rsidRDefault="00222EE5" w:rsidP="00222EE5">
      <w:pPr>
        <w:rPr>
          <w:rtl/>
        </w:rPr>
      </w:pPr>
      <w:r>
        <w:rPr>
          <w:rFonts w:hint="eastAsia"/>
          <w:rtl/>
        </w:rPr>
        <w:t>السيّد</w:t>
      </w:r>
      <w:r>
        <w:rPr>
          <w:rtl/>
        </w:rPr>
        <w:t xml:space="preserve"> حسن بن السيّد</w:t>
      </w:r>
      <w:r w:rsidR="00484436">
        <w:rPr>
          <w:rtl/>
        </w:rPr>
        <w:t xml:space="preserve"> </w:t>
      </w:r>
      <w:r>
        <w:rPr>
          <w:rtl/>
        </w:rPr>
        <w:t>محمّد بن السيّد أحمد الحسيني الجمازي المدني الجبيلي الأحسائي الخراساني التوني الجنابدي</w:t>
      </w:r>
      <w:r w:rsidR="00AA6B6D">
        <w:rPr>
          <w:rtl/>
        </w:rPr>
        <w:t xml:space="preserve"> ،</w:t>
      </w:r>
      <w:r w:rsidR="00EB3F95">
        <w:rPr>
          <w:rtl/>
        </w:rPr>
        <w:t xml:space="preserve"> </w:t>
      </w:r>
      <w:r>
        <w:rPr>
          <w:rtl/>
        </w:rPr>
        <w:t>من أعلام الأحساء الكبار في القرن الحادي عشر</w:t>
      </w:r>
      <w:r w:rsidR="00AA6B6D">
        <w:rPr>
          <w:rtl/>
        </w:rPr>
        <w:t xml:space="preserve"> ،</w:t>
      </w:r>
      <w:r w:rsidR="00EB3F95">
        <w:rPr>
          <w:rtl/>
        </w:rPr>
        <w:t xml:space="preserve"> </w:t>
      </w:r>
      <w:r>
        <w:rPr>
          <w:rtl/>
        </w:rPr>
        <w:t>وينتهي اسمه في بعض المخطوطات بـ</w:t>
      </w:r>
      <w:r w:rsidR="00AA6B6D">
        <w:rPr>
          <w:rtl/>
        </w:rPr>
        <w:t xml:space="preserve"> :</w:t>
      </w:r>
      <w:r w:rsidR="00EB3F95">
        <w:rPr>
          <w:rtl/>
        </w:rPr>
        <w:t xml:space="preserve"> </w:t>
      </w:r>
      <w:r>
        <w:rPr>
          <w:rtl/>
        </w:rPr>
        <w:t>(الحسيني الأحسائي)</w:t>
      </w:r>
      <w:r w:rsidR="00AA6B6D">
        <w:rPr>
          <w:rtl/>
        </w:rPr>
        <w:t xml:space="preserve"> ،</w:t>
      </w:r>
      <w:r w:rsidR="00EB3F95">
        <w:rPr>
          <w:rtl/>
        </w:rPr>
        <w:t xml:space="preserve"> </w:t>
      </w:r>
      <w:r>
        <w:rPr>
          <w:rtl/>
        </w:rPr>
        <w:t>فهو من أصول مدنية قديمة</w:t>
      </w:r>
      <w:r w:rsidR="00AA6B6D">
        <w:rPr>
          <w:rtl/>
        </w:rPr>
        <w:t xml:space="preserve"> ،</w:t>
      </w:r>
      <w:r w:rsidR="00EB3F95">
        <w:rPr>
          <w:rtl/>
        </w:rPr>
        <w:t xml:space="preserve"> </w:t>
      </w:r>
      <w:r>
        <w:rPr>
          <w:rtl/>
        </w:rPr>
        <w:t>ولد في الأحساء ببلدة ال</w:t>
      </w:r>
      <w:r>
        <w:rPr>
          <w:rFonts w:hint="eastAsia"/>
          <w:rtl/>
        </w:rPr>
        <w:t>جبيل</w:t>
      </w:r>
      <w:r w:rsidR="00AA6B6D">
        <w:rPr>
          <w:rFonts w:hint="eastAsia"/>
          <w:rtl/>
        </w:rPr>
        <w:t xml:space="preserve"> ،</w:t>
      </w:r>
      <w:r w:rsidR="00EB3F95">
        <w:rPr>
          <w:rFonts w:hint="eastAsia"/>
          <w:rtl/>
        </w:rPr>
        <w:t xml:space="preserve"> </w:t>
      </w:r>
      <w:r>
        <w:rPr>
          <w:rtl/>
        </w:rPr>
        <w:t>كما يعرف في بعض المخطوطات والوثائق بـ</w:t>
      </w:r>
      <w:r w:rsidR="00AA6B6D">
        <w:rPr>
          <w:rtl/>
        </w:rPr>
        <w:t xml:space="preserve"> :</w:t>
      </w:r>
      <w:r w:rsidR="00EB3F95">
        <w:rPr>
          <w:rtl/>
        </w:rPr>
        <w:t xml:space="preserve"> </w:t>
      </w:r>
      <w:r>
        <w:rPr>
          <w:rtl/>
        </w:rPr>
        <w:t>(الجمازي) نسبة إلىٰ الأمير جماز أحد أشراف المدينة المنوّرة</w:t>
      </w:r>
      <w:r w:rsidR="00AA6B6D">
        <w:rPr>
          <w:rtl/>
        </w:rPr>
        <w:t xml:space="preserve"> ،</w:t>
      </w:r>
      <w:r w:rsidR="00EB3F95">
        <w:rPr>
          <w:rtl/>
        </w:rPr>
        <w:t xml:space="preserve"> </w:t>
      </w:r>
      <w:r>
        <w:rPr>
          <w:rtl/>
        </w:rPr>
        <w:t>وهو السيّد جماز بن السيّد مهنا بن جماز بن الأمير قاسم المكنّىٰ أبا فليته بن الأمير مهنا الأعرج</w:t>
      </w:r>
      <w:r w:rsidR="00AA6B6D">
        <w:rPr>
          <w:rtl/>
        </w:rPr>
        <w:t xml:space="preserve"> ،</w:t>
      </w:r>
      <w:r w:rsidR="00EB3F95">
        <w:rPr>
          <w:rtl/>
        </w:rPr>
        <w:t xml:space="preserve"> </w:t>
      </w:r>
      <w:r>
        <w:rPr>
          <w:rtl/>
        </w:rPr>
        <w:t>إلىٰ أن ينتهي نسبه إلىٰ الإمام السجّاد</w:t>
      </w:r>
      <w:r w:rsidR="00484436">
        <w:rPr>
          <w:rtl/>
        </w:rPr>
        <w:t xml:space="preserve"> </w:t>
      </w:r>
      <w:r w:rsidR="000D07A2" w:rsidRPr="000D07A2">
        <w:rPr>
          <w:rStyle w:val="rfdAlaem"/>
          <w:rtl/>
        </w:rPr>
        <w:t>عليه‌السلام</w:t>
      </w:r>
      <w:r w:rsidR="000D07A2" w:rsidRPr="009E4A94">
        <w:rPr>
          <w:rtl/>
        </w:rPr>
        <w:t xml:space="preserve"> </w:t>
      </w:r>
      <w:r w:rsidRPr="00222EE5">
        <w:rPr>
          <w:rStyle w:val="rfdFootnotenum"/>
          <w:rtl/>
        </w:rPr>
        <w:t>(4)</w:t>
      </w:r>
      <w:r>
        <w:rPr>
          <w:rtl/>
        </w:rPr>
        <w:t>.</w:t>
      </w:r>
    </w:p>
    <w:p w14:paraId="37604C3A" w14:textId="77777777" w:rsidR="00222EE5" w:rsidRDefault="00222EE5" w:rsidP="00222EE5">
      <w:pPr>
        <w:pStyle w:val="rfdLine"/>
        <w:rPr>
          <w:rtl/>
        </w:rPr>
      </w:pPr>
      <w:r>
        <w:rPr>
          <w:rtl/>
        </w:rPr>
        <w:t>__________</w:t>
      </w:r>
    </w:p>
    <w:p w14:paraId="04591B26" w14:textId="77777777" w:rsidR="00222EE5" w:rsidRDefault="00222EE5" w:rsidP="00222EE5">
      <w:pPr>
        <w:pStyle w:val="rfdFootnote0"/>
        <w:rPr>
          <w:rtl/>
        </w:rPr>
      </w:pPr>
      <w:r>
        <w:rPr>
          <w:rtl/>
        </w:rPr>
        <w:t>(1)فهرس مخطوطات مكتبة الإمام الخوئي في النجف الأشرف 1 / 243.</w:t>
      </w:r>
    </w:p>
    <w:p w14:paraId="69733E9E" w14:textId="77777777" w:rsidR="00222EE5" w:rsidRDefault="00222EE5" w:rsidP="00222EE5">
      <w:pPr>
        <w:pStyle w:val="rfdFootnote0"/>
        <w:rPr>
          <w:rtl/>
        </w:rPr>
      </w:pPr>
      <w:r>
        <w:rPr>
          <w:rtl/>
        </w:rPr>
        <w:t>(2) فهرس دنا 9 / 571.</w:t>
      </w:r>
    </w:p>
    <w:p w14:paraId="05362DFC" w14:textId="77777777" w:rsidR="00222EE5" w:rsidRDefault="00222EE5" w:rsidP="00222EE5">
      <w:pPr>
        <w:pStyle w:val="rfdFootnote0"/>
        <w:rPr>
          <w:rtl/>
        </w:rPr>
      </w:pPr>
      <w:r>
        <w:rPr>
          <w:rtl/>
        </w:rPr>
        <w:t>(3) الفهرس الموحّد للمخطوطات الإيرانية (فنخا) 29/509.</w:t>
      </w:r>
    </w:p>
    <w:p w14:paraId="0A8ED652" w14:textId="77777777" w:rsidR="006C0ECE" w:rsidRDefault="00222EE5" w:rsidP="008307B0">
      <w:pPr>
        <w:pStyle w:val="rfdFootnote0"/>
        <w:rPr>
          <w:rtl/>
        </w:rPr>
      </w:pPr>
      <w:r>
        <w:rPr>
          <w:rtl/>
        </w:rPr>
        <w:t>(4) أعلام الأحساء</w:t>
      </w:r>
      <w:r w:rsidR="00AA6B6D">
        <w:rPr>
          <w:rtl/>
        </w:rPr>
        <w:t xml:space="preserve"> :</w:t>
      </w:r>
      <w:r w:rsidR="00EB3F95">
        <w:rPr>
          <w:rtl/>
        </w:rPr>
        <w:t xml:space="preserve"> </w:t>
      </w:r>
      <w:r>
        <w:rPr>
          <w:rtl/>
        </w:rPr>
        <w:t>226.</w:t>
      </w:r>
    </w:p>
    <w:p w14:paraId="24C0BCFD" w14:textId="77777777" w:rsidR="006C0ECE" w:rsidRDefault="006C0ECE" w:rsidP="00222EE5">
      <w:pPr>
        <w:rPr>
          <w:rtl/>
        </w:rPr>
      </w:pPr>
      <w:r>
        <w:br w:type="page"/>
      </w:r>
      <w:r w:rsidR="00222EE5">
        <w:rPr>
          <w:rFonts w:hint="eastAsia"/>
          <w:rtl/>
        </w:rPr>
        <w:lastRenderedPageBreak/>
        <w:t>هاجر</w:t>
      </w:r>
      <w:r w:rsidR="00222EE5">
        <w:rPr>
          <w:rtl/>
        </w:rPr>
        <w:t xml:space="preserve"> إلىٰ الهند وسكن لحقبة من الزمن ليست بالقصيرة مدينة (أحمد آباد)</w:t>
      </w:r>
      <w:r w:rsidR="00AA6B6D">
        <w:rPr>
          <w:rtl/>
        </w:rPr>
        <w:t xml:space="preserve"> ،</w:t>
      </w:r>
      <w:r w:rsidR="00EB3F95">
        <w:rPr>
          <w:rtl/>
        </w:rPr>
        <w:t xml:space="preserve"> </w:t>
      </w:r>
      <w:r w:rsidR="00222EE5">
        <w:rPr>
          <w:rtl/>
        </w:rPr>
        <w:t>ومدينة (حيدر آباد)</w:t>
      </w:r>
      <w:r w:rsidR="00AA6B6D">
        <w:rPr>
          <w:rtl/>
        </w:rPr>
        <w:t xml:space="preserve"> ،</w:t>
      </w:r>
      <w:r w:rsidR="00EB3F95">
        <w:rPr>
          <w:rtl/>
        </w:rPr>
        <w:t xml:space="preserve"> </w:t>
      </w:r>
      <w:r w:rsidR="00222EE5">
        <w:rPr>
          <w:rtl/>
        </w:rPr>
        <w:t>ثمّ انتقل إلىٰ بلاد فارس وسافر بين مدنها (إصفهان</w:t>
      </w:r>
      <w:r w:rsidR="00AA6B6D">
        <w:rPr>
          <w:rtl/>
        </w:rPr>
        <w:t xml:space="preserve"> ،</w:t>
      </w:r>
      <w:r w:rsidR="00EB3F95">
        <w:rPr>
          <w:rtl/>
        </w:rPr>
        <w:t xml:space="preserve"> </w:t>
      </w:r>
      <w:r w:rsidR="00222EE5">
        <w:rPr>
          <w:rtl/>
        </w:rPr>
        <w:t>وشيراز</w:t>
      </w:r>
      <w:r w:rsidR="00AA6B6D">
        <w:rPr>
          <w:rtl/>
        </w:rPr>
        <w:t xml:space="preserve"> ،</w:t>
      </w:r>
      <w:r w:rsidR="00EB3F95">
        <w:rPr>
          <w:rtl/>
        </w:rPr>
        <w:t xml:space="preserve"> </w:t>
      </w:r>
      <w:r w:rsidR="00222EE5">
        <w:rPr>
          <w:rtl/>
        </w:rPr>
        <w:t>وخراسان) مجاوراً مشهد الإمام الرضا</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sidR="00222EE5">
        <w:rPr>
          <w:rtl/>
        </w:rPr>
        <w:t>ثمّ تنقّل إلىٰ (تون) ثمّ إلىٰ (جنابد).</w:t>
      </w:r>
    </w:p>
    <w:p w14:paraId="111F0E67" w14:textId="77777777" w:rsidR="00222EE5" w:rsidRDefault="00222EE5" w:rsidP="00222EE5">
      <w:pPr>
        <w:rPr>
          <w:rtl/>
        </w:rPr>
      </w:pPr>
      <w:r>
        <w:rPr>
          <w:rFonts w:hint="eastAsia"/>
          <w:rtl/>
        </w:rPr>
        <w:t>كما</w:t>
      </w:r>
      <w:r>
        <w:rPr>
          <w:rtl/>
        </w:rPr>
        <w:t xml:space="preserve"> أقام لحقبة من الزمن في مدينة شيراز</w:t>
      </w:r>
      <w:r w:rsidR="00AA6B6D">
        <w:rPr>
          <w:rtl/>
        </w:rPr>
        <w:t xml:space="preserve"> ،</w:t>
      </w:r>
      <w:r w:rsidR="00EB3F95">
        <w:rPr>
          <w:rtl/>
        </w:rPr>
        <w:t xml:space="preserve"> </w:t>
      </w:r>
      <w:r>
        <w:rPr>
          <w:rtl/>
        </w:rPr>
        <w:t>آخرها سنة (1072هـ).</w:t>
      </w:r>
    </w:p>
    <w:p w14:paraId="6F784CBF" w14:textId="77777777" w:rsidR="00222EE5" w:rsidRDefault="00222EE5" w:rsidP="00222EE5">
      <w:pPr>
        <w:rPr>
          <w:rtl/>
        </w:rPr>
      </w:pPr>
      <w:r>
        <w:rPr>
          <w:rFonts w:hint="eastAsia"/>
          <w:rtl/>
        </w:rPr>
        <w:t>يعدّ</w:t>
      </w:r>
      <w:r>
        <w:rPr>
          <w:rtl/>
        </w:rPr>
        <w:t xml:space="preserve"> من أجلّاء الأعلام وكبار الفقهاء</w:t>
      </w:r>
      <w:r w:rsidR="00AA6B6D">
        <w:rPr>
          <w:rtl/>
        </w:rPr>
        <w:t xml:space="preserve"> ،</w:t>
      </w:r>
      <w:r w:rsidR="00EB3F95">
        <w:rPr>
          <w:rtl/>
        </w:rPr>
        <w:t xml:space="preserve"> </w:t>
      </w:r>
      <w:r>
        <w:rPr>
          <w:rtl/>
        </w:rPr>
        <w:t>وأحد الدعاة الذين نذروا أنفسهم للإصلاح وهداية الناس</w:t>
      </w:r>
      <w:r w:rsidR="00AA6B6D">
        <w:rPr>
          <w:rtl/>
        </w:rPr>
        <w:t xml:space="preserve"> ،</w:t>
      </w:r>
      <w:r w:rsidR="00EB3F95">
        <w:rPr>
          <w:rtl/>
        </w:rPr>
        <w:t xml:space="preserve"> </w:t>
      </w:r>
      <w:r>
        <w:rPr>
          <w:rtl/>
        </w:rPr>
        <w:t>أمضىٰ معظم حياته متنقّلاً بين مختلف الأصقاع مستغلّا ً ذلك في الدعوة والإرشاد</w:t>
      </w:r>
      <w:r w:rsidR="00AA6B6D">
        <w:rPr>
          <w:rtl/>
        </w:rPr>
        <w:t xml:space="preserve"> ،</w:t>
      </w:r>
      <w:r w:rsidR="00EB3F95">
        <w:rPr>
          <w:rtl/>
        </w:rPr>
        <w:t xml:space="preserve"> </w:t>
      </w:r>
      <w:r>
        <w:rPr>
          <w:rtl/>
        </w:rPr>
        <w:t>كما أنّه نال مرتبة ومكانة علمية عالية بين أعلام عصره</w:t>
      </w:r>
      <w:r w:rsidR="00AA6B6D">
        <w:rPr>
          <w:rtl/>
        </w:rPr>
        <w:t xml:space="preserve"> ،</w:t>
      </w:r>
      <w:r w:rsidR="00EB3F95">
        <w:rPr>
          <w:rtl/>
        </w:rPr>
        <w:t xml:space="preserve"> </w:t>
      </w:r>
      <w:r>
        <w:rPr>
          <w:rtl/>
        </w:rPr>
        <w:t>كانت وفاته بعد عام (1072هـ)</w:t>
      </w:r>
      <w:r w:rsidR="00484436">
        <w:rPr>
          <w:rtl/>
        </w:rPr>
        <w:t xml:space="preserve"> </w:t>
      </w:r>
      <w:r>
        <w:rPr>
          <w:rtl/>
        </w:rPr>
        <w:t>ويحت</w:t>
      </w:r>
      <w:r>
        <w:rPr>
          <w:rFonts w:hint="eastAsia"/>
          <w:rtl/>
        </w:rPr>
        <w:t>مل</w:t>
      </w:r>
      <w:r>
        <w:rPr>
          <w:rtl/>
        </w:rPr>
        <w:t xml:space="preserve"> أن يكون في مدينة شيراز لوجوده بها في هذا التاريخ.</w:t>
      </w:r>
    </w:p>
    <w:p w14:paraId="75253897" w14:textId="77777777" w:rsidR="00222EE5" w:rsidRDefault="00222EE5" w:rsidP="00222EE5">
      <w:pPr>
        <w:rPr>
          <w:rtl/>
        </w:rPr>
      </w:pPr>
      <w:r>
        <w:rPr>
          <w:rFonts w:hint="eastAsia"/>
          <w:rtl/>
        </w:rPr>
        <w:t>أَوْلىٰ</w:t>
      </w:r>
      <w:r>
        <w:rPr>
          <w:rtl/>
        </w:rPr>
        <w:t xml:space="preserve"> نسخ الكتب عناية خاصّة</w:t>
      </w:r>
      <w:r w:rsidR="00AA6B6D">
        <w:rPr>
          <w:rtl/>
        </w:rPr>
        <w:t xml:space="preserve"> ،</w:t>
      </w:r>
      <w:r w:rsidR="00EB3F95">
        <w:rPr>
          <w:rtl/>
        </w:rPr>
        <w:t xml:space="preserve"> </w:t>
      </w:r>
      <w:r>
        <w:rPr>
          <w:rtl/>
        </w:rPr>
        <w:t>فكان يستفيد من رحلاته وسفراته لبعض الوقت في نسخ وكتابة الكتب التي تنال استحسانه من أمّهات كتب الطائفة وأعلامها الكبار التي تساعده في مهمّته الدعوية والإرشادية</w:t>
      </w:r>
      <w:r w:rsidR="00AA6B6D">
        <w:rPr>
          <w:rtl/>
        </w:rPr>
        <w:t xml:space="preserve"> ،</w:t>
      </w:r>
      <w:r w:rsidR="00EB3F95">
        <w:rPr>
          <w:rtl/>
        </w:rPr>
        <w:t xml:space="preserve"> </w:t>
      </w:r>
      <w:r>
        <w:rPr>
          <w:rtl/>
        </w:rPr>
        <w:t>وخطّه جميل جدّاً ومتقن يميل إلىٰ الخطّ الفارسي</w:t>
      </w:r>
      <w:r w:rsidR="00AA6B6D">
        <w:rPr>
          <w:rtl/>
        </w:rPr>
        <w:t xml:space="preserve"> ،</w:t>
      </w:r>
      <w:r w:rsidR="00EB3F95">
        <w:rPr>
          <w:rtl/>
        </w:rPr>
        <w:t xml:space="preserve"> </w:t>
      </w:r>
      <w:r>
        <w:rPr>
          <w:rtl/>
        </w:rPr>
        <w:t xml:space="preserve">ويتفننّ فيه فيها </w:t>
      </w:r>
      <w:r>
        <w:rPr>
          <w:rFonts w:hint="eastAsia"/>
          <w:rtl/>
        </w:rPr>
        <w:t>وهي</w:t>
      </w:r>
      <w:r w:rsidR="00AA6B6D">
        <w:rPr>
          <w:rtl/>
        </w:rPr>
        <w:t xml:space="preserve"> : </w:t>
      </w:r>
    </w:p>
    <w:p w14:paraId="2FF8E6C7" w14:textId="77777777" w:rsidR="00222EE5" w:rsidRDefault="00222EE5" w:rsidP="00222EE5">
      <w:pPr>
        <w:rPr>
          <w:rtl/>
        </w:rPr>
      </w:pPr>
      <w:r>
        <w:rPr>
          <w:rFonts w:hint="eastAsia"/>
          <w:rtl/>
        </w:rPr>
        <w:t>ـ</w:t>
      </w:r>
      <w:r>
        <w:rPr>
          <w:rtl/>
        </w:rPr>
        <w:t xml:space="preserve"> </w:t>
      </w:r>
      <w:r w:rsidRPr="008307B0">
        <w:rPr>
          <w:rStyle w:val="rfdBold2"/>
          <w:rtl/>
        </w:rPr>
        <w:t>الرسالة الرضاعية</w:t>
      </w:r>
      <w:r w:rsidR="00AA6B6D">
        <w:rPr>
          <w:rtl/>
        </w:rPr>
        <w:t xml:space="preserve"> :</w:t>
      </w:r>
      <w:r w:rsidR="00EB3F95">
        <w:rPr>
          <w:rtl/>
        </w:rPr>
        <w:t xml:space="preserve"> </w:t>
      </w:r>
      <w:r>
        <w:rPr>
          <w:rtl/>
        </w:rPr>
        <w:t>لمحمّد باقر بن محمّد الميرداماد</w:t>
      </w:r>
      <w:r w:rsidR="00484436">
        <w:rPr>
          <w:rtl/>
        </w:rPr>
        <w:t xml:space="preserve"> </w:t>
      </w:r>
      <w:r>
        <w:rPr>
          <w:rtl/>
        </w:rPr>
        <w:t>(ت1041هـ)</w:t>
      </w:r>
      <w:r w:rsidR="00AA6B6D">
        <w:rPr>
          <w:rtl/>
        </w:rPr>
        <w:t xml:space="preserve"> ،</w:t>
      </w:r>
      <w:r w:rsidR="00EB3F95">
        <w:rPr>
          <w:rtl/>
        </w:rPr>
        <w:t xml:space="preserve"> </w:t>
      </w:r>
      <w:r>
        <w:rPr>
          <w:rtl/>
        </w:rPr>
        <w:t>وقع الفراغ من نسخها (14 ربيع الأوّل 1029هـ) في مدينة إصفهان</w:t>
      </w:r>
      <w:r w:rsidRPr="00222EE5">
        <w:rPr>
          <w:rStyle w:val="rfdFootnotenum"/>
          <w:rtl/>
        </w:rPr>
        <w:t>(1)</w:t>
      </w:r>
      <w:r>
        <w:rPr>
          <w:rtl/>
        </w:rPr>
        <w:t>.</w:t>
      </w:r>
    </w:p>
    <w:p w14:paraId="7ABA25C0" w14:textId="77777777" w:rsidR="00222EE5" w:rsidRDefault="00222EE5" w:rsidP="00222EE5">
      <w:pPr>
        <w:rPr>
          <w:rtl/>
        </w:rPr>
      </w:pPr>
      <w:r>
        <w:rPr>
          <w:rFonts w:hint="eastAsia"/>
          <w:rtl/>
        </w:rPr>
        <w:t>ـ</w:t>
      </w:r>
      <w:r>
        <w:rPr>
          <w:rtl/>
        </w:rPr>
        <w:t xml:space="preserve"> </w:t>
      </w:r>
      <w:r w:rsidRPr="008307B0">
        <w:rPr>
          <w:rStyle w:val="rfdBold2"/>
          <w:rtl/>
        </w:rPr>
        <w:t>الآداب الدينية للخزانة المعينية</w:t>
      </w:r>
      <w:r w:rsidR="00AA6B6D">
        <w:rPr>
          <w:rtl/>
        </w:rPr>
        <w:t xml:space="preserve"> :</w:t>
      </w:r>
      <w:r w:rsidR="00EB3F95">
        <w:rPr>
          <w:rtl/>
        </w:rPr>
        <w:t xml:space="preserve"> </w:t>
      </w:r>
      <w:r>
        <w:rPr>
          <w:rtl/>
        </w:rPr>
        <w:t>الفضل بن حسن الطبرسي</w:t>
      </w:r>
      <w:r w:rsidR="00484436">
        <w:rPr>
          <w:rtl/>
        </w:rPr>
        <w:t xml:space="preserve"> </w:t>
      </w:r>
      <w:r>
        <w:rPr>
          <w:rtl/>
        </w:rPr>
        <w:t>(486ـ 548هـ)</w:t>
      </w:r>
      <w:r w:rsidR="00AA6B6D">
        <w:rPr>
          <w:rtl/>
        </w:rPr>
        <w:t xml:space="preserve"> ،</w:t>
      </w:r>
      <w:r w:rsidR="00EB3F95">
        <w:rPr>
          <w:rtl/>
        </w:rPr>
        <w:t xml:space="preserve"> </w:t>
      </w:r>
      <w:r>
        <w:rPr>
          <w:rtl/>
        </w:rPr>
        <w:t>وكان</w:t>
      </w:r>
      <w:r w:rsidR="00484436">
        <w:rPr>
          <w:rtl/>
        </w:rPr>
        <w:t xml:space="preserve"> </w:t>
      </w:r>
      <w:r>
        <w:rPr>
          <w:rtl/>
        </w:rPr>
        <w:t>الفراغ من نسخه (ليلة الخميس 13 صفر 1041هـ)</w:t>
      </w:r>
      <w:r w:rsidRPr="00222EE5">
        <w:rPr>
          <w:rStyle w:val="rfdFootnotenum"/>
          <w:rtl/>
        </w:rPr>
        <w:t>(2)</w:t>
      </w:r>
      <w:r w:rsidR="00AA6B6D">
        <w:rPr>
          <w:rtl/>
        </w:rPr>
        <w:t xml:space="preserve"> ،</w:t>
      </w:r>
      <w:r w:rsidR="00EB3F95">
        <w:rPr>
          <w:rtl/>
        </w:rPr>
        <w:t xml:space="preserve"> </w:t>
      </w:r>
      <w:r>
        <w:rPr>
          <w:rtl/>
        </w:rPr>
        <w:t xml:space="preserve">وقد </w:t>
      </w:r>
    </w:p>
    <w:p w14:paraId="52471F33" w14:textId="77777777" w:rsidR="00222EE5" w:rsidRDefault="00222EE5" w:rsidP="00222EE5">
      <w:pPr>
        <w:pStyle w:val="rfdLine"/>
        <w:rPr>
          <w:rtl/>
        </w:rPr>
      </w:pPr>
      <w:r>
        <w:rPr>
          <w:rtl/>
        </w:rPr>
        <w:t>__________</w:t>
      </w:r>
    </w:p>
    <w:p w14:paraId="0D84C976" w14:textId="77777777" w:rsidR="00222EE5" w:rsidRDefault="00222EE5" w:rsidP="00222EE5">
      <w:pPr>
        <w:pStyle w:val="rfdFootnote0"/>
        <w:rPr>
          <w:rtl/>
        </w:rPr>
      </w:pPr>
      <w:r>
        <w:rPr>
          <w:rtl/>
        </w:rPr>
        <w:t>(1) الفهرس الموحّد للمخطوطات الإيرانية (فنخا) 16/ 701.</w:t>
      </w:r>
    </w:p>
    <w:p w14:paraId="3A3176DB" w14:textId="77777777" w:rsidR="006C0ECE" w:rsidRDefault="00222EE5" w:rsidP="008307B0">
      <w:pPr>
        <w:pStyle w:val="rfdFootnote0"/>
        <w:rPr>
          <w:rtl/>
        </w:rPr>
      </w:pPr>
      <w:r>
        <w:rPr>
          <w:rtl/>
        </w:rPr>
        <w:t>(2) فهرس دنا 1 / 35</w:t>
      </w:r>
      <w:r w:rsidR="00AA6B6D">
        <w:rPr>
          <w:rtl/>
        </w:rPr>
        <w:t xml:space="preserve"> ؛</w:t>
      </w:r>
      <w:r w:rsidR="00EB3F95">
        <w:rPr>
          <w:rtl/>
        </w:rPr>
        <w:t xml:space="preserve"> </w:t>
      </w:r>
      <w:r>
        <w:rPr>
          <w:rtl/>
        </w:rPr>
        <w:t>فهرس مختصر للمخطوطات في مجلس الشورىٰ الإسلامي</w:t>
      </w:r>
      <w:r w:rsidR="00AA6B6D">
        <w:rPr>
          <w:rtl/>
        </w:rPr>
        <w:t xml:space="preserve"> :</w:t>
      </w:r>
      <w:r w:rsidR="00EB3F95">
        <w:rPr>
          <w:rtl/>
        </w:rPr>
        <w:t xml:space="preserve"> </w:t>
      </w:r>
      <w:r>
        <w:rPr>
          <w:rtl/>
        </w:rPr>
        <w:t>11.</w:t>
      </w:r>
    </w:p>
    <w:p w14:paraId="16A971DF" w14:textId="77777777" w:rsidR="006C0ECE" w:rsidRDefault="006C0ECE" w:rsidP="008307B0">
      <w:pPr>
        <w:pStyle w:val="rfdNormal0"/>
        <w:rPr>
          <w:rtl/>
        </w:rPr>
      </w:pPr>
      <w:r>
        <w:br w:type="page"/>
      </w:r>
      <w:r w:rsidR="00222EE5">
        <w:rPr>
          <w:rFonts w:hint="eastAsia"/>
          <w:rtl/>
        </w:rPr>
        <w:lastRenderedPageBreak/>
        <w:t>ختمه</w:t>
      </w:r>
      <w:r w:rsidR="00222EE5">
        <w:rPr>
          <w:rtl/>
        </w:rPr>
        <w:t xml:space="preserve"> باسمه هكذا</w:t>
      </w:r>
      <w:r w:rsidR="00AA6B6D">
        <w:rPr>
          <w:rtl/>
        </w:rPr>
        <w:t xml:space="preserve"> :</w:t>
      </w:r>
      <w:r w:rsidR="00EB3F95">
        <w:rPr>
          <w:rtl/>
        </w:rPr>
        <w:t xml:space="preserve"> </w:t>
      </w:r>
      <w:r w:rsidR="00222EE5">
        <w:rPr>
          <w:rtl/>
        </w:rPr>
        <w:t>«بن محمّد الحسيني حسن المدني الأحسائي الخراساني التوني الجنابذي مسكناً</w:t>
      </w:r>
      <w:r w:rsidR="00AA6B6D">
        <w:rPr>
          <w:rtl/>
        </w:rPr>
        <w:t xml:space="preserve"> ،</w:t>
      </w:r>
      <w:r w:rsidR="00EB3F95">
        <w:rPr>
          <w:rtl/>
        </w:rPr>
        <w:t xml:space="preserve"> </w:t>
      </w:r>
      <w:r w:rsidR="00222EE5">
        <w:rPr>
          <w:rtl/>
        </w:rPr>
        <w:t>وذلك في بندر سورت كجرات»</w:t>
      </w:r>
      <w:r w:rsidR="00222EE5" w:rsidRPr="00222EE5">
        <w:rPr>
          <w:rStyle w:val="rfdFootnotenum"/>
          <w:rtl/>
        </w:rPr>
        <w:t>(1)</w:t>
      </w:r>
      <w:r w:rsidR="00222EE5">
        <w:rPr>
          <w:rtl/>
        </w:rPr>
        <w:t>.</w:t>
      </w:r>
    </w:p>
    <w:p w14:paraId="7D824855" w14:textId="77777777" w:rsidR="00222EE5" w:rsidRDefault="00222EE5" w:rsidP="00222EE5">
      <w:pPr>
        <w:rPr>
          <w:rtl/>
        </w:rPr>
      </w:pPr>
      <w:r>
        <w:rPr>
          <w:rFonts w:hint="eastAsia"/>
          <w:rtl/>
        </w:rPr>
        <w:t>ـ</w:t>
      </w:r>
      <w:r>
        <w:rPr>
          <w:rtl/>
        </w:rPr>
        <w:t xml:space="preserve"> </w:t>
      </w:r>
      <w:r w:rsidRPr="008307B0">
        <w:rPr>
          <w:rStyle w:val="rfdBold2"/>
          <w:rtl/>
        </w:rPr>
        <w:t>قواعد الأحكام في معرفة مسائل الحلال والحرام</w:t>
      </w:r>
      <w:r w:rsidR="00AA6B6D">
        <w:rPr>
          <w:rtl/>
        </w:rPr>
        <w:t xml:space="preserve"> :</w:t>
      </w:r>
      <w:r w:rsidR="00EB3F95">
        <w:rPr>
          <w:rtl/>
        </w:rPr>
        <w:t xml:space="preserve"> </w:t>
      </w:r>
      <w:r>
        <w:rPr>
          <w:rtl/>
        </w:rPr>
        <w:t>العلّامة</w:t>
      </w:r>
      <w:r w:rsidR="00484436">
        <w:rPr>
          <w:rtl/>
        </w:rPr>
        <w:t xml:space="preserve"> </w:t>
      </w:r>
      <w:r>
        <w:rPr>
          <w:rtl/>
        </w:rPr>
        <w:t>الحلّي</w:t>
      </w:r>
      <w:r w:rsidR="00AA6B6D">
        <w:rPr>
          <w:rtl/>
        </w:rPr>
        <w:t xml:space="preserve"> ،</w:t>
      </w:r>
      <w:r w:rsidR="00EB3F95">
        <w:rPr>
          <w:rtl/>
        </w:rPr>
        <w:t xml:space="preserve"> </w:t>
      </w:r>
      <w:r>
        <w:rPr>
          <w:rtl/>
        </w:rPr>
        <w:t>الحسن بن يوسف الحلّي (648ـ726هـ)</w:t>
      </w:r>
      <w:r w:rsidR="00AA6B6D">
        <w:rPr>
          <w:rtl/>
        </w:rPr>
        <w:t xml:space="preserve"> ،</w:t>
      </w:r>
      <w:r w:rsidR="00EB3F95">
        <w:rPr>
          <w:rtl/>
        </w:rPr>
        <w:t xml:space="preserve"> </w:t>
      </w:r>
      <w:r>
        <w:rPr>
          <w:rtl/>
        </w:rPr>
        <w:t>وقع الفراغ من نسخه وكتابته في (يوم الجمعة 10 رجب سنة 1058هـ) وقد ختم المخطوطة باسمه</w:t>
      </w:r>
      <w:r w:rsidR="00AA6B6D">
        <w:rPr>
          <w:rtl/>
        </w:rPr>
        <w:t xml:space="preserve"> :</w:t>
      </w:r>
      <w:r w:rsidR="00EB3F95">
        <w:rPr>
          <w:rtl/>
        </w:rPr>
        <w:t xml:space="preserve"> </w:t>
      </w:r>
      <w:r>
        <w:rPr>
          <w:rtl/>
        </w:rPr>
        <w:t>(السيّد الحسن بن محمّد المدني الجبيلي الحسيني)</w:t>
      </w:r>
      <w:r w:rsidRPr="00222EE5">
        <w:rPr>
          <w:rStyle w:val="rfdFootnotenum"/>
          <w:rtl/>
        </w:rPr>
        <w:t>(2)</w:t>
      </w:r>
      <w:r w:rsidR="00AA6B6D">
        <w:rPr>
          <w:rtl/>
        </w:rPr>
        <w:t xml:space="preserve"> ،</w:t>
      </w:r>
      <w:r w:rsidR="00EB3F95">
        <w:rPr>
          <w:rtl/>
        </w:rPr>
        <w:t xml:space="preserve"> </w:t>
      </w:r>
      <w:r>
        <w:rPr>
          <w:rtl/>
        </w:rPr>
        <w:t>ممّا يشير إلىٰ أنّ مسكنه كان في قرية الجبيل بالأحساء</w:t>
      </w:r>
      <w:r w:rsidR="00AA6B6D">
        <w:rPr>
          <w:rtl/>
        </w:rPr>
        <w:t xml:space="preserve"> ،</w:t>
      </w:r>
      <w:r w:rsidR="00EB3F95">
        <w:rPr>
          <w:rtl/>
        </w:rPr>
        <w:t xml:space="preserve"> </w:t>
      </w:r>
      <w:r>
        <w:rPr>
          <w:rtl/>
        </w:rPr>
        <w:t>ولد فيها من أصول مدنية</w:t>
      </w:r>
      <w:r w:rsidR="00AA6B6D">
        <w:rPr>
          <w:rtl/>
        </w:rPr>
        <w:t xml:space="preserve"> ،</w:t>
      </w:r>
      <w:r w:rsidR="00EB3F95">
        <w:rPr>
          <w:rtl/>
        </w:rPr>
        <w:t xml:space="preserve"> </w:t>
      </w:r>
      <w:r>
        <w:rPr>
          <w:rtl/>
        </w:rPr>
        <w:t>وهي نسخة جيّدة مصحّحه عليها علامات بلاغ</w:t>
      </w:r>
      <w:r w:rsidRPr="00222EE5">
        <w:rPr>
          <w:rStyle w:val="rfdFootnotenum"/>
          <w:rtl/>
        </w:rPr>
        <w:t>(3)</w:t>
      </w:r>
      <w:r>
        <w:rPr>
          <w:rtl/>
        </w:rPr>
        <w:t>.</w:t>
      </w:r>
    </w:p>
    <w:p w14:paraId="0A1DDA4C" w14:textId="77777777" w:rsidR="00222EE5" w:rsidRDefault="00222EE5" w:rsidP="00222EE5">
      <w:pPr>
        <w:rPr>
          <w:rtl/>
        </w:rPr>
      </w:pPr>
      <w:r>
        <w:rPr>
          <w:rFonts w:hint="eastAsia"/>
          <w:rtl/>
        </w:rPr>
        <w:t>ـ</w:t>
      </w:r>
      <w:r>
        <w:rPr>
          <w:rtl/>
        </w:rPr>
        <w:t xml:space="preserve"> </w:t>
      </w:r>
      <w:r w:rsidRPr="008307B0">
        <w:rPr>
          <w:rStyle w:val="rfdBold2"/>
          <w:rtl/>
        </w:rPr>
        <w:t>الطرائف في معرفة مذاهب الطوائف</w:t>
      </w:r>
      <w:r w:rsidR="00AA6B6D">
        <w:rPr>
          <w:rtl/>
        </w:rPr>
        <w:t xml:space="preserve"> :</w:t>
      </w:r>
      <w:r w:rsidR="00EB3F95">
        <w:rPr>
          <w:rtl/>
        </w:rPr>
        <w:t xml:space="preserve"> </w:t>
      </w:r>
      <w:r>
        <w:rPr>
          <w:rtl/>
        </w:rPr>
        <w:t>السيّد علي بن موسىٰ بن طاووس الحلّي (589ـ664هـ)</w:t>
      </w:r>
      <w:r w:rsidR="00AA6B6D">
        <w:rPr>
          <w:rtl/>
        </w:rPr>
        <w:t xml:space="preserve"> ،</w:t>
      </w:r>
      <w:r w:rsidR="00EB3F95">
        <w:rPr>
          <w:rtl/>
        </w:rPr>
        <w:t xml:space="preserve"> </w:t>
      </w:r>
      <w:r>
        <w:rPr>
          <w:rtl/>
        </w:rPr>
        <w:t>وكان الفراغ من كتابته ونسخه في (شهر رجب لعام 1063هـ)</w:t>
      </w:r>
      <w:r w:rsidRPr="00222EE5">
        <w:rPr>
          <w:rStyle w:val="rfdFootnotenum"/>
          <w:rtl/>
        </w:rPr>
        <w:t>(4)</w:t>
      </w:r>
      <w:r w:rsidR="00AA6B6D">
        <w:rPr>
          <w:rtl/>
        </w:rPr>
        <w:t xml:space="preserve"> ،</w:t>
      </w:r>
      <w:r w:rsidR="00EB3F95">
        <w:rPr>
          <w:rtl/>
        </w:rPr>
        <w:t xml:space="preserve"> </w:t>
      </w:r>
      <w:r>
        <w:rPr>
          <w:rtl/>
        </w:rPr>
        <w:t>في (حيدر آباد) بالهند</w:t>
      </w:r>
      <w:r w:rsidRPr="00222EE5">
        <w:rPr>
          <w:rStyle w:val="rfdFootnotenum"/>
          <w:rtl/>
        </w:rPr>
        <w:t>(5)</w:t>
      </w:r>
      <w:r>
        <w:rPr>
          <w:rtl/>
        </w:rPr>
        <w:t>.</w:t>
      </w:r>
    </w:p>
    <w:p w14:paraId="364C3B00" w14:textId="77777777" w:rsidR="00222EE5" w:rsidRDefault="00222EE5" w:rsidP="00222EE5">
      <w:pPr>
        <w:rPr>
          <w:rtl/>
        </w:rPr>
      </w:pPr>
      <w:r>
        <w:rPr>
          <w:rFonts w:hint="eastAsia"/>
          <w:rtl/>
        </w:rPr>
        <w:t>ـ</w:t>
      </w:r>
      <w:r>
        <w:rPr>
          <w:rtl/>
        </w:rPr>
        <w:t xml:space="preserve"> </w:t>
      </w:r>
      <w:r w:rsidRPr="008307B0">
        <w:rPr>
          <w:rStyle w:val="rfdBold2"/>
          <w:rtl/>
        </w:rPr>
        <w:t>تنزيه الأئمّة</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السيّد المرتضىٰ علي بن الحسين</w:t>
      </w:r>
      <w:r w:rsidR="00484436">
        <w:rPr>
          <w:rtl/>
        </w:rPr>
        <w:t xml:space="preserve"> </w:t>
      </w:r>
      <w:r>
        <w:rPr>
          <w:rtl/>
        </w:rPr>
        <w:t>(355ـ436هـ) فرغ من كتابته (يوم الخميس 28 من شهر محرّم الحرام سنة 1041هـ) في بندر سورت كجرات بالهند</w:t>
      </w:r>
      <w:r w:rsidRPr="00222EE5">
        <w:rPr>
          <w:rStyle w:val="rfdFootnotenum"/>
          <w:rtl/>
        </w:rPr>
        <w:t>(6)</w:t>
      </w:r>
      <w:r>
        <w:rPr>
          <w:rtl/>
        </w:rPr>
        <w:t>.</w:t>
      </w:r>
      <w:r w:rsidR="00484436">
        <w:rPr>
          <w:rtl/>
        </w:rPr>
        <w:t xml:space="preserve"> </w:t>
      </w:r>
    </w:p>
    <w:p w14:paraId="25803AFB" w14:textId="77777777" w:rsidR="00222EE5" w:rsidRDefault="00222EE5" w:rsidP="00222EE5">
      <w:pPr>
        <w:rPr>
          <w:rtl/>
        </w:rPr>
      </w:pPr>
      <w:r>
        <w:rPr>
          <w:rFonts w:hint="eastAsia"/>
          <w:rtl/>
        </w:rPr>
        <w:t>ـ</w:t>
      </w:r>
      <w:r>
        <w:rPr>
          <w:rtl/>
        </w:rPr>
        <w:t xml:space="preserve"> </w:t>
      </w:r>
      <w:r w:rsidRPr="008307B0">
        <w:rPr>
          <w:rStyle w:val="rfdBold2"/>
          <w:rtl/>
        </w:rPr>
        <w:t>تنزيه الأنبياء</w:t>
      </w:r>
      <w:r w:rsidR="00484436">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السيّد المرتضىٰ علي بن الحسين</w:t>
      </w:r>
      <w:r w:rsidR="00484436">
        <w:rPr>
          <w:rtl/>
        </w:rPr>
        <w:t xml:space="preserve"> </w:t>
      </w:r>
      <w:r>
        <w:rPr>
          <w:rtl/>
        </w:rPr>
        <w:t>(355ـ436هـ)</w:t>
      </w:r>
      <w:r w:rsidR="00AA6B6D">
        <w:rPr>
          <w:rtl/>
        </w:rPr>
        <w:t xml:space="preserve"> ،</w:t>
      </w:r>
      <w:r w:rsidR="00EB3F95">
        <w:rPr>
          <w:rtl/>
        </w:rPr>
        <w:t xml:space="preserve"> </w:t>
      </w:r>
      <w:r>
        <w:rPr>
          <w:rtl/>
        </w:rPr>
        <w:t xml:space="preserve">وهي </w:t>
      </w:r>
    </w:p>
    <w:p w14:paraId="436369B4" w14:textId="77777777" w:rsidR="00222EE5" w:rsidRDefault="00222EE5" w:rsidP="00222EE5">
      <w:pPr>
        <w:pStyle w:val="rfdLine"/>
        <w:rPr>
          <w:rtl/>
        </w:rPr>
      </w:pPr>
      <w:r>
        <w:rPr>
          <w:rtl/>
        </w:rPr>
        <w:t>__________</w:t>
      </w:r>
    </w:p>
    <w:p w14:paraId="57DAF2E9" w14:textId="77777777" w:rsidR="00222EE5" w:rsidRDefault="00222EE5" w:rsidP="00222EE5">
      <w:pPr>
        <w:pStyle w:val="rfdFootnote0"/>
        <w:rPr>
          <w:rtl/>
        </w:rPr>
      </w:pPr>
      <w:r>
        <w:rPr>
          <w:rtl/>
        </w:rPr>
        <w:t>(1) المخطوطة في مكتبة مجلس الشورىٰ الايراني</w:t>
      </w:r>
      <w:r w:rsidR="00AA6B6D">
        <w:rPr>
          <w:rtl/>
        </w:rPr>
        <w:t xml:space="preserve"> ،</w:t>
      </w:r>
      <w:r w:rsidR="00EB3F95">
        <w:rPr>
          <w:rtl/>
        </w:rPr>
        <w:t xml:space="preserve"> </w:t>
      </w:r>
      <w:r>
        <w:rPr>
          <w:rtl/>
        </w:rPr>
        <w:t>فهرس مختصر للمخطوطات في مجلس الشورىٰ الإسلامي</w:t>
      </w:r>
      <w:r w:rsidR="00AA6B6D">
        <w:rPr>
          <w:rtl/>
        </w:rPr>
        <w:t xml:space="preserve"> :</w:t>
      </w:r>
      <w:r w:rsidR="00EB3F95">
        <w:rPr>
          <w:rtl/>
        </w:rPr>
        <w:t xml:space="preserve"> </w:t>
      </w:r>
      <w:r>
        <w:rPr>
          <w:rtl/>
        </w:rPr>
        <w:t>11.</w:t>
      </w:r>
    </w:p>
    <w:p w14:paraId="05A5AA4B" w14:textId="77777777" w:rsidR="00222EE5" w:rsidRDefault="00222EE5" w:rsidP="00222EE5">
      <w:pPr>
        <w:pStyle w:val="rfdFootnote0"/>
        <w:rPr>
          <w:rtl/>
        </w:rPr>
      </w:pPr>
      <w:r>
        <w:rPr>
          <w:rtl/>
        </w:rPr>
        <w:t>(2) فهرس دنا 8 / 291.</w:t>
      </w:r>
    </w:p>
    <w:p w14:paraId="3F82A3F6" w14:textId="77777777" w:rsidR="00222EE5" w:rsidRDefault="00222EE5" w:rsidP="00222EE5">
      <w:pPr>
        <w:pStyle w:val="rfdFootnote0"/>
        <w:rPr>
          <w:rtl/>
        </w:rPr>
      </w:pPr>
      <w:r>
        <w:rPr>
          <w:rtl/>
        </w:rPr>
        <w:t>(3) الفهرس الموحّد للمخطوطات الإيرانية (فنخا) 25/452.</w:t>
      </w:r>
    </w:p>
    <w:p w14:paraId="11D8EE5C" w14:textId="77777777" w:rsidR="00222EE5" w:rsidRDefault="00222EE5" w:rsidP="00222EE5">
      <w:pPr>
        <w:pStyle w:val="rfdFootnote0"/>
        <w:rPr>
          <w:rtl/>
        </w:rPr>
      </w:pPr>
      <w:r>
        <w:rPr>
          <w:rtl/>
        </w:rPr>
        <w:t>(4) فهرس دنا 7 / 336.</w:t>
      </w:r>
    </w:p>
    <w:p w14:paraId="4A3CF8AB" w14:textId="77777777" w:rsidR="00222EE5" w:rsidRDefault="00222EE5" w:rsidP="00222EE5">
      <w:pPr>
        <w:pStyle w:val="rfdFootnote0"/>
        <w:rPr>
          <w:rtl/>
        </w:rPr>
      </w:pPr>
      <w:r>
        <w:rPr>
          <w:rtl/>
        </w:rPr>
        <w:t>(5) الفهرس الموحّد للمخطوطات الإيرانية (فنخا) 22 /194.</w:t>
      </w:r>
    </w:p>
    <w:p w14:paraId="201C8945" w14:textId="77777777" w:rsidR="006C0ECE" w:rsidRDefault="00222EE5" w:rsidP="00484436">
      <w:pPr>
        <w:pStyle w:val="rfdFootnote0"/>
        <w:rPr>
          <w:rtl/>
        </w:rPr>
      </w:pPr>
      <w:r>
        <w:rPr>
          <w:rtl/>
        </w:rPr>
        <w:t>(6) المخطوطة في مكتبة مجلس الشورىٰ الايراني</w:t>
      </w:r>
      <w:r w:rsidR="00AA6B6D">
        <w:rPr>
          <w:rtl/>
        </w:rPr>
        <w:t xml:space="preserve"> :</w:t>
      </w:r>
      <w:r w:rsidR="00EB3F95">
        <w:rPr>
          <w:rtl/>
        </w:rPr>
        <w:t xml:space="preserve"> </w:t>
      </w:r>
      <w:r>
        <w:rPr>
          <w:rtl/>
        </w:rPr>
        <w:t>125.</w:t>
      </w:r>
    </w:p>
    <w:p w14:paraId="01CAEB0C" w14:textId="77777777" w:rsidR="006C0ECE" w:rsidRDefault="006C0ECE" w:rsidP="008307B0">
      <w:pPr>
        <w:pStyle w:val="rfdNormal0"/>
        <w:rPr>
          <w:rtl/>
        </w:rPr>
      </w:pPr>
      <w:r>
        <w:br w:type="page"/>
      </w:r>
      <w:r w:rsidR="00222EE5">
        <w:rPr>
          <w:rFonts w:hint="eastAsia"/>
          <w:rtl/>
        </w:rPr>
        <w:lastRenderedPageBreak/>
        <w:t>منسوخة</w:t>
      </w:r>
      <w:r w:rsidR="00222EE5">
        <w:rPr>
          <w:rtl/>
        </w:rPr>
        <w:t xml:space="preserve"> بقلمه فرغ منها (ليلة الخميس 22 محرّم الحرام 1041هـ)</w:t>
      </w:r>
      <w:r w:rsidR="00222EE5" w:rsidRPr="00222EE5">
        <w:rPr>
          <w:rStyle w:val="rfdFootnotenum"/>
          <w:rtl/>
        </w:rPr>
        <w:t>(1)</w:t>
      </w:r>
      <w:r w:rsidR="00AA6B6D">
        <w:rPr>
          <w:rtl/>
        </w:rPr>
        <w:t xml:space="preserve"> ،</w:t>
      </w:r>
      <w:r w:rsidR="00EB3F95">
        <w:rPr>
          <w:rtl/>
        </w:rPr>
        <w:t xml:space="preserve"> </w:t>
      </w:r>
      <w:r w:rsidR="00222EE5">
        <w:rPr>
          <w:rtl/>
        </w:rPr>
        <w:t>في بندر سورت أحمد أباد بالهند</w:t>
      </w:r>
      <w:r w:rsidR="00AA6B6D">
        <w:rPr>
          <w:rtl/>
        </w:rPr>
        <w:t xml:space="preserve"> ،</w:t>
      </w:r>
      <w:r w:rsidR="00EB3F95">
        <w:rPr>
          <w:rtl/>
        </w:rPr>
        <w:t xml:space="preserve"> </w:t>
      </w:r>
      <w:r w:rsidR="00222EE5">
        <w:rPr>
          <w:rtl/>
        </w:rPr>
        <w:t>في (يوم الثلاثاء 4 رجب المرجّب سنة 1072هـ) في دار العلم شيراز</w:t>
      </w:r>
      <w:r w:rsidR="00222EE5" w:rsidRPr="00222EE5">
        <w:rPr>
          <w:rStyle w:val="rfdFootnotenum"/>
          <w:rtl/>
        </w:rPr>
        <w:t>(2)</w:t>
      </w:r>
      <w:r w:rsidR="00AA6B6D">
        <w:rPr>
          <w:rtl/>
        </w:rPr>
        <w:t xml:space="preserve"> ،</w:t>
      </w:r>
      <w:r w:rsidR="00EB3F95">
        <w:rPr>
          <w:rtl/>
        </w:rPr>
        <w:t xml:space="preserve"> </w:t>
      </w:r>
      <w:r w:rsidR="00222EE5">
        <w:rPr>
          <w:rtl/>
        </w:rPr>
        <w:t>كان في الهند ثمّ ذهب إلىٰ شيراز والنسخة معه</w:t>
      </w:r>
      <w:r w:rsidR="00AA6B6D">
        <w:rPr>
          <w:rtl/>
        </w:rPr>
        <w:t xml:space="preserve"> ،</w:t>
      </w:r>
      <w:r w:rsidR="00EB3F95">
        <w:rPr>
          <w:rtl/>
        </w:rPr>
        <w:t xml:space="preserve"> </w:t>
      </w:r>
      <w:r w:rsidR="00222EE5">
        <w:rPr>
          <w:rtl/>
        </w:rPr>
        <w:t>في النسخة علامة بلاغ من السيّد الحسن بن م</w:t>
      </w:r>
      <w:r w:rsidR="00222EE5">
        <w:rPr>
          <w:rFonts w:hint="eastAsia"/>
          <w:rtl/>
        </w:rPr>
        <w:t>حمّد</w:t>
      </w:r>
      <w:r w:rsidR="00222EE5">
        <w:rPr>
          <w:rtl/>
        </w:rPr>
        <w:t xml:space="preserve"> الحسيني</w:t>
      </w:r>
      <w:r w:rsidR="00AA6B6D">
        <w:rPr>
          <w:rtl/>
        </w:rPr>
        <w:t xml:space="preserve"> ،</w:t>
      </w:r>
      <w:r w:rsidR="00EB3F95">
        <w:rPr>
          <w:rtl/>
        </w:rPr>
        <w:t xml:space="preserve"> </w:t>
      </w:r>
      <w:r w:rsidR="00222EE5">
        <w:rPr>
          <w:rtl/>
        </w:rPr>
        <w:t>قال فيه</w:t>
      </w:r>
      <w:r w:rsidR="00AA6B6D">
        <w:rPr>
          <w:rtl/>
        </w:rPr>
        <w:t xml:space="preserve"> :</w:t>
      </w:r>
      <w:r w:rsidR="00EB3F95">
        <w:rPr>
          <w:rtl/>
        </w:rPr>
        <w:t xml:space="preserve"> </w:t>
      </w:r>
      <w:r w:rsidR="00222EE5">
        <w:rPr>
          <w:rtl/>
        </w:rPr>
        <w:t>«بلغ مقابلة في الجملة في أوقات متعدّدة</w:t>
      </w:r>
      <w:r w:rsidR="00AA6B6D">
        <w:rPr>
          <w:rtl/>
        </w:rPr>
        <w:t xml:space="preserve"> ،</w:t>
      </w:r>
      <w:r w:rsidR="00EB3F95">
        <w:rPr>
          <w:rtl/>
        </w:rPr>
        <w:t xml:space="preserve"> </w:t>
      </w:r>
      <w:r w:rsidR="00222EE5">
        <w:rPr>
          <w:rtl/>
        </w:rPr>
        <w:t>آخرها يوم الثلاثاء رابع من رجب المرجّب من سنة الثانية والسبعين بعد الألف علىٰ يد كاتبه الحقير الضعيف</w:t>
      </w:r>
      <w:r w:rsidR="00AA6B6D">
        <w:rPr>
          <w:rtl/>
        </w:rPr>
        <w:t xml:space="preserve"> ،</w:t>
      </w:r>
      <w:r w:rsidR="00EB3F95">
        <w:rPr>
          <w:rtl/>
        </w:rPr>
        <w:t xml:space="preserve"> </w:t>
      </w:r>
      <w:r w:rsidR="00222EE5">
        <w:rPr>
          <w:rtl/>
        </w:rPr>
        <w:t>حسن بن محمّد الحسيني في دار العلم شيراز»</w:t>
      </w:r>
      <w:r w:rsidR="00222EE5" w:rsidRPr="00222EE5">
        <w:rPr>
          <w:rStyle w:val="rfdFootnotenum"/>
          <w:rtl/>
        </w:rPr>
        <w:t>(3)</w:t>
      </w:r>
      <w:r w:rsidR="00222EE5">
        <w:rPr>
          <w:rtl/>
        </w:rPr>
        <w:t>.</w:t>
      </w:r>
    </w:p>
    <w:p w14:paraId="60A7C9B4" w14:textId="77777777" w:rsidR="00222EE5" w:rsidRDefault="00222EE5" w:rsidP="008307B0">
      <w:pPr>
        <w:pStyle w:val="rfdBold1"/>
        <w:rPr>
          <w:rtl/>
        </w:rPr>
      </w:pPr>
      <w:r>
        <w:rPr>
          <w:rtl/>
        </w:rPr>
        <w:t>8ـ الشيخ إبراهيم بن عبد الوهّاب الأحسائي (بعد سنة 1090هـ)</w:t>
      </w:r>
      <w:r w:rsidR="00AA6B6D">
        <w:rPr>
          <w:rtl/>
        </w:rPr>
        <w:t xml:space="preserve"> : </w:t>
      </w:r>
    </w:p>
    <w:p w14:paraId="1FF1EDE3" w14:textId="77777777" w:rsidR="00222EE5" w:rsidRDefault="00222EE5" w:rsidP="00222EE5">
      <w:pPr>
        <w:rPr>
          <w:rtl/>
        </w:rPr>
      </w:pPr>
      <w:r>
        <w:rPr>
          <w:rFonts w:hint="eastAsia"/>
          <w:rtl/>
        </w:rPr>
        <w:t>الشيخ</w:t>
      </w:r>
      <w:r>
        <w:rPr>
          <w:rtl/>
        </w:rPr>
        <w:t xml:space="preserve"> إبراهيم بن الشيخ عبد الوهّاب بن محمّد بن عبد الوهّاب الأحسائي الشيرازي</w:t>
      </w:r>
      <w:r w:rsidR="00AA6B6D">
        <w:rPr>
          <w:rtl/>
        </w:rPr>
        <w:t xml:space="preserve"> ،</w:t>
      </w:r>
      <w:r w:rsidR="00EB3F95">
        <w:rPr>
          <w:rtl/>
        </w:rPr>
        <w:t xml:space="preserve"> </w:t>
      </w:r>
      <w:r>
        <w:rPr>
          <w:rtl/>
        </w:rPr>
        <w:t>من أعلام الأحساء الكبار</w:t>
      </w:r>
      <w:r w:rsidR="00AA6B6D">
        <w:rPr>
          <w:rtl/>
        </w:rPr>
        <w:t xml:space="preserve"> ،</w:t>
      </w:r>
      <w:r w:rsidR="00EB3F95">
        <w:rPr>
          <w:rtl/>
        </w:rPr>
        <w:t xml:space="preserve"> </w:t>
      </w:r>
      <w:r>
        <w:rPr>
          <w:rtl/>
        </w:rPr>
        <w:t>ومن البيوت العلمية</w:t>
      </w:r>
      <w:r w:rsidR="00AA6B6D">
        <w:rPr>
          <w:rtl/>
        </w:rPr>
        <w:t xml:space="preserve"> ،</w:t>
      </w:r>
      <w:r w:rsidR="00EB3F95">
        <w:rPr>
          <w:rtl/>
        </w:rPr>
        <w:t xml:space="preserve"> </w:t>
      </w:r>
      <w:r>
        <w:rPr>
          <w:rtl/>
        </w:rPr>
        <w:t>ونساخي الكتب</w:t>
      </w:r>
      <w:r w:rsidR="00AA6B6D">
        <w:rPr>
          <w:rtl/>
        </w:rPr>
        <w:t xml:space="preserve"> ،</w:t>
      </w:r>
      <w:r w:rsidR="00EB3F95">
        <w:rPr>
          <w:rtl/>
        </w:rPr>
        <w:t xml:space="preserve"> </w:t>
      </w:r>
      <w:r>
        <w:rPr>
          <w:rtl/>
        </w:rPr>
        <w:t>هاجر مع والده من الأحساء إلىٰ إيران واستوطن (دار العلم) مدينة شيراز وأقام بها</w:t>
      </w:r>
      <w:r w:rsidR="00AA6B6D">
        <w:rPr>
          <w:rtl/>
        </w:rPr>
        <w:t xml:space="preserve"> ،</w:t>
      </w:r>
      <w:r w:rsidR="00EB3F95">
        <w:rPr>
          <w:rtl/>
        </w:rPr>
        <w:t xml:space="preserve"> </w:t>
      </w:r>
      <w:r>
        <w:rPr>
          <w:rtl/>
        </w:rPr>
        <w:t>كما سكن مدينة مشهد المقدّسة</w:t>
      </w:r>
      <w:r w:rsidR="00AA6B6D">
        <w:rPr>
          <w:rtl/>
        </w:rPr>
        <w:t xml:space="preserve"> ،</w:t>
      </w:r>
      <w:r w:rsidR="00EB3F95">
        <w:rPr>
          <w:rtl/>
        </w:rPr>
        <w:t xml:space="preserve"> </w:t>
      </w:r>
      <w:r>
        <w:rPr>
          <w:rtl/>
        </w:rPr>
        <w:t>ونسخ فيها ب</w:t>
      </w:r>
      <w:r>
        <w:rPr>
          <w:rFonts w:hint="eastAsia"/>
          <w:rtl/>
        </w:rPr>
        <w:t>عض</w:t>
      </w:r>
      <w:r>
        <w:rPr>
          <w:rtl/>
        </w:rPr>
        <w:t xml:space="preserve"> الكتب</w:t>
      </w:r>
      <w:r w:rsidR="00AA6B6D">
        <w:rPr>
          <w:rtl/>
        </w:rPr>
        <w:t xml:space="preserve"> ،</w:t>
      </w:r>
      <w:r w:rsidR="00EB3F95">
        <w:rPr>
          <w:rtl/>
        </w:rPr>
        <w:t xml:space="preserve"> </w:t>
      </w:r>
      <w:r>
        <w:rPr>
          <w:rtl/>
        </w:rPr>
        <w:t>من أساتذته</w:t>
      </w:r>
      <w:r w:rsidR="00AA6B6D">
        <w:rPr>
          <w:rtl/>
        </w:rPr>
        <w:t xml:space="preserve"> : </w:t>
      </w:r>
    </w:p>
    <w:p w14:paraId="1F3FF2BC" w14:textId="77777777" w:rsidR="00222EE5" w:rsidRDefault="00222EE5" w:rsidP="00222EE5">
      <w:pPr>
        <w:rPr>
          <w:rtl/>
        </w:rPr>
      </w:pPr>
      <w:r>
        <w:rPr>
          <w:rFonts w:hint="eastAsia"/>
          <w:rtl/>
        </w:rPr>
        <w:t>ـ</w:t>
      </w:r>
      <w:r>
        <w:rPr>
          <w:rtl/>
        </w:rPr>
        <w:t xml:space="preserve"> الشيخ محمّد بن الحسن الحرّ العاملي لمعاصرته له وكثرة ما نسخ من كتبه</w:t>
      </w:r>
      <w:r w:rsidR="00AA6B6D">
        <w:rPr>
          <w:rtl/>
        </w:rPr>
        <w:t xml:space="preserve"> ،</w:t>
      </w:r>
      <w:r w:rsidR="00EB3F95">
        <w:rPr>
          <w:rtl/>
        </w:rPr>
        <w:t xml:space="preserve"> </w:t>
      </w:r>
      <w:r>
        <w:rPr>
          <w:rtl/>
        </w:rPr>
        <w:t>وقد عبّر عن نفسه بقوله</w:t>
      </w:r>
      <w:r w:rsidR="00AA6B6D">
        <w:rPr>
          <w:rtl/>
        </w:rPr>
        <w:t xml:space="preserve"> :</w:t>
      </w:r>
      <w:r w:rsidR="00EB3F95">
        <w:rPr>
          <w:rtl/>
        </w:rPr>
        <w:t xml:space="preserve"> </w:t>
      </w:r>
      <w:r>
        <w:rPr>
          <w:rtl/>
        </w:rPr>
        <w:t xml:space="preserve">(تراب أقدام أولي الألباب) وفي نهاية النسخة من </w:t>
      </w:r>
      <w:r w:rsidRPr="008307B0">
        <w:rPr>
          <w:rStyle w:val="rfdBold2"/>
          <w:rtl/>
        </w:rPr>
        <w:t>تلخيص الأقوال</w:t>
      </w:r>
      <w:r w:rsidR="00AA6B6D">
        <w:rPr>
          <w:rtl/>
        </w:rPr>
        <w:t xml:space="preserve"> ،</w:t>
      </w:r>
      <w:r w:rsidR="00EB3F95">
        <w:rPr>
          <w:rtl/>
        </w:rPr>
        <w:t xml:space="preserve"> </w:t>
      </w:r>
      <w:r>
        <w:rPr>
          <w:rtl/>
        </w:rPr>
        <w:t>قال</w:t>
      </w:r>
      <w:r w:rsidR="00AA6B6D">
        <w:rPr>
          <w:rtl/>
        </w:rPr>
        <w:t xml:space="preserve"> :</w:t>
      </w:r>
      <w:r w:rsidR="00EB3F95">
        <w:rPr>
          <w:rtl/>
        </w:rPr>
        <w:t xml:space="preserve"> </w:t>
      </w:r>
      <w:r>
        <w:rPr>
          <w:rtl/>
        </w:rPr>
        <w:t>(شيخنا ومولانا) ممّا يدلّل علىٰ تلمذته عليه كما هو إشارة علىٰ مقام ومكانة الشيخ الأحسائي الشير</w:t>
      </w:r>
      <w:r>
        <w:rPr>
          <w:rFonts w:hint="eastAsia"/>
          <w:rtl/>
        </w:rPr>
        <w:t>ازي</w:t>
      </w:r>
      <w:r>
        <w:rPr>
          <w:rtl/>
        </w:rPr>
        <w:t xml:space="preserve"> وأنّه تلقّىٰ علومه علىٰ كبار أعلام </w:t>
      </w:r>
    </w:p>
    <w:p w14:paraId="734FE4E5" w14:textId="77777777" w:rsidR="00222EE5" w:rsidRDefault="00222EE5" w:rsidP="00222EE5">
      <w:pPr>
        <w:pStyle w:val="rfdLine"/>
        <w:rPr>
          <w:rtl/>
        </w:rPr>
      </w:pPr>
      <w:r>
        <w:rPr>
          <w:rtl/>
        </w:rPr>
        <w:t>__________</w:t>
      </w:r>
    </w:p>
    <w:p w14:paraId="5B0D13C9" w14:textId="77777777" w:rsidR="00222EE5" w:rsidRDefault="00222EE5" w:rsidP="00222EE5">
      <w:pPr>
        <w:pStyle w:val="rfdFootnote0"/>
        <w:rPr>
          <w:rtl/>
        </w:rPr>
      </w:pPr>
      <w:r>
        <w:rPr>
          <w:rtl/>
        </w:rPr>
        <w:t>(1) فهرس مختصر للمخطوطات في مجلس الشورىٰ الإسلامي</w:t>
      </w:r>
      <w:r w:rsidR="00AA6B6D">
        <w:rPr>
          <w:rtl/>
        </w:rPr>
        <w:t xml:space="preserve"> :</w:t>
      </w:r>
      <w:r w:rsidR="00EB3F95">
        <w:rPr>
          <w:rtl/>
        </w:rPr>
        <w:t xml:space="preserve"> </w:t>
      </w:r>
      <w:r>
        <w:rPr>
          <w:rtl/>
        </w:rPr>
        <w:t>208.</w:t>
      </w:r>
    </w:p>
    <w:p w14:paraId="1FBCE3C2" w14:textId="77777777" w:rsidR="00222EE5" w:rsidRDefault="00222EE5" w:rsidP="00222EE5">
      <w:pPr>
        <w:pStyle w:val="rfdFootnote0"/>
        <w:rPr>
          <w:rtl/>
        </w:rPr>
      </w:pPr>
      <w:r>
        <w:rPr>
          <w:rtl/>
        </w:rPr>
        <w:t>(2) النسخة المخطوطة في مكتبة مجلس الشورىٰ بطهران</w:t>
      </w:r>
      <w:r w:rsidR="00AA6B6D">
        <w:rPr>
          <w:rtl/>
        </w:rPr>
        <w:t xml:space="preserve"> :</w:t>
      </w:r>
      <w:r w:rsidR="00EB3F95">
        <w:rPr>
          <w:rtl/>
        </w:rPr>
        <w:t xml:space="preserve"> </w:t>
      </w:r>
      <w:r>
        <w:rPr>
          <w:rtl/>
        </w:rPr>
        <w:t>99</w:t>
      </w:r>
      <w:r w:rsidR="00AA6B6D">
        <w:rPr>
          <w:rtl/>
        </w:rPr>
        <w:t xml:space="preserve"> ؛</w:t>
      </w:r>
      <w:r w:rsidR="00EB3F95">
        <w:rPr>
          <w:rtl/>
        </w:rPr>
        <w:t xml:space="preserve"> </w:t>
      </w:r>
      <w:r>
        <w:rPr>
          <w:rtl/>
        </w:rPr>
        <w:t xml:space="preserve">تنزيه الأنبياء والأئمّة </w:t>
      </w:r>
      <w:r w:rsidR="008307B0" w:rsidRPr="008307B0">
        <w:rPr>
          <w:rStyle w:val="rfdAlaem"/>
          <w:rtl/>
        </w:rPr>
        <w:t>عليهم‌السلام</w:t>
      </w:r>
      <w:r w:rsidR="00AA6B6D">
        <w:rPr>
          <w:rtl/>
        </w:rPr>
        <w:t xml:space="preserve"> :</w:t>
      </w:r>
      <w:r w:rsidR="00EB3F95">
        <w:rPr>
          <w:rtl/>
        </w:rPr>
        <w:t xml:space="preserve"> </w:t>
      </w:r>
      <w:r>
        <w:rPr>
          <w:rtl/>
        </w:rPr>
        <w:t>27.</w:t>
      </w:r>
    </w:p>
    <w:p w14:paraId="2C7A45DF" w14:textId="77777777" w:rsidR="006C0ECE" w:rsidRDefault="00222EE5" w:rsidP="00484436">
      <w:pPr>
        <w:pStyle w:val="rfdFootnote0"/>
        <w:rPr>
          <w:rtl/>
        </w:rPr>
      </w:pPr>
      <w:r>
        <w:rPr>
          <w:rtl/>
        </w:rPr>
        <w:t>(3) النسخة المخطوطة في مكتبة مجلس الشورىٰ بطهران</w:t>
      </w:r>
      <w:r w:rsidR="00AA6B6D">
        <w:rPr>
          <w:rtl/>
        </w:rPr>
        <w:t xml:space="preserve"> :</w:t>
      </w:r>
      <w:r w:rsidR="00EB3F95">
        <w:rPr>
          <w:rtl/>
        </w:rPr>
        <w:t xml:space="preserve"> </w:t>
      </w:r>
      <w:r>
        <w:rPr>
          <w:rtl/>
        </w:rPr>
        <w:t>125.</w:t>
      </w:r>
    </w:p>
    <w:p w14:paraId="69D73EEC" w14:textId="77777777" w:rsidR="006C0ECE" w:rsidRDefault="006C0ECE" w:rsidP="008307B0">
      <w:pPr>
        <w:pStyle w:val="rfdNormal0"/>
        <w:rPr>
          <w:rtl/>
        </w:rPr>
      </w:pPr>
      <w:r>
        <w:br w:type="page"/>
      </w:r>
      <w:r w:rsidR="00222EE5">
        <w:rPr>
          <w:rFonts w:hint="eastAsia"/>
          <w:rtl/>
        </w:rPr>
        <w:lastRenderedPageBreak/>
        <w:t>الطائفة</w:t>
      </w:r>
      <w:r w:rsidR="00222EE5">
        <w:rPr>
          <w:rtl/>
        </w:rPr>
        <w:t>.</w:t>
      </w:r>
    </w:p>
    <w:p w14:paraId="0195C572" w14:textId="77777777" w:rsidR="00222EE5" w:rsidRDefault="00222EE5" w:rsidP="00222EE5">
      <w:pPr>
        <w:rPr>
          <w:rtl/>
        </w:rPr>
      </w:pPr>
      <w:r>
        <w:rPr>
          <w:rFonts w:hint="eastAsia"/>
          <w:rtl/>
        </w:rPr>
        <w:t>ـ</w:t>
      </w:r>
      <w:r>
        <w:rPr>
          <w:rtl/>
        </w:rPr>
        <w:t xml:space="preserve"> الحسين العيناثي ابن جمال الدين بن يوسف الخاتوني</w:t>
      </w:r>
      <w:r w:rsidR="00AA6B6D">
        <w:rPr>
          <w:rtl/>
        </w:rPr>
        <w:t xml:space="preserve"> ،</w:t>
      </w:r>
      <w:r w:rsidR="00EB3F95">
        <w:rPr>
          <w:rtl/>
        </w:rPr>
        <w:t xml:space="preserve"> </w:t>
      </w:r>
      <w:r>
        <w:rPr>
          <w:rtl/>
        </w:rPr>
        <w:t xml:space="preserve">الذي نسخ كتاب </w:t>
      </w:r>
      <w:r w:rsidRPr="008307B0">
        <w:rPr>
          <w:rStyle w:val="rfdBold2"/>
          <w:rtl/>
        </w:rPr>
        <w:t>تلخيص</w:t>
      </w:r>
      <w:r w:rsidR="00484436" w:rsidRPr="008307B0">
        <w:rPr>
          <w:rStyle w:val="rfdBold2"/>
          <w:rtl/>
        </w:rPr>
        <w:t xml:space="preserve"> </w:t>
      </w:r>
      <w:r w:rsidRPr="008307B0">
        <w:rPr>
          <w:rStyle w:val="rfdBold2"/>
          <w:rtl/>
        </w:rPr>
        <w:t>الأقوال</w:t>
      </w:r>
      <w:r w:rsidR="00484436" w:rsidRPr="008307B0">
        <w:rPr>
          <w:rStyle w:val="rfdBold2"/>
          <w:rtl/>
        </w:rPr>
        <w:t xml:space="preserve"> </w:t>
      </w:r>
      <w:r w:rsidRPr="008307B0">
        <w:rPr>
          <w:rStyle w:val="rfdBold2"/>
          <w:rtl/>
        </w:rPr>
        <w:t>في</w:t>
      </w:r>
      <w:r w:rsidR="00484436" w:rsidRPr="008307B0">
        <w:rPr>
          <w:rStyle w:val="rfdBold2"/>
          <w:rtl/>
        </w:rPr>
        <w:t xml:space="preserve"> </w:t>
      </w:r>
      <w:r w:rsidRPr="008307B0">
        <w:rPr>
          <w:rStyle w:val="rfdBold2"/>
          <w:rtl/>
        </w:rPr>
        <w:t>معرفة</w:t>
      </w:r>
      <w:r w:rsidR="00484436" w:rsidRPr="008307B0">
        <w:rPr>
          <w:rStyle w:val="rfdBold2"/>
          <w:rtl/>
        </w:rPr>
        <w:t xml:space="preserve"> </w:t>
      </w:r>
      <w:r w:rsidRPr="008307B0">
        <w:rPr>
          <w:rStyle w:val="rfdBold2"/>
          <w:rtl/>
        </w:rPr>
        <w:t>الرجال</w:t>
      </w:r>
      <w:r w:rsidR="00AA6B6D">
        <w:rPr>
          <w:rtl/>
        </w:rPr>
        <w:t xml:space="preserve"> ،</w:t>
      </w:r>
      <w:r w:rsidR="00EB3F95">
        <w:rPr>
          <w:rtl/>
        </w:rPr>
        <w:t xml:space="preserve"> </w:t>
      </w:r>
      <w:r>
        <w:rPr>
          <w:rtl/>
        </w:rPr>
        <w:t>للسيّد</w:t>
      </w:r>
      <w:r w:rsidR="00484436">
        <w:rPr>
          <w:rtl/>
        </w:rPr>
        <w:t xml:space="preserve"> </w:t>
      </w:r>
      <w:r>
        <w:rPr>
          <w:rtl/>
        </w:rPr>
        <w:t>محمّد</w:t>
      </w:r>
      <w:r w:rsidR="00484436">
        <w:rPr>
          <w:rtl/>
        </w:rPr>
        <w:t xml:space="preserve"> </w:t>
      </w:r>
      <w:r>
        <w:rPr>
          <w:rtl/>
        </w:rPr>
        <w:t>بن</w:t>
      </w:r>
      <w:r w:rsidR="00484436">
        <w:rPr>
          <w:rtl/>
        </w:rPr>
        <w:t xml:space="preserve"> </w:t>
      </w:r>
      <w:r>
        <w:rPr>
          <w:rtl/>
        </w:rPr>
        <w:t>علي</w:t>
      </w:r>
      <w:r w:rsidR="00484436">
        <w:rPr>
          <w:rtl/>
        </w:rPr>
        <w:t xml:space="preserve"> </w:t>
      </w:r>
      <w:r>
        <w:rPr>
          <w:rtl/>
        </w:rPr>
        <w:t>بن إبراهيم الحسيني الأسترآبادي (ت 1028 هـ) بطلب منه.</w:t>
      </w:r>
    </w:p>
    <w:p w14:paraId="69C4547E" w14:textId="77777777" w:rsidR="00222EE5" w:rsidRDefault="00222EE5" w:rsidP="00222EE5">
      <w:pPr>
        <w:rPr>
          <w:rtl/>
        </w:rPr>
      </w:pPr>
      <w:r>
        <w:rPr>
          <w:rFonts w:hint="eastAsia"/>
          <w:rtl/>
        </w:rPr>
        <w:t>ـ</w:t>
      </w:r>
      <w:r>
        <w:rPr>
          <w:rtl/>
        </w:rPr>
        <w:t xml:space="preserve"> والده الشيخ عبد الوهّاب بن محمّد الأحسائي.</w:t>
      </w:r>
    </w:p>
    <w:p w14:paraId="2BEA5AD0" w14:textId="77777777" w:rsidR="00222EE5" w:rsidRDefault="00222EE5" w:rsidP="00222EE5">
      <w:pPr>
        <w:rPr>
          <w:rtl/>
        </w:rPr>
      </w:pPr>
      <w:r>
        <w:rPr>
          <w:rFonts w:hint="eastAsia"/>
          <w:rtl/>
        </w:rPr>
        <w:t>ـ</w:t>
      </w:r>
      <w:r>
        <w:rPr>
          <w:rtl/>
        </w:rPr>
        <w:t xml:space="preserve"> الشيخ جعفر بن كمال الدين البحراني</w:t>
      </w:r>
      <w:r w:rsidR="00AA6B6D">
        <w:rPr>
          <w:rtl/>
        </w:rPr>
        <w:t xml:space="preserve"> ،</w:t>
      </w:r>
      <w:r w:rsidR="00EB3F95">
        <w:rPr>
          <w:rtl/>
        </w:rPr>
        <w:t xml:space="preserve"> </w:t>
      </w:r>
      <w:r>
        <w:rPr>
          <w:rtl/>
        </w:rPr>
        <w:t>فمن المحتمل تتلمذه عليه وقربه منه فقد استعار الشيخ جعفر منه كتاب</w:t>
      </w:r>
      <w:r w:rsidR="00484436">
        <w:rPr>
          <w:rtl/>
        </w:rPr>
        <w:t xml:space="preserve"> </w:t>
      </w:r>
      <w:r w:rsidRPr="008307B0">
        <w:rPr>
          <w:rStyle w:val="rfdBold2"/>
          <w:rtl/>
        </w:rPr>
        <w:t>الذريعة إلىٰ أصول الشريعة</w:t>
      </w:r>
      <w:r w:rsidR="00AA6B6D">
        <w:rPr>
          <w:rtl/>
        </w:rPr>
        <w:t xml:space="preserve"> ،</w:t>
      </w:r>
      <w:r w:rsidR="00EB3F95">
        <w:rPr>
          <w:rtl/>
        </w:rPr>
        <w:t xml:space="preserve"> </w:t>
      </w:r>
      <w:r>
        <w:rPr>
          <w:rtl/>
        </w:rPr>
        <w:t>للشريف المرتضىٰ (ت 436هـ)</w:t>
      </w:r>
      <w:r w:rsidR="00AA6B6D">
        <w:rPr>
          <w:rtl/>
        </w:rPr>
        <w:t xml:space="preserve"> ،</w:t>
      </w:r>
      <w:r w:rsidR="00EB3F95">
        <w:rPr>
          <w:rtl/>
        </w:rPr>
        <w:t xml:space="preserve"> </w:t>
      </w:r>
      <w:r>
        <w:rPr>
          <w:rtl/>
        </w:rPr>
        <w:t>من نسخ والده الشيخ عبد الوهّاب</w:t>
      </w:r>
      <w:r w:rsidR="00AA6B6D">
        <w:rPr>
          <w:rtl/>
        </w:rPr>
        <w:t xml:space="preserve"> ،</w:t>
      </w:r>
      <w:r w:rsidR="00EB3F95">
        <w:rPr>
          <w:rtl/>
        </w:rPr>
        <w:t xml:space="preserve"> </w:t>
      </w:r>
      <w:r>
        <w:rPr>
          <w:rtl/>
        </w:rPr>
        <w:t>وهي نسخة مصحّحة عليها تعليقات وحواشٍ من الشيخ جعفر بن كمال الدين ال</w:t>
      </w:r>
      <w:r>
        <w:rPr>
          <w:rFonts w:hint="eastAsia"/>
          <w:rtl/>
        </w:rPr>
        <w:t>بحراني</w:t>
      </w:r>
      <w:r w:rsidR="00AA6B6D">
        <w:rPr>
          <w:rFonts w:hint="eastAsia"/>
          <w:rtl/>
        </w:rPr>
        <w:t xml:space="preserve"> ،</w:t>
      </w:r>
      <w:r w:rsidR="00EB3F95">
        <w:rPr>
          <w:rFonts w:hint="eastAsia"/>
          <w:rtl/>
        </w:rPr>
        <w:t xml:space="preserve"> </w:t>
      </w:r>
      <w:r>
        <w:rPr>
          <w:rtl/>
        </w:rPr>
        <w:t>وقد أخذ النسخة أمانة من ابن الناسخ ومالكها الشيخ إبراهيم بن الشيخ عبد الوهّاب الأحسائي</w:t>
      </w:r>
      <w:r w:rsidRPr="00222EE5">
        <w:rPr>
          <w:rStyle w:val="rfdFootnotenum"/>
          <w:rtl/>
        </w:rPr>
        <w:t>(1)</w:t>
      </w:r>
      <w:r>
        <w:rPr>
          <w:rtl/>
        </w:rPr>
        <w:t>.</w:t>
      </w:r>
    </w:p>
    <w:p w14:paraId="58AAB839" w14:textId="77777777" w:rsidR="00222EE5" w:rsidRDefault="00222EE5" w:rsidP="00222EE5">
      <w:pPr>
        <w:rPr>
          <w:rtl/>
        </w:rPr>
      </w:pPr>
      <w:r>
        <w:rPr>
          <w:rFonts w:hint="eastAsia"/>
          <w:rtl/>
        </w:rPr>
        <w:t>كما</w:t>
      </w:r>
      <w:r>
        <w:rPr>
          <w:rtl/>
        </w:rPr>
        <w:t xml:space="preserve"> تجدر الإشارة إلىٰ كثرة منسوخاته وتكليفه من قبل العلماء تدلّ علىٰ جودة نسخه وعنايته بالكتابة</w:t>
      </w:r>
      <w:r w:rsidR="00AA6B6D">
        <w:rPr>
          <w:rtl/>
        </w:rPr>
        <w:t xml:space="preserve"> ،</w:t>
      </w:r>
      <w:r w:rsidR="00EB3F95">
        <w:rPr>
          <w:rtl/>
        </w:rPr>
        <w:t xml:space="preserve"> </w:t>
      </w:r>
      <w:r>
        <w:rPr>
          <w:rtl/>
        </w:rPr>
        <w:t xml:space="preserve">وأنّه امتلك سمعة طيّبة بين الأعلام كناسخ مجيد متقن. </w:t>
      </w:r>
    </w:p>
    <w:p w14:paraId="286A5AAB" w14:textId="77777777" w:rsidR="00222EE5" w:rsidRDefault="00222EE5" w:rsidP="00222EE5">
      <w:pPr>
        <w:rPr>
          <w:rtl/>
        </w:rPr>
      </w:pPr>
      <w:r>
        <w:rPr>
          <w:rFonts w:hint="eastAsia"/>
          <w:rtl/>
        </w:rPr>
        <w:t>تعرّفنا</w:t>
      </w:r>
      <w:r>
        <w:rPr>
          <w:rtl/>
        </w:rPr>
        <w:t xml:space="preserve"> ممّا نسخ مجموعة من الكتب هي</w:t>
      </w:r>
      <w:r w:rsidR="00AA6B6D">
        <w:rPr>
          <w:rtl/>
        </w:rPr>
        <w:t xml:space="preserve"> : </w:t>
      </w:r>
    </w:p>
    <w:p w14:paraId="1325248C" w14:textId="77777777" w:rsidR="00222EE5" w:rsidRDefault="00222EE5" w:rsidP="00222EE5">
      <w:pPr>
        <w:rPr>
          <w:rtl/>
        </w:rPr>
      </w:pPr>
      <w:r>
        <w:rPr>
          <w:rFonts w:hint="eastAsia"/>
          <w:rtl/>
        </w:rPr>
        <w:t>ـ</w:t>
      </w:r>
      <w:r w:rsidR="00484436">
        <w:rPr>
          <w:rFonts w:hint="eastAsia"/>
          <w:rtl/>
        </w:rPr>
        <w:t xml:space="preserve"> </w:t>
      </w:r>
      <w:r w:rsidRPr="008307B0">
        <w:rPr>
          <w:rStyle w:val="rfdBold2"/>
          <w:rtl/>
        </w:rPr>
        <w:t>تلخيص</w:t>
      </w:r>
      <w:r w:rsidR="00484436" w:rsidRPr="008307B0">
        <w:rPr>
          <w:rStyle w:val="rfdBold2"/>
          <w:rtl/>
        </w:rPr>
        <w:t xml:space="preserve"> </w:t>
      </w:r>
      <w:r w:rsidRPr="008307B0">
        <w:rPr>
          <w:rStyle w:val="rfdBold2"/>
          <w:rtl/>
        </w:rPr>
        <w:t>الأقوال</w:t>
      </w:r>
      <w:r w:rsidR="00484436" w:rsidRPr="008307B0">
        <w:rPr>
          <w:rStyle w:val="rfdBold2"/>
          <w:rtl/>
        </w:rPr>
        <w:t xml:space="preserve"> </w:t>
      </w:r>
      <w:r w:rsidRPr="008307B0">
        <w:rPr>
          <w:rStyle w:val="rfdBold2"/>
          <w:rtl/>
        </w:rPr>
        <w:t>في</w:t>
      </w:r>
      <w:r w:rsidR="00484436" w:rsidRPr="008307B0">
        <w:rPr>
          <w:rStyle w:val="rfdBold2"/>
          <w:rtl/>
        </w:rPr>
        <w:t xml:space="preserve"> </w:t>
      </w:r>
      <w:r w:rsidRPr="008307B0">
        <w:rPr>
          <w:rStyle w:val="rfdBold2"/>
          <w:rtl/>
        </w:rPr>
        <w:t>معرفة</w:t>
      </w:r>
      <w:r w:rsidR="00484436" w:rsidRPr="008307B0">
        <w:rPr>
          <w:rStyle w:val="rfdBold2"/>
          <w:rtl/>
        </w:rPr>
        <w:t xml:space="preserve"> </w:t>
      </w:r>
      <w:r w:rsidRPr="008307B0">
        <w:rPr>
          <w:rStyle w:val="rfdBold2"/>
          <w:rtl/>
        </w:rPr>
        <w:t>الرجال</w:t>
      </w:r>
      <w:r w:rsidR="00AA6B6D">
        <w:rPr>
          <w:rtl/>
        </w:rPr>
        <w:t xml:space="preserve"> :</w:t>
      </w:r>
      <w:r w:rsidR="00EB3F95">
        <w:rPr>
          <w:rtl/>
        </w:rPr>
        <w:t xml:space="preserve"> </w:t>
      </w:r>
      <w:r>
        <w:rPr>
          <w:rtl/>
        </w:rPr>
        <w:t>السيّد</w:t>
      </w:r>
      <w:r w:rsidR="00484436">
        <w:rPr>
          <w:rtl/>
        </w:rPr>
        <w:t xml:space="preserve"> </w:t>
      </w:r>
      <w:r>
        <w:rPr>
          <w:rtl/>
        </w:rPr>
        <w:t>محمّد</w:t>
      </w:r>
      <w:r w:rsidR="00484436">
        <w:rPr>
          <w:rtl/>
        </w:rPr>
        <w:t xml:space="preserve"> </w:t>
      </w:r>
      <w:r>
        <w:rPr>
          <w:rtl/>
        </w:rPr>
        <w:t>بن</w:t>
      </w:r>
      <w:r w:rsidR="00484436">
        <w:rPr>
          <w:rtl/>
        </w:rPr>
        <w:t xml:space="preserve"> </w:t>
      </w:r>
      <w:r>
        <w:rPr>
          <w:rtl/>
        </w:rPr>
        <w:t>علي</w:t>
      </w:r>
      <w:r w:rsidR="00484436">
        <w:rPr>
          <w:rtl/>
        </w:rPr>
        <w:t xml:space="preserve"> </w:t>
      </w:r>
      <w:r>
        <w:rPr>
          <w:rtl/>
        </w:rPr>
        <w:t>بن إبراهيم الحسيني الأسترآبادي</w:t>
      </w:r>
      <w:r w:rsidR="00484436">
        <w:rPr>
          <w:rtl/>
        </w:rPr>
        <w:t xml:space="preserve"> </w:t>
      </w:r>
      <w:r>
        <w:rPr>
          <w:rtl/>
        </w:rPr>
        <w:t>(ت 1028 هـ)</w:t>
      </w:r>
      <w:r w:rsidR="00AA6B6D">
        <w:rPr>
          <w:rtl/>
        </w:rPr>
        <w:t xml:space="preserve"> ،</w:t>
      </w:r>
      <w:r w:rsidR="00EB3F95">
        <w:rPr>
          <w:rtl/>
        </w:rPr>
        <w:t xml:space="preserve"> </w:t>
      </w:r>
      <w:r>
        <w:rPr>
          <w:rtl/>
        </w:rPr>
        <w:t>ذكر الآقا بزرك الطهراني</w:t>
      </w:r>
      <w:r w:rsidR="00AA6B6D">
        <w:rPr>
          <w:rtl/>
        </w:rPr>
        <w:t xml:space="preserve"> :</w:t>
      </w:r>
      <w:r w:rsidR="00EB3F95">
        <w:rPr>
          <w:rtl/>
        </w:rPr>
        <w:t xml:space="preserve"> </w:t>
      </w:r>
      <w:r>
        <w:rPr>
          <w:rtl/>
        </w:rPr>
        <w:t>«كتب بأمر الحسين العيناثي ابن جمال الدين بن يوسف الخاتوني</w:t>
      </w:r>
      <w:r w:rsidR="00AA6B6D">
        <w:rPr>
          <w:rtl/>
        </w:rPr>
        <w:t xml:space="preserve"> ،</w:t>
      </w:r>
      <w:r w:rsidR="00EB3F95">
        <w:rPr>
          <w:rtl/>
        </w:rPr>
        <w:t xml:space="preserve"> </w:t>
      </w:r>
      <w:r>
        <w:rPr>
          <w:rtl/>
        </w:rPr>
        <w:t>كتبها في مشهد خراسان سنة (1085هـ) معبّراً عن نفسه</w:t>
      </w:r>
      <w:r w:rsidR="00AA6B6D">
        <w:rPr>
          <w:rtl/>
        </w:rPr>
        <w:t xml:space="preserve"> :</w:t>
      </w:r>
      <w:r w:rsidR="00EB3F95">
        <w:rPr>
          <w:rtl/>
        </w:rPr>
        <w:t xml:space="preserve"> </w:t>
      </w:r>
      <w:r>
        <w:rPr>
          <w:rtl/>
        </w:rPr>
        <w:t>(تراب أقدام أولي الألباب)</w:t>
      </w:r>
      <w:r w:rsidR="00AA6B6D">
        <w:rPr>
          <w:rtl/>
        </w:rPr>
        <w:t xml:space="preserve"> ،</w:t>
      </w:r>
      <w:r w:rsidR="00EB3F95">
        <w:rPr>
          <w:rtl/>
        </w:rPr>
        <w:t xml:space="preserve"> </w:t>
      </w:r>
      <w:r>
        <w:rPr>
          <w:rtl/>
        </w:rPr>
        <w:t>وهو من تلاميذ الشيخ محمّد بن الحسن الحر العاملي</w:t>
      </w:r>
      <w:r w:rsidR="00484436">
        <w:rPr>
          <w:rtl/>
        </w:rPr>
        <w:t xml:space="preserve"> </w:t>
      </w:r>
      <w:r>
        <w:rPr>
          <w:rtl/>
        </w:rPr>
        <w:t>(1033ـ1104هـ)</w:t>
      </w:r>
      <w:r w:rsidR="00AA6B6D">
        <w:rPr>
          <w:rtl/>
        </w:rPr>
        <w:t xml:space="preserve"> ،</w:t>
      </w:r>
      <w:r w:rsidR="00EB3F95">
        <w:rPr>
          <w:rtl/>
        </w:rPr>
        <w:t xml:space="preserve"> </w:t>
      </w:r>
      <w:r>
        <w:rPr>
          <w:rtl/>
        </w:rPr>
        <w:t xml:space="preserve">كما عبّر عنه في آخر تلك </w:t>
      </w:r>
    </w:p>
    <w:p w14:paraId="12F7BAD8" w14:textId="77777777" w:rsidR="00222EE5" w:rsidRDefault="00222EE5" w:rsidP="00222EE5">
      <w:pPr>
        <w:pStyle w:val="rfdLine"/>
        <w:rPr>
          <w:rtl/>
        </w:rPr>
      </w:pPr>
      <w:r>
        <w:rPr>
          <w:rtl/>
        </w:rPr>
        <w:t>__________</w:t>
      </w:r>
    </w:p>
    <w:p w14:paraId="44C7BBD9" w14:textId="77777777" w:rsidR="006C0ECE" w:rsidRDefault="00222EE5" w:rsidP="00484436">
      <w:pPr>
        <w:pStyle w:val="rfdFootnote0"/>
        <w:rPr>
          <w:rtl/>
        </w:rPr>
      </w:pPr>
      <w:r>
        <w:rPr>
          <w:rtl/>
        </w:rPr>
        <w:t>(1) الفهرس الموحّد للمخطوطات الإيرانية (فنخا) 16/118.</w:t>
      </w:r>
    </w:p>
    <w:p w14:paraId="3D7E4355" w14:textId="77777777" w:rsidR="006C0ECE" w:rsidRDefault="006C0ECE" w:rsidP="008307B0">
      <w:pPr>
        <w:pStyle w:val="rfdNormal0"/>
        <w:rPr>
          <w:rtl/>
        </w:rPr>
      </w:pPr>
      <w:r>
        <w:br w:type="page"/>
      </w:r>
      <w:r w:rsidR="00222EE5">
        <w:rPr>
          <w:rFonts w:hint="eastAsia"/>
          <w:rtl/>
        </w:rPr>
        <w:lastRenderedPageBreak/>
        <w:t>النسخة</w:t>
      </w:r>
      <w:r w:rsidR="00222EE5">
        <w:rPr>
          <w:rtl/>
        </w:rPr>
        <w:t xml:space="preserve"> بقوله</w:t>
      </w:r>
      <w:r w:rsidR="00AA6B6D">
        <w:rPr>
          <w:rtl/>
        </w:rPr>
        <w:t xml:space="preserve"> :</w:t>
      </w:r>
      <w:r w:rsidR="00EB3F95">
        <w:rPr>
          <w:rtl/>
        </w:rPr>
        <w:t xml:space="preserve"> </w:t>
      </w:r>
      <w:r w:rsidR="00222EE5">
        <w:rPr>
          <w:rtl/>
        </w:rPr>
        <w:t>(شيخنا ومولانا</w:t>
      </w:r>
      <w:r w:rsidR="00AA6B6D">
        <w:rPr>
          <w:rtl/>
        </w:rPr>
        <w:t xml:space="preserve"> ،</w:t>
      </w:r>
      <w:r w:rsidR="00EB3F95">
        <w:rPr>
          <w:rtl/>
        </w:rPr>
        <w:t xml:space="preserve"> </w:t>
      </w:r>
      <w:r w:rsidR="00222EE5">
        <w:rPr>
          <w:rtl/>
        </w:rPr>
        <w:t>فإنّه أمر بنسخ تلك النسخة أوّلاً)»</w:t>
      </w:r>
      <w:r w:rsidR="00222EE5" w:rsidRPr="00222EE5">
        <w:rPr>
          <w:rStyle w:val="rfdFootnotenum"/>
          <w:rtl/>
        </w:rPr>
        <w:t>(1)</w:t>
      </w:r>
      <w:r w:rsidR="00222EE5">
        <w:rPr>
          <w:rtl/>
        </w:rPr>
        <w:t>.</w:t>
      </w:r>
    </w:p>
    <w:p w14:paraId="2FE9E301" w14:textId="77777777" w:rsidR="00222EE5" w:rsidRDefault="00222EE5" w:rsidP="00222EE5">
      <w:pPr>
        <w:rPr>
          <w:rtl/>
        </w:rPr>
      </w:pPr>
      <w:r>
        <w:rPr>
          <w:rFonts w:hint="eastAsia"/>
          <w:rtl/>
        </w:rPr>
        <w:t>وعن</w:t>
      </w:r>
      <w:r>
        <w:rPr>
          <w:rtl/>
        </w:rPr>
        <w:t xml:space="preserve"> هذه النسخة يقول الآقا بزرك الطهراني في </w:t>
      </w:r>
      <w:r w:rsidRPr="008307B0">
        <w:rPr>
          <w:rStyle w:val="rfdBold2"/>
          <w:rtl/>
        </w:rPr>
        <w:t>الذريعة</w:t>
      </w:r>
      <w:r>
        <w:rPr>
          <w:rtl/>
        </w:rPr>
        <w:t xml:space="preserve"> ما نصّه</w:t>
      </w:r>
      <w:r w:rsidR="00AA6B6D">
        <w:rPr>
          <w:rtl/>
        </w:rPr>
        <w:t xml:space="preserve"> :</w:t>
      </w:r>
      <w:r w:rsidR="00EB3F95">
        <w:rPr>
          <w:rtl/>
        </w:rPr>
        <w:t xml:space="preserve"> </w:t>
      </w:r>
      <w:r>
        <w:rPr>
          <w:rtl/>
        </w:rPr>
        <w:t>«هي تعليقات كثيرة كتبها بخطّه علىٰ هامش نسختها</w:t>
      </w:r>
      <w:r w:rsidR="00AA6B6D">
        <w:rPr>
          <w:rtl/>
        </w:rPr>
        <w:t xml:space="preserve"> ،</w:t>
      </w:r>
      <w:r w:rsidR="00EB3F95">
        <w:rPr>
          <w:rtl/>
        </w:rPr>
        <w:t xml:space="preserve"> </w:t>
      </w:r>
      <w:r>
        <w:rPr>
          <w:rtl/>
        </w:rPr>
        <w:t xml:space="preserve">ثمّ إنّ الشيخ إبراهيم بن عبد الوهّاب الأحسائي كتب نسخة من </w:t>
      </w:r>
      <w:r w:rsidRPr="008307B0">
        <w:rPr>
          <w:rStyle w:val="rfdBold2"/>
          <w:rtl/>
        </w:rPr>
        <w:t>تلخيص الأقوال</w:t>
      </w:r>
      <w:r>
        <w:rPr>
          <w:rtl/>
        </w:rPr>
        <w:t xml:space="preserve"> في المشهد الرضوي بأمر العالم الجليل الشيخ حسن بن جمال الدين يوسف بن خاتون آ</w:t>
      </w:r>
      <w:r>
        <w:rPr>
          <w:rFonts w:hint="eastAsia"/>
          <w:rtl/>
        </w:rPr>
        <w:t>بادي</w:t>
      </w:r>
      <w:r>
        <w:rPr>
          <w:rtl/>
        </w:rPr>
        <w:t xml:space="preserve"> في (1085هـ) وقد نقل جميع تلك الحواشي عن نسخة خطّ المؤلّف إلىٰ نسخته</w:t>
      </w:r>
      <w:r w:rsidR="00AA6B6D">
        <w:rPr>
          <w:rtl/>
        </w:rPr>
        <w:t xml:space="preserve"> ،</w:t>
      </w:r>
      <w:r w:rsidR="00EB3F95">
        <w:rPr>
          <w:rtl/>
        </w:rPr>
        <w:t xml:space="preserve"> </w:t>
      </w:r>
      <w:r>
        <w:rPr>
          <w:rtl/>
        </w:rPr>
        <w:t>وذلك بعد ما رأىٰ الشيخ الحرّ (العاملي) النسخة الأصلية وجزم بأنّها خطّ الشيخ محمّد السبط</w:t>
      </w:r>
      <w:r w:rsidR="00AA6B6D">
        <w:rPr>
          <w:rtl/>
        </w:rPr>
        <w:t xml:space="preserve"> ،</w:t>
      </w:r>
      <w:r w:rsidR="00EB3F95">
        <w:rPr>
          <w:rtl/>
        </w:rPr>
        <w:t xml:space="preserve"> </w:t>
      </w:r>
      <w:r>
        <w:rPr>
          <w:rtl/>
        </w:rPr>
        <w:t>وتوجد نسخة خطّ الأحسائي في</w:t>
      </w:r>
      <w:r w:rsidR="00484436">
        <w:rPr>
          <w:rtl/>
        </w:rPr>
        <w:t xml:space="preserve"> </w:t>
      </w:r>
      <w:r>
        <w:rPr>
          <w:rtl/>
        </w:rPr>
        <w:t>(جبع) من جبل عامل عند الشيخ عبد الله بن الشيخ عبد السلام الحرّ»</w:t>
      </w:r>
      <w:r w:rsidRPr="00222EE5">
        <w:rPr>
          <w:rStyle w:val="rfdFootnotenum"/>
          <w:rtl/>
        </w:rPr>
        <w:t>(2)</w:t>
      </w:r>
      <w:r>
        <w:rPr>
          <w:rtl/>
        </w:rPr>
        <w:t>.</w:t>
      </w:r>
    </w:p>
    <w:p w14:paraId="3AB67003" w14:textId="77777777" w:rsidR="00222EE5" w:rsidRDefault="00222EE5" w:rsidP="00222EE5">
      <w:pPr>
        <w:rPr>
          <w:rtl/>
        </w:rPr>
      </w:pPr>
      <w:r>
        <w:rPr>
          <w:rFonts w:hint="eastAsia"/>
          <w:rtl/>
        </w:rPr>
        <w:t>ـ</w:t>
      </w:r>
      <w:r>
        <w:rPr>
          <w:rtl/>
        </w:rPr>
        <w:t xml:space="preserve"> </w:t>
      </w:r>
      <w:r w:rsidRPr="008307B0">
        <w:rPr>
          <w:rStyle w:val="rfdBold2"/>
          <w:rtl/>
        </w:rPr>
        <w:t>من لا يحضره الفقيه</w:t>
      </w:r>
      <w:r w:rsidR="00AA6B6D">
        <w:rPr>
          <w:rtl/>
        </w:rPr>
        <w:t xml:space="preserve"> :</w:t>
      </w:r>
      <w:r w:rsidR="00EB3F95">
        <w:rPr>
          <w:rtl/>
        </w:rPr>
        <w:t xml:space="preserve"> </w:t>
      </w:r>
      <w:r>
        <w:rPr>
          <w:rtl/>
        </w:rPr>
        <w:t>الشيخ محمّد بن علي بن بابويه</w:t>
      </w:r>
      <w:r w:rsidR="00AA6B6D">
        <w:rPr>
          <w:rtl/>
        </w:rPr>
        <w:t xml:space="preserve"> ،</w:t>
      </w:r>
      <w:r w:rsidR="00EB3F95">
        <w:rPr>
          <w:rtl/>
        </w:rPr>
        <w:t xml:space="preserve"> </w:t>
      </w:r>
      <w:r>
        <w:rPr>
          <w:rtl/>
        </w:rPr>
        <w:t>الشيخ</w:t>
      </w:r>
      <w:r w:rsidR="00484436">
        <w:rPr>
          <w:rtl/>
        </w:rPr>
        <w:t xml:space="preserve"> </w:t>
      </w:r>
      <w:r>
        <w:rPr>
          <w:rtl/>
        </w:rPr>
        <w:t>الصدوق</w:t>
      </w:r>
      <w:r w:rsidR="00484436">
        <w:rPr>
          <w:rtl/>
        </w:rPr>
        <w:t xml:space="preserve"> </w:t>
      </w:r>
      <w:r>
        <w:rPr>
          <w:rtl/>
        </w:rPr>
        <w:t>(311ـ361هـ)</w:t>
      </w:r>
      <w:r w:rsidR="00AA6B6D">
        <w:rPr>
          <w:rtl/>
        </w:rPr>
        <w:t xml:space="preserve"> ،</w:t>
      </w:r>
      <w:r w:rsidR="00EB3F95">
        <w:rPr>
          <w:rtl/>
        </w:rPr>
        <w:t xml:space="preserve"> </w:t>
      </w:r>
      <w:r>
        <w:rPr>
          <w:rtl/>
        </w:rPr>
        <w:t>نسخه من الجزء الثاني إلىٰ الرابع</w:t>
      </w:r>
      <w:r w:rsidR="00AA6B6D">
        <w:rPr>
          <w:rtl/>
        </w:rPr>
        <w:t xml:space="preserve"> ،</w:t>
      </w:r>
      <w:r w:rsidR="00EB3F95">
        <w:rPr>
          <w:rtl/>
        </w:rPr>
        <w:t xml:space="preserve"> </w:t>
      </w:r>
      <w:r>
        <w:rPr>
          <w:rtl/>
        </w:rPr>
        <w:t>وقد فرغ من كتابته (29 جمادىٰ الأوّل لسنة 1069هـ) وقد ختمه بقوله</w:t>
      </w:r>
      <w:r w:rsidR="00AA6B6D">
        <w:rPr>
          <w:rtl/>
        </w:rPr>
        <w:t xml:space="preserve"> :</w:t>
      </w:r>
      <w:r w:rsidR="00EB3F95">
        <w:rPr>
          <w:rtl/>
        </w:rPr>
        <w:t xml:space="preserve"> </w:t>
      </w:r>
      <w:r>
        <w:rPr>
          <w:rtl/>
        </w:rPr>
        <w:t>«نسخه إبراهيم بن عبد الوهّاب</w:t>
      </w:r>
      <w:r w:rsidR="00484436">
        <w:rPr>
          <w:rtl/>
        </w:rPr>
        <w:t xml:space="preserve"> </w:t>
      </w:r>
      <w:r>
        <w:rPr>
          <w:rtl/>
        </w:rPr>
        <w:t>ابن محمّد الأحسائي الشيرازي»</w:t>
      </w:r>
      <w:r w:rsidRPr="00222EE5">
        <w:rPr>
          <w:rStyle w:val="rfdFootnotenum"/>
          <w:rtl/>
        </w:rPr>
        <w:t>(3)</w:t>
      </w:r>
      <w:r w:rsidR="00AA6B6D">
        <w:rPr>
          <w:rtl/>
        </w:rPr>
        <w:t xml:space="preserve"> ،</w:t>
      </w:r>
      <w:r w:rsidR="00EB3F95">
        <w:rPr>
          <w:rtl/>
        </w:rPr>
        <w:t xml:space="preserve"> </w:t>
      </w:r>
      <w:r>
        <w:rPr>
          <w:rtl/>
        </w:rPr>
        <w:t xml:space="preserve">والنسخة </w:t>
      </w:r>
      <w:r>
        <w:rPr>
          <w:rFonts w:hint="eastAsia"/>
          <w:rtl/>
        </w:rPr>
        <w:t>عليها</w:t>
      </w:r>
      <w:r>
        <w:rPr>
          <w:rtl/>
        </w:rPr>
        <w:t xml:space="preserve"> بلاغات وتعليقات من الناسخ</w:t>
      </w:r>
      <w:r w:rsidRPr="00222EE5">
        <w:rPr>
          <w:rStyle w:val="rfdFootnotenum"/>
          <w:rtl/>
        </w:rPr>
        <w:t>(4)</w:t>
      </w:r>
      <w:r>
        <w:rPr>
          <w:rtl/>
        </w:rPr>
        <w:t>.</w:t>
      </w:r>
    </w:p>
    <w:p w14:paraId="03F3E3FB" w14:textId="77777777" w:rsidR="00222EE5" w:rsidRDefault="00222EE5" w:rsidP="00222EE5">
      <w:pPr>
        <w:rPr>
          <w:rtl/>
        </w:rPr>
      </w:pPr>
      <w:r>
        <w:rPr>
          <w:rFonts w:hint="eastAsia"/>
          <w:rtl/>
        </w:rPr>
        <w:t>ـ</w:t>
      </w:r>
      <w:r>
        <w:rPr>
          <w:rtl/>
        </w:rPr>
        <w:t xml:space="preserve"> </w:t>
      </w:r>
      <w:r w:rsidRPr="008307B0">
        <w:rPr>
          <w:rStyle w:val="rfdBold2"/>
          <w:rtl/>
        </w:rPr>
        <w:t>من لا يحضره الفقيه</w:t>
      </w:r>
      <w:r w:rsidR="00AA6B6D">
        <w:rPr>
          <w:rtl/>
        </w:rPr>
        <w:t xml:space="preserve"> :</w:t>
      </w:r>
      <w:r w:rsidR="00EB3F95">
        <w:rPr>
          <w:rtl/>
        </w:rPr>
        <w:t xml:space="preserve"> </w:t>
      </w:r>
      <w:r>
        <w:rPr>
          <w:rtl/>
        </w:rPr>
        <w:t>الشيخ محمّد بن علي بن بابويه</w:t>
      </w:r>
      <w:r w:rsidR="00AA6B6D">
        <w:rPr>
          <w:rtl/>
        </w:rPr>
        <w:t xml:space="preserve"> ،</w:t>
      </w:r>
      <w:r w:rsidR="00EB3F95">
        <w:rPr>
          <w:rtl/>
        </w:rPr>
        <w:t xml:space="preserve"> </w:t>
      </w:r>
      <w:r>
        <w:rPr>
          <w:rtl/>
        </w:rPr>
        <w:t>الشيخ</w:t>
      </w:r>
      <w:r w:rsidR="00484436">
        <w:rPr>
          <w:rtl/>
        </w:rPr>
        <w:t xml:space="preserve"> </w:t>
      </w:r>
      <w:r>
        <w:rPr>
          <w:rtl/>
        </w:rPr>
        <w:t>الصدوق (311ـ361هـ)</w:t>
      </w:r>
      <w:r w:rsidR="00AA6B6D">
        <w:rPr>
          <w:rtl/>
        </w:rPr>
        <w:t xml:space="preserve"> ،</w:t>
      </w:r>
      <w:r w:rsidR="00EB3F95">
        <w:rPr>
          <w:rtl/>
        </w:rPr>
        <w:t xml:space="preserve"> </w:t>
      </w:r>
      <w:r>
        <w:rPr>
          <w:rtl/>
        </w:rPr>
        <w:t xml:space="preserve">كما قام بعمل نسخة أخرىٰ من كتاب </w:t>
      </w:r>
      <w:r w:rsidRPr="008307B0">
        <w:rPr>
          <w:rStyle w:val="rfdBold2"/>
          <w:rtl/>
        </w:rPr>
        <w:t>من لا يحضره الفقيه</w:t>
      </w:r>
      <w:r w:rsidR="00AA6B6D">
        <w:rPr>
          <w:rtl/>
        </w:rPr>
        <w:t xml:space="preserve"> ،</w:t>
      </w:r>
      <w:r w:rsidR="00EB3F95">
        <w:rPr>
          <w:rtl/>
        </w:rPr>
        <w:t xml:space="preserve"> </w:t>
      </w:r>
      <w:r>
        <w:rPr>
          <w:rtl/>
        </w:rPr>
        <w:t>وهي نسخة مصحّحة عليها حواشٍ وبلاغات من الناسخ</w:t>
      </w:r>
      <w:r w:rsidR="00AA6B6D">
        <w:rPr>
          <w:rtl/>
        </w:rPr>
        <w:t xml:space="preserve"> ،</w:t>
      </w:r>
      <w:r w:rsidR="00EB3F95">
        <w:rPr>
          <w:rtl/>
        </w:rPr>
        <w:t xml:space="preserve"> </w:t>
      </w:r>
      <w:r>
        <w:rPr>
          <w:rtl/>
        </w:rPr>
        <w:t xml:space="preserve">فرغ منها في (الليلة الثانية </w:t>
      </w:r>
    </w:p>
    <w:p w14:paraId="3E7DD333" w14:textId="77777777" w:rsidR="00222EE5" w:rsidRDefault="00222EE5" w:rsidP="00222EE5">
      <w:pPr>
        <w:pStyle w:val="rfdLine"/>
        <w:rPr>
          <w:rtl/>
        </w:rPr>
      </w:pPr>
      <w:r>
        <w:rPr>
          <w:rtl/>
        </w:rPr>
        <w:t>__________</w:t>
      </w:r>
    </w:p>
    <w:p w14:paraId="7C1C1C26" w14:textId="77777777" w:rsidR="00222EE5" w:rsidRDefault="00222EE5" w:rsidP="00222EE5">
      <w:pPr>
        <w:pStyle w:val="rfdFootnote0"/>
        <w:rPr>
          <w:rtl/>
        </w:rPr>
      </w:pPr>
      <w:r>
        <w:rPr>
          <w:rtl/>
        </w:rPr>
        <w:t>(1) أعلام الأحساء</w:t>
      </w:r>
      <w:r w:rsidR="00AA6B6D">
        <w:rPr>
          <w:rtl/>
        </w:rPr>
        <w:t xml:space="preserve"> :</w:t>
      </w:r>
      <w:r w:rsidR="00EB3F95">
        <w:rPr>
          <w:rtl/>
        </w:rPr>
        <w:t xml:space="preserve"> </w:t>
      </w:r>
      <w:r>
        <w:rPr>
          <w:rtl/>
        </w:rPr>
        <w:t>29.</w:t>
      </w:r>
    </w:p>
    <w:p w14:paraId="5D70C8BA" w14:textId="77777777" w:rsidR="00222EE5" w:rsidRDefault="00222EE5" w:rsidP="00222EE5">
      <w:pPr>
        <w:pStyle w:val="rfdFootnote0"/>
        <w:rPr>
          <w:rtl/>
        </w:rPr>
      </w:pPr>
      <w:r>
        <w:rPr>
          <w:rtl/>
        </w:rPr>
        <w:t>(2) الفهرس الموحّد للمخطوطات الإيرانية (فنخا) 11 / 493.</w:t>
      </w:r>
    </w:p>
    <w:p w14:paraId="4AD16934" w14:textId="77777777" w:rsidR="00222EE5" w:rsidRDefault="00222EE5" w:rsidP="00222EE5">
      <w:pPr>
        <w:pStyle w:val="rfdFootnote0"/>
        <w:rPr>
          <w:rtl/>
        </w:rPr>
      </w:pPr>
      <w:r>
        <w:rPr>
          <w:rtl/>
        </w:rPr>
        <w:t>(3) فهرست كتاب خطّي كتابخانه مركزي ومركز اسناد آستان قدس رضوي 14 / 574.</w:t>
      </w:r>
    </w:p>
    <w:p w14:paraId="5EBDBD5D" w14:textId="77777777" w:rsidR="006C0ECE" w:rsidRDefault="00222EE5" w:rsidP="00484436">
      <w:pPr>
        <w:pStyle w:val="rfdFootnote0"/>
        <w:rPr>
          <w:rtl/>
        </w:rPr>
      </w:pPr>
      <w:r>
        <w:rPr>
          <w:rtl/>
        </w:rPr>
        <w:t>(4) الفهرس الموحّد للمخطوطات الإيرانية (فنخا) 26 /76.</w:t>
      </w:r>
    </w:p>
    <w:p w14:paraId="301691F2" w14:textId="77777777" w:rsidR="006C0ECE" w:rsidRDefault="006C0ECE" w:rsidP="008307B0">
      <w:pPr>
        <w:pStyle w:val="rfdNormal0"/>
        <w:rPr>
          <w:rtl/>
        </w:rPr>
      </w:pPr>
      <w:r>
        <w:br w:type="page"/>
      </w:r>
      <w:r w:rsidR="00222EE5">
        <w:rPr>
          <w:rFonts w:hint="eastAsia"/>
          <w:rtl/>
        </w:rPr>
        <w:lastRenderedPageBreak/>
        <w:t>سلخ</w:t>
      </w:r>
      <w:r w:rsidR="00222EE5">
        <w:rPr>
          <w:rtl/>
        </w:rPr>
        <w:t xml:space="preserve"> رمضان لعام 1084هـ)</w:t>
      </w:r>
      <w:r w:rsidR="00222EE5" w:rsidRPr="00222EE5">
        <w:rPr>
          <w:rStyle w:val="rfdFootnotenum"/>
          <w:rtl/>
        </w:rPr>
        <w:t>(1)</w:t>
      </w:r>
      <w:r w:rsidR="00AA6B6D">
        <w:rPr>
          <w:rtl/>
        </w:rPr>
        <w:t xml:space="preserve"> ،</w:t>
      </w:r>
      <w:r w:rsidR="00EB3F95">
        <w:rPr>
          <w:rtl/>
        </w:rPr>
        <w:t xml:space="preserve"> </w:t>
      </w:r>
      <w:r w:rsidR="00222EE5">
        <w:rPr>
          <w:rtl/>
        </w:rPr>
        <w:t>في مدينة المشهد الرضوي</w:t>
      </w:r>
      <w:r w:rsidR="00222EE5" w:rsidRPr="00222EE5">
        <w:rPr>
          <w:rStyle w:val="rfdFootnotenum"/>
          <w:rtl/>
        </w:rPr>
        <w:t>(2)</w:t>
      </w:r>
      <w:r w:rsidR="00222EE5">
        <w:rPr>
          <w:rtl/>
        </w:rPr>
        <w:t>.</w:t>
      </w:r>
    </w:p>
    <w:p w14:paraId="6CE9BFBC" w14:textId="77777777" w:rsidR="00222EE5" w:rsidRDefault="00222EE5" w:rsidP="00222EE5">
      <w:pPr>
        <w:rPr>
          <w:rtl/>
        </w:rPr>
      </w:pPr>
      <w:r>
        <w:rPr>
          <w:rFonts w:hint="eastAsia"/>
          <w:rtl/>
        </w:rPr>
        <w:t>ـ</w:t>
      </w:r>
      <w:r>
        <w:rPr>
          <w:rtl/>
        </w:rPr>
        <w:t xml:space="preserve"> </w:t>
      </w:r>
      <w:r w:rsidRPr="008307B0">
        <w:rPr>
          <w:rStyle w:val="rfdBold2"/>
          <w:rtl/>
        </w:rPr>
        <w:t>أوضح المسالك إلىٰ ألفية ابن مالك</w:t>
      </w:r>
      <w:r w:rsidR="00AA6B6D">
        <w:rPr>
          <w:rtl/>
        </w:rPr>
        <w:t xml:space="preserve"> :</w:t>
      </w:r>
      <w:r w:rsidR="00EB3F95">
        <w:rPr>
          <w:rtl/>
        </w:rPr>
        <w:t xml:space="preserve"> </w:t>
      </w:r>
      <w:r>
        <w:rPr>
          <w:rtl/>
        </w:rPr>
        <w:t>عبد الله بن يوسف ابن هشام</w:t>
      </w:r>
      <w:r w:rsidR="00484436">
        <w:rPr>
          <w:rtl/>
        </w:rPr>
        <w:t xml:space="preserve"> </w:t>
      </w:r>
      <w:r>
        <w:rPr>
          <w:rtl/>
        </w:rPr>
        <w:t>(708ـ 761هـ)</w:t>
      </w:r>
      <w:r w:rsidR="00AA6B6D">
        <w:rPr>
          <w:rtl/>
        </w:rPr>
        <w:t xml:space="preserve"> ،</w:t>
      </w:r>
      <w:r w:rsidR="00EB3F95">
        <w:rPr>
          <w:rtl/>
        </w:rPr>
        <w:t xml:space="preserve"> </w:t>
      </w:r>
      <w:r>
        <w:rPr>
          <w:rtl/>
        </w:rPr>
        <w:t>فرغ من نسخه وكتابته (ليلة الأربعاء 12 شعبان سنة 1087هـ)</w:t>
      </w:r>
      <w:r w:rsidRPr="00222EE5">
        <w:rPr>
          <w:rStyle w:val="rfdFootnotenum"/>
          <w:rtl/>
        </w:rPr>
        <w:t>(3)</w:t>
      </w:r>
      <w:r w:rsidR="00AA6B6D">
        <w:rPr>
          <w:rtl/>
        </w:rPr>
        <w:t xml:space="preserve"> ،</w:t>
      </w:r>
      <w:r w:rsidR="00EB3F95">
        <w:rPr>
          <w:rtl/>
        </w:rPr>
        <w:t xml:space="preserve"> </w:t>
      </w:r>
      <w:r>
        <w:rPr>
          <w:rtl/>
        </w:rPr>
        <w:t>في أوّل النسخة قيد أمانة</w:t>
      </w:r>
      <w:r w:rsidR="00AA6B6D">
        <w:rPr>
          <w:rtl/>
        </w:rPr>
        <w:t xml:space="preserve"> :</w:t>
      </w:r>
      <w:r w:rsidR="00EB3F95">
        <w:rPr>
          <w:rtl/>
        </w:rPr>
        <w:t xml:space="preserve"> </w:t>
      </w:r>
      <w:r>
        <w:rPr>
          <w:rtl/>
        </w:rPr>
        <w:t>«من</w:t>
      </w:r>
      <w:r w:rsidR="00484436">
        <w:rPr>
          <w:rtl/>
        </w:rPr>
        <w:t xml:space="preserve"> </w:t>
      </w:r>
      <w:r>
        <w:rPr>
          <w:rtl/>
        </w:rPr>
        <w:t>السيّد أبي القاسم</w:t>
      </w:r>
      <w:r w:rsidR="00484436">
        <w:rPr>
          <w:rtl/>
        </w:rPr>
        <w:t xml:space="preserve"> </w:t>
      </w:r>
      <w:r>
        <w:rPr>
          <w:rtl/>
        </w:rPr>
        <w:t>الرشتي وفّقه</w:t>
      </w:r>
      <w:r w:rsidR="00484436">
        <w:rPr>
          <w:rtl/>
        </w:rPr>
        <w:t xml:space="preserve"> </w:t>
      </w:r>
      <w:r>
        <w:rPr>
          <w:rtl/>
        </w:rPr>
        <w:t>الله</w:t>
      </w:r>
      <w:r w:rsidR="00484436">
        <w:rPr>
          <w:rtl/>
        </w:rPr>
        <w:t xml:space="preserve"> </w:t>
      </w:r>
      <w:r>
        <w:rPr>
          <w:rtl/>
        </w:rPr>
        <w:t>لد</w:t>
      </w:r>
      <w:r>
        <w:rPr>
          <w:rFonts w:hint="cs"/>
          <w:rtl/>
        </w:rPr>
        <w:t>ی</w:t>
      </w:r>
      <w:r>
        <w:rPr>
          <w:rtl/>
        </w:rPr>
        <w:t xml:space="preserve"> الأثيم</w:t>
      </w:r>
      <w:r w:rsidR="00484436">
        <w:rPr>
          <w:rtl/>
        </w:rPr>
        <w:t xml:space="preserve"> </w:t>
      </w:r>
      <w:r>
        <w:rPr>
          <w:rtl/>
        </w:rPr>
        <w:t>عبد</w:t>
      </w:r>
      <w:r w:rsidR="00484436">
        <w:rPr>
          <w:rtl/>
        </w:rPr>
        <w:t xml:space="preserve"> </w:t>
      </w:r>
      <w:r>
        <w:rPr>
          <w:rtl/>
        </w:rPr>
        <w:t>الرحيم</w:t>
      </w:r>
      <w:r w:rsidR="00484436">
        <w:rPr>
          <w:rtl/>
        </w:rPr>
        <w:t xml:space="preserve"> </w:t>
      </w:r>
      <w:r>
        <w:rPr>
          <w:rtl/>
        </w:rPr>
        <w:t>الشوشتري أمانة»</w:t>
      </w:r>
      <w:r w:rsidRPr="00222EE5">
        <w:rPr>
          <w:rStyle w:val="rfdFootnotenum"/>
          <w:rtl/>
        </w:rPr>
        <w:t>(4)</w:t>
      </w:r>
      <w:r>
        <w:rPr>
          <w:rtl/>
        </w:rPr>
        <w:t>.</w:t>
      </w:r>
    </w:p>
    <w:p w14:paraId="5E6D92CB" w14:textId="77777777" w:rsidR="00222EE5" w:rsidRDefault="00222EE5" w:rsidP="00222EE5">
      <w:pPr>
        <w:rPr>
          <w:rtl/>
        </w:rPr>
      </w:pPr>
      <w:r>
        <w:rPr>
          <w:rFonts w:hint="eastAsia"/>
          <w:rtl/>
        </w:rPr>
        <w:t>كما</w:t>
      </w:r>
      <w:r>
        <w:rPr>
          <w:rtl/>
        </w:rPr>
        <w:t xml:space="preserve"> نسخ مجموع خطّي يضمّ مجموعة من مصنّفات الحرّ العاملي صاحب </w:t>
      </w:r>
      <w:r w:rsidRPr="008307B0">
        <w:rPr>
          <w:rStyle w:val="rfdBold2"/>
          <w:rtl/>
        </w:rPr>
        <w:t>وسائل الشيعة</w:t>
      </w:r>
      <w:r w:rsidR="00AA6B6D">
        <w:rPr>
          <w:rtl/>
        </w:rPr>
        <w:t xml:space="preserve"> ،</w:t>
      </w:r>
      <w:r w:rsidR="00EB3F95">
        <w:rPr>
          <w:rtl/>
        </w:rPr>
        <w:t xml:space="preserve"> </w:t>
      </w:r>
      <w:r>
        <w:rPr>
          <w:rtl/>
        </w:rPr>
        <w:t>نسخها في عصر المؤلّف</w:t>
      </w:r>
      <w:r w:rsidR="00AA6B6D">
        <w:rPr>
          <w:rtl/>
        </w:rPr>
        <w:t xml:space="preserve"> ،</w:t>
      </w:r>
      <w:r w:rsidR="00EB3F95">
        <w:rPr>
          <w:rtl/>
        </w:rPr>
        <w:t xml:space="preserve"> </w:t>
      </w:r>
      <w:r>
        <w:rPr>
          <w:rtl/>
        </w:rPr>
        <w:t>ولعلّها إبّان تتلمذه عليه</w:t>
      </w:r>
      <w:r w:rsidR="00AA6B6D">
        <w:rPr>
          <w:rtl/>
        </w:rPr>
        <w:t xml:space="preserve"> ،</w:t>
      </w:r>
      <w:r w:rsidR="00EB3F95">
        <w:rPr>
          <w:rtl/>
        </w:rPr>
        <w:t xml:space="preserve"> </w:t>
      </w:r>
      <w:r>
        <w:rPr>
          <w:rtl/>
        </w:rPr>
        <w:t>وهو من موقوفات الحاجّ</w:t>
      </w:r>
      <w:r w:rsidR="00484436">
        <w:rPr>
          <w:rtl/>
        </w:rPr>
        <w:t xml:space="preserve"> </w:t>
      </w:r>
      <w:r>
        <w:rPr>
          <w:rtl/>
        </w:rPr>
        <w:t>ميرزا</w:t>
      </w:r>
      <w:r w:rsidR="00484436">
        <w:rPr>
          <w:rtl/>
        </w:rPr>
        <w:t xml:space="preserve"> </w:t>
      </w:r>
      <w:r>
        <w:rPr>
          <w:rtl/>
        </w:rPr>
        <w:t>محمّد</w:t>
      </w:r>
      <w:r w:rsidR="00484436">
        <w:rPr>
          <w:rtl/>
        </w:rPr>
        <w:t xml:space="preserve"> </w:t>
      </w:r>
      <w:r>
        <w:rPr>
          <w:rtl/>
        </w:rPr>
        <w:t>حسن الرشتي</w:t>
      </w:r>
      <w:r w:rsidR="00AA6B6D">
        <w:rPr>
          <w:rtl/>
        </w:rPr>
        <w:t xml:space="preserve"> ، </w:t>
      </w:r>
      <w:r>
        <w:rPr>
          <w:rtl/>
        </w:rPr>
        <w:t>كما يوجد عليها في تاريخ</w:t>
      </w:r>
      <w:r w:rsidR="00484436">
        <w:rPr>
          <w:rtl/>
        </w:rPr>
        <w:t xml:space="preserve"> </w:t>
      </w:r>
      <w:r>
        <w:rPr>
          <w:rtl/>
        </w:rPr>
        <w:t>(19 محرّم 1241هـ) تملّك عبد</w:t>
      </w:r>
      <w:r w:rsidR="00484436">
        <w:rPr>
          <w:rtl/>
        </w:rPr>
        <w:t xml:space="preserve"> </w:t>
      </w:r>
      <w:r>
        <w:rPr>
          <w:rtl/>
        </w:rPr>
        <w:t>الله</w:t>
      </w:r>
      <w:r w:rsidR="00484436">
        <w:rPr>
          <w:rtl/>
        </w:rPr>
        <w:t xml:space="preserve"> </w:t>
      </w:r>
      <w:r>
        <w:rPr>
          <w:rtl/>
        </w:rPr>
        <w:t>بن أحمد</w:t>
      </w:r>
      <w:r w:rsidR="00484436">
        <w:rPr>
          <w:rtl/>
        </w:rPr>
        <w:t xml:space="preserve"> </w:t>
      </w:r>
      <w:r>
        <w:rPr>
          <w:rtl/>
        </w:rPr>
        <w:t>بن</w:t>
      </w:r>
      <w:r w:rsidR="00484436">
        <w:rPr>
          <w:rtl/>
        </w:rPr>
        <w:t xml:space="preserve"> </w:t>
      </w:r>
      <w:r>
        <w:rPr>
          <w:rtl/>
        </w:rPr>
        <w:t>زين</w:t>
      </w:r>
      <w:r w:rsidR="00484436">
        <w:rPr>
          <w:rtl/>
        </w:rPr>
        <w:t xml:space="preserve"> </w:t>
      </w:r>
      <w:r>
        <w:rPr>
          <w:rtl/>
        </w:rPr>
        <w:t xml:space="preserve">الدين </w:t>
      </w:r>
      <w:r>
        <w:rPr>
          <w:rFonts w:hint="eastAsia"/>
          <w:rtl/>
        </w:rPr>
        <w:t>الأحسائي</w:t>
      </w:r>
      <w:r w:rsidRPr="00222EE5">
        <w:rPr>
          <w:rStyle w:val="rfdFootnotenum"/>
          <w:rtl/>
        </w:rPr>
        <w:t>(5)</w:t>
      </w:r>
      <w:r>
        <w:rPr>
          <w:rtl/>
        </w:rPr>
        <w:t xml:space="preserve"> ويضمّ</w:t>
      </w:r>
      <w:r w:rsidR="00AA6B6D">
        <w:rPr>
          <w:rtl/>
        </w:rPr>
        <w:t xml:space="preserve"> : </w:t>
      </w:r>
    </w:p>
    <w:p w14:paraId="2CA56D8F" w14:textId="77777777" w:rsidR="00222EE5" w:rsidRDefault="00222EE5" w:rsidP="00222EE5">
      <w:pPr>
        <w:rPr>
          <w:rtl/>
        </w:rPr>
      </w:pPr>
      <w:r>
        <w:rPr>
          <w:rFonts w:hint="eastAsia"/>
          <w:rtl/>
        </w:rPr>
        <w:t>ـ</w:t>
      </w:r>
      <w:r>
        <w:rPr>
          <w:rtl/>
        </w:rPr>
        <w:t xml:space="preserve"> </w:t>
      </w:r>
      <w:r w:rsidRPr="008307B0">
        <w:rPr>
          <w:rStyle w:val="rfdBold2"/>
          <w:rtl/>
        </w:rPr>
        <w:t>التنبيه بالمعلوم من البرهان علىٰ تنزيه المعصوم عن السهو والنسيان</w:t>
      </w:r>
      <w:r w:rsidR="00AA6B6D">
        <w:rPr>
          <w:rtl/>
        </w:rPr>
        <w:t xml:space="preserve"> :</w:t>
      </w:r>
      <w:r w:rsidR="00EB3F95">
        <w:rPr>
          <w:rtl/>
        </w:rPr>
        <w:t xml:space="preserve"> </w:t>
      </w:r>
      <w:r>
        <w:rPr>
          <w:rtl/>
        </w:rPr>
        <w:t>الشيخ محمّد بن الحسن الحرّ العاملي</w:t>
      </w:r>
      <w:r w:rsidR="00484436">
        <w:rPr>
          <w:rtl/>
        </w:rPr>
        <w:t xml:space="preserve"> </w:t>
      </w:r>
      <w:r>
        <w:rPr>
          <w:rtl/>
        </w:rPr>
        <w:t>(1033ـ1104هـ)</w:t>
      </w:r>
      <w:r w:rsidR="00AA6B6D">
        <w:rPr>
          <w:rtl/>
        </w:rPr>
        <w:t xml:space="preserve"> ،</w:t>
      </w:r>
      <w:r w:rsidR="00EB3F95">
        <w:rPr>
          <w:rtl/>
        </w:rPr>
        <w:t xml:space="preserve"> </w:t>
      </w:r>
      <w:r>
        <w:rPr>
          <w:rtl/>
        </w:rPr>
        <w:t>انتهىٰ من نسخه في عصر المؤلّف</w:t>
      </w:r>
      <w:r w:rsidR="00AA6B6D">
        <w:rPr>
          <w:rtl/>
        </w:rPr>
        <w:t xml:space="preserve"> ،</w:t>
      </w:r>
      <w:r w:rsidR="00EB3F95">
        <w:rPr>
          <w:rtl/>
        </w:rPr>
        <w:t xml:space="preserve"> </w:t>
      </w:r>
      <w:r>
        <w:rPr>
          <w:rtl/>
        </w:rPr>
        <w:t>في (شهر ربيع الأوّل لعام 1090هـ) وقد قابل النسخة وصحّحها</w:t>
      </w:r>
      <w:r w:rsidR="00AA6B6D">
        <w:rPr>
          <w:rtl/>
        </w:rPr>
        <w:t xml:space="preserve"> ،</w:t>
      </w:r>
      <w:r w:rsidR="00EB3F95">
        <w:rPr>
          <w:rtl/>
        </w:rPr>
        <w:t xml:space="preserve"> </w:t>
      </w:r>
      <w:r>
        <w:rPr>
          <w:rtl/>
        </w:rPr>
        <w:t>وعليها بلاغ</w:t>
      </w:r>
      <w:r w:rsidRPr="00222EE5">
        <w:rPr>
          <w:rStyle w:val="rfdFootnotenum"/>
          <w:rtl/>
        </w:rPr>
        <w:t>(6)</w:t>
      </w:r>
      <w:r w:rsidR="00AA6B6D">
        <w:rPr>
          <w:rtl/>
        </w:rPr>
        <w:t xml:space="preserve"> ،</w:t>
      </w:r>
      <w:r w:rsidR="00EB3F95">
        <w:rPr>
          <w:rtl/>
        </w:rPr>
        <w:t xml:space="preserve"> </w:t>
      </w:r>
      <w:r>
        <w:rPr>
          <w:rtl/>
        </w:rPr>
        <w:t>والنسخة من موقوفات الحاجّ ا</w:t>
      </w:r>
      <w:r>
        <w:rPr>
          <w:rFonts w:hint="eastAsia"/>
          <w:rtl/>
        </w:rPr>
        <w:t>لميرزا</w:t>
      </w:r>
      <w:r w:rsidR="00484436">
        <w:rPr>
          <w:rFonts w:hint="eastAsia"/>
          <w:rtl/>
        </w:rPr>
        <w:t xml:space="preserve"> </w:t>
      </w:r>
      <w:r>
        <w:rPr>
          <w:rtl/>
        </w:rPr>
        <w:t>محمّد</w:t>
      </w:r>
      <w:r w:rsidR="00484436">
        <w:rPr>
          <w:rtl/>
        </w:rPr>
        <w:t xml:space="preserve"> </w:t>
      </w:r>
      <w:r>
        <w:rPr>
          <w:rtl/>
        </w:rPr>
        <w:t>حسن الرشتي</w:t>
      </w:r>
      <w:r w:rsidR="00AA6B6D">
        <w:rPr>
          <w:rtl/>
        </w:rPr>
        <w:t xml:space="preserve"> ،</w:t>
      </w:r>
      <w:r w:rsidR="00EB3F95">
        <w:rPr>
          <w:rtl/>
        </w:rPr>
        <w:t xml:space="preserve"> </w:t>
      </w:r>
      <w:r>
        <w:rPr>
          <w:rtl/>
        </w:rPr>
        <w:t>كما عليها ملكية عبد</w:t>
      </w:r>
      <w:r w:rsidR="00484436">
        <w:rPr>
          <w:rtl/>
        </w:rPr>
        <w:t xml:space="preserve"> </w:t>
      </w:r>
      <w:r>
        <w:rPr>
          <w:rtl/>
        </w:rPr>
        <w:t>الله</w:t>
      </w:r>
      <w:r w:rsidR="00484436">
        <w:rPr>
          <w:rtl/>
        </w:rPr>
        <w:t xml:space="preserve"> </w:t>
      </w:r>
      <w:r>
        <w:rPr>
          <w:rtl/>
        </w:rPr>
        <w:t>بن أحمد</w:t>
      </w:r>
      <w:r w:rsidR="00484436">
        <w:rPr>
          <w:rtl/>
        </w:rPr>
        <w:t xml:space="preserve"> </w:t>
      </w:r>
      <w:r>
        <w:rPr>
          <w:rtl/>
        </w:rPr>
        <w:t>بن</w:t>
      </w:r>
      <w:r w:rsidR="00484436">
        <w:rPr>
          <w:rtl/>
        </w:rPr>
        <w:t xml:space="preserve"> </w:t>
      </w:r>
      <w:r>
        <w:rPr>
          <w:rtl/>
        </w:rPr>
        <w:t>زين</w:t>
      </w:r>
      <w:r w:rsidR="00484436">
        <w:rPr>
          <w:rtl/>
        </w:rPr>
        <w:t xml:space="preserve"> </w:t>
      </w:r>
      <w:r>
        <w:rPr>
          <w:rtl/>
        </w:rPr>
        <w:t>الدين الأحسائي في تاريخ</w:t>
      </w:r>
      <w:r w:rsidR="00484436">
        <w:rPr>
          <w:rtl/>
        </w:rPr>
        <w:t xml:space="preserve"> </w:t>
      </w:r>
      <w:r>
        <w:rPr>
          <w:rtl/>
        </w:rPr>
        <w:t xml:space="preserve">(19 محرّم 1241 </w:t>
      </w:r>
    </w:p>
    <w:p w14:paraId="6168CB6F" w14:textId="77777777" w:rsidR="00222EE5" w:rsidRDefault="00222EE5" w:rsidP="00222EE5">
      <w:pPr>
        <w:pStyle w:val="rfdLine"/>
        <w:rPr>
          <w:rtl/>
        </w:rPr>
      </w:pPr>
      <w:r>
        <w:rPr>
          <w:rtl/>
        </w:rPr>
        <w:t>__________</w:t>
      </w:r>
    </w:p>
    <w:p w14:paraId="0C513BEA" w14:textId="77777777" w:rsidR="00222EE5" w:rsidRDefault="00222EE5" w:rsidP="00222EE5">
      <w:pPr>
        <w:pStyle w:val="rfdFootnote0"/>
        <w:rPr>
          <w:rtl/>
        </w:rPr>
      </w:pPr>
      <w:r>
        <w:rPr>
          <w:rtl/>
        </w:rPr>
        <w:t>(1) فهرس دنا 8 / 528.</w:t>
      </w:r>
    </w:p>
    <w:p w14:paraId="23744AA3" w14:textId="77777777" w:rsidR="00222EE5" w:rsidRDefault="00222EE5" w:rsidP="00222EE5">
      <w:pPr>
        <w:pStyle w:val="rfdFootnote0"/>
        <w:rPr>
          <w:rtl/>
        </w:rPr>
      </w:pPr>
      <w:r>
        <w:rPr>
          <w:rtl/>
        </w:rPr>
        <w:t>(2) فهرس مخطوطات مكتبة آية الله العظمىٰ الكلبايكاني 1 / 310ـ312</w:t>
      </w:r>
      <w:r w:rsidR="00AA6B6D">
        <w:rPr>
          <w:rtl/>
        </w:rPr>
        <w:t xml:space="preserve"> ؛</w:t>
      </w:r>
      <w:r w:rsidR="00EB3F95">
        <w:rPr>
          <w:rtl/>
        </w:rPr>
        <w:t xml:space="preserve"> </w:t>
      </w:r>
      <w:r>
        <w:rPr>
          <w:rtl/>
        </w:rPr>
        <w:t>الفهرس الموحّد للمخطوطات الإيرانية (فنخا) 26 /91.</w:t>
      </w:r>
    </w:p>
    <w:p w14:paraId="3F6025C2" w14:textId="77777777" w:rsidR="00222EE5" w:rsidRDefault="00222EE5" w:rsidP="00222EE5">
      <w:pPr>
        <w:pStyle w:val="rfdFootnote0"/>
        <w:rPr>
          <w:rtl/>
        </w:rPr>
      </w:pPr>
      <w:r>
        <w:rPr>
          <w:rtl/>
        </w:rPr>
        <w:t>(3) نسخة المخطوط من مكتبة مجلس الشورىٰ الأيراني</w:t>
      </w:r>
      <w:r w:rsidR="00AA6B6D">
        <w:rPr>
          <w:rtl/>
        </w:rPr>
        <w:t xml:space="preserve"> ،</w:t>
      </w:r>
      <w:r w:rsidR="00EB3F95">
        <w:rPr>
          <w:rtl/>
        </w:rPr>
        <w:t xml:space="preserve"> </w:t>
      </w:r>
      <w:r>
        <w:rPr>
          <w:rtl/>
        </w:rPr>
        <w:t>فهرس مختصر للمخطوطات في مجلس الشورىٰ الإسلامي</w:t>
      </w:r>
      <w:r w:rsidR="00AA6B6D">
        <w:rPr>
          <w:rtl/>
        </w:rPr>
        <w:t xml:space="preserve"> :</w:t>
      </w:r>
      <w:r w:rsidR="00EB3F95">
        <w:rPr>
          <w:rtl/>
        </w:rPr>
        <w:t xml:space="preserve"> </w:t>
      </w:r>
      <w:r>
        <w:rPr>
          <w:rtl/>
        </w:rPr>
        <w:t>95.</w:t>
      </w:r>
    </w:p>
    <w:p w14:paraId="66955572" w14:textId="77777777" w:rsidR="00222EE5" w:rsidRDefault="00222EE5" w:rsidP="00222EE5">
      <w:pPr>
        <w:pStyle w:val="rfdFootnote0"/>
        <w:rPr>
          <w:rtl/>
        </w:rPr>
      </w:pPr>
      <w:r>
        <w:rPr>
          <w:rtl/>
        </w:rPr>
        <w:t>(4) فهرس المخطوطات في مكتبة مجلس الشورىٰ 24 / 94.</w:t>
      </w:r>
    </w:p>
    <w:p w14:paraId="09FBEBAE" w14:textId="77777777" w:rsidR="00222EE5" w:rsidRDefault="00222EE5" w:rsidP="00222EE5">
      <w:pPr>
        <w:pStyle w:val="rfdFootnote0"/>
        <w:rPr>
          <w:rtl/>
        </w:rPr>
      </w:pPr>
      <w:r>
        <w:rPr>
          <w:rtl/>
        </w:rPr>
        <w:t>(5) فهرس مخطوطات مركز إحياء التراث الإسلامي 2/ 302.</w:t>
      </w:r>
    </w:p>
    <w:p w14:paraId="208D2FF4" w14:textId="77777777" w:rsidR="006C0ECE" w:rsidRDefault="00222EE5" w:rsidP="00484436">
      <w:pPr>
        <w:pStyle w:val="rfdFootnote0"/>
        <w:rPr>
          <w:rtl/>
        </w:rPr>
      </w:pPr>
      <w:r>
        <w:rPr>
          <w:rtl/>
        </w:rPr>
        <w:t>(6) فهرس دنا 3 / 346.</w:t>
      </w:r>
    </w:p>
    <w:p w14:paraId="637570E4" w14:textId="77777777" w:rsidR="006C0ECE" w:rsidRDefault="006C0ECE" w:rsidP="008307B0">
      <w:pPr>
        <w:pStyle w:val="rfdNormal0"/>
        <w:rPr>
          <w:rtl/>
        </w:rPr>
      </w:pPr>
      <w:r>
        <w:br w:type="page"/>
      </w:r>
      <w:r w:rsidR="00222EE5">
        <w:rPr>
          <w:rFonts w:hint="eastAsia"/>
          <w:rtl/>
        </w:rPr>
        <w:lastRenderedPageBreak/>
        <w:t>هـ</w:t>
      </w:r>
      <w:r w:rsidR="00222EE5">
        <w:rPr>
          <w:rtl/>
        </w:rPr>
        <w:t>) كما يوجد عليها ختم (أحمد بن عبد الله 1234)</w:t>
      </w:r>
      <w:r w:rsidR="00AA6B6D">
        <w:rPr>
          <w:rtl/>
        </w:rPr>
        <w:t xml:space="preserve"> ،</w:t>
      </w:r>
      <w:r w:rsidR="00EB3F95">
        <w:rPr>
          <w:rtl/>
        </w:rPr>
        <w:t xml:space="preserve"> </w:t>
      </w:r>
      <w:r w:rsidR="00222EE5">
        <w:rPr>
          <w:rtl/>
        </w:rPr>
        <w:t>وكان ممّن تملّكها محمّد بن عبد الكريم الطباطبائي</w:t>
      </w:r>
      <w:r w:rsidR="00222EE5" w:rsidRPr="00222EE5">
        <w:rPr>
          <w:rStyle w:val="rfdFootnotenum"/>
          <w:rtl/>
        </w:rPr>
        <w:t>(1)</w:t>
      </w:r>
      <w:r w:rsidR="00222EE5">
        <w:rPr>
          <w:rtl/>
        </w:rPr>
        <w:t>.</w:t>
      </w:r>
    </w:p>
    <w:p w14:paraId="2B78BF15" w14:textId="77777777" w:rsidR="00222EE5" w:rsidRDefault="00222EE5" w:rsidP="00222EE5">
      <w:pPr>
        <w:rPr>
          <w:rtl/>
        </w:rPr>
      </w:pPr>
      <w:r>
        <w:rPr>
          <w:rFonts w:hint="eastAsia"/>
          <w:rtl/>
        </w:rPr>
        <w:t>ـ</w:t>
      </w:r>
      <w:r>
        <w:rPr>
          <w:rtl/>
        </w:rPr>
        <w:t xml:space="preserve"> </w:t>
      </w:r>
      <w:r w:rsidRPr="008307B0">
        <w:rPr>
          <w:rStyle w:val="rfdBold2"/>
          <w:rtl/>
        </w:rPr>
        <w:t>كشف التعمية في حكم التسمية</w:t>
      </w:r>
      <w:r w:rsidR="00AA6B6D">
        <w:rPr>
          <w:rtl/>
        </w:rPr>
        <w:t xml:space="preserve"> :</w:t>
      </w:r>
      <w:r w:rsidR="00EB3F95">
        <w:rPr>
          <w:rtl/>
        </w:rPr>
        <w:t xml:space="preserve"> </w:t>
      </w:r>
      <w:r>
        <w:rPr>
          <w:rtl/>
        </w:rPr>
        <w:t>الشيخ محمّد بن الحسن الحرّ العاملي</w:t>
      </w:r>
      <w:r w:rsidR="00484436">
        <w:rPr>
          <w:rtl/>
        </w:rPr>
        <w:t xml:space="preserve"> </w:t>
      </w:r>
      <w:r>
        <w:rPr>
          <w:rtl/>
        </w:rPr>
        <w:t>(1033ـ1104هـ)</w:t>
      </w:r>
      <w:r w:rsidR="00AA6B6D">
        <w:rPr>
          <w:rtl/>
        </w:rPr>
        <w:t xml:space="preserve"> ،</w:t>
      </w:r>
      <w:r w:rsidR="00EB3F95">
        <w:rPr>
          <w:rtl/>
        </w:rPr>
        <w:t xml:space="preserve"> </w:t>
      </w:r>
      <w:r>
        <w:rPr>
          <w:rtl/>
        </w:rPr>
        <w:t>فرغ من نسخ الكتاب في عصر المؤلّف (غرّة جمادىٰ الأوّل 1090هـ)</w:t>
      </w:r>
      <w:r w:rsidRPr="00222EE5">
        <w:rPr>
          <w:rStyle w:val="rfdFootnotenum"/>
          <w:rtl/>
        </w:rPr>
        <w:t>(2)</w:t>
      </w:r>
      <w:r w:rsidR="00AA6B6D">
        <w:rPr>
          <w:rtl/>
        </w:rPr>
        <w:t xml:space="preserve"> ،</w:t>
      </w:r>
      <w:r w:rsidR="00EB3F95">
        <w:rPr>
          <w:rtl/>
        </w:rPr>
        <w:t xml:space="preserve"> </w:t>
      </w:r>
      <w:r>
        <w:rPr>
          <w:rtl/>
        </w:rPr>
        <w:t>وهي من موقوفات الحاجّ الميرزا</w:t>
      </w:r>
      <w:r w:rsidR="00484436">
        <w:rPr>
          <w:rtl/>
        </w:rPr>
        <w:t xml:space="preserve"> </w:t>
      </w:r>
      <w:r>
        <w:rPr>
          <w:rtl/>
        </w:rPr>
        <w:t>محمّد</w:t>
      </w:r>
      <w:r w:rsidR="00484436">
        <w:rPr>
          <w:rtl/>
        </w:rPr>
        <w:t xml:space="preserve"> </w:t>
      </w:r>
      <w:r>
        <w:rPr>
          <w:rtl/>
        </w:rPr>
        <w:t>حسن الرشتي</w:t>
      </w:r>
      <w:r w:rsidR="00AA6B6D">
        <w:rPr>
          <w:rtl/>
        </w:rPr>
        <w:t xml:space="preserve"> ،</w:t>
      </w:r>
      <w:r w:rsidR="00EB3F95">
        <w:rPr>
          <w:rtl/>
        </w:rPr>
        <w:t xml:space="preserve"> </w:t>
      </w:r>
      <w:r>
        <w:rPr>
          <w:rtl/>
        </w:rPr>
        <w:t>علىٰ النسخة في تاريخ</w:t>
      </w:r>
      <w:r w:rsidR="00484436">
        <w:rPr>
          <w:rtl/>
        </w:rPr>
        <w:t xml:space="preserve"> </w:t>
      </w:r>
      <w:r>
        <w:rPr>
          <w:rtl/>
        </w:rPr>
        <w:t>(19 محرّم 1241 هـ)</w:t>
      </w:r>
      <w:r w:rsidR="00484436">
        <w:rPr>
          <w:rtl/>
        </w:rPr>
        <w:t xml:space="preserve"> </w:t>
      </w:r>
      <w:r>
        <w:rPr>
          <w:rtl/>
        </w:rPr>
        <w:t>ملكية عبد</w:t>
      </w:r>
      <w:r w:rsidR="00484436">
        <w:rPr>
          <w:rtl/>
        </w:rPr>
        <w:t xml:space="preserve"> </w:t>
      </w:r>
      <w:r>
        <w:rPr>
          <w:rtl/>
        </w:rPr>
        <w:t>ال</w:t>
      </w:r>
      <w:r>
        <w:rPr>
          <w:rFonts w:hint="eastAsia"/>
          <w:rtl/>
        </w:rPr>
        <w:t>له</w:t>
      </w:r>
      <w:r w:rsidR="00484436">
        <w:rPr>
          <w:rFonts w:hint="eastAsia"/>
          <w:rtl/>
        </w:rPr>
        <w:t xml:space="preserve"> </w:t>
      </w:r>
      <w:r>
        <w:rPr>
          <w:rtl/>
        </w:rPr>
        <w:t>بن أحمد</w:t>
      </w:r>
      <w:r w:rsidR="00484436">
        <w:rPr>
          <w:rtl/>
        </w:rPr>
        <w:t xml:space="preserve"> </w:t>
      </w:r>
      <w:r>
        <w:rPr>
          <w:rtl/>
        </w:rPr>
        <w:t>بن</w:t>
      </w:r>
      <w:r w:rsidR="00484436">
        <w:rPr>
          <w:rtl/>
        </w:rPr>
        <w:t xml:space="preserve"> </w:t>
      </w:r>
      <w:r>
        <w:rPr>
          <w:rtl/>
        </w:rPr>
        <w:t>زين</w:t>
      </w:r>
      <w:r w:rsidR="00484436">
        <w:rPr>
          <w:rtl/>
        </w:rPr>
        <w:t xml:space="preserve"> </w:t>
      </w:r>
      <w:r>
        <w:rPr>
          <w:rtl/>
        </w:rPr>
        <w:t>الدين الأحسائي</w:t>
      </w:r>
      <w:r w:rsidR="00AA6B6D">
        <w:rPr>
          <w:rtl/>
        </w:rPr>
        <w:t xml:space="preserve"> ،</w:t>
      </w:r>
      <w:r w:rsidR="00EB3F95">
        <w:rPr>
          <w:rtl/>
        </w:rPr>
        <w:t xml:space="preserve"> </w:t>
      </w:r>
      <w:r>
        <w:rPr>
          <w:rtl/>
        </w:rPr>
        <w:t>كما عليه ملكية محمّد بن عبد الكريم الطباطبائي</w:t>
      </w:r>
      <w:r w:rsidRPr="00222EE5">
        <w:rPr>
          <w:rStyle w:val="rfdFootnotenum"/>
          <w:rtl/>
        </w:rPr>
        <w:t>(3)</w:t>
      </w:r>
      <w:r>
        <w:rPr>
          <w:rtl/>
        </w:rPr>
        <w:t>.</w:t>
      </w:r>
    </w:p>
    <w:p w14:paraId="524763D1" w14:textId="77777777" w:rsidR="00222EE5" w:rsidRDefault="00222EE5" w:rsidP="00222EE5">
      <w:pPr>
        <w:rPr>
          <w:rtl/>
        </w:rPr>
      </w:pPr>
      <w:r>
        <w:rPr>
          <w:rFonts w:hint="eastAsia"/>
          <w:rtl/>
        </w:rPr>
        <w:t>ـ</w:t>
      </w:r>
      <w:r>
        <w:rPr>
          <w:rtl/>
        </w:rPr>
        <w:t xml:space="preserve"> </w:t>
      </w:r>
      <w:r w:rsidRPr="008307B0">
        <w:rPr>
          <w:rStyle w:val="rfdBold2"/>
          <w:rtl/>
        </w:rPr>
        <w:t>نزهة الأسماع في حكم الإجماع</w:t>
      </w:r>
      <w:r w:rsidR="00AA6B6D">
        <w:rPr>
          <w:rtl/>
        </w:rPr>
        <w:t xml:space="preserve"> :</w:t>
      </w:r>
      <w:r w:rsidR="00EB3F95">
        <w:rPr>
          <w:rtl/>
        </w:rPr>
        <w:t xml:space="preserve"> </w:t>
      </w:r>
      <w:r>
        <w:rPr>
          <w:rtl/>
        </w:rPr>
        <w:t>الشيخ محمّد بن الحسن الحرّ العاملي (1033ـ1104هـ)</w:t>
      </w:r>
      <w:r w:rsidR="00AA6B6D">
        <w:rPr>
          <w:rtl/>
        </w:rPr>
        <w:t xml:space="preserve"> ،</w:t>
      </w:r>
      <w:r w:rsidR="00EB3F95">
        <w:rPr>
          <w:rtl/>
        </w:rPr>
        <w:t xml:space="preserve"> </w:t>
      </w:r>
      <w:r>
        <w:rPr>
          <w:rtl/>
        </w:rPr>
        <w:t>انتهىٰ من كتابته في (آواخر جمادىٰ الأوّل لعام 1090هـ)</w:t>
      </w:r>
      <w:r w:rsidRPr="00222EE5">
        <w:rPr>
          <w:rStyle w:val="rfdFootnotenum"/>
          <w:rtl/>
        </w:rPr>
        <w:t>(4)</w:t>
      </w:r>
      <w:r w:rsidR="00484436">
        <w:rPr>
          <w:rtl/>
        </w:rPr>
        <w:t xml:space="preserve"> </w:t>
      </w:r>
      <w:r>
        <w:rPr>
          <w:rtl/>
        </w:rPr>
        <w:t>في حياة المؤلّف</w:t>
      </w:r>
      <w:r w:rsidR="00AA6B6D">
        <w:rPr>
          <w:rtl/>
        </w:rPr>
        <w:t xml:space="preserve"> ،</w:t>
      </w:r>
      <w:r w:rsidR="00EB3F95">
        <w:rPr>
          <w:rtl/>
        </w:rPr>
        <w:t xml:space="preserve"> </w:t>
      </w:r>
      <w:r>
        <w:rPr>
          <w:rtl/>
        </w:rPr>
        <w:t>والنسخة مقابلة ومصحّحة من قبل الناسخ</w:t>
      </w:r>
      <w:r w:rsidR="00AA6B6D">
        <w:rPr>
          <w:rtl/>
        </w:rPr>
        <w:t xml:space="preserve"> ،</w:t>
      </w:r>
      <w:r w:rsidR="00EB3F95">
        <w:rPr>
          <w:rtl/>
        </w:rPr>
        <w:t xml:space="preserve"> </w:t>
      </w:r>
      <w:r>
        <w:rPr>
          <w:rtl/>
        </w:rPr>
        <w:t>عليه تملّك عبد</w:t>
      </w:r>
      <w:r w:rsidR="00484436">
        <w:rPr>
          <w:rtl/>
        </w:rPr>
        <w:t xml:space="preserve"> </w:t>
      </w:r>
      <w:r>
        <w:rPr>
          <w:rtl/>
        </w:rPr>
        <w:t>الله</w:t>
      </w:r>
      <w:r w:rsidR="00484436">
        <w:rPr>
          <w:rtl/>
        </w:rPr>
        <w:t xml:space="preserve"> </w:t>
      </w:r>
      <w:r>
        <w:rPr>
          <w:rtl/>
        </w:rPr>
        <w:t>ابن أحمد</w:t>
      </w:r>
      <w:r w:rsidR="00484436">
        <w:rPr>
          <w:rtl/>
        </w:rPr>
        <w:t xml:space="preserve"> </w:t>
      </w:r>
      <w:r>
        <w:rPr>
          <w:rtl/>
        </w:rPr>
        <w:t>بن</w:t>
      </w:r>
      <w:r w:rsidR="00484436">
        <w:rPr>
          <w:rtl/>
        </w:rPr>
        <w:t xml:space="preserve"> </w:t>
      </w:r>
      <w:r>
        <w:rPr>
          <w:rtl/>
        </w:rPr>
        <w:t>زين</w:t>
      </w:r>
      <w:r w:rsidR="00484436">
        <w:rPr>
          <w:rtl/>
        </w:rPr>
        <w:t xml:space="preserve"> </w:t>
      </w:r>
      <w:r>
        <w:rPr>
          <w:rtl/>
        </w:rPr>
        <w:t>الدين الأحسائي ف</w:t>
      </w:r>
      <w:r>
        <w:rPr>
          <w:rFonts w:hint="eastAsia"/>
          <w:rtl/>
        </w:rPr>
        <w:t>ي</w:t>
      </w:r>
      <w:r>
        <w:rPr>
          <w:rtl/>
        </w:rPr>
        <w:t xml:space="preserve"> (19 محرّم 1241هـ) كما عليها ختم</w:t>
      </w:r>
      <w:r w:rsidR="00484436">
        <w:rPr>
          <w:rtl/>
        </w:rPr>
        <w:t xml:space="preserve"> </w:t>
      </w:r>
      <w:r>
        <w:rPr>
          <w:rtl/>
        </w:rPr>
        <w:t>(أحمد ابن عبد الله) في (1234هـ) وشكل ختمه مكعّب</w:t>
      </w:r>
      <w:r w:rsidR="00AA6B6D">
        <w:rPr>
          <w:rtl/>
        </w:rPr>
        <w:t xml:space="preserve"> ،</w:t>
      </w:r>
      <w:r w:rsidR="00EB3F95">
        <w:rPr>
          <w:rtl/>
        </w:rPr>
        <w:t xml:space="preserve"> </w:t>
      </w:r>
      <w:r>
        <w:rPr>
          <w:rtl/>
        </w:rPr>
        <w:t>كما عليه ختم</w:t>
      </w:r>
      <w:r w:rsidR="00AA6B6D">
        <w:rPr>
          <w:rtl/>
        </w:rPr>
        <w:t xml:space="preserve"> :</w:t>
      </w:r>
      <w:r w:rsidR="00EB3F95">
        <w:rPr>
          <w:rtl/>
        </w:rPr>
        <w:t xml:space="preserve"> </w:t>
      </w:r>
      <w:r>
        <w:rPr>
          <w:rtl/>
        </w:rPr>
        <w:t>(الملك لله)</w:t>
      </w:r>
      <w:r w:rsidR="00AA6B6D">
        <w:rPr>
          <w:rtl/>
        </w:rPr>
        <w:t xml:space="preserve"> ،</w:t>
      </w:r>
      <w:r w:rsidR="00EB3F95">
        <w:rPr>
          <w:rtl/>
        </w:rPr>
        <w:t xml:space="preserve"> </w:t>
      </w:r>
      <w:r>
        <w:rPr>
          <w:rtl/>
        </w:rPr>
        <w:t>وختم آخر</w:t>
      </w:r>
      <w:r w:rsidR="00AA6B6D">
        <w:rPr>
          <w:rtl/>
        </w:rPr>
        <w:t xml:space="preserve"> :</w:t>
      </w:r>
      <w:r w:rsidR="00EB3F95">
        <w:rPr>
          <w:rtl/>
        </w:rPr>
        <w:t xml:space="preserve"> </w:t>
      </w:r>
      <w:r>
        <w:rPr>
          <w:rtl/>
        </w:rPr>
        <w:t>(محمّد بن عبد الكريم الطباطبائي) بشكل بيضاوي</w:t>
      </w:r>
      <w:r w:rsidR="00AA6B6D">
        <w:rPr>
          <w:rtl/>
        </w:rPr>
        <w:t xml:space="preserve"> ،</w:t>
      </w:r>
      <w:r w:rsidR="00EB3F95">
        <w:rPr>
          <w:rtl/>
        </w:rPr>
        <w:t xml:space="preserve"> </w:t>
      </w:r>
      <w:r>
        <w:rPr>
          <w:rtl/>
        </w:rPr>
        <w:t>أوقف النسخة محمّد حسن الرشتي</w:t>
      </w:r>
      <w:r w:rsidRPr="00222EE5">
        <w:rPr>
          <w:rStyle w:val="rfdFootnotenum"/>
          <w:rtl/>
        </w:rPr>
        <w:t>(5)</w:t>
      </w:r>
      <w:r>
        <w:rPr>
          <w:rtl/>
        </w:rPr>
        <w:t>.</w:t>
      </w:r>
    </w:p>
    <w:p w14:paraId="17CD24F1" w14:textId="77777777" w:rsidR="00222EE5" w:rsidRDefault="00222EE5" w:rsidP="00222EE5">
      <w:pPr>
        <w:pStyle w:val="rfdLine"/>
        <w:rPr>
          <w:rtl/>
        </w:rPr>
      </w:pPr>
      <w:r>
        <w:rPr>
          <w:rtl/>
        </w:rPr>
        <w:t>__________</w:t>
      </w:r>
    </w:p>
    <w:p w14:paraId="340EE720" w14:textId="77777777" w:rsidR="00222EE5" w:rsidRDefault="00222EE5" w:rsidP="00222EE5">
      <w:pPr>
        <w:pStyle w:val="rfdFootnote0"/>
        <w:rPr>
          <w:rtl/>
        </w:rPr>
      </w:pPr>
      <w:r>
        <w:rPr>
          <w:rtl/>
        </w:rPr>
        <w:t>(1) فهرس مخطوطات مركز إحياء التراث الإسلامي</w:t>
      </w:r>
      <w:r w:rsidR="00AA6B6D">
        <w:rPr>
          <w:rtl/>
        </w:rPr>
        <w:t xml:space="preserve"> :</w:t>
      </w:r>
      <w:r w:rsidR="00EB3F95">
        <w:rPr>
          <w:rtl/>
        </w:rPr>
        <w:t xml:space="preserve"> </w:t>
      </w:r>
      <w:r>
        <w:rPr>
          <w:rtl/>
        </w:rPr>
        <w:t>رقم المخطوط</w:t>
      </w:r>
      <w:r w:rsidR="00AA6B6D">
        <w:rPr>
          <w:rtl/>
        </w:rPr>
        <w:t xml:space="preserve"> :</w:t>
      </w:r>
      <w:r w:rsidR="00EB3F95">
        <w:rPr>
          <w:rtl/>
        </w:rPr>
        <w:t xml:space="preserve"> </w:t>
      </w:r>
      <w:r>
        <w:rPr>
          <w:rtl/>
        </w:rPr>
        <w:t>672</w:t>
      </w:r>
      <w:r w:rsidR="00AA6B6D">
        <w:rPr>
          <w:rtl/>
        </w:rPr>
        <w:t xml:space="preserve"> ؛</w:t>
      </w:r>
      <w:r w:rsidR="00EB3F95">
        <w:rPr>
          <w:rtl/>
        </w:rPr>
        <w:t xml:space="preserve"> </w:t>
      </w:r>
      <w:r>
        <w:rPr>
          <w:rtl/>
        </w:rPr>
        <w:t>الفهرس الموحّد للمخطوطات الإيرانية (فنخا) 12 /265.</w:t>
      </w:r>
    </w:p>
    <w:p w14:paraId="3AC58B98" w14:textId="77777777" w:rsidR="00222EE5" w:rsidRDefault="00222EE5" w:rsidP="00222EE5">
      <w:pPr>
        <w:pStyle w:val="rfdFootnote0"/>
        <w:rPr>
          <w:rtl/>
        </w:rPr>
      </w:pPr>
      <w:r>
        <w:rPr>
          <w:rtl/>
        </w:rPr>
        <w:t>(2) معجم المخطوطات النجفية</w:t>
      </w:r>
      <w:r w:rsidR="00AA6B6D">
        <w:rPr>
          <w:rtl/>
        </w:rPr>
        <w:t xml:space="preserve"> :</w:t>
      </w:r>
      <w:r w:rsidR="00EB3F95">
        <w:rPr>
          <w:rtl/>
        </w:rPr>
        <w:t xml:space="preserve"> </w:t>
      </w:r>
      <w:r>
        <w:rPr>
          <w:rtl/>
        </w:rPr>
        <w:t>730.</w:t>
      </w:r>
    </w:p>
    <w:p w14:paraId="47891F4F" w14:textId="77777777" w:rsidR="00222EE5" w:rsidRDefault="00222EE5" w:rsidP="00222EE5">
      <w:pPr>
        <w:pStyle w:val="rfdFootnote0"/>
        <w:rPr>
          <w:rtl/>
        </w:rPr>
      </w:pPr>
      <w:r>
        <w:rPr>
          <w:rtl/>
        </w:rPr>
        <w:t>(3) فهرس مخطوطات مركز إحياء التراث الإسلامي</w:t>
      </w:r>
      <w:r w:rsidR="00AA6B6D">
        <w:rPr>
          <w:rtl/>
        </w:rPr>
        <w:t xml:space="preserve"> :</w:t>
      </w:r>
      <w:r w:rsidR="00EB3F95">
        <w:rPr>
          <w:rtl/>
        </w:rPr>
        <w:t xml:space="preserve"> </w:t>
      </w:r>
      <w:r>
        <w:rPr>
          <w:rtl/>
        </w:rPr>
        <w:t>رقم المخطوط</w:t>
      </w:r>
      <w:r w:rsidR="00AA6B6D">
        <w:rPr>
          <w:rtl/>
        </w:rPr>
        <w:t xml:space="preserve"> :</w:t>
      </w:r>
      <w:r w:rsidR="00EB3F95">
        <w:rPr>
          <w:rtl/>
        </w:rPr>
        <w:t xml:space="preserve"> </w:t>
      </w:r>
      <w:r>
        <w:rPr>
          <w:rtl/>
        </w:rPr>
        <w:t>672</w:t>
      </w:r>
      <w:r w:rsidR="00AA6B6D">
        <w:rPr>
          <w:rtl/>
        </w:rPr>
        <w:t xml:space="preserve"> ؛</w:t>
      </w:r>
      <w:r w:rsidR="00EB3F95">
        <w:rPr>
          <w:rtl/>
        </w:rPr>
        <w:t xml:space="preserve"> </w:t>
      </w:r>
      <w:r>
        <w:rPr>
          <w:rtl/>
        </w:rPr>
        <w:t>الفهرس الموحّد للمخطوطات الإيرانية (فنخا) 26 /260.</w:t>
      </w:r>
    </w:p>
    <w:p w14:paraId="7282F269" w14:textId="77777777" w:rsidR="00222EE5" w:rsidRDefault="00222EE5" w:rsidP="00222EE5">
      <w:pPr>
        <w:pStyle w:val="rfdFootnote0"/>
        <w:rPr>
          <w:rtl/>
        </w:rPr>
      </w:pPr>
      <w:r>
        <w:rPr>
          <w:rtl/>
        </w:rPr>
        <w:t>(4) فهرس دنا 10 / 647.</w:t>
      </w:r>
    </w:p>
    <w:p w14:paraId="249AA8BF" w14:textId="77777777" w:rsidR="006C0ECE" w:rsidRDefault="00222EE5" w:rsidP="00484436">
      <w:pPr>
        <w:pStyle w:val="rfdFootnote0"/>
        <w:rPr>
          <w:rtl/>
        </w:rPr>
      </w:pPr>
      <w:r>
        <w:rPr>
          <w:rtl/>
        </w:rPr>
        <w:t>(5) الفهرس الموحّد للمخطوطات الإيرانية (فنخا) 33 /292.</w:t>
      </w:r>
    </w:p>
    <w:p w14:paraId="5C4871F0" w14:textId="77777777" w:rsidR="006C0ECE" w:rsidRDefault="006C0ECE" w:rsidP="00222EE5">
      <w:pPr>
        <w:rPr>
          <w:rtl/>
        </w:rPr>
      </w:pPr>
      <w:r>
        <w:br w:type="page"/>
      </w:r>
      <w:r w:rsidR="00222EE5">
        <w:rPr>
          <w:rFonts w:hint="eastAsia"/>
          <w:rtl/>
        </w:rPr>
        <w:lastRenderedPageBreak/>
        <w:t>ـ</w:t>
      </w:r>
      <w:r w:rsidR="00222EE5">
        <w:rPr>
          <w:rtl/>
        </w:rPr>
        <w:t xml:space="preserve"> </w:t>
      </w:r>
      <w:r w:rsidR="00222EE5" w:rsidRPr="008307B0">
        <w:rPr>
          <w:rStyle w:val="rfdBold2"/>
          <w:rtl/>
        </w:rPr>
        <w:t>الجواهر السنية في الأحاديث القدسية</w:t>
      </w:r>
      <w:r w:rsidR="00AA6B6D">
        <w:rPr>
          <w:rtl/>
        </w:rPr>
        <w:t xml:space="preserve"> :</w:t>
      </w:r>
      <w:r w:rsidR="00EB3F95">
        <w:rPr>
          <w:rtl/>
        </w:rPr>
        <w:t xml:space="preserve"> </w:t>
      </w:r>
      <w:r w:rsidR="00222EE5">
        <w:rPr>
          <w:rtl/>
        </w:rPr>
        <w:t>الشيخ محمّد بن الحسن الحرّ العاملي</w:t>
      </w:r>
      <w:r w:rsidR="00484436">
        <w:rPr>
          <w:rtl/>
        </w:rPr>
        <w:t xml:space="preserve"> </w:t>
      </w:r>
      <w:r w:rsidR="00222EE5">
        <w:rPr>
          <w:rtl/>
        </w:rPr>
        <w:t>(1033ـ1104هـ)</w:t>
      </w:r>
      <w:r w:rsidR="00AA6B6D">
        <w:rPr>
          <w:rtl/>
        </w:rPr>
        <w:t xml:space="preserve"> ،</w:t>
      </w:r>
      <w:r w:rsidR="00EB3F95">
        <w:rPr>
          <w:rtl/>
        </w:rPr>
        <w:t xml:space="preserve"> </w:t>
      </w:r>
      <w:r w:rsidR="00222EE5">
        <w:rPr>
          <w:rtl/>
        </w:rPr>
        <w:t>فرغ من كتابته سنة (1090هـ)</w:t>
      </w:r>
      <w:r w:rsidR="00222EE5" w:rsidRPr="00222EE5">
        <w:rPr>
          <w:rStyle w:val="rfdFootnotenum"/>
          <w:rtl/>
        </w:rPr>
        <w:t>(1)</w:t>
      </w:r>
      <w:r w:rsidR="00222EE5">
        <w:rPr>
          <w:rtl/>
        </w:rPr>
        <w:t>.</w:t>
      </w:r>
    </w:p>
    <w:p w14:paraId="6247FA1F" w14:textId="77777777" w:rsidR="00222EE5" w:rsidRDefault="00222EE5" w:rsidP="00222EE5">
      <w:pPr>
        <w:rPr>
          <w:rtl/>
        </w:rPr>
      </w:pPr>
      <w:r>
        <w:rPr>
          <w:rFonts w:hint="eastAsia"/>
          <w:rtl/>
        </w:rPr>
        <w:t>ـ</w:t>
      </w:r>
      <w:r>
        <w:rPr>
          <w:rtl/>
        </w:rPr>
        <w:t xml:space="preserve"> </w:t>
      </w:r>
      <w:r w:rsidRPr="008307B0">
        <w:rPr>
          <w:rStyle w:val="rfdBold2"/>
          <w:rtl/>
        </w:rPr>
        <w:t>مجموعة رسائل الحرّ العاملي</w:t>
      </w:r>
      <w:r w:rsidR="00AA6B6D">
        <w:rPr>
          <w:rtl/>
        </w:rPr>
        <w:t xml:space="preserve"> :</w:t>
      </w:r>
      <w:r w:rsidR="00EB3F95">
        <w:rPr>
          <w:rtl/>
        </w:rPr>
        <w:t xml:space="preserve"> </w:t>
      </w:r>
      <w:r>
        <w:rPr>
          <w:rtl/>
        </w:rPr>
        <w:t>الشيخ محمّد بن الحسن الحرّ العاملي</w:t>
      </w:r>
      <w:r w:rsidR="00484436">
        <w:rPr>
          <w:rtl/>
        </w:rPr>
        <w:t xml:space="preserve"> </w:t>
      </w:r>
      <w:r>
        <w:rPr>
          <w:rtl/>
        </w:rPr>
        <w:t>(1033ـ</w:t>
      </w:r>
      <w:r w:rsidR="00484436">
        <w:rPr>
          <w:rtl/>
        </w:rPr>
        <w:t xml:space="preserve"> </w:t>
      </w:r>
      <w:r>
        <w:rPr>
          <w:rtl/>
        </w:rPr>
        <w:t>1104هـ)</w:t>
      </w:r>
      <w:r w:rsidR="00AA6B6D">
        <w:rPr>
          <w:rtl/>
        </w:rPr>
        <w:t xml:space="preserve"> ،</w:t>
      </w:r>
      <w:r w:rsidR="00EB3F95">
        <w:rPr>
          <w:rtl/>
        </w:rPr>
        <w:t xml:space="preserve"> </w:t>
      </w:r>
      <w:r>
        <w:rPr>
          <w:rtl/>
        </w:rPr>
        <w:t>دوّن ذكر تاريخ النسخ والكتابة</w:t>
      </w:r>
      <w:r w:rsidRPr="00222EE5">
        <w:rPr>
          <w:rStyle w:val="rfdFootnotenum"/>
          <w:rtl/>
        </w:rPr>
        <w:t>(2)</w:t>
      </w:r>
      <w:r>
        <w:rPr>
          <w:rtl/>
        </w:rPr>
        <w:t>.</w:t>
      </w:r>
    </w:p>
    <w:p w14:paraId="7E5373B7" w14:textId="77777777" w:rsidR="00222EE5" w:rsidRDefault="00222EE5" w:rsidP="008307B0">
      <w:pPr>
        <w:pStyle w:val="rfdBold1"/>
        <w:rPr>
          <w:rtl/>
        </w:rPr>
      </w:pPr>
      <w:r>
        <w:rPr>
          <w:rtl/>
        </w:rPr>
        <w:t>9ـ السيّد شمس الدين بن محمّد الحسيني</w:t>
      </w:r>
      <w:r w:rsidR="00484436">
        <w:rPr>
          <w:rtl/>
        </w:rPr>
        <w:t xml:space="preserve"> </w:t>
      </w:r>
      <w:r>
        <w:rPr>
          <w:rtl/>
        </w:rPr>
        <w:t>(المتوفّىٰ بعد سنة 1095هـ)</w:t>
      </w:r>
      <w:r w:rsidR="00AA6B6D">
        <w:rPr>
          <w:rtl/>
        </w:rPr>
        <w:t xml:space="preserve"> : </w:t>
      </w:r>
    </w:p>
    <w:p w14:paraId="628B285E" w14:textId="77777777" w:rsidR="00222EE5" w:rsidRDefault="00222EE5" w:rsidP="00222EE5">
      <w:pPr>
        <w:rPr>
          <w:rtl/>
        </w:rPr>
      </w:pPr>
      <w:r>
        <w:rPr>
          <w:rFonts w:hint="eastAsia"/>
          <w:rtl/>
        </w:rPr>
        <w:t>السيّد</w:t>
      </w:r>
      <w:r>
        <w:rPr>
          <w:rtl/>
        </w:rPr>
        <w:t xml:space="preserve"> شمس الدين بن السيّد</w:t>
      </w:r>
      <w:r w:rsidR="00484436">
        <w:rPr>
          <w:rtl/>
        </w:rPr>
        <w:t xml:space="preserve"> </w:t>
      </w:r>
      <w:r>
        <w:rPr>
          <w:rtl/>
        </w:rPr>
        <w:t>محمّد بن السيّد أحمد بن السيّد علي بن السيّد</w:t>
      </w:r>
      <w:r w:rsidR="00484436">
        <w:rPr>
          <w:rtl/>
        </w:rPr>
        <w:t xml:space="preserve"> </w:t>
      </w:r>
      <w:r>
        <w:rPr>
          <w:rtl/>
        </w:rPr>
        <w:t>محمّد بن السيّد أحمد الحسيني الجبيلي الأحسائي المدني</w:t>
      </w:r>
      <w:r w:rsidR="00AA6B6D">
        <w:rPr>
          <w:rtl/>
        </w:rPr>
        <w:t xml:space="preserve"> ،</w:t>
      </w:r>
      <w:r w:rsidR="00EB3F95">
        <w:rPr>
          <w:rtl/>
        </w:rPr>
        <w:t xml:space="preserve"> </w:t>
      </w:r>
      <w:r>
        <w:rPr>
          <w:rtl/>
        </w:rPr>
        <w:t>وهو يكتب اسمه تارة (شمس الدين محمّد)</w:t>
      </w:r>
      <w:r w:rsidR="00AA6B6D">
        <w:rPr>
          <w:rtl/>
        </w:rPr>
        <w:t xml:space="preserve"> ،</w:t>
      </w:r>
      <w:r w:rsidR="00EB3F95">
        <w:rPr>
          <w:rtl/>
        </w:rPr>
        <w:t xml:space="preserve"> </w:t>
      </w:r>
      <w:r>
        <w:rPr>
          <w:rtl/>
        </w:rPr>
        <w:t>وتارة</w:t>
      </w:r>
      <w:r w:rsidR="00AA6B6D">
        <w:rPr>
          <w:rtl/>
        </w:rPr>
        <w:t xml:space="preserve"> :</w:t>
      </w:r>
      <w:r w:rsidR="00EB3F95">
        <w:rPr>
          <w:rtl/>
        </w:rPr>
        <w:t xml:space="preserve"> </w:t>
      </w:r>
      <w:r>
        <w:rPr>
          <w:rtl/>
        </w:rPr>
        <w:t>(شمس الدين بن محمّد)</w:t>
      </w:r>
      <w:r w:rsidR="00AA6B6D">
        <w:rPr>
          <w:rtl/>
        </w:rPr>
        <w:t xml:space="preserve"> ،</w:t>
      </w:r>
      <w:r w:rsidR="00EB3F95">
        <w:rPr>
          <w:rtl/>
        </w:rPr>
        <w:t xml:space="preserve"> </w:t>
      </w:r>
      <w:r>
        <w:rPr>
          <w:rtl/>
        </w:rPr>
        <w:t>ولعلّ الراجح هو الثاني أن يكون اسمه شمس الدين ووالده يدعىٰ م</w:t>
      </w:r>
      <w:r>
        <w:rPr>
          <w:rFonts w:hint="eastAsia"/>
          <w:rtl/>
        </w:rPr>
        <w:t>حمّد</w:t>
      </w:r>
      <w:r>
        <w:rPr>
          <w:rtl/>
        </w:rPr>
        <w:t>.</w:t>
      </w:r>
    </w:p>
    <w:p w14:paraId="0F9885C7" w14:textId="77777777" w:rsidR="00222EE5" w:rsidRDefault="00222EE5" w:rsidP="00222EE5">
      <w:pPr>
        <w:rPr>
          <w:rtl/>
        </w:rPr>
      </w:pPr>
      <w:r>
        <w:rPr>
          <w:rFonts w:hint="eastAsia"/>
          <w:rtl/>
        </w:rPr>
        <w:t>من</w:t>
      </w:r>
      <w:r>
        <w:rPr>
          <w:rtl/>
        </w:rPr>
        <w:t xml:space="preserve"> أعلام الأحساء</w:t>
      </w:r>
      <w:r w:rsidR="00AA6B6D">
        <w:rPr>
          <w:rtl/>
        </w:rPr>
        <w:t xml:space="preserve"> ،</w:t>
      </w:r>
      <w:r w:rsidR="00EB3F95">
        <w:rPr>
          <w:rtl/>
        </w:rPr>
        <w:t xml:space="preserve"> </w:t>
      </w:r>
      <w:r>
        <w:rPr>
          <w:rtl/>
        </w:rPr>
        <w:t>ومن الفقهاء الكبار له مصنّفات ومؤلّفات في المجالات الفقهية والأخلاقية والطبّية</w:t>
      </w:r>
      <w:r w:rsidR="00AA6B6D">
        <w:rPr>
          <w:rtl/>
        </w:rPr>
        <w:t xml:space="preserve"> ،</w:t>
      </w:r>
      <w:r w:rsidR="00EB3F95">
        <w:rPr>
          <w:rtl/>
        </w:rPr>
        <w:t xml:space="preserve"> </w:t>
      </w:r>
      <w:r>
        <w:rPr>
          <w:rtl/>
        </w:rPr>
        <w:t>وهو من بيت علم وفقاهة</w:t>
      </w:r>
      <w:r w:rsidR="00AA6B6D">
        <w:rPr>
          <w:rtl/>
        </w:rPr>
        <w:t xml:space="preserve"> ،</w:t>
      </w:r>
      <w:r w:rsidR="00EB3F95">
        <w:rPr>
          <w:rtl/>
        </w:rPr>
        <w:t xml:space="preserve"> </w:t>
      </w:r>
      <w:r>
        <w:rPr>
          <w:rtl/>
        </w:rPr>
        <w:t>فقد ضمّت أسرته العلمية التي كانت تقطن بلدة الجبيل العديد من العلماء والفقهاء الذين سيرد ذكر بعضهم خلال الصفحات القادمة</w:t>
      </w:r>
      <w:r w:rsidR="00AA6B6D">
        <w:rPr>
          <w:rtl/>
        </w:rPr>
        <w:t xml:space="preserve"> ،</w:t>
      </w:r>
      <w:r w:rsidR="00EB3F95">
        <w:rPr>
          <w:rtl/>
        </w:rPr>
        <w:t xml:space="preserve"> </w:t>
      </w:r>
      <w:r>
        <w:rPr>
          <w:rtl/>
        </w:rPr>
        <w:t>كما يحتمل أن يك</w:t>
      </w:r>
      <w:r>
        <w:rPr>
          <w:rFonts w:hint="eastAsia"/>
          <w:rtl/>
        </w:rPr>
        <w:t>ون</w:t>
      </w:r>
      <w:r>
        <w:rPr>
          <w:rtl/>
        </w:rPr>
        <w:t xml:space="preserve"> والده (السيّد</w:t>
      </w:r>
      <w:r w:rsidR="00484436">
        <w:rPr>
          <w:rtl/>
        </w:rPr>
        <w:t xml:space="preserve"> </w:t>
      </w:r>
      <w:r>
        <w:rPr>
          <w:rtl/>
        </w:rPr>
        <w:t>محمّد)</w:t>
      </w:r>
      <w:r w:rsidR="00484436">
        <w:rPr>
          <w:rtl/>
        </w:rPr>
        <w:t xml:space="preserve"> </w:t>
      </w:r>
      <w:r>
        <w:rPr>
          <w:rtl/>
        </w:rPr>
        <w:t>أيضاً من رجال العلم والفضيلة.</w:t>
      </w:r>
    </w:p>
    <w:p w14:paraId="6950DEC9" w14:textId="77777777" w:rsidR="00222EE5" w:rsidRDefault="00222EE5" w:rsidP="00222EE5">
      <w:pPr>
        <w:rPr>
          <w:rtl/>
        </w:rPr>
      </w:pPr>
      <w:r>
        <w:rPr>
          <w:rFonts w:hint="eastAsia"/>
          <w:rtl/>
        </w:rPr>
        <w:t>هاجر</w:t>
      </w:r>
      <w:r>
        <w:rPr>
          <w:rtl/>
        </w:rPr>
        <w:t xml:space="preserve"> من الأحساء إلىٰ</w:t>
      </w:r>
      <w:r w:rsidR="00484436">
        <w:rPr>
          <w:rtl/>
        </w:rPr>
        <w:t xml:space="preserve"> </w:t>
      </w:r>
      <w:r>
        <w:rPr>
          <w:rtl/>
        </w:rPr>
        <w:t>المدينة المنوّرة</w:t>
      </w:r>
      <w:r w:rsidR="00AA6B6D">
        <w:rPr>
          <w:rtl/>
        </w:rPr>
        <w:t xml:space="preserve"> ،</w:t>
      </w:r>
      <w:r w:rsidR="00EB3F95">
        <w:rPr>
          <w:rtl/>
        </w:rPr>
        <w:t xml:space="preserve"> </w:t>
      </w:r>
      <w:r>
        <w:rPr>
          <w:rtl/>
        </w:rPr>
        <w:t>ثمّ إلىٰ مدينة مشهد وأقام بها ردحاً من الزمن</w:t>
      </w:r>
      <w:r w:rsidR="00AA6B6D">
        <w:rPr>
          <w:rtl/>
        </w:rPr>
        <w:t xml:space="preserve"> ،</w:t>
      </w:r>
      <w:r w:rsidR="00EB3F95">
        <w:rPr>
          <w:rtl/>
        </w:rPr>
        <w:t xml:space="preserve"> </w:t>
      </w:r>
      <w:r>
        <w:rPr>
          <w:rtl/>
        </w:rPr>
        <w:t>وصنّف بها بعض رسائله</w:t>
      </w:r>
      <w:r w:rsidR="00AA6B6D">
        <w:rPr>
          <w:rtl/>
        </w:rPr>
        <w:t xml:space="preserve"> ،</w:t>
      </w:r>
      <w:r w:rsidR="00EB3F95">
        <w:rPr>
          <w:rtl/>
        </w:rPr>
        <w:t xml:space="preserve"> </w:t>
      </w:r>
      <w:r>
        <w:rPr>
          <w:rtl/>
        </w:rPr>
        <w:t>وأقام بعض دروسه سنة (1083هـ) ومنها إلىٰ مدينة شيراز الإيرانية حيث نسخ كتاباً للعلّامة الحلّي</w:t>
      </w:r>
      <w:r w:rsidR="00AA6B6D">
        <w:rPr>
          <w:rtl/>
        </w:rPr>
        <w:t xml:space="preserve"> ،</w:t>
      </w:r>
      <w:r w:rsidR="00EB3F95">
        <w:rPr>
          <w:rtl/>
        </w:rPr>
        <w:t xml:space="preserve"> </w:t>
      </w:r>
      <w:r>
        <w:rPr>
          <w:rtl/>
        </w:rPr>
        <w:t>كما أجاز هداية الله بن محمّد</w:t>
      </w:r>
      <w:r w:rsidR="00484436">
        <w:rPr>
          <w:rtl/>
        </w:rPr>
        <w:t xml:space="preserve"> </w:t>
      </w:r>
    </w:p>
    <w:p w14:paraId="5E7FA766" w14:textId="77777777" w:rsidR="00222EE5" w:rsidRDefault="00222EE5" w:rsidP="00222EE5">
      <w:pPr>
        <w:pStyle w:val="rfdLine"/>
        <w:rPr>
          <w:rtl/>
        </w:rPr>
      </w:pPr>
      <w:r>
        <w:rPr>
          <w:rtl/>
        </w:rPr>
        <w:t>__________</w:t>
      </w:r>
    </w:p>
    <w:p w14:paraId="6245E0D9" w14:textId="77777777" w:rsidR="00222EE5" w:rsidRDefault="00222EE5" w:rsidP="00222EE5">
      <w:pPr>
        <w:pStyle w:val="rfdFootnote0"/>
        <w:rPr>
          <w:rtl/>
        </w:rPr>
      </w:pPr>
      <w:r>
        <w:rPr>
          <w:rtl/>
        </w:rPr>
        <w:t>(1) مخطوطات الحديث النبوي الشريف وعلومه في دار صدّام للمخطوطات</w:t>
      </w:r>
      <w:r w:rsidR="00AA6B6D">
        <w:rPr>
          <w:rtl/>
        </w:rPr>
        <w:t xml:space="preserve"> :</w:t>
      </w:r>
      <w:r w:rsidR="00EB3F95">
        <w:rPr>
          <w:rtl/>
        </w:rPr>
        <w:t xml:space="preserve"> </w:t>
      </w:r>
      <w:r>
        <w:rPr>
          <w:rtl/>
        </w:rPr>
        <w:t>232.</w:t>
      </w:r>
    </w:p>
    <w:p w14:paraId="2DCFDB25" w14:textId="77777777" w:rsidR="006C0ECE" w:rsidRDefault="00222EE5" w:rsidP="00484436">
      <w:pPr>
        <w:pStyle w:val="rfdFootnote0"/>
        <w:rPr>
          <w:rtl/>
        </w:rPr>
      </w:pPr>
      <w:r>
        <w:rPr>
          <w:rtl/>
        </w:rPr>
        <w:t>(2) فهرس دنا 5 / 663.</w:t>
      </w:r>
    </w:p>
    <w:p w14:paraId="1A16ED04" w14:textId="77777777" w:rsidR="006C0ECE" w:rsidRDefault="006C0ECE" w:rsidP="008307B0">
      <w:pPr>
        <w:pStyle w:val="rfdNormal0"/>
        <w:rPr>
          <w:rtl/>
        </w:rPr>
      </w:pPr>
      <w:r>
        <w:br w:type="page"/>
      </w:r>
      <w:r w:rsidR="00222EE5">
        <w:rPr>
          <w:rFonts w:hint="eastAsia"/>
          <w:rtl/>
        </w:rPr>
        <w:lastRenderedPageBreak/>
        <w:t>زمان</w:t>
      </w:r>
      <w:r w:rsidR="00222EE5">
        <w:rPr>
          <w:rtl/>
        </w:rPr>
        <w:t xml:space="preserve"> الشريف في المدرسة (المحبّية) بشيراز (17 رجب سنة 1095هـ)</w:t>
      </w:r>
      <w:r w:rsidR="00222EE5" w:rsidRPr="00222EE5">
        <w:rPr>
          <w:rStyle w:val="rfdFootnotenum"/>
          <w:rtl/>
        </w:rPr>
        <w:t>(1)</w:t>
      </w:r>
      <w:r w:rsidR="00AA6B6D">
        <w:rPr>
          <w:rtl/>
        </w:rPr>
        <w:t xml:space="preserve"> ،</w:t>
      </w:r>
      <w:r w:rsidR="00EB3F95">
        <w:rPr>
          <w:rtl/>
        </w:rPr>
        <w:t xml:space="preserve"> </w:t>
      </w:r>
      <w:r w:rsidR="00222EE5">
        <w:rPr>
          <w:rtl/>
        </w:rPr>
        <w:t>ممّا يعني أنّ حياته إلىٰ بعد هذا التاريخ.</w:t>
      </w:r>
    </w:p>
    <w:p w14:paraId="7C8F6C5F" w14:textId="77777777" w:rsidR="00222EE5" w:rsidRDefault="00222EE5" w:rsidP="00222EE5">
      <w:pPr>
        <w:rPr>
          <w:rtl/>
        </w:rPr>
      </w:pPr>
      <w:r>
        <w:rPr>
          <w:rFonts w:hint="eastAsia"/>
          <w:rtl/>
        </w:rPr>
        <w:t>قام</w:t>
      </w:r>
      <w:r>
        <w:rPr>
          <w:rtl/>
        </w:rPr>
        <w:t xml:space="preserve"> بنسخ عدد من الكتب المختلفة خلال الربع الأخير من القرن الحادي عشر نذكر منها</w:t>
      </w:r>
      <w:r w:rsidR="00AA6B6D">
        <w:rPr>
          <w:rtl/>
        </w:rPr>
        <w:t xml:space="preserve"> : </w:t>
      </w:r>
    </w:p>
    <w:p w14:paraId="253D6203" w14:textId="77777777" w:rsidR="00222EE5" w:rsidRDefault="00222EE5" w:rsidP="00222EE5">
      <w:pPr>
        <w:rPr>
          <w:rtl/>
        </w:rPr>
      </w:pPr>
      <w:r>
        <w:rPr>
          <w:rFonts w:hint="eastAsia"/>
          <w:rtl/>
        </w:rPr>
        <w:t>ـ</w:t>
      </w:r>
      <w:r>
        <w:rPr>
          <w:rtl/>
        </w:rPr>
        <w:t xml:space="preserve"> </w:t>
      </w:r>
      <w:r w:rsidRPr="008307B0">
        <w:rPr>
          <w:rStyle w:val="rfdBold2"/>
          <w:rtl/>
        </w:rPr>
        <w:t>الربع المجيب</w:t>
      </w:r>
      <w:r w:rsidR="00AA6B6D">
        <w:rPr>
          <w:rtl/>
        </w:rPr>
        <w:t xml:space="preserve"> :</w:t>
      </w:r>
      <w:r w:rsidR="00EB3F95">
        <w:rPr>
          <w:rtl/>
        </w:rPr>
        <w:t xml:space="preserve"> </w:t>
      </w:r>
      <w:r>
        <w:rPr>
          <w:rtl/>
        </w:rPr>
        <w:t>لمؤلّف مجهول</w:t>
      </w:r>
      <w:r w:rsidR="00AA6B6D">
        <w:rPr>
          <w:rtl/>
        </w:rPr>
        <w:t xml:space="preserve"> ،</w:t>
      </w:r>
      <w:r w:rsidR="00EB3F95">
        <w:rPr>
          <w:rtl/>
        </w:rPr>
        <w:t xml:space="preserve"> </w:t>
      </w:r>
      <w:r>
        <w:rPr>
          <w:rtl/>
        </w:rPr>
        <w:t>في علم الهيئة</w:t>
      </w:r>
      <w:r w:rsidR="00AA6B6D">
        <w:rPr>
          <w:rtl/>
        </w:rPr>
        <w:t xml:space="preserve"> ،</w:t>
      </w:r>
      <w:r w:rsidR="00EB3F95">
        <w:rPr>
          <w:rtl/>
        </w:rPr>
        <w:t xml:space="preserve"> </w:t>
      </w:r>
      <w:r>
        <w:rPr>
          <w:rtl/>
        </w:rPr>
        <w:t>فرغ من نسخه في (رجب سنة 1074هـ)</w:t>
      </w:r>
      <w:r w:rsidRPr="00222EE5">
        <w:rPr>
          <w:rStyle w:val="rfdFootnotenum"/>
          <w:rtl/>
        </w:rPr>
        <w:t>(2)</w:t>
      </w:r>
      <w:r>
        <w:rPr>
          <w:rtl/>
        </w:rPr>
        <w:t>.</w:t>
      </w:r>
    </w:p>
    <w:p w14:paraId="3EE5DD57" w14:textId="77777777" w:rsidR="00222EE5" w:rsidRDefault="00222EE5" w:rsidP="00222EE5">
      <w:pPr>
        <w:rPr>
          <w:rtl/>
        </w:rPr>
      </w:pPr>
      <w:r>
        <w:rPr>
          <w:rFonts w:hint="eastAsia"/>
          <w:rtl/>
        </w:rPr>
        <w:t>ـ</w:t>
      </w:r>
      <w:r>
        <w:rPr>
          <w:rtl/>
        </w:rPr>
        <w:t xml:space="preserve"> </w:t>
      </w:r>
      <w:r w:rsidRPr="008307B0">
        <w:rPr>
          <w:rStyle w:val="rfdBold2"/>
          <w:rtl/>
        </w:rPr>
        <w:t>إزاحة العلّة عن شرف حقيقة العزلة</w:t>
      </w:r>
      <w:r w:rsidR="00AA6B6D">
        <w:rPr>
          <w:rtl/>
        </w:rPr>
        <w:t xml:space="preserve"> :</w:t>
      </w:r>
      <w:r w:rsidR="00EB3F95">
        <w:rPr>
          <w:rtl/>
        </w:rPr>
        <w:t xml:space="preserve"> </w:t>
      </w:r>
      <w:r>
        <w:rPr>
          <w:rtl/>
        </w:rPr>
        <w:t>للناسخ نفسه السيّد شمس الدين بن محمّد الحسيني الأحسائي</w:t>
      </w:r>
      <w:r w:rsidRPr="00222EE5">
        <w:rPr>
          <w:rStyle w:val="rfdFootnotenum"/>
          <w:rtl/>
        </w:rPr>
        <w:t>(3)</w:t>
      </w:r>
      <w:r w:rsidR="00AA6B6D">
        <w:rPr>
          <w:rtl/>
        </w:rPr>
        <w:t xml:space="preserve"> ،</w:t>
      </w:r>
      <w:r w:rsidR="00EB3F95">
        <w:rPr>
          <w:rtl/>
        </w:rPr>
        <w:t xml:space="preserve"> </w:t>
      </w:r>
      <w:r>
        <w:rPr>
          <w:rtl/>
        </w:rPr>
        <w:t>ولعلّها النسخة الأصلية من الرسالة</w:t>
      </w:r>
      <w:r w:rsidR="00AA6B6D">
        <w:rPr>
          <w:rtl/>
        </w:rPr>
        <w:t xml:space="preserve"> ،</w:t>
      </w:r>
      <w:r w:rsidR="00EB3F95">
        <w:rPr>
          <w:rtl/>
        </w:rPr>
        <w:t xml:space="preserve"> </w:t>
      </w:r>
      <w:r>
        <w:rPr>
          <w:rtl/>
        </w:rPr>
        <w:t>جاء في مقدّمتها</w:t>
      </w:r>
      <w:r w:rsidR="00AA6B6D">
        <w:rPr>
          <w:rtl/>
        </w:rPr>
        <w:t xml:space="preserve"> :</w:t>
      </w:r>
      <w:r w:rsidR="00EB3F95">
        <w:rPr>
          <w:rtl/>
        </w:rPr>
        <w:t xml:space="preserve"> </w:t>
      </w:r>
      <w:r>
        <w:rPr>
          <w:rtl/>
        </w:rPr>
        <w:t>«بسم الله</w:t>
      </w:r>
      <w:r w:rsidR="00AA6B6D">
        <w:rPr>
          <w:rtl/>
        </w:rPr>
        <w:t xml:space="preserve"> ،</w:t>
      </w:r>
      <w:r w:rsidR="00EB3F95">
        <w:rPr>
          <w:rtl/>
        </w:rPr>
        <w:t xml:space="preserve"> </w:t>
      </w:r>
      <w:r>
        <w:rPr>
          <w:rtl/>
        </w:rPr>
        <w:t>أحمد الله الذي يلهم أولياءه طريقة المعارف والاعتبار. فبناء علىٰ ذلك وفّق الله العبد الفقير ش</w:t>
      </w:r>
      <w:r>
        <w:rPr>
          <w:rFonts w:hint="eastAsia"/>
          <w:rtl/>
        </w:rPr>
        <w:t>مس</w:t>
      </w:r>
      <w:r>
        <w:rPr>
          <w:rtl/>
        </w:rPr>
        <w:t xml:space="preserve"> الدين محمّد الحسيني لإملاء هذه الرسالة الموسومة بـ</w:t>
      </w:r>
      <w:r w:rsidR="00AA6B6D">
        <w:rPr>
          <w:rtl/>
        </w:rPr>
        <w:t xml:space="preserve"> :</w:t>
      </w:r>
      <w:r w:rsidR="00EB3F95">
        <w:rPr>
          <w:rtl/>
        </w:rPr>
        <w:t xml:space="preserve"> </w:t>
      </w:r>
      <w:r>
        <w:rPr>
          <w:rtl/>
        </w:rPr>
        <w:t>(</w:t>
      </w:r>
      <w:r w:rsidRPr="008307B0">
        <w:rPr>
          <w:rStyle w:val="rfdBold2"/>
          <w:rtl/>
        </w:rPr>
        <w:t>إزاحة العلّة عن شرف حقيقة العزلة</w:t>
      </w:r>
      <w:r>
        <w:rPr>
          <w:rtl/>
        </w:rPr>
        <w:t>).</w:t>
      </w:r>
    </w:p>
    <w:p w14:paraId="13691AB1" w14:textId="77777777" w:rsidR="00222EE5" w:rsidRDefault="00222EE5" w:rsidP="00222EE5">
      <w:pPr>
        <w:rPr>
          <w:rtl/>
        </w:rPr>
      </w:pPr>
      <w:r>
        <w:rPr>
          <w:rFonts w:hint="eastAsia"/>
          <w:rtl/>
        </w:rPr>
        <w:t>وفي</w:t>
      </w:r>
      <w:r>
        <w:rPr>
          <w:rtl/>
        </w:rPr>
        <w:t xml:space="preserve"> خاتمتها</w:t>
      </w:r>
      <w:r w:rsidR="00AA6B6D">
        <w:rPr>
          <w:rtl/>
        </w:rPr>
        <w:t xml:space="preserve"> :</w:t>
      </w:r>
      <w:r w:rsidR="00EB3F95">
        <w:rPr>
          <w:rtl/>
        </w:rPr>
        <w:t xml:space="preserve"> </w:t>
      </w:r>
      <w:r>
        <w:rPr>
          <w:rtl/>
        </w:rPr>
        <w:t>«والعذر عند ذوي الألباب مقبول</w:t>
      </w:r>
      <w:r w:rsidR="00AA6B6D">
        <w:rPr>
          <w:rtl/>
        </w:rPr>
        <w:t xml:space="preserve"> ،</w:t>
      </w:r>
      <w:r w:rsidR="00EB3F95">
        <w:rPr>
          <w:rtl/>
        </w:rPr>
        <w:t xml:space="preserve"> </w:t>
      </w:r>
      <w:r>
        <w:rPr>
          <w:rtl/>
        </w:rPr>
        <w:t>وفرغ من تسويدها مؤلّفها شمس الدين ابن محمّد الحسيني (رحمه الله) بمشهد مولاه علي موسىٰ الرضا في (12 ربيع الأوّل 1083هـ)»</w:t>
      </w:r>
      <w:r w:rsidRPr="00222EE5">
        <w:rPr>
          <w:rStyle w:val="rfdFootnotenum"/>
          <w:rtl/>
        </w:rPr>
        <w:t>(4)</w:t>
      </w:r>
      <w:r>
        <w:rPr>
          <w:rtl/>
        </w:rPr>
        <w:t>.</w:t>
      </w:r>
    </w:p>
    <w:p w14:paraId="4231A1BC" w14:textId="77777777" w:rsidR="00222EE5" w:rsidRDefault="00222EE5" w:rsidP="00222EE5">
      <w:pPr>
        <w:rPr>
          <w:rtl/>
        </w:rPr>
      </w:pPr>
      <w:r>
        <w:rPr>
          <w:rFonts w:hint="eastAsia"/>
          <w:rtl/>
        </w:rPr>
        <w:t>ـ</w:t>
      </w:r>
      <w:r>
        <w:rPr>
          <w:rtl/>
        </w:rPr>
        <w:t xml:space="preserve"> </w:t>
      </w:r>
      <w:r w:rsidRPr="008307B0">
        <w:rPr>
          <w:rStyle w:val="rfdBold2"/>
          <w:rtl/>
        </w:rPr>
        <w:t>مختلف الشيعة في أحكام الشريعة</w:t>
      </w:r>
      <w:r w:rsidR="00AA6B6D">
        <w:rPr>
          <w:rtl/>
        </w:rPr>
        <w:t xml:space="preserve"> :</w:t>
      </w:r>
      <w:r w:rsidR="00EB3F95">
        <w:rPr>
          <w:rtl/>
        </w:rPr>
        <w:t xml:space="preserve"> </w:t>
      </w:r>
      <w:r>
        <w:rPr>
          <w:rtl/>
        </w:rPr>
        <w:t>للعلّامة</w:t>
      </w:r>
      <w:r w:rsidR="00484436">
        <w:rPr>
          <w:rtl/>
        </w:rPr>
        <w:t xml:space="preserve"> </w:t>
      </w:r>
      <w:r>
        <w:rPr>
          <w:rtl/>
        </w:rPr>
        <w:t>الحلّي</w:t>
      </w:r>
      <w:r w:rsidR="00AA6B6D">
        <w:rPr>
          <w:rtl/>
        </w:rPr>
        <w:t xml:space="preserve"> ،</w:t>
      </w:r>
      <w:r w:rsidR="00EB3F95">
        <w:rPr>
          <w:rtl/>
        </w:rPr>
        <w:t xml:space="preserve"> </w:t>
      </w:r>
      <w:r>
        <w:rPr>
          <w:rtl/>
        </w:rPr>
        <w:t>الحسن بن يوسف الحلّي</w:t>
      </w:r>
      <w:r w:rsidR="00484436">
        <w:rPr>
          <w:rtl/>
        </w:rPr>
        <w:t xml:space="preserve"> </w:t>
      </w:r>
      <w:r>
        <w:rPr>
          <w:rtl/>
        </w:rPr>
        <w:t>(648ـ726هـ)</w:t>
      </w:r>
      <w:r w:rsidR="00AA6B6D">
        <w:rPr>
          <w:rtl/>
        </w:rPr>
        <w:t xml:space="preserve"> ،</w:t>
      </w:r>
      <w:r w:rsidR="00EB3F95">
        <w:rPr>
          <w:rtl/>
        </w:rPr>
        <w:t xml:space="preserve"> </w:t>
      </w:r>
      <w:r>
        <w:rPr>
          <w:rtl/>
        </w:rPr>
        <w:t xml:space="preserve">فرغ من بيان الصوم منه في (20 رمضان لعام 1088هـ) في </w:t>
      </w:r>
    </w:p>
    <w:p w14:paraId="0516944C" w14:textId="77777777" w:rsidR="00222EE5" w:rsidRDefault="00222EE5" w:rsidP="00222EE5">
      <w:pPr>
        <w:pStyle w:val="rfdLine"/>
        <w:rPr>
          <w:rtl/>
        </w:rPr>
      </w:pPr>
      <w:r>
        <w:rPr>
          <w:rtl/>
        </w:rPr>
        <w:t>__________</w:t>
      </w:r>
    </w:p>
    <w:p w14:paraId="4E43E9C5" w14:textId="77777777" w:rsidR="00222EE5" w:rsidRDefault="00222EE5" w:rsidP="00222EE5">
      <w:pPr>
        <w:pStyle w:val="rfdFootnote0"/>
        <w:rPr>
          <w:rtl/>
        </w:rPr>
      </w:pPr>
      <w:r>
        <w:rPr>
          <w:rtl/>
        </w:rPr>
        <w:t>(1) مصادر الحديث والرجال مسرد ببليو غرافي لعشرة من أهمّ مصادر الحديث الرجال عند الشيعة الإمامية</w:t>
      </w:r>
      <w:r w:rsidR="00AA6B6D">
        <w:rPr>
          <w:rtl/>
        </w:rPr>
        <w:t xml:space="preserve"> :</w:t>
      </w:r>
      <w:r w:rsidR="00EB3F95">
        <w:rPr>
          <w:rtl/>
        </w:rPr>
        <w:t xml:space="preserve"> </w:t>
      </w:r>
      <w:r>
        <w:rPr>
          <w:rtl/>
        </w:rPr>
        <w:t>136.</w:t>
      </w:r>
    </w:p>
    <w:p w14:paraId="1E6C1352" w14:textId="77777777" w:rsidR="00222EE5" w:rsidRDefault="00222EE5" w:rsidP="00222EE5">
      <w:pPr>
        <w:pStyle w:val="rfdFootnote0"/>
        <w:rPr>
          <w:rtl/>
        </w:rPr>
      </w:pPr>
      <w:r>
        <w:rPr>
          <w:rtl/>
        </w:rPr>
        <w:t>(2) الفهرس الموحّد للمخطوطات الإيرانية (فنخا) 16/265.</w:t>
      </w:r>
    </w:p>
    <w:p w14:paraId="332DE1B8" w14:textId="77777777" w:rsidR="00222EE5" w:rsidRDefault="00222EE5" w:rsidP="00222EE5">
      <w:pPr>
        <w:pStyle w:val="rfdFootnote0"/>
        <w:rPr>
          <w:rtl/>
        </w:rPr>
      </w:pPr>
      <w:r>
        <w:rPr>
          <w:rtl/>
        </w:rPr>
        <w:t>(3) فهرس دنا 1 / 697.</w:t>
      </w:r>
    </w:p>
    <w:p w14:paraId="02391AC7" w14:textId="77777777" w:rsidR="006C0ECE" w:rsidRDefault="00222EE5" w:rsidP="00484436">
      <w:pPr>
        <w:pStyle w:val="rfdFootnote0"/>
        <w:rPr>
          <w:rtl/>
        </w:rPr>
      </w:pPr>
      <w:r>
        <w:rPr>
          <w:rtl/>
        </w:rPr>
        <w:t>(4) الفهرس الموحّد للمخطوطات الإيرانية (فنخا) 3/ 156.</w:t>
      </w:r>
    </w:p>
    <w:p w14:paraId="63C4E9FB" w14:textId="77777777" w:rsidR="006C0ECE" w:rsidRDefault="006C0ECE" w:rsidP="00B863EB">
      <w:pPr>
        <w:pStyle w:val="rfdNormal0"/>
        <w:rPr>
          <w:rtl/>
        </w:rPr>
      </w:pPr>
      <w:r>
        <w:br w:type="page"/>
      </w:r>
      <w:r w:rsidR="00222EE5">
        <w:rPr>
          <w:rFonts w:hint="eastAsia"/>
          <w:rtl/>
        </w:rPr>
        <w:lastRenderedPageBreak/>
        <w:t>مدينة</w:t>
      </w:r>
      <w:r w:rsidR="00222EE5">
        <w:rPr>
          <w:rtl/>
        </w:rPr>
        <w:t xml:space="preserve"> شيراز الإيرانية</w:t>
      </w:r>
      <w:r w:rsidR="00AA6B6D">
        <w:rPr>
          <w:rtl/>
        </w:rPr>
        <w:t xml:space="preserve"> ،</w:t>
      </w:r>
      <w:r w:rsidR="00EB3F95">
        <w:rPr>
          <w:rtl/>
        </w:rPr>
        <w:t xml:space="preserve"> </w:t>
      </w:r>
      <w:r w:rsidR="00222EE5">
        <w:rPr>
          <w:rtl/>
        </w:rPr>
        <w:t>وقد دوّن نسبه فيه هكذا</w:t>
      </w:r>
      <w:r w:rsidR="00AA6B6D">
        <w:rPr>
          <w:rtl/>
        </w:rPr>
        <w:t xml:space="preserve"> :</w:t>
      </w:r>
      <w:r w:rsidR="00EB3F95">
        <w:rPr>
          <w:rtl/>
        </w:rPr>
        <w:t xml:space="preserve"> </w:t>
      </w:r>
      <w:r w:rsidR="00222EE5">
        <w:rPr>
          <w:rtl/>
        </w:rPr>
        <w:t>(شمس</w:t>
      </w:r>
      <w:r w:rsidR="00484436">
        <w:rPr>
          <w:rtl/>
        </w:rPr>
        <w:t xml:space="preserve"> </w:t>
      </w:r>
      <w:r w:rsidR="00222EE5">
        <w:rPr>
          <w:rtl/>
        </w:rPr>
        <w:t>الدين</w:t>
      </w:r>
      <w:r w:rsidR="00484436">
        <w:rPr>
          <w:rtl/>
        </w:rPr>
        <w:t xml:space="preserve"> </w:t>
      </w:r>
      <w:r w:rsidR="00222EE5">
        <w:rPr>
          <w:rtl/>
        </w:rPr>
        <w:t>بن</w:t>
      </w:r>
      <w:r w:rsidR="00484436">
        <w:rPr>
          <w:rtl/>
        </w:rPr>
        <w:t xml:space="preserve"> </w:t>
      </w:r>
      <w:r w:rsidR="00222EE5">
        <w:rPr>
          <w:rtl/>
        </w:rPr>
        <w:t>محمّد</w:t>
      </w:r>
      <w:r w:rsidR="00484436">
        <w:rPr>
          <w:rtl/>
        </w:rPr>
        <w:t xml:space="preserve"> </w:t>
      </w:r>
      <w:r w:rsidR="00222EE5">
        <w:rPr>
          <w:rtl/>
        </w:rPr>
        <w:t>بن أحمد</w:t>
      </w:r>
      <w:r w:rsidR="00484436">
        <w:rPr>
          <w:rtl/>
        </w:rPr>
        <w:t xml:space="preserve"> </w:t>
      </w:r>
      <w:r w:rsidR="00222EE5">
        <w:rPr>
          <w:rtl/>
        </w:rPr>
        <w:t>ابن</w:t>
      </w:r>
      <w:r w:rsidR="00484436">
        <w:rPr>
          <w:rtl/>
        </w:rPr>
        <w:t xml:space="preserve"> </w:t>
      </w:r>
      <w:r w:rsidR="00222EE5">
        <w:rPr>
          <w:rtl/>
        </w:rPr>
        <w:t>علي</w:t>
      </w:r>
      <w:r w:rsidR="00484436">
        <w:rPr>
          <w:rtl/>
        </w:rPr>
        <w:t xml:space="preserve"> </w:t>
      </w:r>
      <w:r w:rsidR="00222EE5">
        <w:rPr>
          <w:rtl/>
        </w:rPr>
        <w:t>بن</w:t>
      </w:r>
      <w:r w:rsidR="00484436">
        <w:rPr>
          <w:rtl/>
        </w:rPr>
        <w:t xml:space="preserve"> </w:t>
      </w:r>
      <w:r w:rsidR="00222EE5">
        <w:rPr>
          <w:rtl/>
        </w:rPr>
        <w:t>محمّد</w:t>
      </w:r>
      <w:r w:rsidR="00484436">
        <w:rPr>
          <w:rtl/>
        </w:rPr>
        <w:t xml:space="preserve"> </w:t>
      </w:r>
      <w:r w:rsidR="00222EE5">
        <w:rPr>
          <w:rtl/>
        </w:rPr>
        <w:t>بن أحمد الحسيني الأحسائي المدني) وفرغ من القسم المتعلّق بالإرث في غرّة ذي الحجّة من العام نفسه</w:t>
      </w:r>
      <w:r w:rsidR="00222EE5" w:rsidRPr="00222EE5">
        <w:rPr>
          <w:rStyle w:val="rfdFootnotenum"/>
          <w:rtl/>
        </w:rPr>
        <w:t>(1)</w:t>
      </w:r>
      <w:r w:rsidR="00222EE5">
        <w:rPr>
          <w:rtl/>
        </w:rPr>
        <w:t>.</w:t>
      </w:r>
    </w:p>
    <w:p w14:paraId="14512A0A" w14:textId="77777777" w:rsidR="00222EE5" w:rsidRDefault="00222EE5" w:rsidP="00222EE5">
      <w:pPr>
        <w:rPr>
          <w:rtl/>
        </w:rPr>
      </w:pPr>
      <w:r>
        <w:rPr>
          <w:rFonts w:hint="eastAsia"/>
          <w:rtl/>
        </w:rPr>
        <w:t>ـ</w:t>
      </w:r>
      <w:r w:rsidR="00484436">
        <w:rPr>
          <w:rFonts w:hint="eastAsia"/>
          <w:rtl/>
        </w:rPr>
        <w:t xml:space="preserve"> </w:t>
      </w:r>
      <w:r w:rsidRPr="00B863EB">
        <w:rPr>
          <w:rStyle w:val="rfdBold2"/>
          <w:rtl/>
        </w:rPr>
        <w:t>كشف</w:t>
      </w:r>
      <w:r w:rsidR="00484436" w:rsidRPr="00B863EB">
        <w:rPr>
          <w:rStyle w:val="rfdBold2"/>
          <w:rtl/>
        </w:rPr>
        <w:t xml:space="preserve"> </w:t>
      </w:r>
      <w:r w:rsidRPr="00B863EB">
        <w:rPr>
          <w:rStyle w:val="rfdBold2"/>
          <w:rtl/>
        </w:rPr>
        <w:t>الأخطار</w:t>
      </w:r>
      <w:r w:rsidR="00484436" w:rsidRPr="00B863EB">
        <w:rPr>
          <w:rStyle w:val="rfdBold2"/>
          <w:rtl/>
        </w:rPr>
        <w:t xml:space="preserve"> </w:t>
      </w:r>
      <w:r w:rsidRPr="00B863EB">
        <w:rPr>
          <w:rStyle w:val="rfdBold2"/>
          <w:rtl/>
        </w:rPr>
        <w:t>في</w:t>
      </w:r>
      <w:r w:rsidR="00484436" w:rsidRPr="00B863EB">
        <w:rPr>
          <w:rStyle w:val="rfdBold2"/>
          <w:rtl/>
        </w:rPr>
        <w:t xml:space="preserve"> </w:t>
      </w:r>
      <w:r w:rsidRPr="00B863EB">
        <w:rPr>
          <w:rStyle w:val="rfdBold2"/>
          <w:rtl/>
        </w:rPr>
        <w:t>طبّ</w:t>
      </w:r>
      <w:r w:rsidR="00484436" w:rsidRPr="00B863EB">
        <w:rPr>
          <w:rStyle w:val="rfdBold2"/>
          <w:rtl/>
        </w:rPr>
        <w:t xml:space="preserve"> </w:t>
      </w:r>
      <w:r w:rsidRPr="00B863EB">
        <w:rPr>
          <w:rStyle w:val="rfdBold2"/>
          <w:rtl/>
        </w:rPr>
        <w:t>الأئمّة</w:t>
      </w:r>
      <w:r w:rsidR="00484436" w:rsidRPr="00B863EB">
        <w:rPr>
          <w:rStyle w:val="rfdBold2"/>
          <w:rtl/>
        </w:rPr>
        <w:t xml:space="preserve"> </w:t>
      </w:r>
      <w:r w:rsidRPr="00B863EB">
        <w:rPr>
          <w:rStyle w:val="rfdBold2"/>
          <w:rtl/>
        </w:rPr>
        <w:t>الأطهار</w:t>
      </w:r>
      <w:r w:rsidR="00AA6B6D">
        <w:rPr>
          <w:rtl/>
        </w:rPr>
        <w:t xml:space="preserve"> :</w:t>
      </w:r>
      <w:r w:rsidR="00EB3F95">
        <w:rPr>
          <w:rtl/>
        </w:rPr>
        <w:t xml:space="preserve"> </w:t>
      </w:r>
      <w:r>
        <w:rPr>
          <w:rtl/>
        </w:rPr>
        <w:t>للناسخ نفسه السيّد شمس الدين بن السيّد</w:t>
      </w:r>
      <w:r w:rsidR="00484436">
        <w:rPr>
          <w:rtl/>
        </w:rPr>
        <w:t xml:space="preserve"> </w:t>
      </w:r>
      <w:r>
        <w:rPr>
          <w:rtl/>
        </w:rPr>
        <w:t>محمّد الحسيني الأحسائي</w:t>
      </w:r>
      <w:r w:rsidR="00AA6B6D">
        <w:rPr>
          <w:rtl/>
        </w:rPr>
        <w:t xml:space="preserve"> ،</w:t>
      </w:r>
      <w:r w:rsidR="00EB3F95">
        <w:rPr>
          <w:rtl/>
        </w:rPr>
        <w:t xml:space="preserve"> </w:t>
      </w:r>
      <w:r>
        <w:rPr>
          <w:rtl/>
        </w:rPr>
        <w:t>فرغ من نسخه سنة (1089هـ) في مدينة شيراز</w:t>
      </w:r>
      <w:r w:rsidRPr="00222EE5">
        <w:rPr>
          <w:rStyle w:val="rfdFootnotenum"/>
          <w:rtl/>
        </w:rPr>
        <w:t>(2)</w:t>
      </w:r>
      <w:r>
        <w:rPr>
          <w:rtl/>
        </w:rPr>
        <w:t>.</w:t>
      </w:r>
    </w:p>
    <w:p w14:paraId="08C682AD" w14:textId="77777777" w:rsidR="00222EE5" w:rsidRDefault="00222EE5" w:rsidP="00222EE5">
      <w:pPr>
        <w:rPr>
          <w:rtl/>
        </w:rPr>
      </w:pPr>
      <w:r>
        <w:rPr>
          <w:rFonts w:hint="eastAsia"/>
          <w:rtl/>
        </w:rPr>
        <w:t>ـ</w:t>
      </w:r>
      <w:r w:rsidR="00484436">
        <w:rPr>
          <w:rFonts w:hint="eastAsia"/>
          <w:rtl/>
        </w:rPr>
        <w:t xml:space="preserve"> </w:t>
      </w:r>
      <w:r w:rsidRPr="00B863EB">
        <w:rPr>
          <w:rStyle w:val="rfdBold2"/>
          <w:rtl/>
        </w:rPr>
        <w:t>تلخيص</w:t>
      </w:r>
      <w:r w:rsidR="00484436" w:rsidRPr="00B863EB">
        <w:rPr>
          <w:rStyle w:val="rfdBold2"/>
          <w:rtl/>
        </w:rPr>
        <w:t xml:space="preserve"> </w:t>
      </w:r>
      <w:r w:rsidRPr="00B863EB">
        <w:rPr>
          <w:rStyle w:val="rfdBold2"/>
          <w:rtl/>
        </w:rPr>
        <w:t>الأقوال</w:t>
      </w:r>
      <w:r w:rsidR="00484436" w:rsidRPr="00B863EB">
        <w:rPr>
          <w:rStyle w:val="rfdBold2"/>
          <w:rtl/>
        </w:rPr>
        <w:t xml:space="preserve"> </w:t>
      </w:r>
      <w:r w:rsidRPr="00B863EB">
        <w:rPr>
          <w:rStyle w:val="rfdBold2"/>
          <w:rtl/>
        </w:rPr>
        <w:t>في</w:t>
      </w:r>
      <w:r w:rsidR="00484436" w:rsidRPr="00B863EB">
        <w:rPr>
          <w:rStyle w:val="rfdBold2"/>
          <w:rtl/>
        </w:rPr>
        <w:t xml:space="preserve"> </w:t>
      </w:r>
      <w:r w:rsidRPr="00B863EB">
        <w:rPr>
          <w:rStyle w:val="rfdBold2"/>
          <w:rtl/>
        </w:rPr>
        <w:t>معرفة</w:t>
      </w:r>
      <w:r w:rsidR="00484436" w:rsidRPr="00B863EB">
        <w:rPr>
          <w:rStyle w:val="rfdBold2"/>
          <w:rtl/>
        </w:rPr>
        <w:t xml:space="preserve"> </w:t>
      </w:r>
      <w:r w:rsidRPr="00B863EB">
        <w:rPr>
          <w:rStyle w:val="rfdBold2"/>
          <w:rtl/>
        </w:rPr>
        <w:t>الرجال</w:t>
      </w:r>
      <w:r w:rsidR="00AA6B6D">
        <w:rPr>
          <w:rtl/>
        </w:rPr>
        <w:t xml:space="preserve"> :</w:t>
      </w:r>
      <w:r w:rsidR="00EB3F95">
        <w:rPr>
          <w:rtl/>
        </w:rPr>
        <w:t xml:space="preserve"> </w:t>
      </w:r>
      <w:r>
        <w:rPr>
          <w:rtl/>
        </w:rPr>
        <w:t>للسيّد</w:t>
      </w:r>
      <w:r w:rsidR="00484436">
        <w:rPr>
          <w:rtl/>
        </w:rPr>
        <w:t xml:space="preserve"> </w:t>
      </w:r>
      <w:r>
        <w:rPr>
          <w:rtl/>
        </w:rPr>
        <w:t>محمّد</w:t>
      </w:r>
      <w:r w:rsidR="00484436">
        <w:rPr>
          <w:rtl/>
        </w:rPr>
        <w:t xml:space="preserve"> </w:t>
      </w:r>
      <w:r>
        <w:rPr>
          <w:rtl/>
        </w:rPr>
        <w:t>بن</w:t>
      </w:r>
      <w:r w:rsidR="00484436">
        <w:rPr>
          <w:rtl/>
        </w:rPr>
        <w:t xml:space="preserve"> </w:t>
      </w:r>
      <w:r>
        <w:rPr>
          <w:rtl/>
        </w:rPr>
        <w:t>علي</w:t>
      </w:r>
      <w:r w:rsidR="00484436">
        <w:rPr>
          <w:rtl/>
        </w:rPr>
        <w:t xml:space="preserve"> </w:t>
      </w:r>
      <w:r>
        <w:rPr>
          <w:rtl/>
        </w:rPr>
        <w:t>بن إبراهيم الحسيني الأسترآبادي</w:t>
      </w:r>
      <w:r w:rsidR="00484436">
        <w:rPr>
          <w:rtl/>
        </w:rPr>
        <w:t xml:space="preserve"> </w:t>
      </w:r>
      <w:r>
        <w:rPr>
          <w:rtl/>
        </w:rPr>
        <w:t>(ت 1028 هـ)</w:t>
      </w:r>
      <w:r w:rsidR="00AA6B6D">
        <w:rPr>
          <w:rtl/>
        </w:rPr>
        <w:t xml:space="preserve"> ،</w:t>
      </w:r>
      <w:r w:rsidR="00EB3F95">
        <w:rPr>
          <w:rtl/>
        </w:rPr>
        <w:t xml:space="preserve"> </w:t>
      </w:r>
      <w:r>
        <w:rPr>
          <w:rtl/>
        </w:rPr>
        <w:t>وهو بلا تاريخ نسخ</w:t>
      </w:r>
      <w:r w:rsidR="00AA6B6D">
        <w:rPr>
          <w:rtl/>
        </w:rPr>
        <w:t xml:space="preserve"> ،</w:t>
      </w:r>
      <w:r w:rsidR="00EB3F95">
        <w:rPr>
          <w:rtl/>
        </w:rPr>
        <w:t xml:space="preserve"> </w:t>
      </w:r>
      <w:r>
        <w:rPr>
          <w:rtl/>
        </w:rPr>
        <w:t>شارك في نسخه مع زين</w:t>
      </w:r>
      <w:r w:rsidR="00484436">
        <w:rPr>
          <w:rtl/>
        </w:rPr>
        <w:t xml:space="preserve"> </w:t>
      </w:r>
      <w:r>
        <w:rPr>
          <w:rtl/>
        </w:rPr>
        <w:t>العابدين</w:t>
      </w:r>
      <w:r w:rsidR="00484436">
        <w:rPr>
          <w:rtl/>
        </w:rPr>
        <w:t xml:space="preserve"> </w:t>
      </w:r>
      <w:r>
        <w:rPr>
          <w:rtl/>
        </w:rPr>
        <w:t>بن</w:t>
      </w:r>
      <w:r w:rsidR="00484436">
        <w:rPr>
          <w:rtl/>
        </w:rPr>
        <w:t xml:space="preserve"> </w:t>
      </w:r>
      <w:r>
        <w:rPr>
          <w:rtl/>
        </w:rPr>
        <w:t>محمّد</w:t>
      </w:r>
      <w:r w:rsidR="00484436">
        <w:rPr>
          <w:rtl/>
        </w:rPr>
        <w:t xml:space="preserve"> </w:t>
      </w:r>
      <w:r>
        <w:rPr>
          <w:rtl/>
        </w:rPr>
        <w:t>علي</w:t>
      </w:r>
      <w:r w:rsidR="00484436">
        <w:rPr>
          <w:rtl/>
        </w:rPr>
        <w:t xml:space="preserve"> </w:t>
      </w:r>
      <w:r>
        <w:rPr>
          <w:rtl/>
        </w:rPr>
        <w:t>قاضي</w:t>
      </w:r>
      <w:r w:rsidR="00484436">
        <w:rPr>
          <w:rtl/>
        </w:rPr>
        <w:t xml:space="preserve"> </w:t>
      </w:r>
      <w:r>
        <w:rPr>
          <w:rtl/>
        </w:rPr>
        <w:t>بافقي</w:t>
      </w:r>
      <w:r w:rsidRPr="00222EE5">
        <w:rPr>
          <w:rStyle w:val="rfdFootnotenum"/>
          <w:rtl/>
        </w:rPr>
        <w:t>(3)</w:t>
      </w:r>
      <w:r>
        <w:rPr>
          <w:rtl/>
        </w:rPr>
        <w:t>.</w:t>
      </w:r>
    </w:p>
    <w:p w14:paraId="428FCD70" w14:textId="77777777" w:rsidR="00222EE5" w:rsidRDefault="00222EE5" w:rsidP="00222EE5">
      <w:pPr>
        <w:rPr>
          <w:rtl/>
        </w:rPr>
      </w:pPr>
      <w:r>
        <w:rPr>
          <w:rFonts w:hint="eastAsia"/>
          <w:rtl/>
        </w:rPr>
        <w:t>ـ</w:t>
      </w:r>
      <w:r>
        <w:rPr>
          <w:rtl/>
        </w:rPr>
        <w:t xml:space="preserve"> </w:t>
      </w:r>
      <w:r w:rsidRPr="00B863EB">
        <w:rPr>
          <w:rStyle w:val="rfdBold2"/>
          <w:rtl/>
        </w:rPr>
        <w:t>الرعاية في شرح البداية في علم الدراية</w:t>
      </w:r>
      <w:r w:rsidR="00AA6B6D">
        <w:rPr>
          <w:rtl/>
        </w:rPr>
        <w:t xml:space="preserve"> :</w:t>
      </w:r>
      <w:r w:rsidR="00EB3F95">
        <w:rPr>
          <w:rtl/>
        </w:rPr>
        <w:t xml:space="preserve"> </w:t>
      </w:r>
      <w:r>
        <w:rPr>
          <w:rtl/>
        </w:rPr>
        <w:t>للشيخ زين الدين بن علي الشهيد الثاني</w:t>
      </w:r>
      <w:r w:rsidR="00484436">
        <w:rPr>
          <w:rtl/>
        </w:rPr>
        <w:t xml:space="preserve"> </w:t>
      </w:r>
      <w:r>
        <w:rPr>
          <w:rtl/>
        </w:rPr>
        <w:t>(911ـ965هـ)</w:t>
      </w:r>
      <w:r w:rsidR="00AA6B6D">
        <w:rPr>
          <w:rtl/>
        </w:rPr>
        <w:t xml:space="preserve"> ،</w:t>
      </w:r>
      <w:r w:rsidR="00EB3F95">
        <w:rPr>
          <w:rtl/>
        </w:rPr>
        <w:t xml:space="preserve"> </w:t>
      </w:r>
      <w:r>
        <w:rPr>
          <w:rtl/>
        </w:rPr>
        <w:t>وقد شارك في كتابته ضمن مجموع خطّي الشيخ زين</w:t>
      </w:r>
      <w:r w:rsidR="00484436">
        <w:rPr>
          <w:rtl/>
        </w:rPr>
        <w:t xml:space="preserve"> </w:t>
      </w:r>
      <w:r>
        <w:rPr>
          <w:rtl/>
        </w:rPr>
        <w:t>العابدين</w:t>
      </w:r>
      <w:r w:rsidR="00484436">
        <w:rPr>
          <w:rtl/>
        </w:rPr>
        <w:t xml:space="preserve"> </w:t>
      </w:r>
      <w:r>
        <w:rPr>
          <w:rtl/>
        </w:rPr>
        <w:t>بن</w:t>
      </w:r>
      <w:r w:rsidR="00484436">
        <w:rPr>
          <w:rtl/>
        </w:rPr>
        <w:t xml:space="preserve"> </w:t>
      </w:r>
      <w:r>
        <w:rPr>
          <w:rtl/>
        </w:rPr>
        <w:t>محمّد</w:t>
      </w:r>
      <w:r w:rsidR="00484436">
        <w:rPr>
          <w:rtl/>
        </w:rPr>
        <w:t xml:space="preserve"> </w:t>
      </w:r>
      <w:r>
        <w:rPr>
          <w:rtl/>
        </w:rPr>
        <w:t>علي</w:t>
      </w:r>
      <w:r w:rsidR="00484436">
        <w:rPr>
          <w:rtl/>
        </w:rPr>
        <w:t xml:space="preserve"> </w:t>
      </w:r>
      <w:r>
        <w:rPr>
          <w:rtl/>
        </w:rPr>
        <w:t>قاضي</w:t>
      </w:r>
      <w:r w:rsidR="00484436">
        <w:rPr>
          <w:rtl/>
        </w:rPr>
        <w:t xml:space="preserve"> </w:t>
      </w:r>
      <w:r>
        <w:rPr>
          <w:rtl/>
        </w:rPr>
        <w:t>بافقي</w:t>
      </w:r>
      <w:r w:rsidRPr="00222EE5">
        <w:rPr>
          <w:rStyle w:val="rfdFootnotenum"/>
          <w:rtl/>
        </w:rPr>
        <w:t>(4)</w:t>
      </w:r>
      <w:r>
        <w:rPr>
          <w:rtl/>
        </w:rPr>
        <w:t>.</w:t>
      </w:r>
    </w:p>
    <w:p w14:paraId="21C90A12" w14:textId="77777777" w:rsidR="00222EE5" w:rsidRDefault="00222EE5" w:rsidP="00B863EB">
      <w:pPr>
        <w:pStyle w:val="rfdBold1"/>
        <w:rPr>
          <w:rtl/>
        </w:rPr>
      </w:pPr>
      <w:r>
        <w:rPr>
          <w:rtl/>
        </w:rPr>
        <w:t>* أبعاد النشاط العلمي</w:t>
      </w:r>
      <w:r w:rsidR="00AA6B6D">
        <w:rPr>
          <w:rtl/>
        </w:rPr>
        <w:t xml:space="preserve"> : </w:t>
      </w:r>
    </w:p>
    <w:p w14:paraId="389419D9" w14:textId="77777777" w:rsidR="00222EE5" w:rsidRDefault="00222EE5" w:rsidP="00222EE5">
      <w:pPr>
        <w:rPr>
          <w:rtl/>
        </w:rPr>
      </w:pPr>
      <w:r>
        <w:rPr>
          <w:rFonts w:hint="eastAsia"/>
          <w:rtl/>
        </w:rPr>
        <w:t>وهي</w:t>
      </w:r>
      <w:r>
        <w:rPr>
          <w:rtl/>
        </w:rPr>
        <w:t xml:space="preserve"> الجوانب العلمية المختلفة التي ساهم فيها أعلام الأحساء إبّان وجودهم في مدينة مشهد الرضوية وهي كالتالي</w:t>
      </w:r>
      <w:r w:rsidR="00AA6B6D">
        <w:rPr>
          <w:rtl/>
        </w:rPr>
        <w:t xml:space="preserve"> : </w:t>
      </w:r>
    </w:p>
    <w:p w14:paraId="24B07459" w14:textId="77777777" w:rsidR="00222EE5" w:rsidRDefault="00222EE5" w:rsidP="00B863EB">
      <w:pPr>
        <w:pStyle w:val="rfdBold1"/>
        <w:rPr>
          <w:rtl/>
        </w:rPr>
      </w:pPr>
      <w:r>
        <w:rPr>
          <w:rFonts w:hint="eastAsia"/>
          <w:rtl/>
        </w:rPr>
        <w:t>أوّلاً</w:t>
      </w:r>
      <w:r w:rsidR="00AA6B6D">
        <w:rPr>
          <w:rtl/>
        </w:rPr>
        <w:t xml:space="preserve"> :</w:t>
      </w:r>
      <w:r w:rsidR="00EB3F95">
        <w:rPr>
          <w:rtl/>
        </w:rPr>
        <w:t xml:space="preserve"> </w:t>
      </w:r>
      <w:r>
        <w:rPr>
          <w:rtl/>
        </w:rPr>
        <w:t>الدراسة والتدريس</w:t>
      </w:r>
      <w:r w:rsidR="00AA6B6D">
        <w:rPr>
          <w:rtl/>
        </w:rPr>
        <w:t xml:space="preserve"> : </w:t>
      </w:r>
    </w:p>
    <w:p w14:paraId="206C3DFF" w14:textId="77777777" w:rsidR="00222EE5" w:rsidRDefault="00222EE5" w:rsidP="00222EE5">
      <w:pPr>
        <w:rPr>
          <w:rtl/>
        </w:rPr>
      </w:pPr>
      <w:r>
        <w:rPr>
          <w:rFonts w:hint="eastAsia"/>
          <w:rtl/>
        </w:rPr>
        <w:t>الدراسة</w:t>
      </w:r>
      <w:r>
        <w:rPr>
          <w:rtl/>
        </w:rPr>
        <w:t xml:space="preserve"> والتدريس أهمّ أبعاد حياة العلماء والتي لا تنقطع من حياته طالما </w:t>
      </w:r>
    </w:p>
    <w:p w14:paraId="739313EF" w14:textId="77777777" w:rsidR="00222EE5" w:rsidRDefault="00222EE5" w:rsidP="00222EE5">
      <w:pPr>
        <w:pStyle w:val="rfdLine"/>
        <w:rPr>
          <w:rtl/>
        </w:rPr>
      </w:pPr>
      <w:r>
        <w:rPr>
          <w:rtl/>
        </w:rPr>
        <w:t>__________</w:t>
      </w:r>
    </w:p>
    <w:p w14:paraId="6C70AFC8" w14:textId="77777777" w:rsidR="00222EE5" w:rsidRDefault="00222EE5" w:rsidP="00222EE5">
      <w:pPr>
        <w:pStyle w:val="rfdFootnote0"/>
        <w:rPr>
          <w:rtl/>
        </w:rPr>
      </w:pPr>
      <w:r>
        <w:rPr>
          <w:rtl/>
        </w:rPr>
        <w:t>(1) فهرس دنا 9 / 284</w:t>
      </w:r>
      <w:r w:rsidR="00AA6B6D">
        <w:rPr>
          <w:rtl/>
        </w:rPr>
        <w:t xml:space="preserve"> ؛</w:t>
      </w:r>
      <w:r w:rsidR="00EB3F95">
        <w:rPr>
          <w:rtl/>
        </w:rPr>
        <w:t xml:space="preserve"> </w:t>
      </w:r>
      <w:r>
        <w:rPr>
          <w:rtl/>
        </w:rPr>
        <w:t>الفهرس الموحّد للمخطوطات الإيرانية (فنخا) 28/737.</w:t>
      </w:r>
    </w:p>
    <w:p w14:paraId="3A148484" w14:textId="77777777" w:rsidR="00222EE5" w:rsidRDefault="00222EE5" w:rsidP="00222EE5">
      <w:pPr>
        <w:pStyle w:val="rfdFootnote0"/>
        <w:rPr>
          <w:rtl/>
        </w:rPr>
      </w:pPr>
      <w:r>
        <w:rPr>
          <w:rtl/>
        </w:rPr>
        <w:t>(2) فهرس مخطوطات المكتبة الوطنية في الجمهورية الإسلامية الإيرانية</w:t>
      </w:r>
      <w:r w:rsidR="00AA6B6D">
        <w:rPr>
          <w:rtl/>
        </w:rPr>
        <w:t xml:space="preserve"> :</w:t>
      </w:r>
      <w:r w:rsidR="00EB3F95">
        <w:rPr>
          <w:rtl/>
        </w:rPr>
        <w:t xml:space="preserve"> </w:t>
      </w:r>
      <w:r>
        <w:rPr>
          <w:rtl/>
        </w:rPr>
        <w:t>185.</w:t>
      </w:r>
    </w:p>
    <w:p w14:paraId="402C9558" w14:textId="77777777" w:rsidR="00222EE5" w:rsidRDefault="00222EE5" w:rsidP="00222EE5">
      <w:pPr>
        <w:pStyle w:val="rfdFootnote0"/>
        <w:rPr>
          <w:rtl/>
        </w:rPr>
      </w:pPr>
      <w:r>
        <w:rPr>
          <w:rtl/>
        </w:rPr>
        <w:t>(3) فهرس مخطوطات مكتبة جامعة طهران 16 / 403.</w:t>
      </w:r>
    </w:p>
    <w:p w14:paraId="096A1F33" w14:textId="77777777" w:rsidR="006C0ECE" w:rsidRDefault="00222EE5" w:rsidP="00484436">
      <w:pPr>
        <w:pStyle w:val="rfdFootnote0"/>
        <w:rPr>
          <w:rtl/>
        </w:rPr>
      </w:pPr>
      <w:r>
        <w:rPr>
          <w:rtl/>
        </w:rPr>
        <w:t>(4) فهرس المخطوطات في المكتبة المركزية في جامعة طهران 16 / 403.</w:t>
      </w:r>
    </w:p>
    <w:p w14:paraId="473B8CEB" w14:textId="77777777" w:rsidR="006C0ECE" w:rsidRDefault="006C0ECE" w:rsidP="00B863EB">
      <w:pPr>
        <w:pStyle w:val="rfdNormal0"/>
        <w:rPr>
          <w:rtl/>
        </w:rPr>
      </w:pPr>
      <w:r>
        <w:br w:type="page"/>
      </w:r>
      <w:r w:rsidR="00222EE5">
        <w:rPr>
          <w:rFonts w:hint="eastAsia"/>
          <w:rtl/>
        </w:rPr>
        <w:lastRenderedPageBreak/>
        <w:t>لديه</w:t>
      </w:r>
      <w:r w:rsidR="00222EE5">
        <w:rPr>
          <w:rtl/>
        </w:rPr>
        <w:t xml:space="preserve"> القدرة علىٰ الأخذ والعطاء</w:t>
      </w:r>
      <w:r w:rsidR="00AA6B6D">
        <w:rPr>
          <w:rtl/>
        </w:rPr>
        <w:t xml:space="preserve"> ،</w:t>
      </w:r>
      <w:r w:rsidR="00EB3F95">
        <w:rPr>
          <w:rtl/>
        </w:rPr>
        <w:t xml:space="preserve"> </w:t>
      </w:r>
      <w:r w:rsidR="00222EE5">
        <w:rPr>
          <w:rtl/>
        </w:rPr>
        <w:t>فهي المدد الذي يغذّيه والمسؤولية التي يراها واجباً لابدّ أن يؤدّيه لمن هم دونه</w:t>
      </w:r>
      <w:r w:rsidR="00AA6B6D">
        <w:rPr>
          <w:rtl/>
        </w:rPr>
        <w:t xml:space="preserve"> ،</w:t>
      </w:r>
      <w:r w:rsidR="00EB3F95">
        <w:rPr>
          <w:rtl/>
        </w:rPr>
        <w:t xml:space="preserve"> </w:t>
      </w:r>
      <w:r w:rsidR="00222EE5">
        <w:rPr>
          <w:rtl/>
        </w:rPr>
        <w:t>وقد حفلت الحياة العلمية الأحسائية في مدينة مشهد بالدرس والتدريس</w:t>
      </w:r>
      <w:r w:rsidR="00AA6B6D">
        <w:rPr>
          <w:rtl/>
        </w:rPr>
        <w:t xml:space="preserve"> ،</w:t>
      </w:r>
      <w:r w:rsidR="00EB3F95">
        <w:rPr>
          <w:rtl/>
        </w:rPr>
        <w:t xml:space="preserve"> </w:t>
      </w:r>
      <w:r w:rsidR="00222EE5">
        <w:rPr>
          <w:rtl/>
        </w:rPr>
        <w:t>فكان ممّن نشط في الجانب التدريسي الشيخ محمّد بن أبي جمهور فتتلمذ عليه فيها السي</w:t>
      </w:r>
      <w:r w:rsidR="00222EE5">
        <w:rPr>
          <w:rFonts w:hint="eastAsia"/>
          <w:rtl/>
        </w:rPr>
        <w:t>ّد</w:t>
      </w:r>
      <w:r w:rsidR="00222EE5">
        <w:rPr>
          <w:rtl/>
        </w:rPr>
        <w:t xml:space="preserve"> محسن بن السيّد</w:t>
      </w:r>
      <w:r w:rsidR="00484436">
        <w:rPr>
          <w:rtl/>
        </w:rPr>
        <w:t xml:space="preserve"> </w:t>
      </w:r>
      <w:r w:rsidR="00222EE5">
        <w:rPr>
          <w:rtl/>
        </w:rPr>
        <w:t>محمّد بن فادشاه الحسيني الرضوي المشهدي القمّي (ت 931هـ)</w:t>
      </w:r>
      <w:r w:rsidR="00AA6B6D">
        <w:rPr>
          <w:rtl/>
        </w:rPr>
        <w:t xml:space="preserve"> ،</w:t>
      </w:r>
      <w:r w:rsidR="00EB3F95">
        <w:rPr>
          <w:rtl/>
        </w:rPr>
        <w:t xml:space="preserve"> </w:t>
      </w:r>
      <w:r w:rsidR="00222EE5">
        <w:rPr>
          <w:rtl/>
        </w:rPr>
        <w:t>وهو أخصّ طلّابه وأقربهم إليه</w:t>
      </w:r>
      <w:r w:rsidR="00AA6B6D">
        <w:rPr>
          <w:rtl/>
        </w:rPr>
        <w:t xml:space="preserve"> ،</w:t>
      </w:r>
      <w:r w:rsidR="00EB3F95">
        <w:rPr>
          <w:rtl/>
        </w:rPr>
        <w:t xml:space="preserve"> </w:t>
      </w:r>
      <w:r w:rsidR="00222EE5">
        <w:rPr>
          <w:rtl/>
        </w:rPr>
        <w:t>قال في شأنه</w:t>
      </w:r>
      <w:r w:rsidR="00AA6B6D">
        <w:rPr>
          <w:rtl/>
        </w:rPr>
        <w:t xml:space="preserve"> :</w:t>
      </w:r>
      <w:r w:rsidR="00EB3F95">
        <w:rPr>
          <w:rtl/>
        </w:rPr>
        <w:t xml:space="preserve"> </w:t>
      </w:r>
    </w:p>
    <w:p w14:paraId="5299DF59" w14:textId="77777777" w:rsidR="00222EE5" w:rsidRDefault="00222EE5" w:rsidP="00222EE5">
      <w:pPr>
        <w:rPr>
          <w:rtl/>
        </w:rPr>
      </w:pPr>
      <w:r>
        <w:rPr>
          <w:rFonts w:hint="eastAsia"/>
          <w:rtl/>
        </w:rPr>
        <w:t>«في</w:t>
      </w:r>
      <w:r>
        <w:rPr>
          <w:rtl/>
        </w:rPr>
        <w:t xml:space="preserve"> سنة ثمان وسبعين وثمان مائة مجاوراً لمشهد الرضا</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وكان منزلي بمنزل السيّد الأجلّ والكهف الأظلّ محسن بن محمّد</w:t>
      </w:r>
      <w:r w:rsidR="00484436">
        <w:rPr>
          <w:rtl/>
        </w:rPr>
        <w:t xml:space="preserve"> </w:t>
      </w:r>
      <w:r>
        <w:rPr>
          <w:rtl/>
        </w:rPr>
        <w:t>الرضوي القمّي</w:t>
      </w:r>
      <w:r w:rsidR="00AA6B6D">
        <w:rPr>
          <w:rtl/>
        </w:rPr>
        <w:t xml:space="preserve"> ،</w:t>
      </w:r>
      <w:r w:rsidR="00EB3F95">
        <w:rPr>
          <w:rtl/>
        </w:rPr>
        <w:t xml:space="preserve"> </w:t>
      </w:r>
      <w:r>
        <w:rPr>
          <w:rtl/>
        </w:rPr>
        <w:t>وكان من أعيان أهل المشهد وأشرافهم</w:t>
      </w:r>
      <w:r w:rsidR="00AA6B6D">
        <w:rPr>
          <w:rtl/>
        </w:rPr>
        <w:t xml:space="preserve"> ،</w:t>
      </w:r>
      <w:r w:rsidR="00EB3F95">
        <w:rPr>
          <w:rtl/>
        </w:rPr>
        <w:t xml:space="preserve"> </w:t>
      </w:r>
      <w:r>
        <w:rPr>
          <w:rtl/>
        </w:rPr>
        <w:t>بارزاً علىٰ أقرانه بالعلم والعمل</w:t>
      </w:r>
      <w:r w:rsidR="00AA6B6D">
        <w:rPr>
          <w:rtl/>
        </w:rPr>
        <w:t xml:space="preserve"> ،</w:t>
      </w:r>
      <w:r w:rsidR="00EB3F95">
        <w:rPr>
          <w:rtl/>
        </w:rPr>
        <w:t xml:space="preserve"> </w:t>
      </w:r>
      <w:r>
        <w:rPr>
          <w:rtl/>
        </w:rPr>
        <w:t>وكان هو وكثير من أهل المشهد يشتغلون معي في علم الكلام والفقه»</w:t>
      </w:r>
      <w:r w:rsidRPr="00222EE5">
        <w:rPr>
          <w:rStyle w:val="rfdFootnotenum"/>
          <w:rtl/>
        </w:rPr>
        <w:t>(1)</w:t>
      </w:r>
      <w:r>
        <w:rPr>
          <w:rtl/>
        </w:rPr>
        <w:t>.</w:t>
      </w:r>
    </w:p>
    <w:p w14:paraId="741A3A36" w14:textId="77777777" w:rsidR="00222EE5" w:rsidRDefault="00222EE5" w:rsidP="00222EE5">
      <w:pPr>
        <w:rPr>
          <w:rtl/>
        </w:rPr>
      </w:pPr>
      <w:r>
        <w:rPr>
          <w:rFonts w:hint="eastAsia"/>
          <w:rtl/>
        </w:rPr>
        <w:t>وفي</w:t>
      </w:r>
      <w:r>
        <w:rPr>
          <w:rtl/>
        </w:rPr>
        <w:t xml:space="preserve"> هذا الكلام إشارة واضحة وقوية إلىٰ أنّ الشيخ ابن أبي جمهور كان خلال القرن التاسع الهجري في المشهد الرضوي وكان له حلقة درس في الفقه وعلم الكلام ويحضرها أعداد كبيرة من رجالات العلم فيها.</w:t>
      </w:r>
    </w:p>
    <w:p w14:paraId="2D382480" w14:textId="77777777" w:rsidR="00222EE5" w:rsidRDefault="00222EE5" w:rsidP="00222EE5">
      <w:pPr>
        <w:rPr>
          <w:rtl/>
        </w:rPr>
      </w:pPr>
      <w:r>
        <w:rPr>
          <w:rFonts w:hint="eastAsia"/>
          <w:rtl/>
        </w:rPr>
        <w:t>كما</w:t>
      </w:r>
      <w:r>
        <w:rPr>
          <w:rtl/>
        </w:rPr>
        <w:t xml:space="preserve"> تتلمذ عليه في مشهد وقد خصّه بإجازة سنة (897هـ)</w:t>
      </w:r>
      <w:r w:rsidR="00484436">
        <w:rPr>
          <w:rtl/>
        </w:rPr>
        <w:t xml:space="preserve"> </w:t>
      </w:r>
      <w:r>
        <w:rPr>
          <w:rtl/>
        </w:rPr>
        <w:t>السيّد</w:t>
      </w:r>
      <w:r w:rsidR="00484436">
        <w:rPr>
          <w:rtl/>
        </w:rPr>
        <w:t xml:space="preserve"> </w:t>
      </w:r>
      <w:r>
        <w:rPr>
          <w:rtl/>
        </w:rPr>
        <w:t>شرف</w:t>
      </w:r>
      <w:r w:rsidR="00484436">
        <w:rPr>
          <w:rtl/>
        </w:rPr>
        <w:t xml:space="preserve"> </w:t>
      </w:r>
      <w:r>
        <w:rPr>
          <w:rtl/>
        </w:rPr>
        <w:t>الدين</w:t>
      </w:r>
      <w:r w:rsidR="00484436">
        <w:rPr>
          <w:rtl/>
        </w:rPr>
        <w:t xml:space="preserve"> </w:t>
      </w:r>
      <w:r>
        <w:rPr>
          <w:rtl/>
        </w:rPr>
        <w:t>محمود</w:t>
      </w:r>
      <w:r w:rsidR="00484436">
        <w:rPr>
          <w:rtl/>
        </w:rPr>
        <w:t xml:space="preserve"> </w:t>
      </w:r>
      <w:r>
        <w:rPr>
          <w:rtl/>
        </w:rPr>
        <w:t>بن</w:t>
      </w:r>
      <w:r w:rsidR="00484436">
        <w:rPr>
          <w:rtl/>
        </w:rPr>
        <w:t xml:space="preserve"> </w:t>
      </w:r>
      <w:r>
        <w:rPr>
          <w:rtl/>
        </w:rPr>
        <w:t>السيّد</w:t>
      </w:r>
      <w:r w:rsidR="00484436">
        <w:rPr>
          <w:rtl/>
        </w:rPr>
        <w:t xml:space="preserve"> </w:t>
      </w:r>
      <w:r>
        <w:rPr>
          <w:rtl/>
        </w:rPr>
        <w:t>علاء</w:t>
      </w:r>
      <w:r w:rsidR="00484436">
        <w:rPr>
          <w:rtl/>
        </w:rPr>
        <w:t xml:space="preserve"> </w:t>
      </w:r>
      <w:r>
        <w:rPr>
          <w:rtl/>
        </w:rPr>
        <w:t>الدين</w:t>
      </w:r>
      <w:r w:rsidR="00484436">
        <w:rPr>
          <w:rtl/>
        </w:rPr>
        <w:t xml:space="preserve"> </w:t>
      </w:r>
      <w:r>
        <w:rPr>
          <w:rtl/>
        </w:rPr>
        <w:t>بن</w:t>
      </w:r>
      <w:r w:rsidR="00484436">
        <w:rPr>
          <w:rtl/>
        </w:rPr>
        <w:t xml:space="preserve"> </w:t>
      </w:r>
      <w:r>
        <w:rPr>
          <w:rtl/>
        </w:rPr>
        <w:t>السيّد</w:t>
      </w:r>
      <w:r w:rsidR="00484436">
        <w:rPr>
          <w:rtl/>
        </w:rPr>
        <w:t xml:space="preserve"> </w:t>
      </w:r>
      <w:r>
        <w:rPr>
          <w:rtl/>
        </w:rPr>
        <w:t>جلال</w:t>
      </w:r>
      <w:r w:rsidR="00484436">
        <w:rPr>
          <w:rtl/>
        </w:rPr>
        <w:t xml:space="preserve"> </w:t>
      </w:r>
      <w:r>
        <w:rPr>
          <w:rtl/>
        </w:rPr>
        <w:t>الدين</w:t>
      </w:r>
      <w:r w:rsidR="00484436">
        <w:rPr>
          <w:rtl/>
        </w:rPr>
        <w:t xml:space="preserve"> </w:t>
      </w:r>
      <w:r>
        <w:rPr>
          <w:rtl/>
        </w:rPr>
        <w:t>الطالقاني</w:t>
      </w:r>
      <w:r w:rsidR="00484436">
        <w:rPr>
          <w:rtl/>
        </w:rPr>
        <w:t xml:space="preserve"> </w:t>
      </w:r>
      <w:r>
        <w:rPr>
          <w:rtl/>
        </w:rPr>
        <w:t>الكاشاني.</w:t>
      </w:r>
    </w:p>
    <w:p w14:paraId="5DDD1824" w14:textId="77777777" w:rsidR="00222EE5" w:rsidRDefault="00222EE5" w:rsidP="00222EE5">
      <w:pPr>
        <w:rPr>
          <w:rtl/>
        </w:rPr>
      </w:pPr>
      <w:r>
        <w:rPr>
          <w:rFonts w:hint="eastAsia"/>
          <w:rtl/>
        </w:rPr>
        <w:t>ودرس</w:t>
      </w:r>
      <w:r>
        <w:rPr>
          <w:rtl/>
        </w:rPr>
        <w:t xml:space="preserve"> علىٰ يديه حينها الشيخ شمس الدين محمّد بن صالح الغروي الحلّي</w:t>
      </w:r>
      <w:r w:rsidR="00AA6B6D">
        <w:rPr>
          <w:rtl/>
        </w:rPr>
        <w:t xml:space="preserve"> ،</w:t>
      </w:r>
      <w:r w:rsidR="00EB3F95">
        <w:rPr>
          <w:rtl/>
        </w:rPr>
        <w:t xml:space="preserve"> </w:t>
      </w:r>
      <w:r>
        <w:rPr>
          <w:rtl/>
        </w:rPr>
        <w:t>وقد نال منه عدّة إجازات منها سنة (896هـ).</w:t>
      </w:r>
    </w:p>
    <w:p w14:paraId="05F40E86" w14:textId="77777777" w:rsidR="00222EE5" w:rsidRDefault="00222EE5" w:rsidP="00222EE5">
      <w:pPr>
        <w:rPr>
          <w:rtl/>
        </w:rPr>
      </w:pPr>
      <w:r>
        <w:rPr>
          <w:rFonts w:hint="eastAsia"/>
          <w:rtl/>
        </w:rPr>
        <w:t>وما</w:t>
      </w:r>
      <w:r>
        <w:rPr>
          <w:rtl/>
        </w:rPr>
        <w:t xml:space="preserve"> هؤلاء إلّا النخبة من تلاميذه الذين أجازهم وإلّا كما أشار في إجازته للسيّد الرضوي بوجود درس له يحضره الكثير في الفقه وعلم الكلام.</w:t>
      </w:r>
    </w:p>
    <w:p w14:paraId="7EDDDE4D" w14:textId="77777777" w:rsidR="00222EE5" w:rsidRDefault="00222EE5" w:rsidP="00222EE5">
      <w:pPr>
        <w:pStyle w:val="rfdLine"/>
        <w:rPr>
          <w:rtl/>
        </w:rPr>
      </w:pPr>
      <w:r>
        <w:rPr>
          <w:rtl/>
        </w:rPr>
        <w:t>__________</w:t>
      </w:r>
    </w:p>
    <w:p w14:paraId="20A635F2" w14:textId="77777777" w:rsidR="006C0ECE" w:rsidRDefault="00222EE5" w:rsidP="00484436">
      <w:pPr>
        <w:pStyle w:val="rfdFootnote0"/>
        <w:rPr>
          <w:rtl/>
        </w:rPr>
      </w:pPr>
      <w:r>
        <w:rPr>
          <w:rtl/>
        </w:rPr>
        <w:t>(1) مُجلي مرآة المنجي في الكلام والحكمتين والتصوّف 1 / 16.</w:t>
      </w:r>
    </w:p>
    <w:p w14:paraId="23705610" w14:textId="77777777" w:rsidR="006C0ECE" w:rsidRDefault="006C0ECE" w:rsidP="00222EE5">
      <w:pPr>
        <w:rPr>
          <w:rtl/>
        </w:rPr>
      </w:pPr>
      <w:r>
        <w:br w:type="page"/>
      </w:r>
      <w:r w:rsidR="00222EE5">
        <w:rPr>
          <w:rFonts w:hint="eastAsia"/>
          <w:rtl/>
        </w:rPr>
        <w:lastRenderedPageBreak/>
        <w:t>وممّن</w:t>
      </w:r>
      <w:r w:rsidR="00222EE5">
        <w:rPr>
          <w:rtl/>
        </w:rPr>
        <w:t xml:space="preserve"> قام بالتدريس في</w:t>
      </w:r>
      <w:r w:rsidR="00484436">
        <w:rPr>
          <w:rtl/>
        </w:rPr>
        <w:t xml:space="preserve"> </w:t>
      </w:r>
      <w:r w:rsidR="00222EE5">
        <w:rPr>
          <w:rtl/>
        </w:rPr>
        <w:t>مدينة مشهد الشيخ يحيىٰ الأحسائي</w:t>
      </w:r>
      <w:r w:rsidR="00AA6B6D">
        <w:rPr>
          <w:rtl/>
        </w:rPr>
        <w:t xml:space="preserve"> ،</w:t>
      </w:r>
      <w:r w:rsidR="00EB3F95">
        <w:rPr>
          <w:rtl/>
        </w:rPr>
        <w:t xml:space="preserve"> </w:t>
      </w:r>
      <w:r w:rsidR="00222EE5">
        <w:rPr>
          <w:rtl/>
        </w:rPr>
        <w:t>حيث تتلمذ علىٰ يديه ولده الشيخ إبراهيم وقد خصّه بإجازة</w:t>
      </w:r>
      <w:r w:rsidR="00AA6B6D">
        <w:rPr>
          <w:rtl/>
        </w:rPr>
        <w:t xml:space="preserve"> ،</w:t>
      </w:r>
      <w:r w:rsidR="00EB3F95">
        <w:rPr>
          <w:rtl/>
        </w:rPr>
        <w:t xml:space="preserve"> </w:t>
      </w:r>
      <w:r w:rsidR="00222EE5">
        <w:rPr>
          <w:rtl/>
        </w:rPr>
        <w:t>وهو كما يظهر من الشخصيّات العلمية اللامعة ممّا جعله ينال القرب من السلطان الصفوي الشاه طهماسب.</w:t>
      </w:r>
    </w:p>
    <w:p w14:paraId="27A272CA" w14:textId="77777777" w:rsidR="00222EE5" w:rsidRDefault="00222EE5" w:rsidP="00222EE5">
      <w:pPr>
        <w:rPr>
          <w:rtl/>
        </w:rPr>
      </w:pPr>
      <w:r>
        <w:rPr>
          <w:rFonts w:hint="eastAsia"/>
          <w:rtl/>
        </w:rPr>
        <w:t>والتدريس</w:t>
      </w:r>
      <w:r>
        <w:rPr>
          <w:rtl/>
        </w:rPr>
        <w:t xml:space="preserve"> أحد أبرز معالم حياة العلماء والتعريف بمكانتهم الدينية والعلمية من خلال النخب التي تحضر درسه وبحوثه فتعكس منزلة الأستاذ العلمية</w:t>
      </w:r>
      <w:r w:rsidR="00AA6B6D">
        <w:rPr>
          <w:rtl/>
        </w:rPr>
        <w:t xml:space="preserve"> ،</w:t>
      </w:r>
      <w:r w:rsidR="00EB3F95">
        <w:rPr>
          <w:rtl/>
        </w:rPr>
        <w:t xml:space="preserve"> </w:t>
      </w:r>
      <w:r>
        <w:rPr>
          <w:rtl/>
        </w:rPr>
        <w:t>فكان سبباً في حرص الشاه علىٰ احتوائه وجعله من المقرّبين منه.</w:t>
      </w:r>
    </w:p>
    <w:p w14:paraId="1E1A7418" w14:textId="77777777" w:rsidR="00222EE5" w:rsidRDefault="00222EE5" w:rsidP="00222EE5">
      <w:pPr>
        <w:rPr>
          <w:rtl/>
        </w:rPr>
      </w:pPr>
      <w:r>
        <w:rPr>
          <w:rFonts w:hint="eastAsia"/>
          <w:rtl/>
        </w:rPr>
        <w:t>ومنهم</w:t>
      </w:r>
      <w:r>
        <w:rPr>
          <w:rtl/>
        </w:rPr>
        <w:t xml:space="preserve"> السيّد شمس الدين بن السيّد</w:t>
      </w:r>
      <w:r w:rsidR="00484436">
        <w:rPr>
          <w:rtl/>
        </w:rPr>
        <w:t xml:space="preserve"> </w:t>
      </w:r>
      <w:r>
        <w:rPr>
          <w:rtl/>
        </w:rPr>
        <w:t>محمّد بن السيّد أحمد الحسيني الجبيلي الأحسائي المدني</w:t>
      </w:r>
      <w:r w:rsidR="00AA6B6D">
        <w:rPr>
          <w:rtl/>
        </w:rPr>
        <w:t xml:space="preserve"> ،</w:t>
      </w:r>
      <w:r w:rsidR="00EB3F95">
        <w:rPr>
          <w:rtl/>
        </w:rPr>
        <w:t xml:space="preserve"> </w:t>
      </w:r>
      <w:r>
        <w:rPr>
          <w:rtl/>
        </w:rPr>
        <w:t>الذي هاجر إلىٰ مدينة مشهد وأقام بها ردحاً من الزمن</w:t>
      </w:r>
      <w:r w:rsidR="00AA6B6D">
        <w:rPr>
          <w:rtl/>
        </w:rPr>
        <w:t xml:space="preserve"> ،</w:t>
      </w:r>
      <w:r w:rsidR="00EB3F95">
        <w:rPr>
          <w:rtl/>
        </w:rPr>
        <w:t xml:space="preserve"> </w:t>
      </w:r>
      <w:r>
        <w:rPr>
          <w:rtl/>
        </w:rPr>
        <w:t>وبها صنّف بعض رسائله</w:t>
      </w:r>
      <w:r w:rsidR="00AA6B6D">
        <w:rPr>
          <w:rtl/>
        </w:rPr>
        <w:t xml:space="preserve"> ،</w:t>
      </w:r>
      <w:r w:rsidR="00EB3F95">
        <w:rPr>
          <w:rtl/>
        </w:rPr>
        <w:t xml:space="preserve"> </w:t>
      </w:r>
      <w:r>
        <w:rPr>
          <w:rtl/>
        </w:rPr>
        <w:t>وأقام بعض دروسه سنة (1083هـ).</w:t>
      </w:r>
    </w:p>
    <w:p w14:paraId="77E485D8" w14:textId="77777777" w:rsidR="00222EE5" w:rsidRDefault="00222EE5" w:rsidP="00222EE5">
      <w:pPr>
        <w:rPr>
          <w:rtl/>
        </w:rPr>
      </w:pPr>
      <w:r>
        <w:rPr>
          <w:rFonts w:hint="eastAsia"/>
          <w:rtl/>
        </w:rPr>
        <w:t>وكذلك</w:t>
      </w:r>
      <w:r>
        <w:rPr>
          <w:rtl/>
        </w:rPr>
        <w:t xml:space="preserve"> ممّن تشرّف بالمجاورة الشيخ محمّد بن الشيخ علي بن الشيخ إبراهيم ابن الشيخ محمّد بن الشيخ حسين بن الشيخ عيسىٰ آل عيثان القاري الأحسائي</w:t>
      </w:r>
      <w:r w:rsidRPr="00222EE5">
        <w:rPr>
          <w:rStyle w:val="rfdFootnotenum"/>
          <w:rtl/>
        </w:rPr>
        <w:t>(1)</w:t>
      </w:r>
      <w:r>
        <w:rPr>
          <w:rtl/>
        </w:rPr>
        <w:t>.</w:t>
      </w:r>
    </w:p>
    <w:p w14:paraId="14EFBA77" w14:textId="77777777" w:rsidR="00222EE5" w:rsidRDefault="00222EE5" w:rsidP="00222EE5">
      <w:pPr>
        <w:rPr>
          <w:rtl/>
        </w:rPr>
      </w:pPr>
      <w:r>
        <w:rPr>
          <w:rFonts w:hint="eastAsia"/>
          <w:rtl/>
        </w:rPr>
        <w:t>عالم</w:t>
      </w:r>
      <w:r>
        <w:rPr>
          <w:rtl/>
        </w:rPr>
        <w:t xml:space="preserve"> جليل القدر وأديب شاعر كان من كبار العلماء في القرن الثاني عشر</w:t>
      </w:r>
      <w:r w:rsidR="00AA6B6D">
        <w:rPr>
          <w:rtl/>
        </w:rPr>
        <w:t xml:space="preserve"> ،</w:t>
      </w:r>
      <w:r w:rsidR="00EB3F95">
        <w:rPr>
          <w:rtl/>
        </w:rPr>
        <w:t xml:space="preserve"> </w:t>
      </w:r>
      <w:r>
        <w:rPr>
          <w:rtl/>
        </w:rPr>
        <w:t>وأوائل القرن الثالث عشر</w:t>
      </w:r>
      <w:r w:rsidR="00AA6B6D">
        <w:rPr>
          <w:rtl/>
        </w:rPr>
        <w:t xml:space="preserve"> ،</w:t>
      </w:r>
      <w:r w:rsidR="00EB3F95">
        <w:rPr>
          <w:rtl/>
        </w:rPr>
        <w:t xml:space="preserve"> </w:t>
      </w:r>
      <w:r>
        <w:rPr>
          <w:rtl/>
        </w:rPr>
        <w:t>كانت نشأته في قرية القارة</w:t>
      </w:r>
      <w:r w:rsidR="00AA6B6D">
        <w:rPr>
          <w:rtl/>
        </w:rPr>
        <w:t xml:space="preserve"> ،</w:t>
      </w:r>
      <w:r w:rsidR="00EB3F95">
        <w:rPr>
          <w:rtl/>
        </w:rPr>
        <w:t xml:space="preserve"> </w:t>
      </w:r>
      <w:r>
        <w:rPr>
          <w:rtl/>
        </w:rPr>
        <w:t>فدرس علىٰ أعلامها ثمّ هاجر إلىٰ البحرين ودرس علىٰ العلّامة الشيخ حسين بن الشيخ محمّد البحراني</w:t>
      </w:r>
      <w:r w:rsidR="00AA6B6D">
        <w:rPr>
          <w:rtl/>
        </w:rPr>
        <w:t xml:space="preserve"> ،</w:t>
      </w:r>
      <w:r w:rsidR="00EB3F95">
        <w:rPr>
          <w:rtl/>
        </w:rPr>
        <w:t xml:space="preserve"> </w:t>
      </w:r>
      <w:r>
        <w:rPr>
          <w:rtl/>
        </w:rPr>
        <w:t>بعدها سافر إلىٰ إيران واستقرّ</w:t>
      </w:r>
      <w:r w:rsidR="00484436">
        <w:rPr>
          <w:rtl/>
        </w:rPr>
        <w:t xml:space="preserve"> </w:t>
      </w:r>
      <w:r>
        <w:rPr>
          <w:rtl/>
        </w:rPr>
        <w:t>بمدينة شير</w:t>
      </w:r>
      <w:r>
        <w:rPr>
          <w:rFonts w:hint="eastAsia"/>
          <w:rtl/>
        </w:rPr>
        <w:t>از</w:t>
      </w:r>
      <w:r>
        <w:rPr>
          <w:rtl/>
        </w:rPr>
        <w:t xml:space="preserve"> وأقام بها إلىٰ حين وفاته سنة (1218هـ).</w:t>
      </w:r>
    </w:p>
    <w:p w14:paraId="4BD1189C" w14:textId="77777777" w:rsidR="00222EE5" w:rsidRDefault="00222EE5" w:rsidP="00222EE5">
      <w:pPr>
        <w:rPr>
          <w:rtl/>
        </w:rPr>
      </w:pPr>
      <w:r>
        <w:rPr>
          <w:rFonts w:hint="eastAsia"/>
          <w:rtl/>
        </w:rPr>
        <w:t>وفي</w:t>
      </w:r>
      <w:r>
        <w:rPr>
          <w:rtl/>
        </w:rPr>
        <w:t xml:space="preserve"> سنة (1177هـ) انتقل الشيخ محمّد للعيش بمدينة مشهد مجاوراً للإمام علي بن موسىٰ الرضا</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وفيها تملّك</w:t>
      </w:r>
      <w:r w:rsidR="00484436">
        <w:rPr>
          <w:rtl/>
        </w:rPr>
        <w:t xml:space="preserve"> </w:t>
      </w:r>
      <w:r w:rsidRPr="00B863EB">
        <w:rPr>
          <w:rStyle w:val="rfdBold2"/>
          <w:rtl/>
        </w:rPr>
        <w:t>شرح الصحيفة السجّادية</w:t>
      </w:r>
      <w:r w:rsidR="00AA6B6D">
        <w:rPr>
          <w:rtl/>
        </w:rPr>
        <w:t xml:space="preserve"> ،</w:t>
      </w:r>
      <w:r w:rsidR="00EB3F95">
        <w:rPr>
          <w:rtl/>
        </w:rPr>
        <w:t xml:space="preserve"> </w:t>
      </w:r>
      <w:r>
        <w:rPr>
          <w:rtl/>
        </w:rPr>
        <w:t xml:space="preserve">للسيّد نعمة </w:t>
      </w:r>
    </w:p>
    <w:p w14:paraId="2FA9E70C" w14:textId="77777777" w:rsidR="00222EE5" w:rsidRDefault="00222EE5" w:rsidP="00222EE5">
      <w:pPr>
        <w:pStyle w:val="rfdLine"/>
        <w:rPr>
          <w:rtl/>
        </w:rPr>
      </w:pPr>
      <w:r>
        <w:rPr>
          <w:rtl/>
        </w:rPr>
        <w:t>__________</w:t>
      </w:r>
    </w:p>
    <w:p w14:paraId="2411910D" w14:textId="77777777" w:rsidR="006C0ECE" w:rsidRDefault="00222EE5" w:rsidP="00484436">
      <w:pPr>
        <w:pStyle w:val="rfdFootnote0"/>
        <w:rPr>
          <w:rtl/>
        </w:rPr>
      </w:pPr>
      <w:r>
        <w:rPr>
          <w:rtl/>
        </w:rPr>
        <w:t>(1) شمس الشموس أستاذ المراجع آية الله العظمىٰ الشيخ محمّد آل عيثان الأحسائي</w:t>
      </w:r>
      <w:r w:rsidR="00AA6B6D">
        <w:rPr>
          <w:rtl/>
        </w:rPr>
        <w:t xml:space="preserve"> :</w:t>
      </w:r>
      <w:r w:rsidR="00EB3F95">
        <w:rPr>
          <w:rtl/>
        </w:rPr>
        <w:t xml:space="preserve"> </w:t>
      </w:r>
      <w:r>
        <w:rPr>
          <w:rtl/>
        </w:rPr>
        <w:t>64.</w:t>
      </w:r>
    </w:p>
    <w:p w14:paraId="50F66375" w14:textId="77777777" w:rsidR="006C0ECE" w:rsidRDefault="006C0ECE" w:rsidP="00B863EB">
      <w:pPr>
        <w:pStyle w:val="rfdNormal0"/>
        <w:rPr>
          <w:rtl/>
        </w:rPr>
      </w:pPr>
      <w:r>
        <w:br w:type="page"/>
      </w:r>
      <w:r w:rsidR="00222EE5">
        <w:rPr>
          <w:rFonts w:hint="eastAsia"/>
          <w:rtl/>
        </w:rPr>
        <w:lastRenderedPageBreak/>
        <w:t>الله</w:t>
      </w:r>
      <w:r w:rsidR="00222EE5">
        <w:rPr>
          <w:rtl/>
        </w:rPr>
        <w:t xml:space="preserve"> الجزائري</w:t>
      </w:r>
      <w:r w:rsidR="00AA6B6D">
        <w:rPr>
          <w:rtl/>
        </w:rPr>
        <w:t xml:space="preserve"> ،</w:t>
      </w:r>
      <w:r w:rsidR="00EB3F95">
        <w:rPr>
          <w:rtl/>
        </w:rPr>
        <w:t xml:space="preserve"> </w:t>
      </w:r>
      <w:r w:rsidR="00222EE5">
        <w:rPr>
          <w:rtl/>
        </w:rPr>
        <w:t>فقد كتب علىٰ ظهر النسخة</w:t>
      </w:r>
      <w:r w:rsidR="00AA6B6D">
        <w:rPr>
          <w:rtl/>
        </w:rPr>
        <w:t xml:space="preserve"> :</w:t>
      </w:r>
      <w:r w:rsidR="00EB3F95">
        <w:rPr>
          <w:rtl/>
        </w:rPr>
        <w:t xml:space="preserve"> </w:t>
      </w:r>
      <w:r w:rsidR="00222EE5">
        <w:rPr>
          <w:rtl/>
        </w:rPr>
        <w:t xml:space="preserve">«هذا الكتاب </w:t>
      </w:r>
      <w:r w:rsidR="00222EE5" w:rsidRPr="00B863EB">
        <w:rPr>
          <w:rStyle w:val="rfdBold2"/>
          <w:rtl/>
        </w:rPr>
        <w:t>شرح الصحيفة السجّادية</w:t>
      </w:r>
      <w:r w:rsidR="00222EE5">
        <w:rPr>
          <w:rtl/>
        </w:rPr>
        <w:t xml:space="preserve"> تأليف السيّد الأجلّ سيّدنا السيّد نعمة الله بن سيّد عبد الله الحسيني الجزائري</w:t>
      </w:r>
      <w:r w:rsidR="00EB3F95">
        <w:rPr>
          <w:rtl/>
        </w:rPr>
        <w:t xml:space="preserve"> </w:t>
      </w:r>
      <w:r w:rsidR="00B863EB" w:rsidRPr="00B863EB">
        <w:rPr>
          <w:rStyle w:val="rfdAlaem"/>
          <w:rtl/>
        </w:rPr>
        <w:t>رحمه‌الله</w:t>
      </w:r>
      <w:r w:rsidR="00EB3F95" w:rsidRPr="009E4A94">
        <w:rPr>
          <w:rtl/>
        </w:rPr>
        <w:t xml:space="preserve"> </w:t>
      </w:r>
      <w:r w:rsidR="00AA6B6D">
        <w:rPr>
          <w:rtl/>
        </w:rPr>
        <w:t>،</w:t>
      </w:r>
      <w:r w:rsidR="00EB3F95">
        <w:rPr>
          <w:rtl/>
        </w:rPr>
        <w:t xml:space="preserve"> </w:t>
      </w:r>
      <w:r w:rsidR="00222EE5">
        <w:rPr>
          <w:rtl/>
        </w:rPr>
        <w:t>ملك الأقلّ تراب نعال العلماء العاملة محمّد بن علي بن إبراهيم ابن عيثان الأحسائي بالاشتراء الشرعي في المشهد المقدّس الرضوي</w:t>
      </w:r>
      <w:r w:rsidR="00AA6B6D">
        <w:rPr>
          <w:rtl/>
        </w:rPr>
        <w:t xml:space="preserve"> ،</w:t>
      </w:r>
      <w:r w:rsidR="00EB3F95">
        <w:rPr>
          <w:rtl/>
        </w:rPr>
        <w:t xml:space="preserve"> </w:t>
      </w:r>
      <w:r w:rsidR="00222EE5">
        <w:rPr>
          <w:rtl/>
        </w:rPr>
        <w:t>علىٰ ساكنه الصلاة والسلام والإكرام</w:t>
      </w:r>
      <w:r w:rsidR="00AA6B6D">
        <w:rPr>
          <w:rtl/>
        </w:rPr>
        <w:t xml:space="preserve"> ،</w:t>
      </w:r>
      <w:r w:rsidR="00EB3F95">
        <w:rPr>
          <w:rtl/>
        </w:rPr>
        <w:t xml:space="preserve"> </w:t>
      </w:r>
      <w:r w:rsidR="00222EE5">
        <w:rPr>
          <w:rtl/>
        </w:rPr>
        <w:t>وذلك عام مجاورتي به (رجب سنة 1177هـ»</w:t>
      </w:r>
      <w:r w:rsidR="00222EE5" w:rsidRPr="00222EE5">
        <w:rPr>
          <w:rStyle w:val="rfdFootnotenum"/>
          <w:rtl/>
        </w:rPr>
        <w:t>(1)</w:t>
      </w:r>
      <w:r w:rsidR="00222EE5">
        <w:rPr>
          <w:rtl/>
        </w:rPr>
        <w:t>.</w:t>
      </w:r>
    </w:p>
    <w:p w14:paraId="17526123" w14:textId="77777777" w:rsidR="00222EE5" w:rsidRDefault="00222EE5" w:rsidP="00222EE5">
      <w:pPr>
        <w:rPr>
          <w:rtl/>
        </w:rPr>
      </w:pPr>
      <w:r>
        <w:rPr>
          <w:rFonts w:hint="eastAsia"/>
          <w:rtl/>
        </w:rPr>
        <w:t>وقد</w:t>
      </w:r>
      <w:r>
        <w:rPr>
          <w:rtl/>
        </w:rPr>
        <w:t xml:space="preserve"> صحبه في إقامته بمشهد تلامذته وطلّابه</w:t>
      </w:r>
      <w:r w:rsidR="00AA6B6D">
        <w:rPr>
          <w:rtl/>
        </w:rPr>
        <w:t xml:space="preserve"> ،</w:t>
      </w:r>
      <w:r w:rsidR="00EB3F95">
        <w:rPr>
          <w:rtl/>
        </w:rPr>
        <w:t xml:space="preserve"> </w:t>
      </w:r>
      <w:r>
        <w:rPr>
          <w:rtl/>
        </w:rPr>
        <w:t>ممّا يعني أنّ الدرس لم يتوقّف حتّىٰ في حال هجرته وإقامته لمدّة سنة في مشهد الرضا.</w:t>
      </w:r>
    </w:p>
    <w:p w14:paraId="4E654931" w14:textId="77777777" w:rsidR="00222EE5" w:rsidRDefault="00222EE5" w:rsidP="00B863EB">
      <w:pPr>
        <w:pStyle w:val="rfdBold1"/>
        <w:rPr>
          <w:rtl/>
        </w:rPr>
      </w:pPr>
      <w:r>
        <w:rPr>
          <w:rFonts w:hint="eastAsia"/>
          <w:rtl/>
        </w:rPr>
        <w:t>ثانياً</w:t>
      </w:r>
      <w:r w:rsidR="00AA6B6D">
        <w:rPr>
          <w:rtl/>
        </w:rPr>
        <w:t xml:space="preserve"> :</w:t>
      </w:r>
      <w:r w:rsidR="00EB3F95">
        <w:rPr>
          <w:rtl/>
        </w:rPr>
        <w:t xml:space="preserve"> </w:t>
      </w:r>
      <w:r>
        <w:rPr>
          <w:rtl/>
        </w:rPr>
        <w:t>الكتابة والتأليف</w:t>
      </w:r>
      <w:r w:rsidR="00AA6B6D">
        <w:rPr>
          <w:rtl/>
        </w:rPr>
        <w:t xml:space="preserve"> : </w:t>
      </w:r>
    </w:p>
    <w:p w14:paraId="1EB5AF99" w14:textId="77777777" w:rsidR="00222EE5" w:rsidRDefault="00222EE5" w:rsidP="00222EE5">
      <w:pPr>
        <w:rPr>
          <w:rtl/>
        </w:rPr>
      </w:pPr>
      <w:r>
        <w:rPr>
          <w:rFonts w:hint="eastAsia"/>
          <w:rtl/>
        </w:rPr>
        <w:t>تشير</w:t>
      </w:r>
      <w:r>
        <w:rPr>
          <w:rtl/>
        </w:rPr>
        <w:t xml:space="preserve"> المصادر التاريخية إلىٰ وجود عدد من المصنّفات المرتبطة بمدينة مشهد لعدد من أعلام الأحساء تعرّفنا علىٰ عدد منها نذكرها علىٰ سبيل المثال</w:t>
      </w:r>
      <w:r w:rsidR="00AA6B6D">
        <w:rPr>
          <w:rtl/>
        </w:rPr>
        <w:t xml:space="preserve"> : </w:t>
      </w:r>
    </w:p>
    <w:p w14:paraId="3B1E4F68" w14:textId="77777777" w:rsidR="00222EE5" w:rsidRDefault="00222EE5" w:rsidP="00222EE5">
      <w:pPr>
        <w:rPr>
          <w:rtl/>
        </w:rPr>
      </w:pPr>
      <w:r>
        <w:rPr>
          <w:rFonts w:hint="eastAsia"/>
          <w:rtl/>
        </w:rPr>
        <w:t>ـ</w:t>
      </w:r>
      <w:r>
        <w:rPr>
          <w:rtl/>
        </w:rPr>
        <w:t xml:space="preserve"> </w:t>
      </w:r>
      <w:r w:rsidRPr="00B863EB">
        <w:rPr>
          <w:rStyle w:val="rfdBold2"/>
          <w:rtl/>
        </w:rPr>
        <w:t>المشهدية في الأصول الدينية والاعتقادات الحقّية بالدلايل اليقينية</w:t>
      </w:r>
      <w:r w:rsidR="00AA6B6D">
        <w:rPr>
          <w:rtl/>
        </w:rPr>
        <w:t xml:space="preserve"> :</w:t>
      </w:r>
      <w:r w:rsidR="00EB3F95">
        <w:rPr>
          <w:rtl/>
        </w:rPr>
        <w:t xml:space="preserve"> </w:t>
      </w:r>
      <w:r>
        <w:rPr>
          <w:rtl/>
        </w:rPr>
        <w:t>للشيخ محمّد بن علي ابن أبي جمهور الأحسائي</w:t>
      </w:r>
      <w:r w:rsidR="00484436">
        <w:rPr>
          <w:rtl/>
        </w:rPr>
        <w:t xml:space="preserve"> </w:t>
      </w:r>
      <w:r>
        <w:rPr>
          <w:rtl/>
        </w:rPr>
        <w:t>(ت906هـ).</w:t>
      </w:r>
    </w:p>
    <w:p w14:paraId="14D925EC" w14:textId="77777777" w:rsidR="00222EE5" w:rsidRDefault="00222EE5" w:rsidP="00222EE5">
      <w:pPr>
        <w:rPr>
          <w:rtl/>
        </w:rPr>
      </w:pPr>
      <w:r>
        <w:rPr>
          <w:rFonts w:hint="eastAsia"/>
          <w:rtl/>
        </w:rPr>
        <w:t>ـ</w:t>
      </w:r>
      <w:r>
        <w:rPr>
          <w:rtl/>
        </w:rPr>
        <w:t xml:space="preserve"> </w:t>
      </w:r>
      <w:r w:rsidRPr="00B863EB">
        <w:rPr>
          <w:rStyle w:val="rfdBold2"/>
          <w:rtl/>
        </w:rPr>
        <w:t>الأنوار المشهدية في شرح الرسالة البرمكية في فقه الصلاة اليومية</w:t>
      </w:r>
      <w:r w:rsidR="00AA6B6D">
        <w:rPr>
          <w:rtl/>
        </w:rPr>
        <w:t xml:space="preserve"> :</w:t>
      </w:r>
      <w:r w:rsidR="00EB3F95">
        <w:rPr>
          <w:rtl/>
        </w:rPr>
        <w:t xml:space="preserve"> </w:t>
      </w:r>
      <w:r>
        <w:rPr>
          <w:rtl/>
        </w:rPr>
        <w:t>للشيخ محمّد بن علي ابن أبي جمهور الأحسائي (838ـ906هـ)</w:t>
      </w:r>
      <w:r w:rsidRPr="00222EE5">
        <w:rPr>
          <w:rStyle w:val="rfdFootnotenum"/>
          <w:rtl/>
        </w:rPr>
        <w:t>(2)</w:t>
      </w:r>
      <w:r>
        <w:rPr>
          <w:rtl/>
        </w:rPr>
        <w:t>.</w:t>
      </w:r>
    </w:p>
    <w:p w14:paraId="699079BE" w14:textId="77777777" w:rsidR="00222EE5" w:rsidRDefault="00222EE5" w:rsidP="00222EE5">
      <w:pPr>
        <w:rPr>
          <w:rtl/>
        </w:rPr>
      </w:pPr>
      <w:r>
        <w:rPr>
          <w:rFonts w:hint="eastAsia"/>
          <w:rtl/>
        </w:rPr>
        <w:t>ـ</w:t>
      </w:r>
      <w:r>
        <w:rPr>
          <w:rtl/>
        </w:rPr>
        <w:t xml:space="preserve"> </w:t>
      </w:r>
      <w:r w:rsidRPr="00B863EB">
        <w:rPr>
          <w:rStyle w:val="rfdBold2"/>
          <w:rtl/>
        </w:rPr>
        <w:t>الأعلام الجليّة في شرح الألفية المشهدية</w:t>
      </w:r>
      <w:r w:rsidR="00AA6B6D">
        <w:rPr>
          <w:rtl/>
        </w:rPr>
        <w:t xml:space="preserve"> :</w:t>
      </w:r>
      <w:r w:rsidR="00EB3F95">
        <w:rPr>
          <w:rtl/>
        </w:rPr>
        <w:t xml:space="preserve"> </w:t>
      </w:r>
      <w:r>
        <w:rPr>
          <w:rtl/>
        </w:rPr>
        <w:t>الشيخ حسين بن علي بن الحسين ابن أبي سروال الأحسائي فرغ منه (950هـ)</w:t>
      </w:r>
      <w:r w:rsidRPr="00222EE5">
        <w:rPr>
          <w:rStyle w:val="rfdFootnotenum"/>
          <w:rtl/>
        </w:rPr>
        <w:t>(3)</w:t>
      </w:r>
      <w:r>
        <w:rPr>
          <w:rtl/>
        </w:rPr>
        <w:t>.</w:t>
      </w:r>
    </w:p>
    <w:p w14:paraId="669B51E7" w14:textId="77777777" w:rsidR="00222EE5" w:rsidRDefault="00222EE5" w:rsidP="00222EE5">
      <w:pPr>
        <w:pStyle w:val="rfdLine"/>
        <w:rPr>
          <w:rtl/>
        </w:rPr>
      </w:pPr>
      <w:r>
        <w:rPr>
          <w:rtl/>
        </w:rPr>
        <w:t>__________</w:t>
      </w:r>
    </w:p>
    <w:p w14:paraId="6FA1E9A0" w14:textId="77777777" w:rsidR="00222EE5" w:rsidRDefault="00222EE5" w:rsidP="00222EE5">
      <w:pPr>
        <w:pStyle w:val="rfdFootnote0"/>
        <w:rPr>
          <w:rtl/>
        </w:rPr>
      </w:pPr>
      <w:r>
        <w:rPr>
          <w:rtl/>
        </w:rPr>
        <w:t>(1) كتابخانه مجلس الشورىٰ مخطوط رقم</w:t>
      </w:r>
      <w:r w:rsidR="00AA6B6D">
        <w:rPr>
          <w:rtl/>
        </w:rPr>
        <w:t xml:space="preserve"> :</w:t>
      </w:r>
      <w:r w:rsidR="00EB3F95">
        <w:rPr>
          <w:rtl/>
        </w:rPr>
        <w:t xml:space="preserve"> </w:t>
      </w:r>
      <w:r>
        <w:rPr>
          <w:rtl/>
        </w:rPr>
        <w:t>(12942)</w:t>
      </w:r>
      <w:r w:rsidR="00AA6B6D">
        <w:rPr>
          <w:rtl/>
        </w:rPr>
        <w:t xml:space="preserve"> ،</w:t>
      </w:r>
      <w:r w:rsidR="00EB3F95">
        <w:rPr>
          <w:rtl/>
        </w:rPr>
        <w:t xml:space="preserve"> </w:t>
      </w:r>
      <w:r>
        <w:rPr>
          <w:rtl/>
        </w:rPr>
        <w:t>وقد حصلنا علىٰ بعض صفحات المخطوط من الباحث القدير المحقّق الدكتور محمّد كاظم رحمتي.</w:t>
      </w:r>
    </w:p>
    <w:p w14:paraId="318C8FBE" w14:textId="77777777" w:rsidR="00222EE5" w:rsidRDefault="00222EE5" w:rsidP="00222EE5">
      <w:pPr>
        <w:pStyle w:val="rfdFootnote0"/>
        <w:rPr>
          <w:rtl/>
        </w:rPr>
      </w:pPr>
      <w:r>
        <w:rPr>
          <w:rtl/>
        </w:rPr>
        <w:t>(2) معجم المؤلّفات الشيعية في الجزيرة العربية 1 / 246.</w:t>
      </w:r>
    </w:p>
    <w:p w14:paraId="78734629" w14:textId="77777777" w:rsidR="006C0ECE" w:rsidRDefault="00222EE5" w:rsidP="00B863EB">
      <w:pPr>
        <w:pStyle w:val="rfdFootnote0"/>
        <w:rPr>
          <w:rtl/>
        </w:rPr>
      </w:pPr>
      <w:r>
        <w:rPr>
          <w:rtl/>
        </w:rPr>
        <w:t>(3) فهرست كتاب خطّي كتابخانه مركزي ومركز اسناد آستان قدس رضوي 21 / 1120.</w:t>
      </w:r>
    </w:p>
    <w:p w14:paraId="79578070" w14:textId="77777777" w:rsidR="006C0ECE" w:rsidRDefault="006C0ECE" w:rsidP="00222EE5">
      <w:pPr>
        <w:rPr>
          <w:rtl/>
        </w:rPr>
      </w:pPr>
      <w:r>
        <w:br w:type="page"/>
      </w:r>
      <w:r w:rsidR="00222EE5">
        <w:rPr>
          <w:rFonts w:hint="eastAsia"/>
          <w:rtl/>
        </w:rPr>
        <w:lastRenderedPageBreak/>
        <w:t>ـ</w:t>
      </w:r>
      <w:r w:rsidR="00222EE5">
        <w:rPr>
          <w:rtl/>
        </w:rPr>
        <w:t xml:space="preserve"> </w:t>
      </w:r>
      <w:r w:rsidR="00222EE5" w:rsidRPr="00B863EB">
        <w:rPr>
          <w:rStyle w:val="rfdBold2"/>
          <w:rtl/>
        </w:rPr>
        <w:t>مؤلّفات متفرّقة</w:t>
      </w:r>
      <w:r w:rsidR="00AA6B6D">
        <w:rPr>
          <w:rtl/>
        </w:rPr>
        <w:t xml:space="preserve"> :</w:t>
      </w:r>
      <w:r w:rsidR="00EB3F95">
        <w:rPr>
          <w:rtl/>
        </w:rPr>
        <w:t xml:space="preserve"> </w:t>
      </w:r>
      <w:r w:rsidR="00222EE5">
        <w:rPr>
          <w:rtl/>
        </w:rPr>
        <w:t>للسيّد علي بن أحمد بن محمّد بن إبراهيم الحسيني المشهدي الأحسائي (كان حيّاً سنة 959هـ)</w:t>
      </w:r>
      <w:r w:rsidR="00222EE5" w:rsidRPr="00222EE5">
        <w:rPr>
          <w:rStyle w:val="rfdFootnotenum"/>
          <w:rtl/>
        </w:rPr>
        <w:t>(1)</w:t>
      </w:r>
      <w:r w:rsidR="00222EE5">
        <w:rPr>
          <w:rtl/>
        </w:rPr>
        <w:t>.</w:t>
      </w:r>
    </w:p>
    <w:p w14:paraId="2CE7381B" w14:textId="77777777" w:rsidR="00222EE5" w:rsidRDefault="00222EE5" w:rsidP="00B863EB">
      <w:pPr>
        <w:pStyle w:val="rfdBold1"/>
        <w:rPr>
          <w:rtl/>
        </w:rPr>
      </w:pPr>
      <w:r>
        <w:rPr>
          <w:rFonts w:hint="eastAsia"/>
          <w:rtl/>
        </w:rPr>
        <w:t>ثالثاً</w:t>
      </w:r>
      <w:r w:rsidR="00AA6B6D">
        <w:rPr>
          <w:rtl/>
        </w:rPr>
        <w:t xml:space="preserve"> :</w:t>
      </w:r>
      <w:r w:rsidR="00EB3F95">
        <w:rPr>
          <w:rtl/>
        </w:rPr>
        <w:t xml:space="preserve"> </w:t>
      </w:r>
      <w:r>
        <w:rPr>
          <w:rtl/>
        </w:rPr>
        <w:t>نسخ الكتب</w:t>
      </w:r>
      <w:r w:rsidR="00AA6B6D">
        <w:rPr>
          <w:rtl/>
        </w:rPr>
        <w:t xml:space="preserve"> : </w:t>
      </w:r>
    </w:p>
    <w:p w14:paraId="3D60418B" w14:textId="77777777" w:rsidR="00222EE5" w:rsidRDefault="00222EE5" w:rsidP="00222EE5">
      <w:pPr>
        <w:rPr>
          <w:rtl/>
        </w:rPr>
      </w:pPr>
      <w:r>
        <w:rPr>
          <w:rFonts w:hint="eastAsia"/>
          <w:rtl/>
        </w:rPr>
        <w:t>برز</w:t>
      </w:r>
      <w:r>
        <w:rPr>
          <w:rtl/>
        </w:rPr>
        <w:t xml:space="preserve"> عدد كبير من نسّاخي الكتب الأحسائيّين في مدينة مشهد المقدّسة نتناول نماذج وعيّنات من هؤلاء الأعلام</w:t>
      </w:r>
      <w:r w:rsidR="00AA6B6D">
        <w:rPr>
          <w:rtl/>
        </w:rPr>
        <w:t xml:space="preserve"> ،</w:t>
      </w:r>
      <w:r w:rsidR="00EB3F95">
        <w:rPr>
          <w:rtl/>
        </w:rPr>
        <w:t xml:space="preserve"> </w:t>
      </w:r>
      <w:r>
        <w:rPr>
          <w:rtl/>
        </w:rPr>
        <w:t>وكان نسخهم إمّا بطلب أو من أجل الدرس ومذاكرة العلم</w:t>
      </w:r>
      <w:r w:rsidR="00AA6B6D">
        <w:rPr>
          <w:rtl/>
        </w:rPr>
        <w:t xml:space="preserve"> ،</w:t>
      </w:r>
      <w:r w:rsidR="00EB3F95">
        <w:rPr>
          <w:rtl/>
        </w:rPr>
        <w:t xml:space="preserve"> </w:t>
      </w:r>
      <w:r>
        <w:rPr>
          <w:rtl/>
        </w:rPr>
        <w:t>أو الاطّلاع والثقافة الدينية.</w:t>
      </w:r>
    </w:p>
    <w:p w14:paraId="30BF5441" w14:textId="77777777" w:rsidR="00222EE5" w:rsidRDefault="00222EE5" w:rsidP="00222EE5">
      <w:pPr>
        <w:rPr>
          <w:rtl/>
        </w:rPr>
      </w:pPr>
      <w:r>
        <w:rPr>
          <w:rFonts w:hint="eastAsia"/>
          <w:rtl/>
        </w:rPr>
        <w:t>فمن</w:t>
      </w:r>
      <w:r>
        <w:rPr>
          <w:rtl/>
        </w:rPr>
        <w:t xml:space="preserve"> النسّاخين الشيخ سالم بن منصور بن راشد الأحسائي</w:t>
      </w:r>
      <w:r w:rsidR="00AA6B6D">
        <w:rPr>
          <w:rtl/>
        </w:rPr>
        <w:t xml:space="preserve"> ،</w:t>
      </w:r>
      <w:r w:rsidR="00EB3F95">
        <w:rPr>
          <w:rtl/>
        </w:rPr>
        <w:t xml:space="preserve"> </w:t>
      </w:r>
      <w:r>
        <w:rPr>
          <w:rtl/>
        </w:rPr>
        <w:t xml:space="preserve">فقد نسخ أثناء زيارته لمرقد ثامن الأئمّة كتاب </w:t>
      </w:r>
      <w:r w:rsidRPr="00B863EB">
        <w:rPr>
          <w:rStyle w:val="rfdBold2"/>
          <w:rtl/>
        </w:rPr>
        <w:t>إرشاد الأذهان إلىٰ أحكام الإيمان</w:t>
      </w:r>
      <w:r w:rsidR="00AA6B6D">
        <w:rPr>
          <w:rtl/>
        </w:rPr>
        <w:t xml:space="preserve"> ،</w:t>
      </w:r>
      <w:r w:rsidR="00EB3F95">
        <w:rPr>
          <w:rtl/>
        </w:rPr>
        <w:t xml:space="preserve"> </w:t>
      </w:r>
      <w:r>
        <w:rPr>
          <w:rtl/>
        </w:rPr>
        <w:t>للعلّامة الحلّي</w:t>
      </w:r>
      <w:r w:rsidR="00AA6B6D">
        <w:rPr>
          <w:rtl/>
        </w:rPr>
        <w:t xml:space="preserve"> ،</w:t>
      </w:r>
      <w:r w:rsidR="00EB3F95">
        <w:rPr>
          <w:rtl/>
        </w:rPr>
        <w:t xml:space="preserve"> </w:t>
      </w:r>
      <w:r>
        <w:rPr>
          <w:rtl/>
        </w:rPr>
        <w:t>الحسن بن يوسف الحلّي</w:t>
      </w:r>
      <w:r w:rsidR="00484436">
        <w:rPr>
          <w:rtl/>
        </w:rPr>
        <w:t xml:space="preserve"> </w:t>
      </w:r>
      <w:r>
        <w:rPr>
          <w:rtl/>
        </w:rPr>
        <w:t>(648ـ726هـ)</w:t>
      </w:r>
      <w:r w:rsidR="00AA6B6D">
        <w:rPr>
          <w:rtl/>
        </w:rPr>
        <w:t xml:space="preserve"> ،</w:t>
      </w:r>
      <w:r w:rsidR="00EB3F95">
        <w:rPr>
          <w:rtl/>
        </w:rPr>
        <w:t xml:space="preserve"> </w:t>
      </w:r>
      <w:r>
        <w:rPr>
          <w:rtl/>
        </w:rPr>
        <w:t>انتهىٰ من نسخه (ليلة الثلاثاء 28 رجب لعام 981هـ)</w:t>
      </w:r>
      <w:r w:rsidRPr="00222EE5">
        <w:rPr>
          <w:rStyle w:val="rfdFootnotenum"/>
          <w:rtl/>
        </w:rPr>
        <w:t>(2)</w:t>
      </w:r>
      <w:r w:rsidR="00AA6B6D">
        <w:rPr>
          <w:rtl/>
        </w:rPr>
        <w:t xml:space="preserve"> ،</w:t>
      </w:r>
      <w:r w:rsidR="00EB3F95">
        <w:rPr>
          <w:rtl/>
        </w:rPr>
        <w:t xml:space="preserve"> </w:t>
      </w:r>
      <w:r>
        <w:rPr>
          <w:rtl/>
        </w:rPr>
        <w:t>قال في نهايته</w:t>
      </w:r>
      <w:r w:rsidR="00AA6B6D">
        <w:rPr>
          <w:rtl/>
        </w:rPr>
        <w:t xml:space="preserve"> :</w:t>
      </w:r>
      <w:r w:rsidR="00EB3F95">
        <w:rPr>
          <w:rtl/>
        </w:rPr>
        <w:t xml:space="preserve"> </w:t>
      </w:r>
      <w:r>
        <w:rPr>
          <w:rtl/>
        </w:rPr>
        <w:t>«وكان الفراغ من تسويده ضحىٰ يوم الثامن والعشرين من رجب سنة أحدىٰ وثمانون وتسعماية هجرية في المشهد المقدّس الرضوي علىٰ مشرّفه التحية والسلام علىٰ يد صاحبه أقلّ عباد الله وأحوجهم إليه سالم بن منصور بن راشد بن ناصر بن حسين الساكن بلدة الأحساء المحروسة</w:t>
      </w:r>
      <w:r w:rsidR="00AA6B6D">
        <w:rPr>
          <w:rtl/>
        </w:rPr>
        <w:t xml:space="preserve"> ،</w:t>
      </w:r>
      <w:r w:rsidR="00EB3F95">
        <w:rPr>
          <w:rtl/>
        </w:rPr>
        <w:t xml:space="preserve"> </w:t>
      </w:r>
      <w:r>
        <w:rPr>
          <w:rtl/>
        </w:rPr>
        <w:t>والله الموفّق»</w:t>
      </w:r>
      <w:r w:rsidRPr="00222EE5">
        <w:rPr>
          <w:rStyle w:val="rfdFootnotenum"/>
          <w:rtl/>
        </w:rPr>
        <w:t>(3)</w:t>
      </w:r>
      <w:r w:rsidR="00AA6B6D">
        <w:rPr>
          <w:rtl/>
        </w:rPr>
        <w:t xml:space="preserve"> ،</w:t>
      </w:r>
      <w:r w:rsidR="00EB3F95">
        <w:rPr>
          <w:rtl/>
        </w:rPr>
        <w:t xml:space="preserve"> </w:t>
      </w:r>
      <w:r>
        <w:rPr>
          <w:rtl/>
        </w:rPr>
        <w:t>والنسخة عليها حواشٍ وتصحيحات من الناسخ كتبت في (يوم الجمعة غرّة شعبان سنة 981هـ)</w:t>
      </w:r>
      <w:r w:rsidRPr="00222EE5">
        <w:rPr>
          <w:rStyle w:val="rfdFootnotenum"/>
          <w:rtl/>
        </w:rPr>
        <w:t>(4)</w:t>
      </w:r>
      <w:r>
        <w:rPr>
          <w:rtl/>
        </w:rPr>
        <w:t>.</w:t>
      </w:r>
    </w:p>
    <w:p w14:paraId="37100486" w14:textId="77777777" w:rsidR="00222EE5" w:rsidRDefault="00222EE5" w:rsidP="00222EE5">
      <w:pPr>
        <w:pStyle w:val="rfdLine"/>
        <w:rPr>
          <w:rtl/>
        </w:rPr>
      </w:pPr>
      <w:r>
        <w:rPr>
          <w:rtl/>
        </w:rPr>
        <w:t>__________</w:t>
      </w:r>
    </w:p>
    <w:p w14:paraId="7C8A6A62" w14:textId="77777777" w:rsidR="00222EE5" w:rsidRDefault="00222EE5" w:rsidP="00222EE5">
      <w:pPr>
        <w:pStyle w:val="rfdFootnote0"/>
        <w:rPr>
          <w:rtl/>
        </w:rPr>
      </w:pPr>
      <w:r>
        <w:rPr>
          <w:rtl/>
        </w:rPr>
        <w:t>(1) مجلّة الموسم</w:t>
      </w:r>
      <w:r w:rsidR="00AA6B6D">
        <w:rPr>
          <w:rtl/>
        </w:rPr>
        <w:t xml:space="preserve"> :</w:t>
      </w:r>
      <w:r w:rsidR="00EB3F95">
        <w:rPr>
          <w:rtl/>
        </w:rPr>
        <w:t xml:space="preserve"> </w:t>
      </w:r>
      <w:r>
        <w:rPr>
          <w:rtl/>
        </w:rPr>
        <w:t>(العدد 9ـ10) عام 1991م ـ 1411هـ</w:t>
      </w:r>
      <w:r w:rsidR="00AA6B6D">
        <w:rPr>
          <w:rtl/>
        </w:rPr>
        <w:t xml:space="preserve"> ،</w:t>
      </w:r>
      <w:r w:rsidR="00EB3F95">
        <w:rPr>
          <w:rtl/>
        </w:rPr>
        <w:t xml:space="preserve"> </w:t>
      </w:r>
      <w:r>
        <w:rPr>
          <w:rtl/>
        </w:rPr>
        <w:t>ذكرىٰ الشيخ ميرزا محسن العباد الفضلي الأحسائي</w:t>
      </w:r>
      <w:r w:rsidR="00AA6B6D">
        <w:rPr>
          <w:rtl/>
        </w:rPr>
        <w:t xml:space="preserve"> ،</w:t>
      </w:r>
      <w:r w:rsidR="00EB3F95">
        <w:rPr>
          <w:rtl/>
        </w:rPr>
        <w:t xml:space="preserve"> </w:t>
      </w:r>
      <w:r>
        <w:rPr>
          <w:rtl/>
        </w:rPr>
        <w:t>مقال الدكتور</w:t>
      </w:r>
      <w:r w:rsidR="00AA6B6D">
        <w:rPr>
          <w:rtl/>
        </w:rPr>
        <w:t xml:space="preserve"> :</w:t>
      </w:r>
      <w:r w:rsidR="00EB3F95">
        <w:rPr>
          <w:rtl/>
        </w:rPr>
        <w:t xml:space="preserve"> </w:t>
      </w:r>
      <w:r>
        <w:rPr>
          <w:rtl/>
        </w:rPr>
        <w:t>عبد الهادي الفضلي</w:t>
      </w:r>
      <w:r w:rsidR="00AA6B6D">
        <w:rPr>
          <w:rtl/>
        </w:rPr>
        <w:t xml:space="preserve"> :</w:t>
      </w:r>
      <w:r w:rsidR="00EB3F95">
        <w:rPr>
          <w:rtl/>
        </w:rPr>
        <w:t xml:space="preserve"> </w:t>
      </w:r>
      <w:r>
        <w:rPr>
          <w:rtl/>
        </w:rPr>
        <w:t>424.</w:t>
      </w:r>
    </w:p>
    <w:p w14:paraId="65202C68" w14:textId="77777777" w:rsidR="00222EE5" w:rsidRDefault="00222EE5" w:rsidP="00222EE5">
      <w:pPr>
        <w:pStyle w:val="rfdFootnote0"/>
        <w:rPr>
          <w:rtl/>
        </w:rPr>
      </w:pPr>
      <w:r>
        <w:rPr>
          <w:rtl/>
        </w:rPr>
        <w:t>(2) فهرس دنا 1 / 661.</w:t>
      </w:r>
    </w:p>
    <w:p w14:paraId="1E5486E6" w14:textId="77777777" w:rsidR="00222EE5" w:rsidRDefault="00222EE5" w:rsidP="00222EE5">
      <w:pPr>
        <w:pStyle w:val="rfdFootnote0"/>
        <w:rPr>
          <w:rtl/>
        </w:rPr>
      </w:pPr>
      <w:r>
        <w:rPr>
          <w:rtl/>
        </w:rPr>
        <w:t>(3) أرسل إلينا نسخة من الصفحة الأخيرة سماحة الدكتور المحقّق الشيخ محمّد كاظم رحمتي في 27 ربيع الثاني عام 1437هـ.</w:t>
      </w:r>
    </w:p>
    <w:p w14:paraId="2BC7D55C" w14:textId="77777777" w:rsidR="006C0ECE" w:rsidRDefault="00222EE5" w:rsidP="00B863EB">
      <w:pPr>
        <w:pStyle w:val="rfdFootnote0"/>
        <w:rPr>
          <w:rtl/>
        </w:rPr>
      </w:pPr>
      <w:r>
        <w:rPr>
          <w:rtl/>
        </w:rPr>
        <w:t>(4) الفهرس الموحّد للمخطوطات الإيرانية (فنخا) 3/40.</w:t>
      </w:r>
    </w:p>
    <w:p w14:paraId="2C50FFEB" w14:textId="77777777" w:rsidR="006C0ECE" w:rsidRDefault="006C0ECE" w:rsidP="00222EE5">
      <w:pPr>
        <w:rPr>
          <w:rtl/>
        </w:rPr>
      </w:pPr>
      <w:r>
        <w:br w:type="page"/>
      </w:r>
      <w:r w:rsidR="00222EE5">
        <w:rPr>
          <w:rFonts w:hint="eastAsia"/>
          <w:rtl/>
        </w:rPr>
        <w:lastRenderedPageBreak/>
        <w:t>ومنهم</w:t>
      </w:r>
      <w:r w:rsidR="00222EE5">
        <w:rPr>
          <w:rtl/>
        </w:rPr>
        <w:t xml:space="preserve"> الشيخ إبراهيم بن عبد الوهّاب الأحسائي بعد سنة (1090هـ)</w:t>
      </w:r>
      <w:r w:rsidR="00AA6B6D">
        <w:rPr>
          <w:rtl/>
        </w:rPr>
        <w:t xml:space="preserve"> ،</w:t>
      </w:r>
      <w:r w:rsidR="00EB3F95">
        <w:rPr>
          <w:rtl/>
        </w:rPr>
        <w:t xml:space="preserve"> </w:t>
      </w:r>
      <w:r w:rsidR="00222EE5">
        <w:rPr>
          <w:rtl/>
        </w:rPr>
        <w:t xml:space="preserve">فقد نسخ كتاب </w:t>
      </w:r>
      <w:r w:rsidR="00222EE5" w:rsidRPr="00B863EB">
        <w:rPr>
          <w:rStyle w:val="rfdBold2"/>
          <w:rtl/>
        </w:rPr>
        <w:t>من لا يحضره الفقيه</w:t>
      </w:r>
      <w:r w:rsidR="00AA6B6D">
        <w:rPr>
          <w:rtl/>
        </w:rPr>
        <w:t xml:space="preserve"> ،</w:t>
      </w:r>
      <w:r w:rsidR="00EB3F95">
        <w:rPr>
          <w:rtl/>
        </w:rPr>
        <w:t xml:space="preserve"> </w:t>
      </w:r>
      <w:r w:rsidR="00222EE5">
        <w:rPr>
          <w:rtl/>
        </w:rPr>
        <w:t>الشيخ محمّد بن علي بن بابويه</w:t>
      </w:r>
      <w:r w:rsidR="00AA6B6D">
        <w:rPr>
          <w:rtl/>
        </w:rPr>
        <w:t xml:space="preserve"> ،</w:t>
      </w:r>
      <w:r w:rsidR="00EB3F95">
        <w:rPr>
          <w:rtl/>
        </w:rPr>
        <w:t xml:space="preserve"> </w:t>
      </w:r>
      <w:r w:rsidR="00222EE5">
        <w:rPr>
          <w:rtl/>
        </w:rPr>
        <w:t>الشيخ</w:t>
      </w:r>
      <w:r w:rsidR="00484436">
        <w:rPr>
          <w:rtl/>
        </w:rPr>
        <w:t xml:space="preserve"> </w:t>
      </w:r>
      <w:r w:rsidR="00222EE5">
        <w:rPr>
          <w:rtl/>
        </w:rPr>
        <w:t>الصدوق (311ـ361هـ)</w:t>
      </w:r>
      <w:r w:rsidR="00AA6B6D">
        <w:rPr>
          <w:rtl/>
        </w:rPr>
        <w:t xml:space="preserve"> ،</w:t>
      </w:r>
      <w:r w:rsidR="00EB3F95">
        <w:rPr>
          <w:rtl/>
        </w:rPr>
        <w:t xml:space="preserve"> </w:t>
      </w:r>
      <w:r w:rsidR="00222EE5">
        <w:rPr>
          <w:rtl/>
        </w:rPr>
        <w:t>وهي نسخة مصحّحة عليها حواشٍ وبلاغات من الناسخ</w:t>
      </w:r>
      <w:r w:rsidR="00AA6B6D">
        <w:rPr>
          <w:rtl/>
        </w:rPr>
        <w:t xml:space="preserve"> ،</w:t>
      </w:r>
      <w:r w:rsidR="00EB3F95">
        <w:rPr>
          <w:rtl/>
        </w:rPr>
        <w:t xml:space="preserve"> </w:t>
      </w:r>
      <w:r w:rsidR="00222EE5">
        <w:rPr>
          <w:rtl/>
        </w:rPr>
        <w:t>فرغ منها في (الليلة الثانية سلخ رمضان لعام 1084هـ)</w:t>
      </w:r>
      <w:r w:rsidR="00222EE5" w:rsidRPr="00222EE5">
        <w:rPr>
          <w:rStyle w:val="rfdFootnotenum"/>
          <w:rtl/>
        </w:rPr>
        <w:t>(1)</w:t>
      </w:r>
      <w:r w:rsidR="00AA6B6D">
        <w:rPr>
          <w:rtl/>
        </w:rPr>
        <w:t xml:space="preserve"> ،</w:t>
      </w:r>
      <w:r w:rsidR="00EB3F95">
        <w:rPr>
          <w:rtl/>
        </w:rPr>
        <w:t xml:space="preserve"> </w:t>
      </w:r>
      <w:r w:rsidR="00222EE5">
        <w:rPr>
          <w:rtl/>
        </w:rPr>
        <w:t>في مدينة المشهد الرضوي</w:t>
      </w:r>
      <w:r w:rsidR="00222EE5" w:rsidRPr="00222EE5">
        <w:rPr>
          <w:rStyle w:val="rfdFootnotenum"/>
          <w:rtl/>
        </w:rPr>
        <w:t>(2)</w:t>
      </w:r>
      <w:r w:rsidR="00222EE5">
        <w:rPr>
          <w:rtl/>
        </w:rPr>
        <w:t>.</w:t>
      </w:r>
    </w:p>
    <w:p w14:paraId="3A769783" w14:textId="77777777" w:rsidR="00222EE5" w:rsidRDefault="00222EE5" w:rsidP="00222EE5">
      <w:pPr>
        <w:rPr>
          <w:rtl/>
        </w:rPr>
      </w:pPr>
      <w:r>
        <w:rPr>
          <w:rFonts w:hint="eastAsia"/>
          <w:rtl/>
        </w:rPr>
        <w:t>ونسخ</w:t>
      </w:r>
      <w:r>
        <w:rPr>
          <w:rtl/>
        </w:rPr>
        <w:t xml:space="preserve"> الشيخ جعفر بن محمّد بن علي الشهير بالنجّار الأحسائي كتاب </w:t>
      </w:r>
      <w:r w:rsidRPr="00B863EB">
        <w:rPr>
          <w:rStyle w:val="rfdBold2"/>
          <w:rtl/>
        </w:rPr>
        <w:t>تهذيب الوصول إلىٰ علم الأصول</w:t>
      </w:r>
      <w:r w:rsidR="00AA6B6D">
        <w:rPr>
          <w:rtl/>
        </w:rPr>
        <w:t xml:space="preserve"> ،</w:t>
      </w:r>
      <w:r w:rsidR="00EB3F95">
        <w:rPr>
          <w:rtl/>
        </w:rPr>
        <w:t xml:space="preserve"> </w:t>
      </w:r>
      <w:r>
        <w:rPr>
          <w:rtl/>
        </w:rPr>
        <w:t>للعلّامة الحلّي</w:t>
      </w:r>
      <w:r w:rsidR="00AA6B6D">
        <w:rPr>
          <w:rtl/>
        </w:rPr>
        <w:t xml:space="preserve"> ،</w:t>
      </w:r>
      <w:r w:rsidR="00EB3F95">
        <w:rPr>
          <w:rtl/>
        </w:rPr>
        <w:t xml:space="preserve"> </w:t>
      </w:r>
      <w:r>
        <w:rPr>
          <w:rtl/>
        </w:rPr>
        <w:t>الحسن بن يوسف الحلّي</w:t>
      </w:r>
      <w:r w:rsidR="00484436">
        <w:rPr>
          <w:rtl/>
        </w:rPr>
        <w:t xml:space="preserve"> </w:t>
      </w:r>
      <w:r>
        <w:rPr>
          <w:rtl/>
        </w:rPr>
        <w:t>(648 ـ726هـ)</w:t>
      </w:r>
      <w:r w:rsidR="00AA6B6D">
        <w:rPr>
          <w:rtl/>
        </w:rPr>
        <w:t xml:space="preserve"> ،</w:t>
      </w:r>
      <w:r w:rsidR="00EB3F95">
        <w:rPr>
          <w:rtl/>
        </w:rPr>
        <w:t xml:space="preserve"> </w:t>
      </w:r>
      <w:r>
        <w:rPr>
          <w:rtl/>
        </w:rPr>
        <w:t>وتاريخ الفراغ من النسخ (ليلة 11 ربيع الأوّل لسنة 1013هـ)</w:t>
      </w:r>
      <w:r w:rsidRPr="00222EE5">
        <w:rPr>
          <w:rStyle w:val="rfdFootnotenum"/>
          <w:rtl/>
        </w:rPr>
        <w:t>(3)</w:t>
      </w:r>
      <w:r w:rsidR="00AA6B6D">
        <w:rPr>
          <w:rtl/>
        </w:rPr>
        <w:t xml:space="preserve"> ،</w:t>
      </w:r>
      <w:r w:rsidR="00EB3F95">
        <w:rPr>
          <w:rtl/>
        </w:rPr>
        <w:t xml:space="preserve"> </w:t>
      </w:r>
      <w:r>
        <w:rPr>
          <w:rtl/>
        </w:rPr>
        <w:t>في مدينة المشهد الرضوي</w:t>
      </w:r>
      <w:r w:rsidRPr="00222EE5">
        <w:rPr>
          <w:rStyle w:val="rfdFootnotenum"/>
          <w:rtl/>
        </w:rPr>
        <w:t>(4)</w:t>
      </w:r>
      <w:r w:rsidR="00AA6B6D">
        <w:rPr>
          <w:rtl/>
        </w:rPr>
        <w:t xml:space="preserve"> ،</w:t>
      </w:r>
      <w:r w:rsidR="00EB3F95">
        <w:rPr>
          <w:rtl/>
        </w:rPr>
        <w:t xml:space="preserve"> </w:t>
      </w:r>
      <w:r>
        <w:rPr>
          <w:rtl/>
        </w:rPr>
        <w:t xml:space="preserve">قال في نهاية </w:t>
      </w:r>
      <w:r>
        <w:rPr>
          <w:rFonts w:hint="eastAsia"/>
          <w:rtl/>
        </w:rPr>
        <w:t>النسخة</w:t>
      </w:r>
      <w:r w:rsidR="00AA6B6D">
        <w:rPr>
          <w:rtl/>
        </w:rPr>
        <w:t xml:space="preserve"> :</w:t>
      </w:r>
      <w:r w:rsidR="00EB3F95">
        <w:rPr>
          <w:rtl/>
        </w:rPr>
        <w:t xml:space="preserve"> </w:t>
      </w:r>
      <w:r>
        <w:rPr>
          <w:rtl/>
        </w:rPr>
        <w:t>«وقع الفراغ من كتابته في يوم الأحد الحادي عشر من شهر ربيع الأوّل سنة الثالثة عشر بعد الألف من الهجرة في المشهد الرضوي علىٰ ساكنه أفضل الصلاة وأكمل التحيّات والتسليمات</w:t>
      </w:r>
      <w:r w:rsidR="00AA6B6D">
        <w:rPr>
          <w:rtl/>
        </w:rPr>
        <w:t xml:space="preserve"> ،</w:t>
      </w:r>
      <w:r w:rsidR="00EB3F95">
        <w:rPr>
          <w:rtl/>
        </w:rPr>
        <w:t xml:space="preserve"> </w:t>
      </w:r>
      <w:r>
        <w:rPr>
          <w:rtl/>
        </w:rPr>
        <w:t>بقلم العبد الذليل الفقير الحقير تراب أقدام المؤمنين</w:t>
      </w:r>
      <w:r w:rsidR="00AA6B6D">
        <w:rPr>
          <w:rtl/>
        </w:rPr>
        <w:t xml:space="preserve"> ،</w:t>
      </w:r>
      <w:r w:rsidR="00EB3F95">
        <w:rPr>
          <w:rtl/>
        </w:rPr>
        <w:t xml:space="preserve"> </w:t>
      </w:r>
      <w:r>
        <w:rPr>
          <w:rtl/>
        </w:rPr>
        <w:t>جعفر بن محمّد بن علي بن مح</w:t>
      </w:r>
      <w:r>
        <w:rPr>
          <w:rFonts w:hint="eastAsia"/>
          <w:rtl/>
        </w:rPr>
        <w:t>مّد</w:t>
      </w:r>
      <w:r w:rsidR="00484436">
        <w:rPr>
          <w:rFonts w:hint="eastAsia"/>
          <w:rtl/>
        </w:rPr>
        <w:t xml:space="preserve"> </w:t>
      </w:r>
      <w:r>
        <w:rPr>
          <w:rtl/>
        </w:rPr>
        <w:t>ابن علي بن إبراهيم بن داوود الشهير بالنجّار الأحسائي عفىٰ الله عنهم أجمعين».</w:t>
      </w:r>
    </w:p>
    <w:p w14:paraId="729F5ED1" w14:textId="77777777" w:rsidR="00222EE5" w:rsidRDefault="00222EE5" w:rsidP="00222EE5">
      <w:pPr>
        <w:rPr>
          <w:rtl/>
        </w:rPr>
      </w:pPr>
      <w:r>
        <w:rPr>
          <w:rFonts w:hint="eastAsia"/>
          <w:rtl/>
        </w:rPr>
        <w:t>ومنهم</w:t>
      </w:r>
      <w:r>
        <w:rPr>
          <w:rtl/>
        </w:rPr>
        <w:t xml:space="preserve"> الشيخ منصور بن ناصر بن منصور بن مادوم الأحسائي</w:t>
      </w:r>
      <w:r w:rsidR="00AA6B6D">
        <w:rPr>
          <w:rtl/>
        </w:rPr>
        <w:t xml:space="preserve"> ،</w:t>
      </w:r>
      <w:r w:rsidR="00EB3F95">
        <w:rPr>
          <w:rtl/>
        </w:rPr>
        <w:t xml:space="preserve"> </w:t>
      </w:r>
      <w:r>
        <w:rPr>
          <w:rtl/>
        </w:rPr>
        <w:t>من أعلام الأحساء خلال القرن الحادي عشر الهجري</w:t>
      </w:r>
      <w:r w:rsidR="00AA6B6D">
        <w:rPr>
          <w:rtl/>
        </w:rPr>
        <w:t xml:space="preserve"> ،</w:t>
      </w:r>
      <w:r w:rsidR="00EB3F95">
        <w:rPr>
          <w:rtl/>
        </w:rPr>
        <w:t xml:space="preserve"> </w:t>
      </w:r>
      <w:r>
        <w:rPr>
          <w:rtl/>
        </w:rPr>
        <w:t>أقام في مدينة خراسان مجاوراً مشهد الإمام الرضا</w:t>
      </w:r>
      <w:r w:rsidR="00484436">
        <w:rPr>
          <w:rtl/>
        </w:rPr>
        <w:t xml:space="preserve"> </w:t>
      </w:r>
      <w:r w:rsidR="000D07A2" w:rsidRPr="000D07A2">
        <w:rPr>
          <w:rStyle w:val="rfdAlaem"/>
          <w:rtl/>
        </w:rPr>
        <w:t>عليه‌السلام</w:t>
      </w:r>
      <w:r w:rsidR="00EB3F95" w:rsidRPr="009E4A94">
        <w:rPr>
          <w:rtl/>
        </w:rPr>
        <w:t>.</w:t>
      </w:r>
      <w:r>
        <w:rPr>
          <w:rtl/>
        </w:rPr>
        <w:t xml:space="preserve"> </w:t>
      </w:r>
    </w:p>
    <w:p w14:paraId="67057D25" w14:textId="77777777" w:rsidR="00222EE5" w:rsidRDefault="00222EE5" w:rsidP="00222EE5">
      <w:pPr>
        <w:pStyle w:val="rfdLine"/>
        <w:rPr>
          <w:rtl/>
        </w:rPr>
      </w:pPr>
      <w:r>
        <w:rPr>
          <w:rtl/>
        </w:rPr>
        <w:t>__________</w:t>
      </w:r>
    </w:p>
    <w:p w14:paraId="589EF325" w14:textId="77777777" w:rsidR="00222EE5" w:rsidRDefault="00222EE5" w:rsidP="00222EE5">
      <w:pPr>
        <w:pStyle w:val="rfdFootnote0"/>
        <w:rPr>
          <w:rtl/>
        </w:rPr>
      </w:pPr>
      <w:r>
        <w:rPr>
          <w:rtl/>
        </w:rPr>
        <w:t>(1) فهرس دنا</w:t>
      </w:r>
      <w:r w:rsidR="00484436">
        <w:rPr>
          <w:rtl/>
        </w:rPr>
        <w:t xml:space="preserve"> </w:t>
      </w:r>
      <w:r>
        <w:rPr>
          <w:rtl/>
        </w:rPr>
        <w:t>8 / 528.</w:t>
      </w:r>
    </w:p>
    <w:p w14:paraId="64E2B233" w14:textId="77777777" w:rsidR="00222EE5" w:rsidRDefault="00222EE5" w:rsidP="00222EE5">
      <w:pPr>
        <w:pStyle w:val="rfdFootnote0"/>
        <w:rPr>
          <w:rtl/>
        </w:rPr>
      </w:pPr>
      <w:r>
        <w:rPr>
          <w:rtl/>
        </w:rPr>
        <w:t>(2) فهرس مخطوطات مكتبة آية الله العظمىٰ الكلبايكاني 1 / 310ـ312</w:t>
      </w:r>
      <w:r w:rsidR="00AA6B6D">
        <w:rPr>
          <w:rtl/>
        </w:rPr>
        <w:t xml:space="preserve"> ؛</w:t>
      </w:r>
      <w:r w:rsidR="00EB3F95">
        <w:rPr>
          <w:rtl/>
        </w:rPr>
        <w:t xml:space="preserve"> </w:t>
      </w:r>
      <w:r>
        <w:rPr>
          <w:rtl/>
        </w:rPr>
        <w:t>الفهرس الموحّد للمخطوطات الإيرانية (فنخا) 26 /91.</w:t>
      </w:r>
    </w:p>
    <w:p w14:paraId="67DB2D9C" w14:textId="77777777" w:rsidR="00222EE5" w:rsidRDefault="00222EE5" w:rsidP="00222EE5">
      <w:pPr>
        <w:pStyle w:val="rfdFootnote0"/>
        <w:rPr>
          <w:rtl/>
        </w:rPr>
      </w:pPr>
      <w:r>
        <w:rPr>
          <w:rtl/>
        </w:rPr>
        <w:t>(3)الفهرس الموحّد للمخطوطات الإيرانية (فنخا) 9/653.</w:t>
      </w:r>
    </w:p>
    <w:p w14:paraId="5E71A6C4" w14:textId="77777777" w:rsidR="006C0ECE" w:rsidRDefault="00222EE5" w:rsidP="00B863EB">
      <w:pPr>
        <w:pStyle w:val="rfdFootnote0"/>
        <w:rPr>
          <w:rtl/>
        </w:rPr>
      </w:pPr>
      <w:r>
        <w:rPr>
          <w:rtl/>
        </w:rPr>
        <w:t>(4) فهرست كتاب خطّي كتابخانه مركز يو مركز اسناد آستان قدس رضوي 16 / 111.</w:t>
      </w:r>
    </w:p>
    <w:p w14:paraId="49179906" w14:textId="77777777" w:rsidR="006C0ECE" w:rsidRDefault="006C0ECE" w:rsidP="00222EE5">
      <w:pPr>
        <w:rPr>
          <w:rtl/>
        </w:rPr>
      </w:pPr>
      <w:r>
        <w:br w:type="page"/>
      </w:r>
      <w:r w:rsidR="00222EE5">
        <w:rPr>
          <w:rFonts w:hint="eastAsia"/>
          <w:rtl/>
        </w:rPr>
        <w:lastRenderedPageBreak/>
        <w:t>وأطلاق</w:t>
      </w:r>
      <w:r w:rsidR="00222EE5">
        <w:rPr>
          <w:rtl/>
        </w:rPr>
        <w:t xml:space="preserve"> لقب</w:t>
      </w:r>
      <w:r w:rsidR="00484436">
        <w:rPr>
          <w:rtl/>
        </w:rPr>
        <w:t xml:space="preserve"> </w:t>
      </w:r>
      <w:r w:rsidR="00222EE5">
        <w:rPr>
          <w:rtl/>
        </w:rPr>
        <w:t>(الكاتب) عليه يدلّ علىٰ عنايته بالخطّ وفنونه وأنّه نسخ مجموعة كبيرة من الكتب</w:t>
      </w:r>
      <w:r w:rsidR="00AA6B6D">
        <w:rPr>
          <w:rtl/>
        </w:rPr>
        <w:t xml:space="preserve"> ،</w:t>
      </w:r>
      <w:r w:rsidR="00EB3F95">
        <w:rPr>
          <w:rtl/>
        </w:rPr>
        <w:t xml:space="preserve"> </w:t>
      </w:r>
      <w:r w:rsidR="00222EE5">
        <w:rPr>
          <w:rtl/>
        </w:rPr>
        <w:t>عرفنا منها</w:t>
      </w:r>
      <w:r w:rsidR="00AA6B6D">
        <w:rPr>
          <w:rtl/>
        </w:rPr>
        <w:t xml:space="preserve"> ،</w:t>
      </w:r>
      <w:r w:rsidR="00EB3F95">
        <w:rPr>
          <w:rtl/>
        </w:rPr>
        <w:t xml:space="preserve"> </w:t>
      </w:r>
      <w:r w:rsidR="00222EE5">
        <w:rPr>
          <w:rtl/>
        </w:rPr>
        <w:t>في الفقه</w:t>
      </w:r>
      <w:r w:rsidR="00AA6B6D">
        <w:rPr>
          <w:rtl/>
        </w:rPr>
        <w:t xml:space="preserve"> : </w:t>
      </w:r>
    </w:p>
    <w:p w14:paraId="295663A2" w14:textId="77777777" w:rsidR="00222EE5" w:rsidRDefault="00222EE5" w:rsidP="00222EE5">
      <w:pPr>
        <w:rPr>
          <w:rtl/>
        </w:rPr>
      </w:pPr>
      <w:r>
        <w:rPr>
          <w:rFonts w:hint="eastAsia"/>
          <w:rtl/>
        </w:rPr>
        <w:t>ـ</w:t>
      </w:r>
      <w:r>
        <w:rPr>
          <w:rtl/>
        </w:rPr>
        <w:t xml:space="preserve"> </w:t>
      </w:r>
      <w:r w:rsidRPr="00B863EB">
        <w:rPr>
          <w:rStyle w:val="rfdBold2"/>
          <w:rtl/>
        </w:rPr>
        <w:t>شرائع الإسلام في مسائل الحلال والحرام</w:t>
      </w:r>
      <w:r w:rsidR="00AA6B6D">
        <w:rPr>
          <w:rtl/>
        </w:rPr>
        <w:t xml:space="preserve"> :</w:t>
      </w:r>
      <w:r w:rsidR="00EB3F95">
        <w:rPr>
          <w:rtl/>
        </w:rPr>
        <w:t xml:space="preserve"> </w:t>
      </w:r>
      <w:r>
        <w:rPr>
          <w:rtl/>
        </w:rPr>
        <w:t>المحقّق الحلّي</w:t>
      </w:r>
      <w:r w:rsidR="00AA6B6D">
        <w:rPr>
          <w:rtl/>
        </w:rPr>
        <w:t xml:space="preserve"> ،</w:t>
      </w:r>
      <w:r w:rsidR="00EB3F95">
        <w:rPr>
          <w:rtl/>
        </w:rPr>
        <w:t xml:space="preserve"> </w:t>
      </w:r>
      <w:r>
        <w:rPr>
          <w:rtl/>
        </w:rPr>
        <w:t>جعفر بن حسن</w:t>
      </w:r>
      <w:r w:rsidR="00484436">
        <w:rPr>
          <w:rtl/>
        </w:rPr>
        <w:t xml:space="preserve"> </w:t>
      </w:r>
      <w:r>
        <w:rPr>
          <w:rtl/>
        </w:rPr>
        <w:t>(602ـ676هـ)</w:t>
      </w:r>
      <w:r w:rsidR="00AA6B6D">
        <w:rPr>
          <w:rtl/>
        </w:rPr>
        <w:t xml:space="preserve"> ،</w:t>
      </w:r>
      <w:r w:rsidR="00EB3F95">
        <w:rPr>
          <w:rtl/>
        </w:rPr>
        <w:t xml:space="preserve"> </w:t>
      </w:r>
      <w:r>
        <w:rPr>
          <w:rtl/>
        </w:rPr>
        <w:t>فرغ من نسخه (ليلة 27 رمضان سنة 1035هـ)</w:t>
      </w:r>
      <w:r w:rsidRPr="00222EE5">
        <w:rPr>
          <w:rStyle w:val="rfdFootnotenum"/>
          <w:rtl/>
        </w:rPr>
        <w:t>(1)</w:t>
      </w:r>
      <w:r>
        <w:rPr>
          <w:rtl/>
        </w:rPr>
        <w:t>.</w:t>
      </w:r>
    </w:p>
    <w:p w14:paraId="7238F944" w14:textId="77777777" w:rsidR="00222EE5" w:rsidRDefault="00222EE5" w:rsidP="00222EE5">
      <w:pPr>
        <w:rPr>
          <w:rtl/>
        </w:rPr>
      </w:pPr>
      <w:r>
        <w:rPr>
          <w:rFonts w:hint="eastAsia"/>
          <w:rtl/>
        </w:rPr>
        <w:t>ـ</w:t>
      </w:r>
      <w:r>
        <w:rPr>
          <w:rtl/>
        </w:rPr>
        <w:t xml:space="preserve"> </w:t>
      </w:r>
      <w:r w:rsidRPr="00B863EB">
        <w:rPr>
          <w:rStyle w:val="rfdBold2"/>
          <w:rtl/>
        </w:rPr>
        <w:t>إيضاح الفوائد في شرح مشكلات القواعد</w:t>
      </w:r>
      <w:r w:rsidR="00AA6B6D">
        <w:rPr>
          <w:rtl/>
        </w:rPr>
        <w:t xml:space="preserve"> :</w:t>
      </w:r>
      <w:r w:rsidR="00EB3F95">
        <w:rPr>
          <w:rtl/>
        </w:rPr>
        <w:t xml:space="preserve"> </w:t>
      </w:r>
      <w:r>
        <w:rPr>
          <w:rtl/>
        </w:rPr>
        <w:t>لفخر الدين أبي طالب محمّد بن الحسن بن المطهّر الحلّي</w:t>
      </w:r>
      <w:r w:rsidR="00484436">
        <w:rPr>
          <w:rtl/>
        </w:rPr>
        <w:t xml:space="preserve"> </w:t>
      </w:r>
      <w:r>
        <w:rPr>
          <w:rtl/>
        </w:rPr>
        <w:t>(ت 771 هـ) فرغ من نسخه (ظهر يوم الأربعاء 16 شعبان سنة 1038هـ) في قرية (رقّة) من خراسان مصحّحة</w:t>
      </w:r>
      <w:r w:rsidR="00AA6B6D">
        <w:rPr>
          <w:rtl/>
        </w:rPr>
        <w:t xml:space="preserve"> ،</w:t>
      </w:r>
      <w:r w:rsidR="00EB3F95">
        <w:rPr>
          <w:rtl/>
        </w:rPr>
        <w:t xml:space="preserve"> </w:t>
      </w:r>
      <w:r>
        <w:rPr>
          <w:rtl/>
        </w:rPr>
        <w:t>عليها كلمات نسخ البدل</w:t>
      </w:r>
      <w:r w:rsidR="00AA6B6D">
        <w:rPr>
          <w:rtl/>
        </w:rPr>
        <w:t xml:space="preserve"> ،</w:t>
      </w:r>
      <w:r w:rsidR="00EB3F95">
        <w:rPr>
          <w:rtl/>
        </w:rPr>
        <w:t xml:space="preserve"> </w:t>
      </w:r>
      <w:r>
        <w:rPr>
          <w:rtl/>
        </w:rPr>
        <w:t>عليها بلاغات المقابلة</w:t>
      </w:r>
      <w:r w:rsidR="00AA6B6D">
        <w:rPr>
          <w:rtl/>
        </w:rPr>
        <w:t xml:space="preserve"> ،</w:t>
      </w:r>
      <w:r w:rsidR="00EB3F95">
        <w:rPr>
          <w:rtl/>
        </w:rPr>
        <w:t xml:space="preserve"> </w:t>
      </w:r>
      <w:r>
        <w:rPr>
          <w:rtl/>
        </w:rPr>
        <w:t>عليها حواشٍ بخطّ النا</w:t>
      </w:r>
      <w:r>
        <w:rPr>
          <w:rFonts w:hint="eastAsia"/>
          <w:rtl/>
        </w:rPr>
        <w:t>سخ</w:t>
      </w:r>
      <w:r w:rsidRPr="00222EE5">
        <w:rPr>
          <w:rStyle w:val="rfdFootnotenum"/>
          <w:rtl/>
        </w:rPr>
        <w:t>(2)</w:t>
      </w:r>
      <w:r>
        <w:rPr>
          <w:rtl/>
        </w:rPr>
        <w:t>.</w:t>
      </w:r>
    </w:p>
    <w:p w14:paraId="0EBFA77B" w14:textId="77777777" w:rsidR="00222EE5" w:rsidRDefault="00222EE5" w:rsidP="00B863EB">
      <w:pPr>
        <w:pStyle w:val="rfdBold1"/>
        <w:rPr>
          <w:rtl/>
        </w:rPr>
      </w:pPr>
      <w:r>
        <w:rPr>
          <w:rFonts w:hint="eastAsia"/>
          <w:rtl/>
        </w:rPr>
        <w:t>رابعاً</w:t>
      </w:r>
      <w:r w:rsidR="00AA6B6D">
        <w:rPr>
          <w:rtl/>
        </w:rPr>
        <w:t xml:space="preserve"> :</w:t>
      </w:r>
      <w:r w:rsidR="00EB3F95">
        <w:rPr>
          <w:rtl/>
        </w:rPr>
        <w:t xml:space="preserve"> </w:t>
      </w:r>
      <w:r>
        <w:rPr>
          <w:rtl/>
        </w:rPr>
        <w:t>الإجازة الروائية</w:t>
      </w:r>
      <w:r w:rsidR="00AA6B6D">
        <w:rPr>
          <w:rtl/>
        </w:rPr>
        <w:t xml:space="preserve"> : </w:t>
      </w:r>
    </w:p>
    <w:p w14:paraId="6988E43C" w14:textId="77777777" w:rsidR="00222EE5" w:rsidRDefault="00222EE5" w:rsidP="00222EE5">
      <w:pPr>
        <w:rPr>
          <w:rtl/>
        </w:rPr>
      </w:pPr>
      <w:r>
        <w:rPr>
          <w:rFonts w:hint="eastAsia"/>
          <w:rtl/>
        </w:rPr>
        <w:t>وهو</w:t>
      </w:r>
      <w:r>
        <w:rPr>
          <w:rtl/>
        </w:rPr>
        <w:t xml:space="preserve"> من أثرىٰ الأبعاد العلمية الأحسائية التي حفلت بالعديد من الإجازات الهامّة والمهمّة نستعرض عدداً من الإجازات الرضوية الأحسائية كعيّنات</w:t>
      </w:r>
      <w:r w:rsidR="00AA6B6D">
        <w:rPr>
          <w:rtl/>
        </w:rPr>
        <w:t xml:space="preserve"> : </w:t>
      </w:r>
    </w:p>
    <w:p w14:paraId="43A8C7BC" w14:textId="77777777" w:rsidR="00222EE5" w:rsidRDefault="00222EE5" w:rsidP="00222EE5">
      <w:pPr>
        <w:rPr>
          <w:rtl/>
        </w:rPr>
      </w:pPr>
      <w:r>
        <w:rPr>
          <w:rFonts w:hint="eastAsia"/>
          <w:rtl/>
        </w:rPr>
        <w:t>ـ</w:t>
      </w:r>
      <w:r w:rsidR="00484436">
        <w:rPr>
          <w:rFonts w:hint="eastAsia"/>
          <w:rtl/>
        </w:rPr>
        <w:t xml:space="preserve"> </w:t>
      </w:r>
      <w:r>
        <w:rPr>
          <w:rtl/>
        </w:rPr>
        <w:t>أجازة الشيخ محمّد بن أبي جمهور السيّد محسن بن محمّد الرضوي</w:t>
      </w:r>
      <w:r w:rsidRPr="00222EE5">
        <w:rPr>
          <w:rStyle w:val="rfdFootnotenum"/>
          <w:rtl/>
        </w:rPr>
        <w:t>(3)</w:t>
      </w:r>
      <w:r w:rsidR="00AA6B6D">
        <w:rPr>
          <w:rtl/>
        </w:rPr>
        <w:t xml:space="preserve"> : </w:t>
      </w:r>
    </w:p>
    <w:p w14:paraId="3D034D64" w14:textId="77777777" w:rsidR="00222EE5" w:rsidRDefault="00222EE5" w:rsidP="00B863EB">
      <w:pPr>
        <w:pStyle w:val="rfdCenter"/>
        <w:rPr>
          <w:rtl/>
        </w:rPr>
      </w:pPr>
      <w:r>
        <w:rPr>
          <w:rFonts w:hint="eastAsia"/>
          <w:rtl/>
        </w:rPr>
        <w:t>«بسم</w:t>
      </w:r>
      <w:r>
        <w:rPr>
          <w:rtl/>
        </w:rPr>
        <w:t xml:space="preserve"> الله الرحمن الرحيم</w:t>
      </w:r>
    </w:p>
    <w:p w14:paraId="42BCC3DA" w14:textId="77777777" w:rsidR="00222EE5" w:rsidRDefault="00222EE5" w:rsidP="00222EE5">
      <w:pPr>
        <w:rPr>
          <w:rtl/>
        </w:rPr>
      </w:pPr>
      <w:r>
        <w:rPr>
          <w:rFonts w:hint="eastAsia"/>
          <w:rtl/>
        </w:rPr>
        <w:t>الحمد</w:t>
      </w:r>
      <w:r>
        <w:rPr>
          <w:rtl/>
        </w:rPr>
        <w:t xml:space="preserve"> الله الذي أنقذنا من حيرة الجهالة</w:t>
      </w:r>
      <w:r w:rsidR="00AA6B6D">
        <w:rPr>
          <w:rtl/>
        </w:rPr>
        <w:t xml:space="preserve"> ،</w:t>
      </w:r>
      <w:r w:rsidR="00EB3F95">
        <w:rPr>
          <w:rtl/>
        </w:rPr>
        <w:t xml:space="preserve"> </w:t>
      </w:r>
      <w:r>
        <w:rPr>
          <w:rtl/>
        </w:rPr>
        <w:t>وضلالة الغواية</w:t>
      </w:r>
      <w:r w:rsidR="00AA6B6D">
        <w:rPr>
          <w:rtl/>
        </w:rPr>
        <w:t xml:space="preserve"> ،</w:t>
      </w:r>
      <w:r w:rsidR="00EB3F95">
        <w:rPr>
          <w:rtl/>
        </w:rPr>
        <w:t xml:space="preserve"> </w:t>
      </w:r>
      <w:r>
        <w:rPr>
          <w:rtl/>
        </w:rPr>
        <w:t>بما هدانا به من معالم طريقي الدراية والرواية</w:t>
      </w:r>
      <w:r w:rsidR="00AA6B6D">
        <w:rPr>
          <w:rtl/>
        </w:rPr>
        <w:t xml:space="preserve"> ،</w:t>
      </w:r>
      <w:r w:rsidR="00EB3F95">
        <w:rPr>
          <w:rtl/>
        </w:rPr>
        <w:t xml:space="preserve"> </w:t>
      </w:r>
      <w:r>
        <w:rPr>
          <w:rtl/>
        </w:rPr>
        <w:t>وعلمنا بهما ما أرشدنا إلىٰ نور الهداية وسبيل الولاية</w:t>
      </w:r>
      <w:r w:rsidR="00AA6B6D">
        <w:rPr>
          <w:rtl/>
        </w:rPr>
        <w:t xml:space="preserve"> ،</w:t>
      </w:r>
      <w:r w:rsidR="00EB3F95">
        <w:rPr>
          <w:rtl/>
        </w:rPr>
        <w:t xml:space="preserve"> </w:t>
      </w:r>
      <w:r>
        <w:rPr>
          <w:rtl/>
        </w:rPr>
        <w:t>وأوضح لنا بالبيّنات ما أوصلنا إلىٰ مساعي ذوي النهاية حتّىٰ صرنا باتّباعهم وولايتهم من المبعدين عن مه</w:t>
      </w:r>
      <w:r>
        <w:rPr>
          <w:rFonts w:hint="eastAsia"/>
          <w:rtl/>
        </w:rPr>
        <w:t>اوي</w:t>
      </w:r>
      <w:r>
        <w:rPr>
          <w:rtl/>
        </w:rPr>
        <w:t xml:space="preserve"> الشقاية والعماية</w:t>
      </w:r>
      <w:r w:rsidR="00AA6B6D">
        <w:rPr>
          <w:rtl/>
        </w:rPr>
        <w:t xml:space="preserve"> ،</w:t>
      </w:r>
      <w:r w:rsidR="00EB3F95">
        <w:rPr>
          <w:rtl/>
        </w:rPr>
        <w:t xml:space="preserve"> </w:t>
      </w:r>
      <w:r>
        <w:rPr>
          <w:rtl/>
        </w:rPr>
        <w:t xml:space="preserve">والصلاة علىٰ نبيّنا </w:t>
      </w:r>
    </w:p>
    <w:p w14:paraId="5EB269D2" w14:textId="77777777" w:rsidR="00222EE5" w:rsidRDefault="00222EE5" w:rsidP="00222EE5">
      <w:pPr>
        <w:pStyle w:val="rfdLine"/>
        <w:rPr>
          <w:rtl/>
        </w:rPr>
      </w:pPr>
      <w:r>
        <w:rPr>
          <w:rtl/>
        </w:rPr>
        <w:t>__________</w:t>
      </w:r>
    </w:p>
    <w:p w14:paraId="7D927F24" w14:textId="77777777" w:rsidR="00222EE5" w:rsidRDefault="00222EE5" w:rsidP="00222EE5">
      <w:pPr>
        <w:pStyle w:val="rfdFootnote0"/>
        <w:rPr>
          <w:rtl/>
        </w:rPr>
      </w:pPr>
      <w:r>
        <w:rPr>
          <w:rtl/>
        </w:rPr>
        <w:t>(1) الفهرس الموحّد للمخطوطات الإيرانية (فنخا) 18/857.</w:t>
      </w:r>
    </w:p>
    <w:p w14:paraId="782490D2" w14:textId="77777777" w:rsidR="00222EE5" w:rsidRDefault="00222EE5" w:rsidP="00222EE5">
      <w:pPr>
        <w:pStyle w:val="rfdFootnote0"/>
        <w:rPr>
          <w:rtl/>
        </w:rPr>
      </w:pPr>
      <w:r>
        <w:rPr>
          <w:rtl/>
        </w:rPr>
        <w:t>(2) فهرس مخطوطات مكتبة الإمام الخوئي في النجف الأشرف 1 / 243.</w:t>
      </w:r>
    </w:p>
    <w:p w14:paraId="2DD4B529" w14:textId="77777777" w:rsidR="006C0ECE" w:rsidRDefault="00222EE5" w:rsidP="00B863EB">
      <w:pPr>
        <w:pStyle w:val="rfdFootnote0"/>
        <w:rPr>
          <w:rtl/>
        </w:rPr>
      </w:pPr>
      <w:r>
        <w:rPr>
          <w:rtl/>
        </w:rPr>
        <w:t>(3) بحار الأنوار 105/5.</w:t>
      </w:r>
    </w:p>
    <w:p w14:paraId="5436BCE3" w14:textId="77777777" w:rsidR="006C0ECE" w:rsidRDefault="006C0ECE" w:rsidP="00B863EB">
      <w:pPr>
        <w:pStyle w:val="rfdNormal0"/>
        <w:rPr>
          <w:rtl/>
        </w:rPr>
      </w:pPr>
      <w:r>
        <w:br w:type="page"/>
      </w:r>
      <w:r w:rsidR="00222EE5">
        <w:rPr>
          <w:rFonts w:hint="eastAsia"/>
          <w:rtl/>
        </w:rPr>
        <w:lastRenderedPageBreak/>
        <w:t>محمّد</w:t>
      </w:r>
      <w:r w:rsidR="00222EE5">
        <w:rPr>
          <w:rtl/>
        </w:rPr>
        <w:t xml:space="preserve"> المخصوص بالمقام المحمود والرعاية</w:t>
      </w:r>
      <w:r w:rsidR="00AA6B6D">
        <w:rPr>
          <w:rtl/>
        </w:rPr>
        <w:t xml:space="preserve"> ،</w:t>
      </w:r>
      <w:r w:rsidR="00EB3F95">
        <w:rPr>
          <w:rtl/>
        </w:rPr>
        <w:t xml:space="preserve"> </w:t>
      </w:r>
      <w:r w:rsidR="00222EE5">
        <w:rPr>
          <w:rtl/>
        </w:rPr>
        <w:t>والحوض المورود في يوم القيامة للسقاية وآله المشهورين بالنصّ والعصمة والوقاية</w:t>
      </w:r>
      <w:r w:rsidR="00AA6B6D">
        <w:rPr>
          <w:rtl/>
        </w:rPr>
        <w:t xml:space="preserve"> ،</w:t>
      </w:r>
      <w:r w:rsidR="00EB3F95">
        <w:rPr>
          <w:rtl/>
        </w:rPr>
        <w:t xml:space="preserve"> </w:t>
      </w:r>
      <w:r w:rsidR="00222EE5">
        <w:rPr>
          <w:rtl/>
        </w:rPr>
        <w:t>وأصحابه الموفين له بالوعود والعهود والحماية</w:t>
      </w:r>
      <w:r w:rsidR="00AA6B6D">
        <w:rPr>
          <w:rtl/>
        </w:rPr>
        <w:t xml:space="preserve"> ،</w:t>
      </w:r>
      <w:r w:rsidR="00EB3F95">
        <w:rPr>
          <w:rtl/>
        </w:rPr>
        <w:t xml:space="preserve"> </w:t>
      </w:r>
      <w:r w:rsidR="00222EE5">
        <w:rPr>
          <w:rtl/>
        </w:rPr>
        <w:t>صلاة دائمة من غير نهاية ولا بداية.</w:t>
      </w:r>
    </w:p>
    <w:p w14:paraId="52F925E2" w14:textId="77777777" w:rsidR="00222EE5" w:rsidRDefault="00222EE5" w:rsidP="00222EE5">
      <w:pPr>
        <w:rPr>
          <w:rtl/>
        </w:rPr>
      </w:pPr>
      <w:r>
        <w:rPr>
          <w:rFonts w:hint="eastAsia"/>
          <w:rtl/>
        </w:rPr>
        <w:t>وبعد</w:t>
      </w:r>
      <w:r>
        <w:rPr>
          <w:rtl/>
        </w:rPr>
        <w:t>. فقد سمع منّي مُؤلَّفي هذا</w:t>
      </w:r>
      <w:r w:rsidR="00AA6B6D">
        <w:rPr>
          <w:rtl/>
        </w:rPr>
        <w:t xml:space="preserve"> ،</w:t>
      </w:r>
      <w:r w:rsidR="00EB3F95">
        <w:rPr>
          <w:rtl/>
        </w:rPr>
        <w:t xml:space="preserve"> </w:t>
      </w:r>
      <w:r>
        <w:rPr>
          <w:rtl/>
        </w:rPr>
        <w:t xml:space="preserve">وهو كتاب </w:t>
      </w:r>
      <w:r w:rsidRPr="00B863EB">
        <w:rPr>
          <w:rStyle w:val="rfdBold2"/>
          <w:rtl/>
        </w:rPr>
        <w:t>غوالي اللآلي العزيزية في الأحاديث الدينية</w:t>
      </w:r>
      <w:r w:rsidR="00AA6B6D">
        <w:rPr>
          <w:rtl/>
        </w:rPr>
        <w:t xml:space="preserve"> ،</w:t>
      </w:r>
      <w:r w:rsidR="00EB3F95">
        <w:rPr>
          <w:rtl/>
        </w:rPr>
        <w:t xml:space="preserve"> </w:t>
      </w:r>
      <w:r>
        <w:rPr>
          <w:rtl/>
        </w:rPr>
        <w:t>من أوّله إلىٰ آخره</w:t>
      </w:r>
      <w:r w:rsidR="00AA6B6D">
        <w:rPr>
          <w:rtl/>
        </w:rPr>
        <w:t xml:space="preserve"> ،</w:t>
      </w:r>
      <w:r w:rsidR="00EB3F95">
        <w:rPr>
          <w:rtl/>
        </w:rPr>
        <w:t xml:space="preserve"> </w:t>
      </w:r>
      <w:r>
        <w:rPr>
          <w:rtl/>
        </w:rPr>
        <w:t>السيّد الحبيب</w:t>
      </w:r>
      <w:r w:rsidR="00AA6B6D">
        <w:rPr>
          <w:rtl/>
        </w:rPr>
        <w:t xml:space="preserve"> ،</w:t>
      </w:r>
      <w:r w:rsidR="00EB3F95">
        <w:rPr>
          <w:rtl/>
        </w:rPr>
        <w:t xml:space="preserve"> </w:t>
      </w:r>
      <w:r>
        <w:rPr>
          <w:rtl/>
        </w:rPr>
        <w:t>النسيب النقيب</w:t>
      </w:r>
      <w:r w:rsidR="00AA6B6D">
        <w:rPr>
          <w:rtl/>
        </w:rPr>
        <w:t xml:space="preserve"> ،</w:t>
      </w:r>
      <w:r w:rsidR="00EB3F95">
        <w:rPr>
          <w:rtl/>
        </w:rPr>
        <w:t xml:space="preserve"> </w:t>
      </w:r>
      <w:r>
        <w:rPr>
          <w:rtl/>
        </w:rPr>
        <w:t>الطاهر العلوي</w:t>
      </w:r>
      <w:r w:rsidR="00AA6B6D">
        <w:rPr>
          <w:rtl/>
        </w:rPr>
        <w:t xml:space="preserve"> ،</w:t>
      </w:r>
      <w:r w:rsidR="00EB3F95">
        <w:rPr>
          <w:rtl/>
        </w:rPr>
        <w:t xml:space="preserve"> </w:t>
      </w:r>
      <w:r>
        <w:rPr>
          <w:rtl/>
        </w:rPr>
        <w:t>الحسيني الرضوي</w:t>
      </w:r>
      <w:r w:rsidR="00AA6B6D">
        <w:rPr>
          <w:rtl/>
        </w:rPr>
        <w:t xml:space="preserve"> ،</w:t>
      </w:r>
      <w:r w:rsidR="00EB3F95">
        <w:rPr>
          <w:rtl/>
        </w:rPr>
        <w:t xml:space="preserve"> </w:t>
      </w:r>
      <w:r>
        <w:rPr>
          <w:rtl/>
        </w:rPr>
        <w:t>خلاصة السادات والأشراف</w:t>
      </w:r>
      <w:r w:rsidR="00AA6B6D">
        <w:rPr>
          <w:rtl/>
        </w:rPr>
        <w:t xml:space="preserve"> ،</w:t>
      </w:r>
      <w:r w:rsidR="00EB3F95">
        <w:rPr>
          <w:rtl/>
        </w:rPr>
        <w:t xml:space="preserve"> </w:t>
      </w:r>
      <w:r>
        <w:rPr>
          <w:rtl/>
        </w:rPr>
        <w:t>ومفخر آل عبد</w:t>
      </w:r>
      <w:r w:rsidR="00484436">
        <w:rPr>
          <w:rtl/>
        </w:rPr>
        <w:t xml:space="preserve"> </w:t>
      </w:r>
      <w:r>
        <w:rPr>
          <w:rtl/>
        </w:rPr>
        <w:t>مناف</w:t>
      </w:r>
      <w:r w:rsidR="00AA6B6D">
        <w:rPr>
          <w:rtl/>
        </w:rPr>
        <w:t xml:space="preserve"> ،</w:t>
      </w:r>
      <w:r w:rsidR="00EB3F95">
        <w:rPr>
          <w:rtl/>
        </w:rPr>
        <w:t xml:space="preserve"> </w:t>
      </w:r>
      <w:r>
        <w:rPr>
          <w:rtl/>
        </w:rPr>
        <w:t>ذو النسب الصريح العالي</w:t>
      </w:r>
      <w:r w:rsidR="00AA6B6D">
        <w:rPr>
          <w:rtl/>
        </w:rPr>
        <w:t xml:space="preserve"> ،</w:t>
      </w:r>
      <w:r w:rsidR="00EB3F95">
        <w:rPr>
          <w:rtl/>
        </w:rPr>
        <w:t xml:space="preserve"> </w:t>
      </w:r>
      <w:r>
        <w:rPr>
          <w:rtl/>
        </w:rPr>
        <w:t>والحسب الكامل المتعالي</w:t>
      </w:r>
      <w:r w:rsidR="00AA6B6D">
        <w:rPr>
          <w:rFonts w:hint="eastAsia"/>
          <w:rtl/>
        </w:rPr>
        <w:t xml:space="preserve"> ،</w:t>
      </w:r>
      <w:r w:rsidR="00EB3F95">
        <w:rPr>
          <w:rFonts w:hint="eastAsia"/>
          <w:rtl/>
        </w:rPr>
        <w:t xml:space="preserve"> </w:t>
      </w:r>
      <w:r>
        <w:rPr>
          <w:rtl/>
        </w:rPr>
        <w:t>المستغني عن الإطناب في الألقاب</w:t>
      </w:r>
      <w:r w:rsidR="00AA6B6D">
        <w:rPr>
          <w:rtl/>
        </w:rPr>
        <w:t xml:space="preserve"> ،</w:t>
      </w:r>
      <w:r w:rsidR="00EB3F95">
        <w:rPr>
          <w:rtl/>
        </w:rPr>
        <w:t xml:space="preserve"> </w:t>
      </w:r>
      <w:r>
        <w:rPr>
          <w:rtl/>
        </w:rPr>
        <w:t>بظهور شمس الفضائل والفواضل والأحساب</w:t>
      </w:r>
      <w:r w:rsidR="00AA6B6D">
        <w:rPr>
          <w:rtl/>
        </w:rPr>
        <w:t xml:space="preserve"> ،</w:t>
      </w:r>
      <w:r w:rsidR="00EB3F95">
        <w:rPr>
          <w:rtl/>
        </w:rPr>
        <w:t xml:space="preserve"> </w:t>
      </w:r>
      <w:r>
        <w:rPr>
          <w:rtl/>
        </w:rPr>
        <w:t>العالم بمعالم فقه آل طه وياسين</w:t>
      </w:r>
      <w:r w:rsidR="00AA6B6D">
        <w:rPr>
          <w:rtl/>
        </w:rPr>
        <w:t xml:space="preserve"> ،</w:t>
      </w:r>
      <w:r w:rsidR="00EB3F95">
        <w:rPr>
          <w:rtl/>
        </w:rPr>
        <w:t xml:space="preserve"> </w:t>
      </w:r>
      <w:r>
        <w:rPr>
          <w:rtl/>
        </w:rPr>
        <w:t>والقائم بمراضي ربّ العالمين</w:t>
      </w:r>
      <w:r w:rsidR="00AA6B6D">
        <w:rPr>
          <w:rtl/>
        </w:rPr>
        <w:t xml:space="preserve"> ،</w:t>
      </w:r>
      <w:r w:rsidR="00EB3F95">
        <w:rPr>
          <w:rtl/>
        </w:rPr>
        <w:t xml:space="preserve"> </w:t>
      </w:r>
      <w:r>
        <w:rPr>
          <w:rtl/>
        </w:rPr>
        <w:t>مكمّل علوم المتقدّمين والمتأخّرين</w:t>
      </w:r>
      <w:r w:rsidR="00AA6B6D">
        <w:rPr>
          <w:rtl/>
        </w:rPr>
        <w:t xml:space="preserve"> ،</w:t>
      </w:r>
      <w:r w:rsidR="00EB3F95">
        <w:rPr>
          <w:rtl/>
        </w:rPr>
        <w:t xml:space="preserve"> </w:t>
      </w:r>
      <w:r>
        <w:rPr>
          <w:rtl/>
        </w:rPr>
        <w:t>وإنسان عين الفضلاء والحكماء والمحقّقين</w:t>
      </w:r>
      <w:r w:rsidR="00AA6B6D">
        <w:rPr>
          <w:rtl/>
        </w:rPr>
        <w:t xml:space="preserve"> ،</w:t>
      </w:r>
      <w:r w:rsidR="00EB3F95">
        <w:rPr>
          <w:rtl/>
        </w:rPr>
        <w:t xml:space="preserve"> </w:t>
      </w:r>
      <w:r>
        <w:rPr>
          <w:rtl/>
        </w:rPr>
        <w:t>والراقي بعلوّ همّته علىٰ معالي السادات الأعظمين</w:t>
      </w:r>
      <w:r w:rsidR="00AA6B6D">
        <w:rPr>
          <w:rtl/>
        </w:rPr>
        <w:t xml:space="preserve"> ،</w:t>
      </w:r>
      <w:r w:rsidR="00EB3F95">
        <w:rPr>
          <w:rtl/>
        </w:rPr>
        <w:t xml:space="preserve"> </w:t>
      </w:r>
      <w:r>
        <w:rPr>
          <w:rFonts w:hint="eastAsia"/>
          <w:rtl/>
        </w:rPr>
        <w:t>غياث</w:t>
      </w:r>
      <w:r>
        <w:rPr>
          <w:rtl/>
        </w:rPr>
        <w:t xml:space="preserve"> الإسلام والمسلمين</w:t>
      </w:r>
      <w:r w:rsidR="00AA6B6D">
        <w:rPr>
          <w:rtl/>
        </w:rPr>
        <w:t xml:space="preserve"> ،</w:t>
      </w:r>
      <w:r w:rsidR="00EB3F95">
        <w:rPr>
          <w:rtl/>
        </w:rPr>
        <w:t xml:space="preserve"> </w:t>
      </w:r>
      <w:r>
        <w:rPr>
          <w:rtl/>
        </w:rPr>
        <w:t>السيّد محسن</w:t>
      </w:r>
      <w:r w:rsidRPr="00222EE5">
        <w:rPr>
          <w:rStyle w:val="rfdFootnotenum"/>
          <w:rtl/>
        </w:rPr>
        <w:t>(1)</w:t>
      </w:r>
      <w:r>
        <w:rPr>
          <w:rtl/>
        </w:rPr>
        <w:t xml:space="preserve"> ابن المرحوم المغفور</w:t>
      </w:r>
      <w:r w:rsidR="00AA6B6D">
        <w:rPr>
          <w:rtl/>
        </w:rPr>
        <w:t xml:space="preserve"> ،</w:t>
      </w:r>
      <w:r w:rsidR="00EB3F95">
        <w:rPr>
          <w:rtl/>
        </w:rPr>
        <w:t xml:space="preserve"> </w:t>
      </w:r>
      <w:r>
        <w:rPr>
          <w:rtl/>
        </w:rPr>
        <w:t>السيّد العالم العامل</w:t>
      </w:r>
      <w:r w:rsidR="00AA6B6D">
        <w:rPr>
          <w:rtl/>
        </w:rPr>
        <w:t xml:space="preserve"> ،</w:t>
      </w:r>
      <w:r w:rsidR="00EB3F95">
        <w:rPr>
          <w:rtl/>
        </w:rPr>
        <w:t xml:space="preserve"> </w:t>
      </w:r>
      <w:r>
        <w:rPr>
          <w:rtl/>
        </w:rPr>
        <w:t>الحافظ المجوّد</w:t>
      </w:r>
      <w:r w:rsidR="00AA6B6D">
        <w:rPr>
          <w:rtl/>
        </w:rPr>
        <w:t xml:space="preserve"> ،</w:t>
      </w:r>
      <w:r w:rsidR="00EB3F95">
        <w:rPr>
          <w:rtl/>
        </w:rPr>
        <w:t xml:space="preserve"> </w:t>
      </w:r>
      <w:r>
        <w:rPr>
          <w:rtl/>
        </w:rPr>
        <w:t>صدر الزهّاد وزين العباد</w:t>
      </w:r>
      <w:r w:rsidR="00AA6B6D">
        <w:rPr>
          <w:rtl/>
        </w:rPr>
        <w:t xml:space="preserve"> ،</w:t>
      </w:r>
      <w:r w:rsidR="00EB3F95">
        <w:rPr>
          <w:rtl/>
        </w:rPr>
        <w:t xml:space="preserve"> </w:t>
      </w:r>
      <w:r>
        <w:rPr>
          <w:rtl/>
        </w:rPr>
        <w:t>رضي الملّة والدين محمّد بن ناد شاه الرضوي المشهدي</w:t>
      </w:r>
      <w:r w:rsidR="00AA6B6D">
        <w:rPr>
          <w:rtl/>
        </w:rPr>
        <w:t xml:space="preserve"> ،</w:t>
      </w:r>
      <w:r w:rsidR="00EB3F95">
        <w:rPr>
          <w:rtl/>
        </w:rPr>
        <w:t xml:space="preserve"> </w:t>
      </w:r>
      <w:r>
        <w:rPr>
          <w:rtl/>
        </w:rPr>
        <w:t>أدام الله تعالىٰ معالي سعادته</w:t>
      </w:r>
      <w:r w:rsidR="00AA6B6D">
        <w:rPr>
          <w:rtl/>
        </w:rPr>
        <w:t xml:space="preserve"> ،</w:t>
      </w:r>
      <w:r w:rsidR="00EB3F95">
        <w:rPr>
          <w:rtl/>
        </w:rPr>
        <w:t xml:space="preserve"> </w:t>
      </w:r>
      <w:r>
        <w:rPr>
          <w:rtl/>
        </w:rPr>
        <w:t>وربط بالخلود أطناب دولته</w:t>
      </w:r>
      <w:r w:rsidR="00AA6B6D">
        <w:rPr>
          <w:rtl/>
        </w:rPr>
        <w:t xml:space="preserve"> ،</w:t>
      </w:r>
      <w:r w:rsidR="00EB3F95">
        <w:rPr>
          <w:rtl/>
        </w:rPr>
        <w:t xml:space="preserve"> </w:t>
      </w:r>
      <w:r>
        <w:rPr>
          <w:rtl/>
        </w:rPr>
        <w:t>ولا زالت أيّامه الزا</w:t>
      </w:r>
      <w:r>
        <w:rPr>
          <w:rFonts w:hint="eastAsia"/>
          <w:rtl/>
        </w:rPr>
        <w:t>هرة</w:t>
      </w:r>
      <w:r>
        <w:rPr>
          <w:rtl/>
        </w:rPr>
        <w:t xml:space="preserve"> تميس وتختال في حلل البهاء والكمال</w:t>
      </w:r>
      <w:r w:rsidR="00AA6B6D">
        <w:rPr>
          <w:rtl/>
        </w:rPr>
        <w:t xml:space="preserve"> ،</w:t>
      </w:r>
      <w:r w:rsidR="00EB3F95">
        <w:rPr>
          <w:rtl/>
        </w:rPr>
        <w:t xml:space="preserve"> </w:t>
      </w:r>
      <w:r>
        <w:rPr>
          <w:rtl/>
        </w:rPr>
        <w:t>بحقّ</w:t>
      </w:r>
      <w:r w:rsidR="00484436">
        <w:rPr>
          <w:rtl/>
        </w:rPr>
        <w:t xml:space="preserve"> </w:t>
      </w:r>
      <w:r>
        <w:rPr>
          <w:rtl/>
        </w:rPr>
        <w:t>محمّد المفضال وآله الأطهار خير آل.</w:t>
      </w:r>
    </w:p>
    <w:p w14:paraId="3B2F2BA3" w14:textId="77777777" w:rsidR="00222EE5" w:rsidRDefault="00222EE5" w:rsidP="00222EE5">
      <w:pPr>
        <w:rPr>
          <w:rtl/>
        </w:rPr>
      </w:pPr>
      <w:r>
        <w:rPr>
          <w:rFonts w:hint="eastAsia"/>
          <w:rtl/>
        </w:rPr>
        <w:t>وقد</w:t>
      </w:r>
      <w:r>
        <w:rPr>
          <w:rtl/>
        </w:rPr>
        <w:t xml:space="preserve"> رويت له الكتاب المذكور</w:t>
      </w:r>
      <w:r w:rsidR="00AA6B6D">
        <w:rPr>
          <w:rtl/>
        </w:rPr>
        <w:t xml:space="preserve"> ،</w:t>
      </w:r>
      <w:r w:rsidR="00EB3F95">
        <w:rPr>
          <w:rtl/>
        </w:rPr>
        <w:t xml:space="preserve"> </w:t>
      </w:r>
      <w:r>
        <w:rPr>
          <w:rtl/>
        </w:rPr>
        <w:t>وجميع ما هو فيه مزبور ومسطور</w:t>
      </w:r>
      <w:r w:rsidR="00AA6B6D">
        <w:rPr>
          <w:rtl/>
        </w:rPr>
        <w:t xml:space="preserve"> ،</w:t>
      </w:r>
      <w:r w:rsidR="00EB3F95">
        <w:rPr>
          <w:rtl/>
        </w:rPr>
        <w:t xml:space="preserve"> </w:t>
      </w:r>
      <w:r>
        <w:rPr>
          <w:rtl/>
        </w:rPr>
        <w:t>بطريق السماع منّي حال قراءته عليه</w:t>
      </w:r>
      <w:r w:rsidR="00AA6B6D">
        <w:rPr>
          <w:rtl/>
        </w:rPr>
        <w:t xml:space="preserve"> ،</w:t>
      </w:r>
      <w:r w:rsidR="00EB3F95">
        <w:rPr>
          <w:rtl/>
        </w:rPr>
        <w:t xml:space="preserve"> </w:t>
      </w:r>
      <w:r>
        <w:rPr>
          <w:rtl/>
        </w:rPr>
        <w:t>وهو يسمعه عنّي الذي هو أعلىٰ طرق الرواية</w:t>
      </w:r>
      <w:r w:rsidR="00AA6B6D">
        <w:rPr>
          <w:rtl/>
        </w:rPr>
        <w:t xml:space="preserve"> ،</w:t>
      </w:r>
      <w:r w:rsidR="00EB3F95">
        <w:rPr>
          <w:rtl/>
        </w:rPr>
        <w:t xml:space="preserve"> </w:t>
      </w:r>
      <w:r>
        <w:rPr>
          <w:rtl/>
        </w:rPr>
        <w:t>وأحقّ ما يحصل به الدراية</w:t>
      </w:r>
      <w:r w:rsidR="00AA6B6D">
        <w:rPr>
          <w:rtl/>
        </w:rPr>
        <w:t xml:space="preserve"> ،</w:t>
      </w:r>
      <w:r w:rsidR="00EB3F95">
        <w:rPr>
          <w:rtl/>
        </w:rPr>
        <w:t xml:space="preserve"> </w:t>
      </w:r>
      <w:r>
        <w:rPr>
          <w:rtl/>
        </w:rPr>
        <w:t>وكان سماعه سماع العالم العارف</w:t>
      </w:r>
      <w:r w:rsidR="00AA6B6D">
        <w:rPr>
          <w:rtl/>
        </w:rPr>
        <w:t xml:space="preserve"> ،</w:t>
      </w:r>
      <w:r w:rsidR="00EB3F95">
        <w:rPr>
          <w:rtl/>
        </w:rPr>
        <w:t xml:space="preserve"> </w:t>
      </w:r>
      <w:r>
        <w:rPr>
          <w:rtl/>
        </w:rPr>
        <w:t xml:space="preserve">وتلقّيه له تلقّي </w:t>
      </w:r>
    </w:p>
    <w:p w14:paraId="1BA9F292" w14:textId="77777777" w:rsidR="00222EE5" w:rsidRDefault="00222EE5" w:rsidP="00222EE5">
      <w:pPr>
        <w:pStyle w:val="rfdLine"/>
        <w:rPr>
          <w:rtl/>
        </w:rPr>
      </w:pPr>
      <w:r>
        <w:rPr>
          <w:rtl/>
        </w:rPr>
        <w:t>__________</w:t>
      </w:r>
    </w:p>
    <w:p w14:paraId="61CB8329" w14:textId="77777777" w:rsidR="006C0ECE" w:rsidRDefault="00222EE5" w:rsidP="00B863EB">
      <w:pPr>
        <w:pStyle w:val="rfdFootnote0"/>
        <w:rPr>
          <w:rtl/>
        </w:rPr>
      </w:pPr>
      <w:r>
        <w:rPr>
          <w:rtl/>
        </w:rPr>
        <w:t>(1) هو السيّد محسن بن السيّد محمّد الرضوي القمّي المشهدي</w:t>
      </w:r>
      <w:r w:rsidR="00AA6B6D">
        <w:rPr>
          <w:rtl/>
        </w:rPr>
        <w:t xml:space="preserve"> ،</w:t>
      </w:r>
      <w:r w:rsidR="00EB3F95">
        <w:rPr>
          <w:rtl/>
        </w:rPr>
        <w:t xml:space="preserve"> </w:t>
      </w:r>
      <w:r>
        <w:rPr>
          <w:rtl/>
        </w:rPr>
        <w:t>من أجلّة تلاميذة الشيخ محمّد بن أبي جمهور (ت</w:t>
      </w:r>
      <w:r w:rsidR="00AA6B6D">
        <w:rPr>
          <w:rtl/>
        </w:rPr>
        <w:t xml:space="preserve"> :</w:t>
      </w:r>
      <w:r w:rsidR="00EB3F95">
        <w:rPr>
          <w:rtl/>
        </w:rPr>
        <w:t xml:space="preserve"> </w:t>
      </w:r>
      <w:r>
        <w:rPr>
          <w:rtl/>
        </w:rPr>
        <w:t>931هـ).</w:t>
      </w:r>
    </w:p>
    <w:p w14:paraId="5773979B" w14:textId="77777777" w:rsidR="006C0ECE" w:rsidRDefault="006C0ECE" w:rsidP="00B863EB">
      <w:pPr>
        <w:pStyle w:val="rfdNormal0"/>
        <w:rPr>
          <w:rtl/>
        </w:rPr>
      </w:pPr>
      <w:r>
        <w:br w:type="page"/>
      </w:r>
      <w:r w:rsidR="00222EE5">
        <w:rPr>
          <w:rFonts w:hint="eastAsia"/>
          <w:rtl/>
        </w:rPr>
        <w:lastRenderedPageBreak/>
        <w:t>الفاهم</w:t>
      </w:r>
      <w:r w:rsidR="00222EE5">
        <w:rPr>
          <w:rtl/>
        </w:rPr>
        <w:t xml:space="preserve"> الواقف علىٰ ما اشتمل عليه من أسرار الروايات الصادرة عن أطايب البريّات النبي والأئمّة البررة الهداة ـ عليه وعليهم أكمل الصلوات وأشرف التحيّات ـ.</w:t>
      </w:r>
    </w:p>
    <w:p w14:paraId="088BFBBD" w14:textId="77777777" w:rsidR="00222EE5" w:rsidRDefault="00222EE5" w:rsidP="00222EE5">
      <w:pPr>
        <w:rPr>
          <w:rtl/>
        </w:rPr>
      </w:pPr>
      <w:r>
        <w:rPr>
          <w:rFonts w:hint="eastAsia"/>
          <w:rtl/>
        </w:rPr>
        <w:t>وقد</w:t>
      </w:r>
      <w:r>
        <w:rPr>
          <w:rtl/>
        </w:rPr>
        <w:t xml:space="preserve"> سأل وقت سماعه منّي وروايته عنّي عن جميع مشكلاته</w:t>
      </w:r>
      <w:r w:rsidR="00AA6B6D">
        <w:rPr>
          <w:rtl/>
        </w:rPr>
        <w:t xml:space="preserve"> ،</w:t>
      </w:r>
      <w:r w:rsidR="00EB3F95">
        <w:rPr>
          <w:rtl/>
        </w:rPr>
        <w:t xml:space="preserve"> </w:t>
      </w:r>
      <w:r>
        <w:rPr>
          <w:rtl/>
        </w:rPr>
        <w:t>وفحص بذهنه الذكي عن ساير معضلاته ومبهماته</w:t>
      </w:r>
      <w:r w:rsidR="00AA6B6D">
        <w:rPr>
          <w:rtl/>
        </w:rPr>
        <w:t xml:space="preserve"> ؛</w:t>
      </w:r>
      <w:r w:rsidR="00EB3F95">
        <w:rPr>
          <w:rtl/>
        </w:rPr>
        <w:t xml:space="preserve"> </w:t>
      </w:r>
      <w:r>
        <w:rPr>
          <w:rtl/>
        </w:rPr>
        <w:t>فأجبته عن كلّ ما سأل عنه وفحص عن معناه بجواب شافٍ</w:t>
      </w:r>
      <w:r w:rsidR="00AA6B6D">
        <w:rPr>
          <w:rtl/>
        </w:rPr>
        <w:t xml:space="preserve"> ،</w:t>
      </w:r>
      <w:r w:rsidR="00EB3F95">
        <w:rPr>
          <w:rtl/>
        </w:rPr>
        <w:t xml:space="preserve"> </w:t>
      </w:r>
      <w:r>
        <w:rPr>
          <w:rtl/>
        </w:rPr>
        <w:t>وأوضحت له ما تغطّىٰ عليه بإيضاح حسن وافٍ</w:t>
      </w:r>
      <w:r w:rsidR="00AA6B6D">
        <w:rPr>
          <w:rtl/>
        </w:rPr>
        <w:t xml:space="preserve"> ،</w:t>
      </w:r>
      <w:r w:rsidR="00EB3F95">
        <w:rPr>
          <w:rtl/>
        </w:rPr>
        <w:t xml:space="preserve"> </w:t>
      </w:r>
      <w:r>
        <w:rPr>
          <w:rtl/>
        </w:rPr>
        <w:t>وبيّنت له ما خفي منه ببيان كامل ضافٍ</w:t>
      </w:r>
      <w:r w:rsidR="00AA6B6D">
        <w:rPr>
          <w:rtl/>
        </w:rPr>
        <w:t xml:space="preserve"> ،</w:t>
      </w:r>
      <w:r w:rsidR="00EB3F95">
        <w:rPr>
          <w:rtl/>
        </w:rPr>
        <w:t xml:space="preserve"> </w:t>
      </w:r>
      <w:r>
        <w:rPr>
          <w:rtl/>
        </w:rPr>
        <w:t>وأمليت له علىٰ بعض الأحاديث</w:t>
      </w:r>
      <w:r w:rsidR="00EB3F95">
        <w:rPr>
          <w:rtl/>
        </w:rPr>
        <w:t xml:space="preserve"> ..</w:t>
      </w:r>
      <w:r>
        <w:rPr>
          <w:rtl/>
        </w:rPr>
        <w:t>. حاشية شافية مختصرة كافية</w:t>
      </w:r>
      <w:r w:rsidR="00AA6B6D">
        <w:rPr>
          <w:rtl/>
        </w:rPr>
        <w:t xml:space="preserve"> ،</w:t>
      </w:r>
      <w:r w:rsidR="00EB3F95">
        <w:rPr>
          <w:rtl/>
        </w:rPr>
        <w:t xml:space="preserve"> </w:t>
      </w:r>
      <w:r>
        <w:rPr>
          <w:rtl/>
        </w:rPr>
        <w:t>من أوّل الكتاب إلىٰ آخره</w:t>
      </w:r>
      <w:r w:rsidR="00AA6B6D">
        <w:rPr>
          <w:rtl/>
        </w:rPr>
        <w:t xml:space="preserve"> ،</w:t>
      </w:r>
      <w:r w:rsidR="00EB3F95">
        <w:rPr>
          <w:rtl/>
        </w:rPr>
        <w:t xml:space="preserve"> </w:t>
      </w:r>
      <w:r>
        <w:rPr>
          <w:rtl/>
        </w:rPr>
        <w:t>موضّحة عن المشكلات</w:t>
      </w:r>
      <w:r w:rsidR="00AA6B6D">
        <w:rPr>
          <w:rtl/>
        </w:rPr>
        <w:t xml:space="preserve"> ،</w:t>
      </w:r>
      <w:r w:rsidR="00EB3F95">
        <w:rPr>
          <w:rtl/>
        </w:rPr>
        <w:t xml:space="preserve"> </w:t>
      </w:r>
      <w:r>
        <w:rPr>
          <w:rtl/>
        </w:rPr>
        <w:t>مبيّنة لساير المعضلات</w:t>
      </w:r>
      <w:r w:rsidR="00AA6B6D">
        <w:rPr>
          <w:rtl/>
        </w:rPr>
        <w:t xml:space="preserve"> ،</w:t>
      </w:r>
      <w:r w:rsidR="00EB3F95">
        <w:rPr>
          <w:rtl/>
        </w:rPr>
        <w:t xml:space="preserve"> </w:t>
      </w:r>
      <w:r>
        <w:rPr>
          <w:rtl/>
        </w:rPr>
        <w:t>جامعة بين ما فيها من المتعارضات</w:t>
      </w:r>
      <w:r w:rsidR="00AA6B6D">
        <w:rPr>
          <w:rtl/>
        </w:rPr>
        <w:t xml:space="preserve"> ،</w:t>
      </w:r>
      <w:r w:rsidR="00EB3F95">
        <w:rPr>
          <w:rtl/>
        </w:rPr>
        <w:t xml:space="preserve"> </w:t>
      </w:r>
      <w:r>
        <w:rPr>
          <w:rtl/>
        </w:rPr>
        <w:t>مشتملة علىٰ محاسن التقريرات</w:t>
      </w:r>
      <w:r w:rsidR="00AA6B6D">
        <w:rPr>
          <w:rtl/>
        </w:rPr>
        <w:t xml:space="preserve"> ،</w:t>
      </w:r>
      <w:r w:rsidR="00EB3F95">
        <w:rPr>
          <w:rtl/>
        </w:rPr>
        <w:t xml:space="preserve"> </w:t>
      </w:r>
      <w:r>
        <w:rPr>
          <w:rtl/>
        </w:rPr>
        <w:t>بما سنح حال الرواية من الفكر المشوّش بالمخاطر المغرقة للخاطر</w:t>
      </w:r>
      <w:r w:rsidR="00AA6B6D">
        <w:rPr>
          <w:rtl/>
        </w:rPr>
        <w:t xml:space="preserve"> ،</w:t>
      </w:r>
      <w:r w:rsidR="00EB3F95">
        <w:rPr>
          <w:rtl/>
        </w:rPr>
        <w:t xml:space="preserve"> </w:t>
      </w:r>
      <w:r>
        <w:rPr>
          <w:rtl/>
        </w:rPr>
        <w:t>في وقت كان لنا بنا عن الاستقصاء قاص</w:t>
      </w:r>
      <w:r>
        <w:rPr>
          <w:rFonts w:hint="eastAsia"/>
          <w:rtl/>
        </w:rPr>
        <w:t>ر</w:t>
      </w:r>
      <w:r>
        <w:rPr>
          <w:rtl/>
        </w:rPr>
        <w:t>.</w:t>
      </w:r>
    </w:p>
    <w:p w14:paraId="7D4540BF" w14:textId="77777777" w:rsidR="00222EE5" w:rsidRDefault="00222EE5" w:rsidP="00222EE5">
      <w:pPr>
        <w:rPr>
          <w:rtl/>
        </w:rPr>
      </w:pPr>
      <w:r>
        <w:rPr>
          <w:rFonts w:hint="eastAsia"/>
          <w:rtl/>
        </w:rPr>
        <w:t>وأجزت</w:t>
      </w:r>
      <w:r>
        <w:rPr>
          <w:rtl/>
        </w:rPr>
        <w:t xml:space="preserve"> [له] أن يروي عنّي جميع ما سمعه منّي من الكتاب بما اشتمل عليه من الروايات والحاشية الوافية منها بجميع المبهمات</w:t>
      </w:r>
      <w:r w:rsidR="00AA6B6D">
        <w:rPr>
          <w:rtl/>
        </w:rPr>
        <w:t xml:space="preserve"> ،</w:t>
      </w:r>
      <w:r w:rsidR="00EB3F95">
        <w:rPr>
          <w:rtl/>
        </w:rPr>
        <w:t xml:space="preserve"> </w:t>
      </w:r>
      <w:r>
        <w:rPr>
          <w:rtl/>
        </w:rPr>
        <w:t>وما حوته من حلّ تلك بطريقي إلىٰ من رويت عنه بالأسانيد المذكورة في الكتاب المنتهية إلىٰ الأئمّة السادات الأطياب</w:t>
      </w:r>
      <w:r w:rsidR="00AA6B6D">
        <w:rPr>
          <w:rtl/>
        </w:rPr>
        <w:t xml:space="preserve"> ،</w:t>
      </w:r>
      <w:r w:rsidR="00EB3F95">
        <w:rPr>
          <w:rtl/>
        </w:rPr>
        <w:t xml:space="preserve"> </w:t>
      </w:r>
      <w:r>
        <w:rPr>
          <w:rtl/>
        </w:rPr>
        <w:t>المحبوبين إلىٰ ربّ الأرباب</w:t>
      </w:r>
      <w:r w:rsidR="00AA6B6D">
        <w:rPr>
          <w:rtl/>
        </w:rPr>
        <w:t xml:space="preserve"> ؛</w:t>
      </w:r>
      <w:r w:rsidR="00EB3F95">
        <w:rPr>
          <w:rtl/>
        </w:rPr>
        <w:t xml:space="preserve"> </w:t>
      </w:r>
      <w:r>
        <w:rPr>
          <w:rtl/>
        </w:rPr>
        <w:t>فليروِ ذلك عنّي إليَّ وسماعه منّي لمن أحبّ وشاء فإنّه أهل لذلك ومستحقّه</w:t>
      </w:r>
      <w:r w:rsidR="00AA6B6D">
        <w:rPr>
          <w:rtl/>
        </w:rPr>
        <w:t xml:space="preserve"> ،</w:t>
      </w:r>
      <w:r w:rsidR="00EB3F95">
        <w:rPr>
          <w:rtl/>
        </w:rPr>
        <w:t xml:space="preserve"> </w:t>
      </w:r>
      <w:r>
        <w:rPr>
          <w:rtl/>
        </w:rPr>
        <w:t>وليكن في ذلك مراعياً لشرايط الرواية عند أهل الرواية</w:t>
      </w:r>
      <w:r w:rsidR="00AA6B6D">
        <w:rPr>
          <w:rtl/>
        </w:rPr>
        <w:t xml:space="preserve"> ،</w:t>
      </w:r>
      <w:r w:rsidR="00EB3F95">
        <w:rPr>
          <w:rtl/>
        </w:rPr>
        <w:t xml:space="preserve"> </w:t>
      </w:r>
      <w:r>
        <w:rPr>
          <w:rtl/>
        </w:rPr>
        <w:t>راعياً له حقّ الرعاية</w:t>
      </w:r>
      <w:r w:rsidR="00AA6B6D">
        <w:rPr>
          <w:rtl/>
        </w:rPr>
        <w:t xml:space="preserve"> ،</w:t>
      </w:r>
      <w:r w:rsidR="00EB3F95">
        <w:rPr>
          <w:rtl/>
        </w:rPr>
        <w:t xml:space="preserve"> </w:t>
      </w:r>
      <w:r>
        <w:rPr>
          <w:rtl/>
        </w:rPr>
        <w:t>محتاطاً متحرّياً لي وله</w:t>
      </w:r>
      <w:r w:rsidR="00AA6B6D">
        <w:rPr>
          <w:rtl/>
        </w:rPr>
        <w:t xml:space="preserve"> ،</w:t>
      </w:r>
      <w:r w:rsidR="00EB3F95">
        <w:rPr>
          <w:rtl/>
        </w:rPr>
        <w:t xml:space="preserve"> </w:t>
      </w:r>
      <w:r>
        <w:rPr>
          <w:rtl/>
        </w:rPr>
        <w:t>ليكون من أهل المعرفة والدراية</w:t>
      </w:r>
      <w:r w:rsidR="00AA6B6D">
        <w:rPr>
          <w:rtl/>
        </w:rPr>
        <w:t xml:space="preserve"> ،</w:t>
      </w:r>
      <w:r w:rsidR="00EB3F95">
        <w:rPr>
          <w:rtl/>
        </w:rPr>
        <w:t xml:space="preserve"> </w:t>
      </w:r>
      <w:r>
        <w:rPr>
          <w:rtl/>
        </w:rPr>
        <w:t>ومن المحامين عن الدين بحسن الوقاية والحماية.</w:t>
      </w:r>
    </w:p>
    <w:p w14:paraId="64D1DD57" w14:textId="77777777" w:rsidR="006C0ECE" w:rsidRDefault="00222EE5" w:rsidP="00222EE5">
      <w:pPr>
        <w:rPr>
          <w:rtl/>
        </w:rPr>
      </w:pPr>
      <w:r>
        <w:rPr>
          <w:rFonts w:hint="eastAsia"/>
          <w:rtl/>
        </w:rPr>
        <w:t>والتمست</w:t>
      </w:r>
      <w:r>
        <w:rPr>
          <w:rtl/>
        </w:rPr>
        <w:t xml:space="preserve"> منه أن لا ينساني ولا يخلوني من دعواته في أوقات خلواته وعقيب صلواته</w:t>
      </w:r>
      <w:r w:rsidR="00AA6B6D">
        <w:rPr>
          <w:rtl/>
        </w:rPr>
        <w:t xml:space="preserve"> ،</w:t>
      </w:r>
      <w:r w:rsidR="00EB3F95">
        <w:rPr>
          <w:rtl/>
        </w:rPr>
        <w:t xml:space="preserve"> </w:t>
      </w:r>
      <w:r>
        <w:rPr>
          <w:rtl/>
        </w:rPr>
        <w:t>ولا ينساني من الذكر الجميل في أغلب حالاته</w:t>
      </w:r>
      <w:r w:rsidR="00AA6B6D">
        <w:rPr>
          <w:rtl/>
        </w:rPr>
        <w:t xml:space="preserve"> ،</w:t>
      </w:r>
      <w:r w:rsidR="00EB3F95">
        <w:rPr>
          <w:rtl/>
        </w:rPr>
        <w:t xml:space="preserve"> </w:t>
      </w:r>
      <w:r>
        <w:rPr>
          <w:rtl/>
        </w:rPr>
        <w:t>ليكون من حمّال العلم ورعاته</w:t>
      </w:r>
      <w:r w:rsidR="00AA6B6D">
        <w:rPr>
          <w:rtl/>
        </w:rPr>
        <w:t xml:space="preserve"> ،</w:t>
      </w:r>
      <w:r w:rsidR="00EB3F95">
        <w:rPr>
          <w:rtl/>
        </w:rPr>
        <w:t xml:space="preserve"> </w:t>
      </w:r>
      <w:r>
        <w:rPr>
          <w:rtl/>
        </w:rPr>
        <w:t>أعانه الله وإيّانا علىٰ العلم والعمل</w:t>
      </w:r>
      <w:r w:rsidR="00AA6B6D">
        <w:rPr>
          <w:rtl/>
        </w:rPr>
        <w:t xml:space="preserve"> ،</w:t>
      </w:r>
      <w:r w:rsidR="00EB3F95">
        <w:rPr>
          <w:rtl/>
        </w:rPr>
        <w:t xml:space="preserve"> </w:t>
      </w:r>
      <w:r>
        <w:rPr>
          <w:rtl/>
        </w:rPr>
        <w:t xml:space="preserve">وجنّبنا وإيّاه من الخطأ والزلل ـ وهو </w:t>
      </w:r>
    </w:p>
    <w:p w14:paraId="6225397B" w14:textId="77777777" w:rsidR="006C0ECE" w:rsidRDefault="006C0ECE" w:rsidP="00B863EB">
      <w:pPr>
        <w:pStyle w:val="rfdNormal0"/>
        <w:rPr>
          <w:rtl/>
        </w:rPr>
      </w:pPr>
      <w:r>
        <w:br w:type="page"/>
      </w:r>
      <w:r w:rsidR="00222EE5">
        <w:rPr>
          <w:rFonts w:hint="eastAsia"/>
          <w:rtl/>
        </w:rPr>
        <w:lastRenderedPageBreak/>
        <w:t>حسبنا</w:t>
      </w:r>
      <w:r w:rsidR="00222EE5">
        <w:rPr>
          <w:rtl/>
        </w:rPr>
        <w:t xml:space="preserve"> ونعم الوكيل</w:t>
      </w:r>
      <w:r w:rsidR="00AA6B6D">
        <w:rPr>
          <w:rtl/>
        </w:rPr>
        <w:t xml:space="preserve"> ،</w:t>
      </w:r>
      <w:r w:rsidR="00EB3F95">
        <w:rPr>
          <w:rtl/>
        </w:rPr>
        <w:t xml:space="preserve"> </w:t>
      </w:r>
      <w:r w:rsidR="00222EE5">
        <w:rPr>
          <w:rtl/>
        </w:rPr>
        <w:t>ونعم المولىٰ ونعم النصير ـ</w:t>
      </w:r>
      <w:r w:rsidR="00484436">
        <w:rPr>
          <w:rtl/>
        </w:rPr>
        <w:t xml:space="preserve"> </w:t>
      </w:r>
      <w:r w:rsidR="00222EE5">
        <w:rPr>
          <w:rtl/>
        </w:rPr>
        <w:t>وكان ذلك في أوقات متفاوتة</w:t>
      </w:r>
      <w:r w:rsidR="00AA6B6D">
        <w:rPr>
          <w:rtl/>
        </w:rPr>
        <w:t xml:space="preserve"> ،</w:t>
      </w:r>
      <w:r w:rsidR="00EB3F95">
        <w:rPr>
          <w:rtl/>
        </w:rPr>
        <w:t xml:space="preserve"> </w:t>
      </w:r>
      <w:r w:rsidR="00222EE5">
        <w:rPr>
          <w:rtl/>
        </w:rPr>
        <w:t>ومجالس متعدّدة متباعدة.</w:t>
      </w:r>
    </w:p>
    <w:p w14:paraId="491B0C95" w14:textId="77777777" w:rsidR="00222EE5" w:rsidRDefault="00222EE5" w:rsidP="00222EE5">
      <w:pPr>
        <w:rPr>
          <w:rtl/>
        </w:rPr>
      </w:pPr>
      <w:r>
        <w:rPr>
          <w:rFonts w:hint="eastAsia"/>
          <w:rtl/>
        </w:rPr>
        <w:t>وقع</w:t>
      </w:r>
      <w:r>
        <w:rPr>
          <w:rtl/>
        </w:rPr>
        <w:t xml:space="preserve"> بالاتّفاق القدري آخرها في منتصف شهر ذي القعدة الحرام من أواخر شهور سنة سبع وتسعين وثمان مائة هجرية علىٰ صاحبها السلام والتحية</w:t>
      </w:r>
      <w:r w:rsidR="00AA6B6D">
        <w:rPr>
          <w:rtl/>
        </w:rPr>
        <w:t xml:space="preserve"> ،</w:t>
      </w:r>
      <w:r w:rsidR="00EB3F95">
        <w:rPr>
          <w:rtl/>
        </w:rPr>
        <w:t xml:space="preserve"> </w:t>
      </w:r>
      <w:r>
        <w:rPr>
          <w:rtl/>
        </w:rPr>
        <w:t>بالمشهد المقدّس الرضوي</w:t>
      </w:r>
      <w:r w:rsidR="00AA6B6D">
        <w:rPr>
          <w:rtl/>
        </w:rPr>
        <w:t xml:space="preserve"> ،</w:t>
      </w:r>
      <w:r w:rsidR="00EB3F95">
        <w:rPr>
          <w:rtl/>
        </w:rPr>
        <w:t xml:space="preserve"> </w:t>
      </w:r>
      <w:r>
        <w:rPr>
          <w:rtl/>
        </w:rPr>
        <w:t>حفّت به الألطاف الإلهية</w:t>
      </w:r>
      <w:r w:rsidR="00AA6B6D">
        <w:rPr>
          <w:rtl/>
        </w:rPr>
        <w:t xml:space="preserve"> ،</w:t>
      </w:r>
      <w:r w:rsidR="00EB3F95">
        <w:rPr>
          <w:rtl/>
        </w:rPr>
        <w:t xml:space="preserve"> </w:t>
      </w:r>
      <w:r>
        <w:rPr>
          <w:rtl/>
        </w:rPr>
        <w:t>وعلىٰ مشرّفها أفضل الصلاة والتحية.</w:t>
      </w:r>
    </w:p>
    <w:p w14:paraId="2DBE955C" w14:textId="77777777" w:rsidR="00222EE5" w:rsidRDefault="00222EE5" w:rsidP="00222EE5">
      <w:pPr>
        <w:rPr>
          <w:rtl/>
        </w:rPr>
      </w:pPr>
      <w:r>
        <w:rPr>
          <w:rFonts w:hint="eastAsia"/>
          <w:rtl/>
        </w:rPr>
        <w:t>وكتب</w:t>
      </w:r>
      <w:r>
        <w:rPr>
          <w:rtl/>
        </w:rPr>
        <w:t xml:space="preserve"> المجيز الفقير إلىٰ الله العفوّ الغفور</w:t>
      </w:r>
      <w:r w:rsidR="00AA6B6D">
        <w:rPr>
          <w:rtl/>
        </w:rPr>
        <w:t xml:space="preserve"> ،</w:t>
      </w:r>
      <w:r w:rsidR="00EB3F95">
        <w:rPr>
          <w:rtl/>
        </w:rPr>
        <w:t xml:space="preserve"> </w:t>
      </w:r>
      <w:r>
        <w:rPr>
          <w:rtl/>
        </w:rPr>
        <w:t>محمّد بن علي بن إبراهيم بن أبي جمهور الأحسائي ـ عفىٰ الله عن سيّئاته</w:t>
      </w:r>
      <w:r w:rsidR="00AA6B6D">
        <w:rPr>
          <w:rtl/>
        </w:rPr>
        <w:t xml:space="preserve"> ،</w:t>
      </w:r>
      <w:r w:rsidR="00EB3F95">
        <w:rPr>
          <w:rtl/>
        </w:rPr>
        <w:t xml:space="preserve"> </w:t>
      </w:r>
      <w:r>
        <w:rPr>
          <w:rtl/>
        </w:rPr>
        <w:t>ووالديه وجميع إخوانه ـ وكنت يومئذٍ مجاوراً في عتبة الإمام الرضا ـ عليه وعلىٰ آبائه وأجداده أفضل الصلوات وأكمل التحيّات</w:t>
      </w:r>
      <w:r w:rsidR="00AA6B6D">
        <w:rPr>
          <w:rtl/>
        </w:rPr>
        <w:t xml:space="preserve"> ،</w:t>
      </w:r>
      <w:r w:rsidR="00EB3F95">
        <w:rPr>
          <w:rtl/>
        </w:rPr>
        <w:t xml:space="preserve"> </w:t>
      </w:r>
      <w:r>
        <w:rPr>
          <w:rtl/>
        </w:rPr>
        <w:t>وصلّىٰ الله علىٰ سيّدن</w:t>
      </w:r>
      <w:r>
        <w:rPr>
          <w:rFonts w:hint="eastAsia"/>
          <w:rtl/>
        </w:rPr>
        <w:t>ا</w:t>
      </w:r>
      <w:r>
        <w:rPr>
          <w:rtl/>
        </w:rPr>
        <w:t xml:space="preserve"> محمّد وآله وصحبه الأخيار وسلّم تسليماً</w:t>
      </w:r>
      <w:r w:rsidR="00EB3F95">
        <w:rPr>
          <w:rtl/>
        </w:rPr>
        <w:t xml:space="preserve"> </w:t>
      </w:r>
      <w:r w:rsidR="00AA6B6D">
        <w:rPr>
          <w:rtl/>
        </w:rPr>
        <w:t>ـ</w:t>
      </w:r>
      <w:r w:rsidR="00EB3F95">
        <w:rPr>
          <w:rtl/>
        </w:rPr>
        <w:t xml:space="preserve"> </w:t>
      </w:r>
      <w:r>
        <w:rPr>
          <w:rtl/>
        </w:rPr>
        <w:t>ويحقّ لي أن أتمثّل بهذين البيتين فإنّهما موافقان لحالي</w:t>
      </w:r>
      <w:r w:rsidR="00AA6B6D">
        <w:rPr>
          <w:rtl/>
        </w:rPr>
        <w:t xml:space="preserve"> : </w:t>
      </w:r>
    </w:p>
    <w:tbl>
      <w:tblPr>
        <w:bidiVisual/>
        <w:tblW w:w="5000" w:type="pct"/>
        <w:tblLook w:val="01E0" w:firstRow="1" w:lastRow="1" w:firstColumn="1" w:lastColumn="1" w:noHBand="0" w:noVBand="0"/>
      </w:tblPr>
      <w:tblGrid>
        <w:gridCol w:w="3538"/>
        <w:gridCol w:w="295"/>
        <w:gridCol w:w="3538"/>
      </w:tblGrid>
      <w:tr w:rsidR="00B863EB" w14:paraId="0CE59A42" w14:textId="77777777">
        <w:tc>
          <w:tcPr>
            <w:tcW w:w="2400" w:type="pct"/>
            <w:shd w:val="clear" w:color="auto" w:fill="auto"/>
          </w:tcPr>
          <w:p w14:paraId="0374AD1D" w14:textId="77777777" w:rsidR="00B863EB" w:rsidRDefault="00B863EB" w:rsidP="00B863EB">
            <w:pPr>
              <w:pStyle w:val="rfdPoem"/>
              <w:rPr>
                <w:rtl/>
              </w:rPr>
            </w:pPr>
            <w:r w:rsidRPr="00B863EB">
              <w:rPr>
                <w:rtl/>
              </w:rPr>
              <w:t>لعمر أبيك ما نسب المعلّىٰ</w:t>
            </w:r>
            <w:r w:rsidRPr="00B15854">
              <w:rPr>
                <w:rStyle w:val="rfdPoemTiniCharChar"/>
                <w:rtl/>
              </w:rPr>
              <w:br/>
              <w:t> </w:t>
            </w:r>
          </w:p>
        </w:tc>
        <w:tc>
          <w:tcPr>
            <w:tcW w:w="200" w:type="pct"/>
            <w:shd w:val="clear" w:color="auto" w:fill="auto"/>
          </w:tcPr>
          <w:p w14:paraId="2E21D7FA" w14:textId="77777777" w:rsidR="00B863EB" w:rsidRDefault="00B863EB" w:rsidP="00B863EB">
            <w:pPr>
              <w:pStyle w:val="rfdPoem"/>
              <w:rPr>
                <w:rtl/>
              </w:rPr>
            </w:pPr>
          </w:p>
        </w:tc>
        <w:tc>
          <w:tcPr>
            <w:tcW w:w="2400" w:type="pct"/>
            <w:shd w:val="clear" w:color="auto" w:fill="auto"/>
          </w:tcPr>
          <w:p w14:paraId="63674C43" w14:textId="77777777" w:rsidR="00B863EB" w:rsidRDefault="00B863EB" w:rsidP="00B863EB">
            <w:pPr>
              <w:pStyle w:val="rfdPoem"/>
              <w:rPr>
                <w:rtl/>
              </w:rPr>
            </w:pPr>
            <w:r w:rsidRPr="00B863EB">
              <w:rPr>
                <w:rtl/>
              </w:rPr>
              <w:t>إلىٰ كرم وفي الدنيا كريم</w:t>
            </w:r>
            <w:r w:rsidRPr="00B15854">
              <w:rPr>
                <w:rStyle w:val="rfdPoemTiniCharChar"/>
                <w:rtl/>
              </w:rPr>
              <w:br/>
              <w:t> </w:t>
            </w:r>
          </w:p>
        </w:tc>
      </w:tr>
      <w:tr w:rsidR="00B863EB" w14:paraId="6DA93AA9" w14:textId="77777777">
        <w:tc>
          <w:tcPr>
            <w:tcW w:w="2400" w:type="pct"/>
            <w:shd w:val="clear" w:color="auto" w:fill="auto"/>
          </w:tcPr>
          <w:p w14:paraId="5F5B8960" w14:textId="77777777" w:rsidR="00B863EB" w:rsidRDefault="00B863EB" w:rsidP="00150D79">
            <w:pPr>
              <w:pStyle w:val="rfdPoem"/>
              <w:rPr>
                <w:rtl/>
              </w:rPr>
            </w:pPr>
            <w:bookmarkStart w:id="0" w:name="_Hlk216534233"/>
            <w:r w:rsidRPr="00B863EB">
              <w:rPr>
                <w:rtl/>
              </w:rPr>
              <w:t>ولكنّ البلاد إذا اقشعرّت</w:t>
            </w:r>
            <w:r w:rsidRPr="00B15854">
              <w:rPr>
                <w:rStyle w:val="rfdPoemTiniCharChar"/>
                <w:rtl/>
              </w:rPr>
              <w:br/>
              <w:t> </w:t>
            </w:r>
          </w:p>
        </w:tc>
        <w:tc>
          <w:tcPr>
            <w:tcW w:w="200" w:type="pct"/>
            <w:shd w:val="clear" w:color="auto" w:fill="auto"/>
          </w:tcPr>
          <w:p w14:paraId="55B218F1" w14:textId="77777777" w:rsidR="00B863EB" w:rsidRDefault="00B863EB" w:rsidP="00150D79">
            <w:pPr>
              <w:pStyle w:val="rfdPoem"/>
              <w:rPr>
                <w:rtl/>
              </w:rPr>
            </w:pPr>
          </w:p>
        </w:tc>
        <w:tc>
          <w:tcPr>
            <w:tcW w:w="2400" w:type="pct"/>
            <w:shd w:val="clear" w:color="auto" w:fill="auto"/>
          </w:tcPr>
          <w:p w14:paraId="2C73B310" w14:textId="77777777" w:rsidR="00B863EB" w:rsidRDefault="00B863EB" w:rsidP="00150D79">
            <w:pPr>
              <w:pStyle w:val="rfdPoem"/>
              <w:rPr>
                <w:rtl/>
              </w:rPr>
            </w:pPr>
            <w:r w:rsidRPr="00B863EB">
              <w:rPr>
                <w:rtl/>
              </w:rPr>
              <w:t>وصوّح نبتها رعي الهشيم»</w:t>
            </w:r>
            <w:r w:rsidRPr="00B15854">
              <w:rPr>
                <w:rStyle w:val="rfdPoemTiniCharChar"/>
                <w:rtl/>
              </w:rPr>
              <w:br/>
              <w:t> </w:t>
            </w:r>
          </w:p>
        </w:tc>
      </w:tr>
    </w:tbl>
    <w:bookmarkEnd w:id="0"/>
    <w:p w14:paraId="103C5B09" w14:textId="77777777" w:rsidR="00222EE5" w:rsidRDefault="00222EE5" w:rsidP="00B863EB">
      <w:pPr>
        <w:rPr>
          <w:rtl/>
        </w:rPr>
      </w:pPr>
      <w:r>
        <w:rPr>
          <w:rFonts w:hint="eastAsia"/>
          <w:rtl/>
        </w:rPr>
        <w:t>ـ</w:t>
      </w:r>
      <w:r>
        <w:rPr>
          <w:rtl/>
        </w:rPr>
        <w:t xml:space="preserve"> ومن روائع إجازاته القيّمة</w:t>
      </w:r>
      <w:r w:rsidR="00AA6B6D">
        <w:rPr>
          <w:rtl/>
        </w:rPr>
        <w:t xml:space="preserve"> ،</w:t>
      </w:r>
      <w:r w:rsidR="00EB3F95">
        <w:rPr>
          <w:rtl/>
        </w:rPr>
        <w:t xml:space="preserve"> </w:t>
      </w:r>
      <w:r>
        <w:rPr>
          <w:rtl/>
        </w:rPr>
        <w:t>إجازته للسيّد محمود بن السيّد علاء الدين بن السيّد جلال الدين الطالقاني</w:t>
      </w:r>
      <w:r w:rsidRPr="00222EE5">
        <w:rPr>
          <w:rStyle w:val="rfdFootnotenum"/>
          <w:rtl/>
        </w:rPr>
        <w:t>(1)</w:t>
      </w:r>
      <w:r w:rsidR="00484436">
        <w:rPr>
          <w:rtl/>
        </w:rPr>
        <w:t xml:space="preserve"> </w:t>
      </w:r>
      <w:r>
        <w:rPr>
          <w:rtl/>
        </w:rPr>
        <w:t>بعد أن تتلمذ عليه في مدينة مشهد المقدّسة</w:t>
      </w:r>
      <w:r w:rsidR="00AA6B6D">
        <w:rPr>
          <w:rtl/>
        </w:rPr>
        <w:t xml:space="preserve"> : </w:t>
      </w:r>
    </w:p>
    <w:p w14:paraId="767D22A3" w14:textId="77777777" w:rsidR="00222EE5" w:rsidRDefault="00222EE5" w:rsidP="00B863EB">
      <w:pPr>
        <w:pStyle w:val="rfdCenter"/>
        <w:rPr>
          <w:rtl/>
        </w:rPr>
      </w:pPr>
      <w:r>
        <w:rPr>
          <w:rFonts w:hint="eastAsia"/>
          <w:rtl/>
        </w:rPr>
        <w:t>«بسم</w:t>
      </w:r>
      <w:r>
        <w:rPr>
          <w:rtl/>
        </w:rPr>
        <w:t xml:space="preserve"> الله الرحمن الرحيم</w:t>
      </w:r>
    </w:p>
    <w:p w14:paraId="39A6B429" w14:textId="77777777" w:rsidR="00222EE5" w:rsidRDefault="00222EE5" w:rsidP="00222EE5">
      <w:pPr>
        <w:rPr>
          <w:rtl/>
        </w:rPr>
      </w:pPr>
      <w:r>
        <w:rPr>
          <w:rFonts w:hint="eastAsia"/>
          <w:rtl/>
        </w:rPr>
        <w:t>الحمد</w:t>
      </w:r>
      <w:r>
        <w:rPr>
          <w:rtl/>
        </w:rPr>
        <w:t xml:space="preserve"> لله الذي جعل من جملة طرق المسلمين وهداية المؤمنين والوسيلة إلىٰ حبل الله المتين والموصل إلىٰ المنهل المعين سنن المرسلين</w:t>
      </w:r>
      <w:r w:rsidR="00AA6B6D">
        <w:rPr>
          <w:rtl/>
        </w:rPr>
        <w:t xml:space="preserve"> ،</w:t>
      </w:r>
      <w:r w:rsidR="00EB3F95">
        <w:rPr>
          <w:rtl/>
        </w:rPr>
        <w:t xml:space="preserve"> </w:t>
      </w:r>
      <w:r>
        <w:rPr>
          <w:rtl/>
        </w:rPr>
        <w:t xml:space="preserve">سيّما سنّة سيّد البشر وشافع يوم المحشر محمّد بن عبد الله بن عبد المطّلب بن عبد مناف الصادق </w:t>
      </w:r>
    </w:p>
    <w:p w14:paraId="4B5A66EE" w14:textId="77777777" w:rsidR="00222EE5" w:rsidRDefault="00222EE5" w:rsidP="00222EE5">
      <w:pPr>
        <w:pStyle w:val="rfdLine"/>
        <w:rPr>
          <w:rtl/>
        </w:rPr>
      </w:pPr>
      <w:r>
        <w:rPr>
          <w:rtl/>
        </w:rPr>
        <w:t>__________</w:t>
      </w:r>
    </w:p>
    <w:p w14:paraId="662B90B9" w14:textId="77777777" w:rsidR="006C0ECE" w:rsidRDefault="00222EE5" w:rsidP="00B863EB">
      <w:pPr>
        <w:pStyle w:val="rfdFootnote0"/>
        <w:rPr>
          <w:rtl/>
        </w:rPr>
      </w:pPr>
      <w:r>
        <w:rPr>
          <w:rtl/>
        </w:rPr>
        <w:t>(1) فهرس مصنّفات الشيخ محمّد بن علي بن أبي جمهور</w:t>
      </w:r>
      <w:r w:rsidR="00AA6B6D">
        <w:rPr>
          <w:rtl/>
        </w:rPr>
        <w:t xml:space="preserve"> :</w:t>
      </w:r>
      <w:r w:rsidR="00EB3F95">
        <w:rPr>
          <w:rtl/>
        </w:rPr>
        <w:t xml:space="preserve"> </w:t>
      </w:r>
      <w:r>
        <w:rPr>
          <w:rtl/>
        </w:rPr>
        <w:t>296.</w:t>
      </w:r>
    </w:p>
    <w:p w14:paraId="305C085D" w14:textId="77777777" w:rsidR="006C0ECE" w:rsidRDefault="006C0ECE" w:rsidP="00B863EB">
      <w:pPr>
        <w:pStyle w:val="rfdNormal0"/>
        <w:rPr>
          <w:rtl/>
        </w:rPr>
      </w:pPr>
      <w:r>
        <w:br w:type="page"/>
      </w:r>
      <w:r w:rsidR="00222EE5">
        <w:rPr>
          <w:rFonts w:hint="eastAsia"/>
          <w:rtl/>
        </w:rPr>
        <w:lastRenderedPageBreak/>
        <w:t>المطهّر</w:t>
      </w:r>
      <w:r w:rsidR="00AA6B6D">
        <w:rPr>
          <w:rFonts w:hint="eastAsia"/>
          <w:rtl/>
        </w:rPr>
        <w:t xml:space="preserve"> ،</w:t>
      </w:r>
      <w:r w:rsidR="00EB3F95">
        <w:rPr>
          <w:rFonts w:hint="eastAsia"/>
          <w:rtl/>
        </w:rPr>
        <w:t xml:space="preserve"> </w:t>
      </w:r>
      <w:r w:rsidR="00222EE5">
        <w:rPr>
          <w:rtl/>
        </w:rPr>
        <w:t>عليه وعلىٰ آله من الصلوات أكملها</w:t>
      </w:r>
      <w:r w:rsidR="00AA6B6D">
        <w:rPr>
          <w:rtl/>
        </w:rPr>
        <w:t xml:space="preserve"> ،</w:t>
      </w:r>
      <w:r w:rsidR="00EB3F95">
        <w:rPr>
          <w:rtl/>
        </w:rPr>
        <w:t xml:space="preserve"> </w:t>
      </w:r>
      <w:r w:rsidR="00222EE5">
        <w:rPr>
          <w:rtl/>
        </w:rPr>
        <w:t>ومن التحيّات أفضلها</w:t>
      </w:r>
      <w:r w:rsidR="00AA6B6D">
        <w:rPr>
          <w:rtl/>
        </w:rPr>
        <w:t xml:space="preserve"> ،</w:t>
      </w:r>
      <w:r w:rsidR="00EB3F95">
        <w:rPr>
          <w:rtl/>
        </w:rPr>
        <w:t xml:space="preserve"> </w:t>
      </w:r>
      <w:r w:rsidR="00222EE5">
        <w:rPr>
          <w:rtl/>
        </w:rPr>
        <w:t>وسنّة آله المطهّرين أهل الوراثة والخلافة من بعده الذين أذهب الله عنهم الرجس وطهّرهم تطهيراً.</w:t>
      </w:r>
    </w:p>
    <w:p w14:paraId="55B994A0" w14:textId="77777777" w:rsidR="00222EE5" w:rsidRDefault="00222EE5" w:rsidP="00222EE5">
      <w:pPr>
        <w:rPr>
          <w:rtl/>
        </w:rPr>
      </w:pPr>
      <w:r>
        <w:rPr>
          <w:rFonts w:hint="eastAsia"/>
          <w:rtl/>
        </w:rPr>
        <w:t>وبعد</w:t>
      </w:r>
      <w:r w:rsidR="00AA6B6D">
        <w:rPr>
          <w:rFonts w:hint="eastAsia"/>
          <w:rtl/>
        </w:rPr>
        <w:t xml:space="preserve"> ،</w:t>
      </w:r>
      <w:r w:rsidR="00EB3F95">
        <w:rPr>
          <w:rFonts w:hint="eastAsia"/>
          <w:rtl/>
        </w:rPr>
        <w:t xml:space="preserve"> </w:t>
      </w:r>
      <w:r>
        <w:rPr>
          <w:rtl/>
        </w:rPr>
        <w:t>قد وفّق الله العظيم ذو المنّ الجسيم والفضل العميم صاحب الرياسة والسيادة الذي تسنّم من الشرف علىٰ أعلىٰ معاقده واستعلىٰ من المجد علىٰ أرفع مقاعده</w:t>
      </w:r>
      <w:r w:rsidR="00AA6B6D">
        <w:rPr>
          <w:rtl/>
        </w:rPr>
        <w:t xml:space="preserve"> ،</w:t>
      </w:r>
      <w:r w:rsidR="00EB3F95">
        <w:rPr>
          <w:rtl/>
        </w:rPr>
        <w:t xml:space="preserve"> </w:t>
      </w:r>
      <w:r>
        <w:rPr>
          <w:rtl/>
        </w:rPr>
        <w:t>إنسان شخص الكلام والكمال وإنسان عين الفضائل والإفضال السيّد الأجلّ والكهف الأظلّ</w:t>
      </w:r>
      <w:r w:rsidR="00AA6B6D">
        <w:rPr>
          <w:rtl/>
        </w:rPr>
        <w:t xml:space="preserve"> ،</w:t>
      </w:r>
      <w:r w:rsidR="00EB3F95">
        <w:rPr>
          <w:rtl/>
        </w:rPr>
        <w:t xml:space="preserve"> </w:t>
      </w:r>
      <w:r>
        <w:rPr>
          <w:rtl/>
        </w:rPr>
        <w:t>العالِم العامل والحبْر الهمام الكامل</w:t>
      </w:r>
      <w:r w:rsidR="00AA6B6D">
        <w:rPr>
          <w:rtl/>
        </w:rPr>
        <w:t xml:space="preserve"> ،</w:t>
      </w:r>
      <w:r w:rsidR="00EB3F95">
        <w:rPr>
          <w:rtl/>
        </w:rPr>
        <w:t xml:space="preserve"> </w:t>
      </w:r>
      <w:r>
        <w:rPr>
          <w:rtl/>
        </w:rPr>
        <w:t>مقرّر المعقول والمنقول</w:t>
      </w:r>
      <w:r w:rsidR="00AA6B6D">
        <w:rPr>
          <w:rtl/>
        </w:rPr>
        <w:t xml:space="preserve"> ،</w:t>
      </w:r>
      <w:r w:rsidR="00EB3F95">
        <w:rPr>
          <w:rtl/>
        </w:rPr>
        <w:t xml:space="preserve"> </w:t>
      </w:r>
      <w:r>
        <w:rPr>
          <w:rtl/>
        </w:rPr>
        <w:t>الخائض في بحر الفروع والأصول</w:t>
      </w:r>
      <w:r w:rsidR="00AA6B6D">
        <w:rPr>
          <w:rtl/>
        </w:rPr>
        <w:t xml:space="preserve"> ،</w:t>
      </w:r>
      <w:r w:rsidR="00EB3F95">
        <w:rPr>
          <w:rtl/>
        </w:rPr>
        <w:t xml:space="preserve"> </w:t>
      </w:r>
      <w:r>
        <w:rPr>
          <w:rtl/>
        </w:rPr>
        <w:t>الذي له الأخلاق والسيرة الحسنة المرضية</w:t>
      </w:r>
      <w:r w:rsidR="00AA6B6D">
        <w:rPr>
          <w:rtl/>
        </w:rPr>
        <w:t xml:space="preserve"> ،</w:t>
      </w:r>
      <w:r w:rsidR="00EB3F95">
        <w:rPr>
          <w:rtl/>
        </w:rPr>
        <w:t xml:space="preserve"> </w:t>
      </w:r>
      <w:r>
        <w:rPr>
          <w:rtl/>
        </w:rPr>
        <w:t>فاق بالسهم المعلّىٰ والطالع البهي المجلي</w:t>
      </w:r>
      <w:r w:rsidR="00AA6B6D">
        <w:rPr>
          <w:rtl/>
        </w:rPr>
        <w:t xml:space="preserve"> ،</w:t>
      </w:r>
      <w:r w:rsidR="00EB3F95">
        <w:rPr>
          <w:rtl/>
        </w:rPr>
        <w:t xml:space="preserve"> </w:t>
      </w:r>
      <w:r>
        <w:rPr>
          <w:rtl/>
        </w:rPr>
        <w:t>السيّد الأكمل الأعلم التقي النقي الأروع الأعظم</w:t>
      </w:r>
      <w:r w:rsidR="00AA6B6D">
        <w:rPr>
          <w:rtl/>
        </w:rPr>
        <w:t xml:space="preserve"> ،</w:t>
      </w:r>
      <w:r w:rsidR="00EB3F95">
        <w:rPr>
          <w:rtl/>
        </w:rPr>
        <w:t xml:space="preserve"> </w:t>
      </w:r>
      <w:r>
        <w:rPr>
          <w:rtl/>
        </w:rPr>
        <w:t>الجامع لجوامع الفضائل والشّيم</w:t>
      </w:r>
      <w:r w:rsidR="00AA6B6D">
        <w:rPr>
          <w:rtl/>
        </w:rPr>
        <w:t xml:space="preserve"> ،</w:t>
      </w:r>
      <w:r w:rsidR="00EB3F95">
        <w:rPr>
          <w:rtl/>
        </w:rPr>
        <w:t xml:space="preserve"> </w:t>
      </w:r>
      <w:r>
        <w:rPr>
          <w:rtl/>
        </w:rPr>
        <w:t>شرف الدين محمود ابن السي</w:t>
      </w:r>
      <w:r>
        <w:rPr>
          <w:rFonts w:hint="eastAsia"/>
          <w:rtl/>
        </w:rPr>
        <w:t>ّد</w:t>
      </w:r>
      <w:r>
        <w:rPr>
          <w:rtl/>
        </w:rPr>
        <w:t xml:space="preserve"> الحسيب النسيب السيّد علاء الدين ابن المرحوم المبرور السيّد جلال الدين الطالقاني مولداً والقاشي محتداً</w:t>
      </w:r>
      <w:r w:rsidR="00AA6B6D">
        <w:rPr>
          <w:rtl/>
        </w:rPr>
        <w:t xml:space="preserve"> ،</w:t>
      </w:r>
      <w:r w:rsidR="00EB3F95">
        <w:rPr>
          <w:rtl/>
        </w:rPr>
        <w:t xml:space="preserve"> </w:t>
      </w:r>
      <w:r>
        <w:rPr>
          <w:rtl/>
        </w:rPr>
        <w:t>أن قرأ عليّ جملة من كتب الأصحاب أصولها وفروعها</w:t>
      </w:r>
      <w:r w:rsidR="00AA6B6D">
        <w:rPr>
          <w:rtl/>
        </w:rPr>
        <w:t xml:space="preserve"> ،</w:t>
      </w:r>
      <w:r w:rsidR="00EB3F95">
        <w:rPr>
          <w:rtl/>
        </w:rPr>
        <w:t xml:space="preserve"> </w:t>
      </w:r>
      <w:r w:rsidRPr="00B863EB">
        <w:rPr>
          <w:rStyle w:val="rfdBold2"/>
          <w:rtl/>
        </w:rPr>
        <w:t>وهي نهاية المرام</w:t>
      </w:r>
      <w:r w:rsidR="00AA6B6D">
        <w:rPr>
          <w:rStyle w:val="rfdBold2"/>
          <w:rtl/>
        </w:rPr>
        <w:t xml:space="preserve"> ،</w:t>
      </w:r>
      <w:r w:rsidR="00EB3F95">
        <w:rPr>
          <w:rStyle w:val="rfdBold2"/>
          <w:rtl/>
        </w:rPr>
        <w:t xml:space="preserve"> </w:t>
      </w:r>
      <w:r w:rsidRPr="00B863EB">
        <w:rPr>
          <w:rStyle w:val="rfdBold2"/>
          <w:rtl/>
        </w:rPr>
        <w:t>والتهذيب</w:t>
      </w:r>
      <w:r w:rsidR="00AA6B6D">
        <w:rPr>
          <w:rStyle w:val="rfdBold2"/>
          <w:rtl/>
        </w:rPr>
        <w:t xml:space="preserve"> ،</w:t>
      </w:r>
      <w:r w:rsidR="00EB3F95">
        <w:rPr>
          <w:rStyle w:val="rfdBold2"/>
          <w:rtl/>
        </w:rPr>
        <w:t xml:space="preserve"> </w:t>
      </w:r>
      <w:r w:rsidRPr="00B863EB">
        <w:rPr>
          <w:rStyle w:val="rfdBold2"/>
          <w:rtl/>
        </w:rPr>
        <w:t>ومبادئ الوصول</w:t>
      </w:r>
      <w:r w:rsidR="00AA6B6D">
        <w:rPr>
          <w:rStyle w:val="rfdBold2"/>
          <w:rtl/>
        </w:rPr>
        <w:t xml:space="preserve"> ،</w:t>
      </w:r>
      <w:r w:rsidR="00EB3F95">
        <w:rPr>
          <w:rStyle w:val="rfdBold2"/>
          <w:rtl/>
        </w:rPr>
        <w:t xml:space="preserve"> </w:t>
      </w:r>
      <w:r w:rsidRPr="00B863EB">
        <w:rPr>
          <w:rStyle w:val="rfdBold2"/>
          <w:rtl/>
        </w:rPr>
        <w:t>والتنقيح</w:t>
      </w:r>
      <w:r w:rsidR="00AA6B6D">
        <w:rPr>
          <w:rStyle w:val="rfdBold2"/>
          <w:rtl/>
        </w:rPr>
        <w:t xml:space="preserve"> ،</w:t>
      </w:r>
      <w:r w:rsidR="00EB3F95">
        <w:rPr>
          <w:rStyle w:val="rfdBold2"/>
          <w:rtl/>
        </w:rPr>
        <w:t xml:space="preserve"> </w:t>
      </w:r>
      <w:r w:rsidRPr="00B863EB">
        <w:rPr>
          <w:rStyle w:val="rfdBold2"/>
          <w:rtl/>
        </w:rPr>
        <w:t>وإيضاح القواعد</w:t>
      </w:r>
      <w:r w:rsidR="00AA6B6D">
        <w:rPr>
          <w:rStyle w:val="rfdBold2"/>
          <w:rtl/>
        </w:rPr>
        <w:t xml:space="preserve"> ،</w:t>
      </w:r>
      <w:r w:rsidR="00EB3F95">
        <w:rPr>
          <w:rStyle w:val="rfdBold2"/>
          <w:rtl/>
        </w:rPr>
        <w:t xml:space="preserve"> </w:t>
      </w:r>
      <w:r w:rsidRPr="00B863EB">
        <w:rPr>
          <w:rStyle w:val="rfdBold2"/>
          <w:rtl/>
        </w:rPr>
        <w:t>والقواعد</w:t>
      </w:r>
      <w:r w:rsidR="00AA6B6D">
        <w:rPr>
          <w:rStyle w:val="rfdBold2"/>
          <w:rtl/>
        </w:rPr>
        <w:t xml:space="preserve"> ،</w:t>
      </w:r>
      <w:r w:rsidR="00EB3F95">
        <w:rPr>
          <w:rStyle w:val="rfdBold2"/>
          <w:rtl/>
        </w:rPr>
        <w:t xml:space="preserve"> </w:t>
      </w:r>
      <w:r w:rsidRPr="00B863EB">
        <w:rPr>
          <w:rStyle w:val="rfdBold2"/>
          <w:rtl/>
        </w:rPr>
        <w:t>والتحرير</w:t>
      </w:r>
      <w:r w:rsidR="00AA6B6D">
        <w:rPr>
          <w:rStyle w:val="rfdBold2"/>
          <w:rtl/>
        </w:rPr>
        <w:t xml:space="preserve"> ،</w:t>
      </w:r>
      <w:r w:rsidR="00EB3F95">
        <w:rPr>
          <w:rStyle w:val="rfdBold2"/>
          <w:rtl/>
        </w:rPr>
        <w:t xml:space="preserve"> </w:t>
      </w:r>
      <w:r w:rsidRPr="00B863EB">
        <w:rPr>
          <w:rStyle w:val="rfdBold2"/>
          <w:rtl/>
        </w:rPr>
        <w:t xml:space="preserve">وشرح التجريد </w:t>
      </w:r>
      <w:r w:rsidRPr="00B863EB">
        <w:rPr>
          <w:rStyle w:val="rfdBold2"/>
          <w:rFonts w:hint="eastAsia"/>
          <w:rtl/>
        </w:rPr>
        <w:t>من</w:t>
      </w:r>
      <w:r w:rsidRPr="00B863EB">
        <w:rPr>
          <w:rStyle w:val="rfdBold2"/>
          <w:rtl/>
        </w:rPr>
        <w:t xml:space="preserve"> الكلام</w:t>
      </w:r>
      <w:r w:rsidR="00AA6B6D">
        <w:rPr>
          <w:rStyle w:val="rfdBold2"/>
          <w:rtl/>
        </w:rPr>
        <w:t xml:space="preserve"> ،</w:t>
      </w:r>
      <w:r w:rsidR="00EB3F95">
        <w:rPr>
          <w:rStyle w:val="rfdBold2"/>
          <w:rtl/>
        </w:rPr>
        <w:t xml:space="preserve"> </w:t>
      </w:r>
      <w:r w:rsidRPr="00B863EB">
        <w:rPr>
          <w:rStyle w:val="rfdBold2"/>
          <w:rtl/>
        </w:rPr>
        <w:t>وأمور العامّة من المواقف</w:t>
      </w:r>
      <w:r w:rsidR="00AA6B6D">
        <w:rPr>
          <w:rStyle w:val="rfdBold2"/>
          <w:rtl/>
        </w:rPr>
        <w:t xml:space="preserve"> ،</w:t>
      </w:r>
      <w:r w:rsidR="00EB3F95">
        <w:rPr>
          <w:rStyle w:val="rfdBold2"/>
          <w:rtl/>
        </w:rPr>
        <w:t xml:space="preserve"> </w:t>
      </w:r>
      <w:r w:rsidRPr="00B863EB">
        <w:rPr>
          <w:rStyle w:val="rfdBold2"/>
          <w:rtl/>
        </w:rPr>
        <w:t>وشرح الطوالع</w:t>
      </w:r>
      <w:r w:rsidR="00AA6B6D">
        <w:rPr>
          <w:rtl/>
        </w:rPr>
        <w:t xml:space="preserve"> ،</w:t>
      </w:r>
      <w:r w:rsidR="00EB3F95">
        <w:rPr>
          <w:rtl/>
        </w:rPr>
        <w:t xml:space="preserve"> </w:t>
      </w:r>
      <w:r>
        <w:rPr>
          <w:rtl/>
        </w:rPr>
        <w:t>للأصفهاني</w:t>
      </w:r>
      <w:r w:rsidR="00AA6B6D">
        <w:rPr>
          <w:rtl/>
        </w:rPr>
        <w:t xml:space="preserve"> ،</w:t>
      </w:r>
      <w:r w:rsidR="00EB3F95">
        <w:rPr>
          <w:rtl/>
        </w:rPr>
        <w:t xml:space="preserve"> </w:t>
      </w:r>
      <w:r>
        <w:rPr>
          <w:rtl/>
        </w:rPr>
        <w:t>والمجلّد الأوّل</w:t>
      </w:r>
      <w:r w:rsidR="00484436">
        <w:rPr>
          <w:rtl/>
        </w:rPr>
        <w:t xml:space="preserve"> </w:t>
      </w:r>
      <w:r>
        <w:rPr>
          <w:rtl/>
        </w:rPr>
        <w:t>من الطبرسي</w:t>
      </w:r>
      <w:r w:rsidR="00AA6B6D">
        <w:rPr>
          <w:rtl/>
        </w:rPr>
        <w:t xml:space="preserve"> ،</w:t>
      </w:r>
      <w:r w:rsidR="00EB3F95">
        <w:rPr>
          <w:rtl/>
        </w:rPr>
        <w:t xml:space="preserve"> </w:t>
      </w:r>
      <w:r w:rsidRPr="00B863EB">
        <w:rPr>
          <w:rStyle w:val="rfdBold2"/>
          <w:rtl/>
        </w:rPr>
        <w:t>والخلاف</w:t>
      </w:r>
      <w:r w:rsidR="00AA6B6D">
        <w:rPr>
          <w:rtl/>
        </w:rPr>
        <w:t xml:space="preserve"> ،</w:t>
      </w:r>
      <w:r w:rsidR="00EB3F95">
        <w:rPr>
          <w:rtl/>
        </w:rPr>
        <w:t xml:space="preserve"> </w:t>
      </w:r>
      <w:r w:rsidRPr="00B863EB">
        <w:rPr>
          <w:rStyle w:val="rfdBold2"/>
          <w:rtl/>
        </w:rPr>
        <w:t>والنهاية</w:t>
      </w:r>
      <w:r w:rsidR="00AA6B6D">
        <w:rPr>
          <w:rtl/>
        </w:rPr>
        <w:t xml:space="preserve"> ،</w:t>
      </w:r>
      <w:r w:rsidR="00EB3F95">
        <w:rPr>
          <w:rtl/>
        </w:rPr>
        <w:t xml:space="preserve"> </w:t>
      </w:r>
      <w:r w:rsidRPr="00B863EB">
        <w:rPr>
          <w:rStyle w:val="rfdBold2"/>
          <w:rtl/>
        </w:rPr>
        <w:t>وشرحي النظم</w:t>
      </w:r>
      <w:r w:rsidR="00AA6B6D">
        <w:rPr>
          <w:rtl/>
        </w:rPr>
        <w:t xml:space="preserve"> ،</w:t>
      </w:r>
      <w:r w:rsidR="00EB3F95">
        <w:rPr>
          <w:rtl/>
        </w:rPr>
        <w:t xml:space="preserve"> </w:t>
      </w:r>
      <w:r>
        <w:rPr>
          <w:rtl/>
        </w:rPr>
        <w:t xml:space="preserve">وكتاب </w:t>
      </w:r>
      <w:r w:rsidRPr="00B863EB">
        <w:rPr>
          <w:rStyle w:val="rfdBold2"/>
          <w:rtl/>
        </w:rPr>
        <w:t>الرجال</w:t>
      </w:r>
      <w:r w:rsidR="00AA6B6D">
        <w:rPr>
          <w:rStyle w:val="rfdBold2"/>
          <w:rtl/>
        </w:rPr>
        <w:t xml:space="preserve"> ،</w:t>
      </w:r>
      <w:r w:rsidR="00EB3F95">
        <w:rPr>
          <w:rStyle w:val="rfdBold2"/>
          <w:rtl/>
        </w:rPr>
        <w:t xml:space="preserve"> </w:t>
      </w:r>
      <w:r w:rsidRPr="00B863EB">
        <w:rPr>
          <w:rStyle w:val="rfdBold2"/>
          <w:rtl/>
        </w:rPr>
        <w:t>وشرح مفتاح السيّد</w:t>
      </w:r>
      <w:r w:rsidR="00AA6B6D">
        <w:rPr>
          <w:rStyle w:val="rfdBold2"/>
          <w:rtl/>
        </w:rPr>
        <w:t xml:space="preserve"> ،</w:t>
      </w:r>
      <w:r w:rsidR="00EB3F95">
        <w:rPr>
          <w:rStyle w:val="rfdBold2"/>
          <w:rtl/>
        </w:rPr>
        <w:t xml:space="preserve"> </w:t>
      </w:r>
      <w:r w:rsidRPr="00B863EB">
        <w:rPr>
          <w:rStyle w:val="rfdBold2"/>
          <w:rtl/>
        </w:rPr>
        <w:t>والمطوّل</w:t>
      </w:r>
      <w:r>
        <w:rPr>
          <w:rtl/>
        </w:rPr>
        <w:t>. وهذه للسنّة القويمة والطريقة المستقيمة في ضمن هذا الكتاب</w:t>
      </w:r>
      <w:r w:rsidR="00AA6B6D">
        <w:rPr>
          <w:rtl/>
        </w:rPr>
        <w:t xml:space="preserve"> ،</w:t>
      </w:r>
      <w:r w:rsidR="00EB3F95">
        <w:rPr>
          <w:rtl/>
        </w:rPr>
        <w:t xml:space="preserve"> </w:t>
      </w:r>
      <w:r>
        <w:rPr>
          <w:rtl/>
        </w:rPr>
        <w:t xml:space="preserve">وهو كتاب </w:t>
      </w:r>
      <w:r w:rsidRPr="00B863EB">
        <w:rPr>
          <w:rStyle w:val="rfdBold2"/>
          <w:rtl/>
        </w:rPr>
        <w:t>اللآلي</w:t>
      </w:r>
      <w:r>
        <w:rPr>
          <w:rtl/>
        </w:rPr>
        <w:t xml:space="preserve"> </w:t>
      </w:r>
      <w:r w:rsidRPr="00B863EB">
        <w:rPr>
          <w:rStyle w:val="rfdBold2"/>
          <w:rtl/>
        </w:rPr>
        <w:t>العزيزية في الأح</w:t>
      </w:r>
      <w:r w:rsidRPr="00B863EB">
        <w:rPr>
          <w:rStyle w:val="rfdBold2"/>
          <w:rFonts w:hint="eastAsia"/>
          <w:rtl/>
        </w:rPr>
        <w:t>اديث</w:t>
      </w:r>
      <w:r w:rsidRPr="00B863EB">
        <w:rPr>
          <w:rStyle w:val="rfdBold2"/>
          <w:rtl/>
        </w:rPr>
        <w:t xml:space="preserve"> النبوية والإمامية</w:t>
      </w:r>
      <w:r>
        <w:rPr>
          <w:rtl/>
        </w:rPr>
        <w:t xml:space="preserve"> من تصانيفي</w:t>
      </w:r>
      <w:r w:rsidR="00AA6B6D">
        <w:rPr>
          <w:rtl/>
        </w:rPr>
        <w:t xml:space="preserve"> ،</w:t>
      </w:r>
      <w:r w:rsidR="00EB3F95">
        <w:rPr>
          <w:rtl/>
        </w:rPr>
        <w:t xml:space="preserve"> </w:t>
      </w:r>
      <w:r>
        <w:rPr>
          <w:rtl/>
        </w:rPr>
        <w:t>من أوّلها إلىٰ آخرها</w:t>
      </w:r>
      <w:r w:rsidR="00AA6B6D">
        <w:rPr>
          <w:rtl/>
        </w:rPr>
        <w:t xml:space="preserve"> ،</w:t>
      </w:r>
      <w:r w:rsidR="00EB3F95">
        <w:rPr>
          <w:rtl/>
        </w:rPr>
        <w:t xml:space="preserve"> </w:t>
      </w:r>
      <w:r>
        <w:rPr>
          <w:rtl/>
        </w:rPr>
        <w:t>قراءة تشهد بفضله وغزارة علمه وجودة فهمه وقوّة حزمه.</w:t>
      </w:r>
    </w:p>
    <w:p w14:paraId="4B87AAD8" w14:textId="77777777" w:rsidR="006C0ECE" w:rsidRDefault="00222EE5" w:rsidP="00222EE5">
      <w:pPr>
        <w:rPr>
          <w:rtl/>
        </w:rPr>
      </w:pPr>
      <w:r>
        <w:rPr>
          <w:rFonts w:hint="eastAsia"/>
          <w:rtl/>
        </w:rPr>
        <w:t>وقد</w:t>
      </w:r>
      <w:r>
        <w:rPr>
          <w:rtl/>
        </w:rPr>
        <w:t xml:space="preserve"> سأل في خلال قراءته وأوان مباحثته عمّا أشكل واستعضل لديه</w:t>
      </w:r>
      <w:r w:rsidR="00AA6B6D">
        <w:rPr>
          <w:rtl/>
        </w:rPr>
        <w:t xml:space="preserve"> ،</w:t>
      </w:r>
      <w:r w:rsidR="00EB3F95">
        <w:rPr>
          <w:rtl/>
        </w:rPr>
        <w:t xml:space="preserve"> </w:t>
      </w:r>
      <w:r>
        <w:rPr>
          <w:rtl/>
        </w:rPr>
        <w:t>فأجبته بالجواب الوافي والكشف اللائح الشافي</w:t>
      </w:r>
      <w:r w:rsidR="00AA6B6D">
        <w:rPr>
          <w:rtl/>
        </w:rPr>
        <w:t xml:space="preserve"> ،</w:t>
      </w:r>
      <w:r w:rsidR="00EB3F95">
        <w:rPr>
          <w:rtl/>
        </w:rPr>
        <w:t xml:space="preserve"> </w:t>
      </w:r>
      <w:r>
        <w:rPr>
          <w:rtl/>
        </w:rPr>
        <w:t>مع قصر باعي وقلّة متاعي</w:t>
      </w:r>
      <w:r w:rsidR="00AA6B6D">
        <w:rPr>
          <w:rtl/>
        </w:rPr>
        <w:t xml:space="preserve"> ،</w:t>
      </w:r>
      <w:r w:rsidR="00EB3F95">
        <w:rPr>
          <w:rtl/>
        </w:rPr>
        <w:t xml:space="preserve"> </w:t>
      </w:r>
      <w:r>
        <w:rPr>
          <w:rtl/>
        </w:rPr>
        <w:t xml:space="preserve">وقد أجزت </w:t>
      </w:r>
    </w:p>
    <w:p w14:paraId="2EB20FD0" w14:textId="77777777" w:rsidR="006C0ECE" w:rsidRDefault="006C0ECE" w:rsidP="00B863EB">
      <w:pPr>
        <w:pStyle w:val="rfdNormal0"/>
        <w:rPr>
          <w:rtl/>
        </w:rPr>
      </w:pPr>
      <w:r>
        <w:br w:type="page"/>
      </w:r>
      <w:r w:rsidR="00222EE5">
        <w:rPr>
          <w:rFonts w:hint="eastAsia"/>
          <w:rtl/>
        </w:rPr>
        <w:lastRenderedPageBreak/>
        <w:t>للسيّد</w:t>
      </w:r>
      <w:r w:rsidR="00222EE5">
        <w:rPr>
          <w:rtl/>
        </w:rPr>
        <w:t xml:space="preserve"> المذكور ـ دام ظلّه ـ رواية ما ذكرت من الكتب وهذه السنّة عنّي عن شيخي</w:t>
      </w:r>
      <w:r w:rsidR="00AA6B6D">
        <w:rPr>
          <w:rtl/>
        </w:rPr>
        <w:t xml:space="preserve"> ،</w:t>
      </w:r>
      <w:r w:rsidR="00EB3F95">
        <w:rPr>
          <w:rtl/>
        </w:rPr>
        <w:t xml:space="preserve"> </w:t>
      </w:r>
      <w:r w:rsidR="00222EE5">
        <w:rPr>
          <w:rtl/>
        </w:rPr>
        <w:t>عن مشايخي رضوان الله عليهم</w:t>
      </w:r>
      <w:r w:rsidR="00AA6B6D">
        <w:rPr>
          <w:rtl/>
        </w:rPr>
        <w:t xml:space="preserve"> ،</w:t>
      </w:r>
      <w:r w:rsidR="00EB3F95">
        <w:rPr>
          <w:rtl/>
        </w:rPr>
        <w:t xml:space="preserve"> </w:t>
      </w:r>
      <w:r w:rsidR="00222EE5">
        <w:rPr>
          <w:rtl/>
        </w:rPr>
        <w:t>عن أئمّة الهدىٰ</w:t>
      </w:r>
      <w:r w:rsidR="00AA6B6D">
        <w:rPr>
          <w:rtl/>
        </w:rPr>
        <w:t xml:space="preserve"> ،</w:t>
      </w:r>
      <w:r w:rsidR="00EB3F95">
        <w:rPr>
          <w:rtl/>
        </w:rPr>
        <w:t xml:space="preserve"> </w:t>
      </w:r>
      <w:r w:rsidR="00222EE5">
        <w:rPr>
          <w:rtl/>
        </w:rPr>
        <w:t>عن النبي المصطفىٰ عليهم الصلاة والسلام</w:t>
      </w:r>
      <w:r w:rsidR="00AA6B6D">
        <w:rPr>
          <w:rtl/>
        </w:rPr>
        <w:t xml:space="preserve"> ،</w:t>
      </w:r>
      <w:r w:rsidR="00EB3F95">
        <w:rPr>
          <w:rtl/>
        </w:rPr>
        <w:t xml:space="preserve"> </w:t>
      </w:r>
      <w:r w:rsidR="00222EE5">
        <w:rPr>
          <w:rtl/>
        </w:rPr>
        <w:t>عن جبرئيل</w:t>
      </w:r>
      <w:r w:rsidR="00AA6B6D">
        <w:rPr>
          <w:rtl/>
        </w:rPr>
        <w:t xml:space="preserve"> ،</w:t>
      </w:r>
      <w:r w:rsidR="00EB3F95">
        <w:rPr>
          <w:rtl/>
        </w:rPr>
        <w:t xml:space="preserve"> </w:t>
      </w:r>
      <w:r w:rsidR="00222EE5">
        <w:rPr>
          <w:rtl/>
        </w:rPr>
        <w:t>عن ربّ السماء.</w:t>
      </w:r>
    </w:p>
    <w:p w14:paraId="00157542" w14:textId="77777777" w:rsidR="00222EE5" w:rsidRDefault="00222EE5" w:rsidP="00222EE5">
      <w:pPr>
        <w:rPr>
          <w:rtl/>
        </w:rPr>
      </w:pPr>
      <w:r>
        <w:rPr>
          <w:rFonts w:hint="eastAsia"/>
          <w:rtl/>
        </w:rPr>
        <w:t>فليروِ</w:t>
      </w:r>
      <w:r>
        <w:rPr>
          <w:rtl/>
        </w:rPr>
        <w:t xml:space="preserve"> ذلك لمن شاء وأحبّ</w:t>
      </w:r>
      <w:r w:rsidR="00AA6B6D">
        <w:rPr>
          <w:rtl/>
        </w:rPr>
        <w:t xml:space="preserve"> ،</w:t>
      </w:r>
      <w:r w:rsidR="00EB3F95">
        <w:rPr>
          <w:rtl/>
        </w:rPr>
        <w:t xml:space="preserve"> </w:t>
      </w:r>
      <w:r>
        <w:rPr>
          <w:rtl/>
        </w:rPr>
        <w:t>محتاطاً مُتحرّياً لي وله علىٰ الشرائط المعتبرة عند أهل الرواية</w:t>
      </w:r>
      <w:r w:rsidR="00AA6B6D">
        <w:rPr>
          <w:rtl/>
        </w:rPr>
        <w:t xml:space="preserve"> ،</w:t>
      </w:r>
      <w:r w:rsidR="00EB3F95">
        <w:rPr>
          <w:rtl/>
        </w:rPr>
        <w:t xml:space="preserve"> </w:t>
      </w:r>
      <w:r>
        <w:rPr>
          <w:rtl/>
        </w:rPr>
        <w:t>فإنّه أهل لذلك ومستحقّه</w:t>
      </w:r>
      <w:r w:rsidR="00AA6B6D">
        <w:rPr>
          <w:rtl/>
        </w:rPr>
        <w:t xml:space="preserve"> ،</w:t>
      </w:r>
      <w:r w:rsidR="00EB3F95">
        <w:rPr>
          <w:rtl/>
        </w:rPr>
        <w:t xml:space="preserve"> </w:t>
      </w:r>
      <w:r>
        <w:rPr>
          <w:rtl/>
        </w:rPr>
        <w:t>فاشترطت عليه ـ زيد عمره ـ أن لا ينساني في خلواته وعقيب صلواته من الدعاء الصالح للأُولىٰ والعُقبىٰ</w:t>
      </w:r>
      <w:r w:rsidR="00AA6B6D">
        <w:rPr>
          <w:rtl/>
        </w:rPr>
        <w:t xml:space="preserve"> ،</w:t>
      </w:r>
      <w:r w:rsidR="00EB3F95">
        <w:rPr>
          <w:rtl/>
        </w:rPr>
        <w:t xml:space="preserve"> </w:t>
      </w:r>
      <w:r>
        <w:rPr>
          <w:rtl/>
        </w:rPr>
        <w:t>وأن يلاحظ ما أوصيه به من رعاية العلم وحامل</w:t>
      </w:r>
      <w:r>
        <w:rPr>
          <w:rFonts w:hint="eastAsia"/>
          <w:rtl/>
        </w:rPr>
        <w:t>يه</w:t>
      </w:r>
      <w:r>
        <w:rPr>
          <w:rtl/>
        </w:rPr>
        <w:t>.</w:t>
      </w:r>
    </w:p>
    <w:p w14:paraId="52401E85" w14:textId="77777777" w:rsidR="00222EE5" w:rsidRDefault="00222EE5" w:rsidP="00222EE5">
      <w:pPr>
        <w:rPr>
          <w:rtl/>
        </w:rPr>
      </w:pPr>
      <w:r>
        <w:rPr>
          <w:rFonts w:hint="eastAsia"/>
          <w:rtl/>
        </w:rPr>
        <w:t>وعليك</w:t>
      </w:r>
      <w:r>
        <w:rPr>
          <w:rtl/>
        </w:rPr>
        <w:t xml:space="preserve"> برعاية العِلم والقيام بخدمته</w:t>
      </w:r>
      <w:r w:rsidR="00AA6B6D">
        <w:rPr>
          <w:rtl/>
        </w:rPr>
        <w:t xml:space="preserve"> ،</w:t>
      </w:r>
      <w:r w:rsidR="00EB3F95">
        <w:rPr>
          <w:rtl/>
        </w:rPr>
        <w:t xml:space="preserve"> </w:t>
      </w:r>
      <w:r>
        <w:rPr>
          <w:rtl/>
        </w:rPr>
        <w:t>وإيّاك وتدنّسه بالطمع والخرق فتهلك بذلك حرمته</w:t>
      </w:r>
      <w:r w:rsidR="00AA6B6D">
        <w:rPr>
          <w:rtl/>
        </w:rPr>
        <w:t xml:space="preserve"> ،</w:t>
      </w:r>
      <w:r w:rsidR="00EB3F95">
        <w:rPr>
          <w:rtl/>
        </w:rPr>
        <w:t xml:space="preserve"> </w:t>
      </w:r>
      <w:r>
        <w:rPr>
          <w:rtl/>
        </w:rPr>
        <w:t>كما قال بعض العارفين</w:t>
      </w:r>
      <w:r w:rsidR="00AA6B6D">
        <w:rPr>
          <w:rtl/>
        </w:rPr>
        <w:t xml:space="preserve"> :</w:t>
      </w:r>
      <w:r w:rsidR="00EB3F95">
        <w:rPr>
          <w:rtl/>
        </w:rPr>
        <w:t xml:space="preserve"> </w:t>
      </w:r>
      <w:r>
        <w:rPr>
          <w:rtl/>
        </w:rPr>
        <w:t>العلم من شرطه لمن خدمه أن يجعل الناس كلّهم خدمه</w:t>
      </w:r>
      <w:r w:rsidR="00AA6B6D">
        <w:rPr>
          <w:rtl/>
        </w:rPr>
        <w:t xml:space="preserve"> ،</w:t>
      </w:r>
      <w:r w:rsidR="00EB3F95">
        <w:rPr>
          <w:rtl/>
        </w:rPr>
        <w:t xml:space="preserve"> </w:t>
      </w:r>
      <w:r>
        <w:rPr>
          <w:rtl/>
        </w:rPr>
        <w:t>وأوجب صونه عليه كما يصون من عاش عِرضه ودمه</w:t>
      </w:r>
      <w:r w:rsidR="00AA6B6D">
        <w:rPr>
          <w:rtl/>
        </w:rPr>
        <w:t xml:space="preserve"> ،</w:t>
      </w:r>
      <w:r w:rsidR="00EB3F95">
        <w:rPr>
          <w:rtl/>
        </w:rPr>
        <w:t xml:space="preserve"> </w:t>
      </w:r>
      <w:r>
        <w:rPr>
          <w:rtl/>
        </w:rPr>
        <w:t>فصُنه يا أخي كلّ الصيانة</w:t>
      </w:r>
      <w:r w:rsidR="00AA6B6D">
        <w:rPr>
          <w:rtl/>
        </w:rPr>
        <w:t xml:space="preserve"> ،</w:t>
      </w:r>
      <w:r w:rsidR="00EB3F95">
        <w:rPr>
          <w:rtl/>
        </w:rPr>
        <w:t xml:space="preserve"> </w:t>
      </w:r>
      <w:r>
        <w:rPr>
          <w:rtl/>
        </w:rPr>
        <w:t>وأقِم جاهه من الاجتهاد في الديان</w:t>
      </w:r>
      <w:r>
        <w:rPr>
          <w:rFonts w:hint="eastAsia"/>
          <w:rtl/>
        </w:rPr>
        <w:t>ة</w:t>
      </w:r>
      <w:r>
        <w:rPr>
          <w:rtl/>
        </w:rPr>
        <w:t>.</w:t>
      </w:r>
    </w:p>
    <w:p w14:paraId="00DFC158" w14:textId="77777777" w:rsidR="00222EE5" w:rsidRDefault="00222EE5" w:rsidP="00222EE5">
      <w:pPr>
        <w:rPr>
          <w:rtl/>
        </w:rPr>
      </w:pPr>
      <w:r>
        <w:rPr>
          <w:rFonts w:hint="eastAsia"/>
          <w:rtl/>
        </w:rPr>
        <w:t>وعليك</w:t>
      </w:r>
      <w:r>
        <w:rPr>
          <w:rtl/>
        </w:rPr>
        <w:t xml:space="preserve"> بالجدّ في طلبه وتحصيله</w:t>
      </w:r>
      <w:r w:rsidR="00AA6B6D">
        <w:rPr>
          <w:rtl/>
        </w:rPr>
        <w:t xml:space="preserve"> ،</w:t>
      </w:r>
      <w:r w:rsidR="00EB3F95">
        <w:rPr>
          <w:rtl/>
        </w:rPr>
        <w:t xml:space="preserve"> </w:t>
      </w:r>
      <w:r>
        <w:rPr>
          <w:rtl/>
        </w:rPr>
        <w:t>ولا تملّ من السؤال عنه لتكميله</w:t>
      </w:r>
      <w:r w:rsidR="00AA6B6D">
        <w:rPr>
          <w:rtl/>
        </w:rPr>
        <w:t xml:space="preserve"> ،</w:t>
      </w:r>
      <w:r w:rsidR="00EB3F95">
        <w:rPr>
          <w:rtl/>
        </w:rPr>
        <w:t xml:space="preserve"> </w:t>
      </w:r>
      <w:r>
        <w:rPr>
          <w:rtl/>
        </w:rPr>
        <w:t>فقد روي عنه صلّىٰ الله عليه وآله وسلّم أنّه قال</w:t>
      </w:r>
      <w:r w:rsidR="00AA6B6D">
        <w:rPr>
          <w:rtl/>
        </w:rPr>
        <w:t xml:space="preserve"> :</w:t>
      </w:r>
      <w:r w:rsidR="00EB3F95">
        <w:rPr>
          <w:rtl/>
        </w:rPr>
        <w:t xml:space="preserve"> </w:t>
      </w:r>
      <w:r>
        <w:rPr>
          <w:rtl/>
        </w:rPr>
        <w:t>(لو علم الناس ما في العلم لطلبوه ولو بسفك المهج).</w:t>
      </w:r>
    </w:p>
    <w:p w14:paraId="2308F2BC" w14:textId="77777777" w:rsidR="00222EE5" w:rsidRDefault="00222EE5" w:rsidP="00222EE5">
      <w:pPr>
        <w:rPr>
          <w:rtl/>
        </w:rPr>
      </w:pPr>
      <w:r>
        <w:rPr>
          <w:rFonts w:hint="eastAsia"/>
          <w:rtl/>
        </w:rPr>
        <w:t>وقال</w:t>
      </w:r>
      <w:r>
        <w:rPr>
          <w:rtl/>
        </w:rPr>
        <w:t xml:space="preserve"> أيضاً</w:t>
      </w:r>
      <w:r w:rsidR="00AA6B6D">
        <w:rPr>
          <w:rtl/>
        </w:rPr>
        <w:t xml:space="preserve"> :</w:t>
      </w:r>
      <w:r w:rsidR="00EB3F95">
        <w:rPr>
          <w:rtl/>
        </w:rPr>
        <w:t xml:space="preserve"> </w:t>
      </w:r>
      <w:r>
        <w:rPr>
          <w:rtl/>
        </w:rPr>
        <w:t>(طلب العلم فريضة علىٰ كلّ مسلم ومسلمة).</w:t>
      </w:r>
    </w:p>
    <w:p w14:paraId="2954DEC1" w14:textId="77777777" w:rsidR="00222EE5" w:rsidRDefault="00222EE5" w:rsidP="00222EE5">
      <w:pPr>
        <w:rPr>
          <w:rtl/>
        </w:rPr>
      </w:pPr>
      <w:r>
        <w:rPr>
          <w:rFonts w:hint="eastAsia"/>
          <w:rtl/>
        </w:rPr>
        <w:t>وقال</w:t>
      </w:r>
      <w:r>
        <w:rPr>
          <w:rtl/>
        </w:rPr>
        <w:t xml:space="preserve"> أيضاً</w:t>
      </w:r>
      <w:r w:rsidR="00AA6B6D">
        <w:rPr>
          <w:rtl/>
        </w:rPr>
        <w:t xml:space="preserve"> :</w:t>
      </w:r>
      <w:r w:rsidR="00EB3F95">
        <w:rPr>
          <w:rtl/>
        </w:rPr>
        <w:t xml:space="preserve"> </w:t>
      </w:r>
      <w:r>
        <w:rPr>
          <w:rtl/>
        </w:rPr>
        <w:t>(اطلبوا العلم ولو بالصين).</w:t>
      </w:r>
    </w:p>
    <w:p w14:paraId="37F269E5" w14:textId="77777777" w:rsidR="00222EE5" w:rsidRDefault="00222EE5" w:rsidP="00222EE5">
      <w:pPr>
        <w:rPr>
          <w:rtl/>
        </w:rPr>
      </w:pPr>
      <w:r>
        <w:rPr>
          <w:rFonts w:hint="eastAsia"/>
          <w:rtl/>
        </w:rPr>
        <w:t>وقال</w:t>
      </w:r>
      <w:r>
        <w:rPr>
          <w:rtl/>
        </w:rPr>
        <w:t xml:space="preserve"> أيضاً</w:t>
      </w:r>
      <w:r w:rsidR="00AA6B6D">
        <w:rPr>
          <w:rtl/>
        </w:rPr>
        <w:t xml:space="preserve"> :</w:t>
      </w:r>
      <w:r w:rsidR="00EB3F95">
        <w:rPr>
          <w:rtl/>
        </w:rPr>
        <w:t xml:space="preserve"> </w:t>
      </w:r>
      <w:r>
        <w:rPr>
          <w:rtl/>
        </w:rPr>
        <w:t>(يا علي</w:t>
      </w:r>
      <w:r w:rsidR="00AA6B6D">
        <w:rPr>
          <w:rtl/>
        </w:rPr>
        <w:t xml:space="preserve"> ،</w:t>
      </w:r>
      <w:r w:rsidR="00EB3F95">
        <w:rPr>
          <w:rtl/>
        </w:rPr>
        <w:t xml:space="preserve"> </w:t>
      </w:r>
      <w:r>
        <w:rPr>
          <w:rtl/>
        </w:rPr>
        <w:t>من لا يعلم</w:t>
      </w:r>
      <w:r w:rsidR="00AA6B6D">
        <w:rPr>
          <w:rtl/>
        </w:rPr>
        <w:t xml:space="preserve"> ،</w:t>
      </w:r>
      <w:r w:rsidR="00EB3F95">
        <w:rPr>
          <w:rtl/>
        </w:rPr>
        <w:t xml:space="preserve"> </w:t>
      </w:r>
      <w:r>
        <w:rPr>
          <w:rtl/>
        </w:rPr>
        <w:t>خرج إذا سأل عمّا لا يعلم).</w:t>
      </w:r>
    </w:p>
    <w:p w14:paraId="69D534DE" w14:textId="77777777" w:rsidR="00222EE5" w:rsidRDefault="00222EE5" w:rsidP="00222EE5">
      <w:pPr>
        <w:rPr>
          <w:rtl/>
        </w:rPr>
      </w:pPr>
      <w:r>
        <w:rPr>
          <w:rFonts w:hint="eastAsia"/>
          <w:rtl/>
        </w:rPr>
        <w:t>وإيّاك</w:t>
      </w:r>
      <w:r>
        <w:rPr>
          <w:rtl/>
        </w:rPr>
        <w:t xml:space="preserve"> وكتمان العلم ومنعه من المتعلّمين</w:t>
      </w:r>
      <w:r w:rsidR="00AA6B6D">
        <w:rPr>
          <w:rtl/>
        </w:rPr>
        <w:t xml:space="preserve"> ،</w:t>
      </w:r>
      <w:r w:rsidR="00EB3F95">
        <w:rPr>
          <w:rtl/>
        </w:rPr>
        <w:t xml:space="preserve"> </w:t>
      </w:r>
      <w:r>
        <w:rPr>
          <w:rtl/>
        </w:rPr>
        <w:t>فقد قال الله تعالىٰ</w:t>
      </w:r>
      <w:r w:rsidR="00AA6B6D">
        <w:rPr>
          <w:rtl/>
        </w:rPr>
        <w:t xml:space="preserve"> :</w:t>
      </w:r>
      <w:r w:rsidR="00EB3F95">
        <w:rPr>
          <w:rtl/>
        </w:rPr>
        <w:t xml:space="preserve"> </w:t>
      </w:r>
      <w:r>
        <w:rPr>
          <w:rStyle w:val="rfdAlaem"/>
          <w:rtl/>
        </w:rPr>
        <w:t>﴿</w:t>
      </w:r>
      <w:r w:rsidRPr="00222EE5">
        <w:rPr>
          <w:rStyle w:val="rfdAie"/>
          <w:rtl/>
        </w:rPr>
        <w:t>وَإِذْ</w:t>
      </w:r>
      <w:r w:rsidR="00484436">
        <w:rPr>
          <w:rStyle w:val="rfdAie"/>
          <w:rtl/>
        </w:rPr>
        <w:t xml:space="preserve"> </w:t>
      </w:r>
      <w:r w:rsidRPr="00222EE5">
        <w:rPr>
          <w:rStyle w:val="rfdAie"/>
          <w:rtl/>
        </w:rPr>
        <w:t>أَخَذَ</w:t>
      </w:r>
      <w:r w:rsidR="00484436">
        <w:rPr>
          <w:rStyle w:val="rfdAie"/>
          <w:rtl/>
        </w:rPr>
        <w:t xml:space="preserve"> </w:t>
      </w:r>
      <w:r w:rsidRPr="00222EE5">
        <w:rPr>
          <w:rStyle w:val="rfdAie"/>
          <w:rtl/>
        </w:rPr>
        <w:t>اللَّهُ</w:t>
      </w:r>
      <w:r w:rsidR="00484436">
        <w:rPr>
          <w:rStyle w:val="rfdAie"/>
          <w:rtl/>
        </w:rPr>
        <w:t xml:space="preserve"> </w:t>
      </w:r>
      <w:r w:rsidRPr="00222EE5">
        <w:rPr>
          <w:rStyle w:val="rfdAie"/>
          <w:rtl/>
        </w:rPr>
        <w:t>مِيثَاقَ</w:t>
      </w:r>
      <w:r w:rsidR="00484436">
        <w:rPr>
          <w:rStyle w:val="rfdAie"/>
          <w:rtl/>
        </w:rPr>
        <w:t xml:space="preserve"> </w:t>
      </w:r>
      <w:r w:rsidRPr="00222EE5">
        <w:rPr>
          <w:rStyle w:val="rfdAie"/>
          <w:rtl/>
        </w:rPr>
        <w:t>الَّذِينَ</w:t>
      </w:r>
      <w:r w:rsidR="00484436">
        <w:rPr>
          <w:rStyle w:val="rfdAie"/>
          <w:rtl/>
        </w:rPr>
        <w:t xml:space="preserve"> </w:t>
      </w:r>
      <w:r w:rsidRPr="00222EE5">
        <w:rPr>
          <w:rStyle w:val="rfdAie"/>
          <w:rtl/>
        </w:rPr>
        <w:t>أُوتُوا</w:t>
      </w:r>
      <w:r w:rsidR="00484436">
        <w:rPr>
          <w:rStyle w:val="rfdAie"/>
          <w:rtl/>
        </w:rPr>
        <w:t xml:space="preserve"> </w:t>
      </w:r>
      <w:r w:rsidRPr="00222EE5">
        <w:rPr>
          <w:rStyle w:val="rfdAie"/>
          <w:rtl/>
        </w:rPr>
        <w:t>الْكِتَابَ</w:t>
      </w:r>
      <w:r w:rsidR="00484436">
        <w:rPr>
          <w:rStyle w:val="rfdAie"/>
          <w:rtl/>
        </w:rPr>
        <w:t xml:space="preserve"> </w:t>
      </w:r>
      <w:r w:rsidRPr="00222EE5">
        <w:rPr>
          <w:rStyle w:val="rfdAie"/>
          <w:rtl/>
        </w:rPr>
        <w:t>لَتُبَيِّنُنَّهُ</w:t>
      </w:r>
      <w:r w:rsidR="00484436">
        <w:rPr>
          <w:rStyle w:val="rfdAie"/>
          <w:rtl/>
        </w:rPr>
        <w:t xml:space="preserve"> </w:t>
      </w:r>
      <w:r w:rsidRPr="00222EE5">
        <w:rPr>
          <w:rStyle w:val="rfdAie"/>
          <w:rtl/>
        </w:rPr>
        <w:t>لِلنَّاسِ</w:t>
      </w:r>
      <w:r w:rsidR="00484436">
        <w:rPr>
          <w:rStyle w:val="rfdAie"/>
          <w:rtl/>
        </w:rPr>
        <w:t xml:space="preserve"> </w:t>
      </w:r>
      <w:r w:rsidRPr="00222EE5">
        <w:rPr>
          <w:rStyle w:val="rfdAie"/>
          <w:rtl/>
        </w:rPr>
        <w:t>وَلَا</w:t>
      </w:r>
      <w:r w:rsidR="00484436">
        <w:rPr>
          <w:rStyle w:val="rfdAie"/>
          <w:rtl/>
        </w:rPr>
        <w:t xml:space="preserve"> </w:t>
      </w:r>
      <w:r w:rsidRPr="00222EE5">
        <w:rPr>
          <w:rStyle w:val="rfdAie"/>
          <w:rtl/>
        </w:rPr>
        <w:t>تَكْتُمُونَه</w:t>
      </w:r>
      <w:r>
        <w:rPr>
          <w:rStyle w:val="rfdAlaem"/>
          <w:rtl/>
        </w:rPr>
        <w:t>﴾</w:t>
      </w:r>
      <w:r w:rsidRPr="00222EE5">
        <w:rPr>
          <w:rStyle w:val="rfdFootnotenum"/>
          <w:rtl/>
        </w:rPr>
        <w:t>(1)</w:t>
      </w:r>
      <w:r>
        <w:rPr>
          <w:rtl/>
        </w:rPr>
        <w:t>.</w:t>
      </w:r>
    </w:p>
    <w:p w14:paraId="335A137F" w14:textId="77777777" w:rsidR="00222EE5" w:rsidRDefault="00222EE5" w:rsidP="00222EE5">
      <w:pPr>
        <w:pStyle w:val="rfdLine"/>
        <w:rPr>
          <w:rtl/>
        </w:rPr>
      </w:pPr>
      <w:r>
        <w:rPr>
          <w:rtl/>
        </w:rPr>
        <w:t>__________</w:t>
      </w:r>
    </w:p>
    <w:p w14:paraId="21AAC9BA" w14:textId="77777777" w:rsidR="006C0ECE" w:rsidRDefault="00222EE5" w:rsidP="00B863EB">
      <w:pPr>
        <w:pStyle w:val="rfdFootnote0"/>
        <w:rPr>
          <w:rtl/>
        </w:rPr>
      </w:pPr>
      <w:r>
        <w:rPr>
          <w:rtl/>
        </w:rPr>
        <w:t>(1) سورة آل عمران</w:t>
      </w:r>
      <w:r w:rsidR="00AA6B6D">
        <w:rPr>
          <w:rtl/>
        </w:rPr>
        <w:t xml:space="preserve"> :</w:t>
      </w:r>
      <w:r w:rsidR="00EB3F95">
        <w:rPr>
          <w:rtl/>
        </w:rPr>
        <w:t xml:space="preserve"> </w:t>
      </w:r>
      <w:r>
        <w:rPr>
          <w:rtl/>
        </w:rPr>
        <w:t>الآية 187.</w:t>
      </w:r>
    </w:p>
    <w:p w14:paraId="3009AF33" w14:textId="77777777" w:rsidR="006C0ECE" w:rsidRDefault="006C0ECE" w:rsidP="00222EE5">
      <w:pPr>
        <w:rPr>
          <w:rtl/>
        </w:rPr>
      </w:pPr>
      <w:r>
        <w:br w:type="page"/>
      </w:r>
      <w:r w:rsidR="00222EE5">
        <w:rPr>
          <w:rFonts w:hint="eastAsia"/>
          <w:rtl/>
        </w:rPr>
        <w:lastRenderedPageBreak/>
        <w:t>وقال</w:t>
      </w:r>
      <w:r w:rsidR="00222EE5">
        <w:rPr>
          <w:rtl/>
        </w:rPr>
        <w:t xml:space="preserve"> رسول الله صلّىٰ الله عليه وآله وسلم</w:t>
      </w:r>
      <w:r w:rsidR="00AA6B6D">
        <w:rPr>
          <w:rtl/>
        </w:rPr>
        <w:t xml:space="preserve"> :</w:t>
      </w:r>
      <w:r w:rsidR="00EB3F95">
        <w:rPr>
          <w:rtl/>
        </w:rPr>
        <w:t xml:space="preserve"> </w:t>
      </w:r>
      <w:r w:rsidR="00222EE5">
        <w:rPr>
          <w:rtl/>
        </w:rPr>
        <w:t>(إذا ظهرت البِدَع في أمّتي فليظهر العالم علمه</w:t>
      </w:r>
      <w:r w:rsidR="00AA6B6D">
        <w:rPr>
          <w:rtl/>
        </w:rPr>
        <w:t xml:space="preserve"> ،</w:t>
      </w:r>
      <w:r w:rsidR="00EB3F95">
        <w:rPr>
          <w:rtl/>
        </w:rPr>
        <w:t xml:space="preserve"> </w:t>
      </w:r>
      <w:r w:rsidR="00222EE5">
        <w:rPr>
          <w:rtl/>
        </w:rPr>
        <w:t>فمن لم يفعل فعليه لعنة الله).</w:t>
      </w:r>
    </w:p>
    <w:p w14:paraId="7E930E11" w14:textId="77777777" w:rsidR="00222EE5" w:rsidRDefault="00222EE5" w:rsidP="00222EE5">
      <w:pPr>
        <w:rPr>
          <w:rtl/>
        </w:rPr>
      </w:pPr>
      <w:r>
        <w:rPr>
          <w:rFonts w:hint="eastAsia"/>
          <w:rtl/>
        </w:rPr>
        <w:t>وقال</w:t>
      </w:r>
      <w:r>
        <w:rPr>
          <w:rtl/>
        </w:rPr>
        <w:t xml:space="preserve"> أيضاً</w:t>
      </w:r>
      <w:r w:rsidR="00AA6B6D">
        <w:rPr>
          <w:rtl/>
        </w:rPr>
        <w:t xml:space="preserve"> :</w:t>
      </w:r>
      <w:r w:rsidR="00EB3F95">
        <w:rPr>
          <w:rtl/>
        </w:rPr>
        <w:t xml:space="preserve"> </w:t>
      </w:r>
      <w:r>
        <w:rPr>
          <w:rtl/>
        </w:rPr>
        <w:t>(من كتم علماً نافعاً ألجمه الله بِلِجام من نار).</w:t>
      </w:r>
    </w:p>
    <w:p w14:paraId="6A8F9A82" w14:textId="77777777" w:rsidR="00222EE5" w:rsidRDefault="00222EE5" w:rsidP="00222EE5">
      <w:pPr>
        <w:rPr>
          <w:rtl/>
        </w:rPr>
      </w:pPr>
      <w:r>
        <w:rPr>
          <w:rFonts w:hint="eastAsia"/>
          <w:rtl/>
        </w:rPr>
        <w:t>وقال</w:t>
      </w:r>
      <w:r>
        <w:rPr>
          <w:rtl/>
        </w:rPr>
        <w:t xml:space="preserve"> علي</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(ما أخذ الله علىٰ الجهّال أن يتعلّموا حتّىٰ أخذ علىٰ العلماء أن يعلِّموا).</w:t>
      </w:r>
    </w:p>
    <w:p w14:paraId="222762A4" w14:textId="77777777" w:rsidR="00222EE5" w:rsidRDefault="00222EE5" w:rsidP="00222EE5">
      <w:pPr>
        <w:rPr>
          <w:rtl/>
        </w:rPr>
      </w:pPr>
      <w:r>
        <w:rPr>
          <w:rFonts w:hint="eastAsia"/>
          <w:rtl/>
        </w:rPr>
        <w:t>وإيّاك</w:t>
      </w:r>
      <w:r>
        <w:rPr>
          <w:rtl/>
        </w:rPr>
        <w:t xml:space="preserve"> أن تبذله في محلّ المنع</w:t>
      </w:r>
      <w:r w:rsidR="00AA6B6D">
        <w:rPr>
          <w:rtl/>
        </w:rPr>
        <w:t xml:space="preserve"> ،</w:t>
      </w:r>
      <w:r w:rsidR="00EB3F95">
        <w:rPr>
          <w:rtl/>
        </w:rPr>
        <w:t xml:space="preserve"> </w:t>
      </w:r>
      <w:r>
        <w:rPr>
          <w:rtl/>
        </w:rPr>
        <w:t>وإنّه عند الكلّ مذموم</w:t>
      </w:r>
      <w:r w:rsidR="00AA6B6D">
        <w:rPr>
          <w:rtl/>
        </w:rPr>
        <w:t xml:space="preserve"> ،</w:t>
      </w:r>
      <w:r w:rsidR="00EB3F95">
        <w:rPr>
          <w:rtl/>
        </w:rPr>
        <w:t xml:space="preserve"> </w:t>
      </w:r>
      <w:r>
        <w:rPr>
          <w:rtl/>
        </w:rPr>
        <w:t>قال سيّد البشر صلّىٰ الله عليه وآله وسلم</w:t>
      </w:r>
      <w:r w:rsidR="00AA6B6D">
        <w:rPr>
          <w:rtl/>
        </w:rPr>
        <w:t xml:space="preserve"> :</w:t>
      </w:r>
      <w:r w:rsidR="00EB3F95">
        <w:rPr>
          <w:rtl/>
        </w:rPr>
        <w:t xml:space="preserve"> </w:t>
      </w:r>
      <w:r>
        <w:rPr>
          <w:rtl/>
        </w:rPr>
        <w:t>(لا تُؤتُوا الحِكمة غير أهلها فتظلموها).</w:t>
      </w:r>
    </w:p>
    <w:p w14:paraId="5BFFF941" w14:textId="77777777" w:rsidR="00222EE5" w:rsidRDefault="00222EE5" w:rsidP="00222EE5">
      <w:pPr>
        <w:rPr>
          <w:rtl/>
        </w:rPr>
      </w:pPr>
      <w:r>
        <w:rPr>
          <w:rFonts w:hint="eastAsia"/>
          <w:rtl/>
        </w:rPr>
        <w:t>وقال</w:t>
      </w:r>
      <w:r>
        <w:rPr>
          <w:rtl/>
        </w:rPr>
        <w:t xml:space="preserve"> أيضاً</w:t>
      </w:r>
      <w:r w:rsidR="00AA6B6D">
        <w:rPr>
          <w:rtl/>
        </w:rPr>
        <w:t xml:space="preserve"> :</w:t>
      </w:r>
      <w:r w:rsidR="00EB3F95">
        <w:rPr>
          <w:rtl/>
        </w:rPr>
        <w:t xml:space="preserve"> </w:t>
      </w:r>
      <w:r>
        <w:rPr>
          <w:rtl/>
        </w:rPr>
        <w:t>(لا تُلقوا الدرّ بأفواه الكِلاب).</w:t>
      </w:r>
    </w:p>
    <w:p w14:paraId="060A1DFD" w14:textId="77777777" w:rsidR="00222EE5" w:rsidRDefault="00222EE5" w:rsidP="00222EE5">
      <w:pPr>
        <w:rPr>
          <w:rtl/>
        </w:rPr>
      </w:pPr>
      <w:r>
        <w:rPr>
          <w:rFonts w:hint="eastAsia"/>
          <w:rtl/>
        </w:rPr>
        <w:t>وقال</w:t>
      </w:r>
      <w:r>
        <w:rPr>
          <w:rtl/>
        </w:rPr>
        <w:t xml:space="preserve"> بعض أهل الفحص [الطويل]</w:t>
      </w:r>
      <w:r w:rsidR="00AA6B6D">
        <w:rPr>
          <w:rtl/>
        </w:rPr>
        <w:t xml:space="preserve"> : </w:t>
      </w:r>
    </w:p>
    <w:tbl>
      <w:tblPr>
        <w:bidiVisual/>
        <w:tblW w:w="5000" w:type="pct"/>
        <w:tblLook w:val="01E0" w:firstRow="1" w:lastRow="1" w:firstColumn="1" w:lastColumn="1" w:noHBand="0" w:noVBand="0"/>
      </w:tblPr>
      <w:tblGrid>
        <w:gridCol w:w="3538"/>
        <w:gridCol w:w="295"/>
        <w:gridCol w:w="3538"/>
      </w:tblGrid>
      <w:tr w:rsidR="00B863EB" w14:paraId="511001BF" w14:textId="77777777">
        <w:tc>
          <w:tcPr>
            <w:tcW w:w="2400" w:type="pct"/>
            <w:shd w:val="clear" w:color="auto" w:fill="auto"/>
          </w:tcPr>
          <w:p w14:paraId="4D2D318D" w14:textId="77777777" w:rsidR="00B863EB" w:rsidRDefault="00B863EB" w:rsidP="00150D79">
            <w:pPr>
              <w:pStyle w:val="rfdPoem"/>
              <w:rPr>
                <w:rtl/>
              </w:rPr>
            </w:pPr>
            <w:r w:rsidRPr="00B863EB">
              <w:rPr>
                <w:rtl/>
              </w:rPr>
              <w:t>ومن منح الجهال علماً أضاعه</w:t>
            </w:r>
            <w:r w:rsidRPr="00B15854">
              <w:rPr>
                <w:rStyle w:val="rfdPoemTiniCharChar"/>
                <w:rtl/>
              </w:rPr>
              <w:br/>
              <w:t> </w:t>
            </w:r>
          </w:p>
        </w:tc>
        <w:tc>
          <w:tcPr>
            <w:tcW w:w="200" w:type="pct"/>
            <w:shd w:val="clear" w:color="auto" w:fill="auto"/>
          </w:tcPr>
          <w:p w14:paraId="59D2C25E" w14:textId="77777777" w:rsidR="00B863EB" w:rsidRDefault="00B863EB" w:rsidP="00150D79">
            <w:pPr>
              <w:pStyle w:val="rfdPoem"/>
              <w:rPr>
                <w:rtl/>
              </w:rPr>
            </w:pPr>
          </w:p>
        </w:tc>
        <w:tc>
          <w:tcPr>
            <w:tcW w:w="2400" w:type="pct"/>
            <w:shd w:val="clear" w:color="auto" w:fill="auto"/>
          </w:tcPr>
          <w:p w14:paraId="05776951" w14:textId="77777777" w:rsidR="00B863EB" w:rsidRDefault="00B863EB" w:rsidP="00150D79">
            <w:pPr>
              <w:pStyle w:val="rfdPoem"/>
              <w:rPr>
                <w:rtl/>
              </w:rPr>
            </w:pPr>
            <w:r w:rsidRPr="00B863EB">
              <w:rPr>
                <w:rtl/>
              </w:rPr>
              <w:t>ومن منع المستوجبين فقد ظلم</w:t>
            </w:r>
            <w:r w:rsidRPr="00B15854">
              <w:rPr>
                <w:rStyle w:val="rfdPoemTiniCharChar"/>
                <w:rtl/>
              </w:rPr>
              <w:br/>
              <w:t> </w:t>
            </w:r>
          </w:p>
        </w:tc>
      </w:tr>
    </w:tbl>
    <w:p w14:paraId="6E1FD480" w14:textId="77777777" w:rsidR="00222EE5" w:rsidRDefault="00222EE5" w:rsidP="00222EE5">
      <w:pPr>
        <w:rPr>
          <w:rtl/>
        </w:rPr>
      </w:pPr>
      <w:r>
        <w:rPr>
          <w:rFonts w:hint="eastAsia"/>
          <w:rtl/>
        </w:rPr>
        <w:t>وعليك</w:t>
      </w:r>
      <w:r>
        <w:rPr>
          <w:rtl/>
        </w:rPr>
        <w:t xml:space="preserve"> بكثرة الدرس والمُذاكرة</w:t>
      </w:r>
      <w:r w:rsidR="00AA6B6D">
        <w:rPr>
          <w:rtl/>
        </w:rPr>
        <w:t xml:space="preserve"> ،</w:t>
      </w:r>
      <w:r w:rsidR="00EB3F95">
        <w:rPr>
          <w:rtl/>
        </w:rPr>
        <w:t xml:space="preserve"> </w:t>
      </w:r>
      <w:r>
        <w:rPr>
          <w:rtl/>
        </w:rPr>
        <w:t>فإنّ العلم ميّت وإحياؤه الدرس</w:t>
      </w:r>
      <w:r w:rsidR="00AA6B6D">
        <w:rPr>
          <w:rtl/>
        </w:rPr>
        <w:t xml:space="preserve"> ،</w:t>
      </w:r>
      <w:r w:rsidR="00EB3F95">
        <w:rPr>
          <w:rtl/>
        </w:rPr>
        <w:t xml:space="preserve"> </w:t>
      </w:r>
      <w:r>
        <w:rPr>
          <w:rtl/>
        </w:rPr>
        <w:t>والدرس ميّت وإحياؤه المُذاكرة. قال جعفر بن محمّد الصادق</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(تلاقوا وتحادثوا وتذاكروا</w:t>
      </w:r>
      <w:r w:rsidR="00AA6B6D">
        <w:rPr>
          <w:rtl/>
        </w:rPr>
        <w:t xml:space="preserve"> ،</w:t>
      </w:r>
      <w:r w:rsidR="00EB3F95">
        <w:rPr>
          <w:rtl/>
        </w:rPr>
        <w:t xml:space="preserve"> </w:t>
      </w:r>
      <w:r>
        <w:rPr>
          <w:rtl/>
        </w:rPr>
        <w:t>فإنّ في المذاكرة إحياء أمرنا</w:t>
      </w:r>
      <w:r w:rsidR="00AA6B6D">
        <w:rPr>
          <w:rtl/>
        </w:rPr>
        <w:t xml:space="preserve"> ،</w:t>
      </w:r>
      <w:r w:rsidR="00EB3F95">
        <w:rPr>
          <w:rtl/>
        </w:rPr>
        <w:t xml:space="preserve"> </w:t>
      </w:r>
      <w:r>
        <w:rPr>
          <w:rtl/>
        </w:rPr>
        <w:t>رحم الله أمْرأً أحيا أمرنا).</w:t>
      </w:r>
    </w:p>
    <w:p w14:paraId="562823B7" w14:textId="77777777" w:rsidR="00222EE5" w:rsidRDefault="00222EE5" w:rsidP="00222EE5">
      <w:pPr>
        <w:rPr>
          <w:rtl/>
        </w:rPr>
      </w:pPr>
      <w:r>
        <w:rPr>
          <w:rFonts w:hint="eastAsia"/>
          <w:rtl/>
        </w:rPr>
        <w:t>وعليك</w:t>
      </w:r>
      <w:r>
        <w:rPr>
          <w:rtl/>
        </w:rPr>
        <w:t xml:space="preserve"> بالحفظ والتذكار فإن خير العلم ما حواه الصدر. قال بعضهم [البسيط]</w:t>
      </w:r>
      <w:r w:rsidR="00AA6B6D">
        <w:rPr>
          <w:rtl/>
        </w:rPr>
        <w:t xml:space="preserve"> : </w:t>
      </w:r>
    </w:p>
    <w:tbl>
      <w:tblPr>
        <w:bidiVisual/>
        <w:tblW w:w="5000" w:type="pct"/>
        <w:tblLook w:val="01E0" w:firstRow="1" w:lastRow="1" w:firstColumn="1" w:lastColumn="1" w:noHBand="0" w:noVBand="0"/>
      </w:tblPr>
      <w:tblGrid>
        <w:gridCol w:w="3538"/>
        <w:gridCol w:w="295"/>
        <w:gridCol w:w="3538"/>
      </w:tblGrid>
      <w:tr w:rsidR="00B863EB" w14:paraId="09B02E0F" w14:textId="77777777">
        <w:tc>
          <w:tcPr>
            <w:tcW w:w="2400" w:type="pct"/>
            <w:shd w:val="clear" w:color="auto" w:fill="auto"/>
          </w:tcPr>
          <w:p w14:paraId="5CEF0F00" w14:textId="77777777" w:rsidR="00B863EB" w:rsidRDefault="00B863EB" w:rsidP="00150D79">
            <w:pPr>
              <w:pStyle w:val="rfdPoem"/>
              <w:rPr>
                <w:rtl/>
              </w:rPr>
            </w:pPr>
            <w:r w:rsidRPr="00B863EB">
              <w:rPr>
                <w:rtl/>
              </w:rPr>
              <w:t>إنّي لأكره علماً لا يكون معي</w:t>
            </w:r>
            <w:r w:rsidRPr="00B15854">
              <w:rPr>
                <w:rStyle w:val="rfdPoemTiniCharChar"/>
                <w:rtl/>
              </w:rPr>
              <w:br/>
              <w:t> </w:t>
            </w:r>
          </w:p>
        </w:tc>
        <w:tc>
          <w:tcPr>
            <w:tcW w:w="200" w:type="pct"/>
            <w:shd w:val="clear" w:color="auto" w:fill="auto"/>
          </w:tcPr>
          <w:p w14:paraId="5A1F65F0" w14:textId="77777777" w:rsidR="00B863EB" w:rsidRDefault="00B863EB" w:rsidP="00150D79">
            <w:pPr>
              <w:pStyle w:val="rfdPoem"/>
              <w:rPr>
                <w:rtl/>
              </w:rPr>
            </w:pPr>
          </w:p>
        </w:tc>
        <w:tc>
          <w:tcPr>
            <w:tcW w:w="2400" w:type="pct"/>
            <w:shd w:val="clear" w:color="auto" w:fill="auto"/>
          </w:tcPr>
          <w:p w14:paraId="01969A75" w14:textId="77777777" w:rsidR="00B863EB" w:rsidRDefault="00B863EB" w:rsidP="00150D79">
            <w:pPr>
              <w:pStyle w:val="rfdPoem"/>
              <w:rPr>
                <w:rtl/>
              </w:rPr>
            </w:pPr>
            <w:r w:rsidRPr="00B863EB">
              <w:rPr>
                <w:rtl/>
              </w:rPr>
              <w:t>إذا خلوت به في جوف حمّام</w:t>
            </w:r>
            <w:r w:rsidRPr="00B15854">
              <w:rPr>
                <w:rStyle w:val="rfdPoemTiniCharChar"/>
                <w:rtl/>
              </w:rPr>
              <w:br/>
              <w:t> </w:t>
            </w:r>
          </w:p>
        </w:tc>
      </w:tr>
    </w:tbl>
    <w:p w14:paraId="46E3A7BA" w14:textId="77777777" w:rsidR="00222EE5" w:rsidRDefault="00222EE5" w:rsidP="00B863EB">
      <w:pPr>
        <w:rPr>
          <w:rtl/>
        </w:rPr>
      </w:pPr>
      <w:r>
        <w:rPr>
          <w:rFonts w:hint="eastAsia"/>
          <w:rtl/>
        </w:rPr>
        <w:t>فكن</w:t>
      </w:r>
      <w:r>
        <w:rPr>
          <w:rtl/>
        </w:rPr>
        <w:t xml:space="preserve"> في جميع الأحوال مراعياً له مُقبلاً عليه</w:t>
      </w:r>
      <w:r w:rsidR="00AA6B6D">
        <w:rPr>
          <w:rtl/>
        </w:rPr>
        <w:t xml:space="preserve"> ،</w:t>
      </w:r>
      <w:r w:rsidR="00EB3F95">
        <w:rPr>
          <w:rtl/>
        </w:rPr>
        <w:t xml:space="preserve"> </w:t>
      </w:r>
      <w:r>
        <w:rPr>
          <w:rtl/>
        </w:rPr>
        <w:t>فإنّ آفة العلم النسيان</w:t>
      </w:r>
      <w:r w:rsidR="00AA6B6D">
        <w:rPr>
          <w:rtl/>
        </w:rPr>
        <w:t xml:space="preserve"> ،</w:t>
      </w:r>
      <w:r w:rsidR="00EB3F95">
        <w:rPr>
          <w:rtl/>
        </w:rPr>
        <w:t xml:space="preserve"> </w:t>
      </w:r>
      <w:r>
        <w:rPr>
          <w:rtl/>
        </w:rPr>
        <w:t>ولا تتّكل علىٰ جمعه في الكتب</w:t>
      </w:r>
      <w:r w:rsidR="00AA6B6D">
        <w:rPr>
          <w:rtl/>
        </w:rPr>
        <w:t xml:space="preserve"> ،</w:t>
      </w:r>
      <w:r w:rsidR="00EB3F95">
        <w:rPr>
          <w:rtl/>
        </w:rPr>
        <w:t xml:space="preserve"> </w:t>
      </w:r>
      <w:r>
        <w:rPr>
          <w:rtl/>
        </w:rPr>
        <w:t>فإنّه موكّل ضايع</w:t>
      </w:r>
      <w:r w:rsidR="00AA6B6D">
        <w:rPr>
          <w:rtl/>
        </w:rPr>
        <w:t xml:space="preserve"> ،</w:t>
      </w:r>
      <w:r w:rsidR="00EB3F95">
        <w:rPr>
          <w:rtl/>
        </w:rPr>
        <w:t xml:space="preserve"> </w:t>
      </w:r>
      <w:r>
        <w:rPr>
          <w:rtl/>
        </w:rPr>
        <w:t>كما قيل [البسيط]</w:t>
      </w:r>
      <w:r w:rsidR="00AA6B6D">
        <w:rPr>
          <w:rtl/>
        </w:rPr>
        <w:t xml:space="preserve"> : </w:t>
      </w:r>
    </w:p>
    <w:tbl>
      <w:tblPr>
        <w:bidiVisual/>
        <w:tblW w:w="5000" w:type="pct"/>
        <w:tblLook w:val="01E0" w:firstRow="1" w:lastRow="1" w:firstColumn="1" w:lastColumn="1" w:noHBand="0" w:noVBand="0"/>
      </w:tblPr>
      <w:tblGrid>
        <w:gridCol w:w="3538"/>
        <w:gridCol w:w="295"/>
        <w:gridCol w:w="3538"/>
      </w:tblGrid>
      <w:tr w:rsidR="00B863EB" w14:paraId="7E59FF75" w14:textId="77777777">
        <w:tc>
          <w:tcPr>
            <w:tcW w:w="2400" w:type="pct"/>
            <w:shd w:val="clear" w:color="auto" w:fill="auto"/>
          </w:tcPr>
          <w:p w14:paraId="26A66B58" w14:textId="77777777" w:rsidR="00B863EB" w:rsidRDefault="00537293" w:rsidP="00B863EB">
            <w:pPr>
              <w:pStyle w:val="rfdPoem"/>
              <w:rPr>
                <w:rtl/>
              </w:rPr>
            </w:pPr>
            <w:r w:rsidRPr="00537293">
              <w:rPr>
                <w:rtl/>
              </w:rPr>
              <w:t>لا تفرحنّ بجمع العلم في كتب</w:t>
            </w:r>
            <w:r w:rsidR="00B863EB" w:rsidRPr="00B15854">
              <w:rPr>
                <w:rStyle w:val="rfdPoemTiniCharChar"/>
                <w:rtl/>
              </w:rPr>
              <w:br/>
              <w:t> </w:t>
            </w:r>
          </w:p>
        </w:tc>
        <w:tc>
          <w:tcPr>
            <w:tcW w:w="200" w:type="pct"/>
            <w:shd w:val="clear" w:color="auto" w:fill="auto"/>
          </w:tcPr>
          <w:p w14:paraId="5970C5D1" w14:textId="77777777" w:rsidR="00B863EB" w:rsidRDefault="00B863EB" w:rsidP="00B863EB">
            <w:pPr>
              <w:pStyle w:val="rfdPoem"/>
              <w:rPr>
                <w:rtl/>
              </w:rPr>
            </w:pPr>
          </w:p>
        </w:tc>
        <w:tc>
          <w:tcPr>
            <w:tcW w:w="2400" w:type="pct"/>
            <w:shd w:val="clear" w:color="auto" w:fill="auto"/>
          </w:tcPr>
          <w:p w14:paraId="5661BB44" w14:textId="77777777" w:rsidR="00B863EB" w:rsidRDefault="00537293" w:rsidP="00B863EB">
            <w:pPr>
              <w:pStyle w:val="rfdPoem"/>
              <w:rPr>
                <w:rtl/>
              </w:rPr>
            </w:pPr>
            <w:r w:rsidRPr="00537293">
              <w:rPr>
                <w:rtl/>
              </w:rPr>
              <w:t>فإنّ للكتب آفات تفرّقها</w:t>
            </w:r>
            <w:r w:rsidR="00B863EB" w:rsidRPr="00B15854">
              <w:rPr>
                <w:rStyle w:val="rfdPoemTiniCharChar"/>
                <w:rtl/>
              </w:rPr>
              <w:br/>
              <w:t> </w:t>
            </w:r>
          </w:p>
        </w:tc>
      </w:tr>
      <w:tr w:rsidR="00B863EB" w14:paraId="73F8D637" w14:textId="77777777">
        <w:tc>
          <w:tcPr>
            <w:tcW w:w="2400" w:type="pct"/>
            <w:shd w:val="clear" w:color="auto" w:fill="auto"/>
          </w:tcPr>
          <w:p w14:paraId="5DAA30F3" w14:textId="77777777" w:rsidR="00B863EB" w:rsidRDefault="00537293" w:rsidP="00150D79">
            <w:pPr>
              <w:pStyle w:val="rfdPoem"/>
              <w:rPr>
                <w:rtl/>
              </w:rPr>
            </w:pPr>
            <w:r w:rsidRPr="00537293">
              <w:rPr>
                <w:rtl/>
              </w:rPr>
              <w:t>النار تحرقها والماء يغرقها</w:t>
            </w:r>
            <w:r w:rsidR="00B863EB" w:rsidRPr="00B15854">
              <w:rPr>
                <w:rStyle w:val="rfdPoemTiniCharChar"/>
                <w:rtl/>
              </w:rPr>
              <w:br/>
              <w:t> </w:t>
            </w:r>
          </w:p>
        </w:tc>
        <w:tc>
          <w:tcPr>
            <w:tcW w:w="200" w:type="pct"/>
            <w:shd w:val="clear" w:color="auto" w:fill="auto"/>
          </w:tcPr>
          <w:p w14:paraId="6524C772" w14:textId="77777777" w:rsidR="00B863EB" w:rsidRDefault="00B863EB" w:rsidP="00150D79">
            <w:pPr>
              <w:pStyle w:val="rfdPoem"/>
              <w:rPr>
                <w:rtl/>
              </w:rPr>
            </w:pPr>
          </w:p>
        </w:tc>
        <w:tc>
          <w:tcPr>
            <w:tcW w:w="2400" w:type="pct"/>
            <w:shd w:val="clear" w:color="auto" w:fill="auto"/>
          </w:tcPr>
          <w:p w14:paraId="4F045334" w14:textId="77777777" w:rsidR="00B863EB" w:rsidRDefault="00537293" w:rsidP="00150D79">
            <w:pPr>
              <w:pStyle w:val="rfdPoem"/>
              <w:rPr>
                <w:rtl/>
              </w:rPr>
            </w:pPr>
            <w:r w:rsidRPr="00537293">
              <w:rPr>
                <w:rtl/>
              </w:rPr>
              <w:t>واللبث يمزقها واللصّ يسرقها</w:t>
            </w:r>
            <w:r w:rsidR="00B863EB" w:rsidRPr="00B15854">
              <w:rPr>
                <w:rStyle w:val="rfdPoemTiniCharChar"/>
                <w:rtl/>
              </w:rPr>
              <w:br/>
              <w:t> </w:t>
            </w:r>
          </w:p>
        </w:tc>
      </w:tr>
    </w:tbl>
    <w:p w14:paraId="2C3F0480" w14:textId="77777777" w:rsidR="006C0ECE" w:rsidRDefault="00222EE5" w:rsidP="00222EE5">
      <w:pPr>
        <w:rPr>
          <w:rtl/>
        </w:rPr>
      </w:pPr>
      <w:r>
        <w:rPr>
          <w:rFonts w:hint="eastAsia"/>
          <w:rtl/>
        </w:rPr>
        <w:t>وإذا</w:t>
      </w:r>
      <w:r>
        <w:rPr>
          <w:rtl/>
        </w:rPr>
        <w:t xml:space="preserve"> أنعم الله عليك بتلك النعمة الجليلة واقتناء تلك الفضيلة</w:t>
      </w:r>
      <w:r w:rsidR="00AA6B6D">
        <w:rPr>
          <w:rtl/>
        </w:rPr>
        <w:t xml:space="preserve"> ،</w:t>
      </w:r>
      <w:r w:rsidR="00EB3F95">
        <w:rPr>
          <w:rtl/>
        </w:rPr>
        <w:t xml:space="preserve"> </w:t>
      </w:r>
      <w:r>
        <w:rPr>
          <w:rtl/>
        </w:rPr>
        <w:t xml:space="preserve">حافظ معها </w:t>
      </w:r>
    </w:p>
    <w:p w14:paraId="089C7A8B" w14:textId="77777777" w:rsidR="006C0ECE" w:rsidRDefault="006C0ECE" w:rsidP="00537293">
      <w:pPr>
        <w:pStyle w:val="rfdNormal0"/>
        <w:rPr>
          <w:rtl/>
        </w:rPr>
      </w:pPr>
      <w:r>
        <w:br w:type="page"/>
      </w:r>
      <w:r w:rsidR="00222EE5">
        <w:rPr>
          <w:rFonts w:hint="eastAsia"/>
          <w:rtl/>
        </w:rPr>
        <w:lastRenderedPageBreak/>
        <w:t>علىٰ</w:t>
      </w:r>
      <w:r w:rsidR="00222EE5">
        <w:rPr>
          <w:rtl/>
        </w:rPr>
        <w:t xml:space="preserve"> تقوىٰ الله وترك محارمه</w:t>
      </w:r>
      <w:r w:rsidR="00AA6B6D">
        <w:rPr>
          <w:rtl/>
        </w:rPr>
        <w:t xml:space="preserve"> ،</w:t>
      </w:r>
      <w:r w:rsidR="00EB3F95">
        <w:rPr>
          <w:rtl/>
        </w:rPr>
        <w:t xml:space="preserve"> </w:t>
      </w:r>
      <w:r w:rsidR="00222EE5">
        <w:rPr>
          <w:rtl/>
        </w:rPr>
        <w:t>لأنّ ارتكاب معاصيه موجبة لزوال النعم</w:t>
      </w:r>
      <w:r w:rsidR="00AA6B6D">
        <w:rPr>
          <w:rtl/>
        </w:rPr>
        <w:t xml:space="preserve"> ،</w:t>
      </w:r>
      <w:r w:rsidR="00EB3F95">
        <w:rPr>
          <w:rtl/>
        </w:rPr>
        <w:t xml:space="preserve"> </w:t>
      </w:r>
      <w:r w:rsidR="00222EE5">
        <w:rPr>
          <w:rtl/>
        </w:rPr>
        <w:t>كما قيل</w:t>
      </w:r>
      <w:r w:rsidR="00AA6B6D">
        <w:rPr>
          <w:rtl/>
        </w:rPr>
        <w:t xml:space="preserve"> : </w:t>
      </w:r>
    </w:p>
    <w:tbl>
      <w:tblPr>
        <w:bidiVisual/>
        <w:tblW w:w="5000" w:type="pct"/>
        <w:tblLook w:val="01E0" w:firstRow="1" w:lastRow="1" w:firstColumn="1" w:lastColumn="1" w:noHBand="0" w:noVBand="0"/>
      </w:tblPr>
      <w:tblGrid>
        <w:gridCol w:w="3538"/>
        <w:gridCol w:w="295"/>
        <w:gridCol w:w="3538"/>
      </w:tblGrid>
      <w:tr w:rsidR="00537293" w14:paraId="5D6B81BD" w14:textId="77777777">
        <w:tc>
          <w:tcPr>
            <w:tcW w:w="2400" w:type="pct"/>
            <w:shd w:val="clear" w:color="auto" w:fill="auto"/>
          </w:tcPr>
          <w:p w14:paraId="7615EA61" w14:textId="77777777" w:rsidR="00537293" w:rsidRDefault="00537293" w:rsidP="00537293">
            <w:pPr>
              <w:pStyle w:val="rfdPoem"/>
              <w:rPr>
                <w:rtl/>
              </w:rPr>
            </w:pPr>
            <w:r w:rsidRPr="00537293">
              <w:rPr>
                <w:rtl/>
              </w:rPr>
              <w:t>إذا كنت في نعمة فارْعَهَا</w:t>
            </w:r>
            <w:r w:rsidRPr="00B15854">
              <w:rPr>
                <w:rStyle w:val="rfdPoemTiniCharChar"/>
                <w:rtl/>
              </w:rPr>
              <w:br/>
              <w:t> </w:t>
            </w:r>
          </w:p>
        </w:tc>
        <w:tc>
          <w:tcPr>
            <w:tcW w:w="200" w:type="pct"/>
            <w:shd w:val="clear" w:color="auto" w:fill="auto"/>
          </w:tcPr>
          <w:p w14:paraId="41CD7ACF" w14:textId="77777777" w:rsidR="00537293" w:rsidRDefault="00537293" w:rsidP="00537293">
            <w:pPr>
              <w:pStyle w:val="rfdPoem"/>
              <w:rPr>
                <w:rtl/>
              </w:rPr>
            </w:pPr>
          </w:p>
        </w:tc>
        <w:tc>
          <w:tcPr>
            <w:tcW w:w="2400" w:type="pct"/>
            <w:shd w:val="clear" w:color="auto" w:fill="auto"/>
          </w:tcPr>
          <w:p w14:paraId="02ED1C83" w14:textId="77777777" w:rsidR="00537293" w:rsidRDefault="00537293" w:rsidP="00537293">
            <w:pPr>
              <w:pStyle w:val="rfdPoem"/>
              <w:rPr>
                <w:rtl/>
              </w:rPr>
            </w:pPr>
            <w:r w:rsidRPr="00537293">
              <w:rPr>
                <w:rtl/>
              </w:rPr>
              <w:t>فإنّ المعاصي تزيل النعم</w:t>
            </w:r>
            <w:r w:rsidRPr="00B15854">
              <w:rPr>
                <w:rStyle w:val="rfdPoemTiniCharChar"/>
                <w:rtl/>
              </w:rPr>
              <w:br/>
              <w:t> </w:t>
            </w:r>
          </w:p>
        </w:tc>
      </w:tr>
      <w:tr w:rsidR="00537293" w14:paraId="62BF21B2" w14:textId="77777777">
        <w:tc>
          <w:tcPr>
            <w:tcW w:w="2400" w:type="pct"/>
            <w:shd w:val="clear" w:color="auto" w:fill="auto"/>
          </w:tcPr>
          <w:p w14:paraId="005D19B1" w14:textId="77777777" w:rsidR="00537293" w:rsidRDefault="00537293" w:rsidP="00150D79">
            <w:pPr>
              <w:pStyle w:val="rfdPoem"/>
              <w:rPr>
                <w:rtl/>
              </w:rPr>
            </w:pPr>
            <w:r w:rsidRPr="00537293">
              <w:rPr>
                <w:rtl/>
              </w:rPr>
              <w:t>وداوم عليها بشكر الإله</w:t>
            </w:r>
            <w:r w:rsidRPr="00B15854">
              <w:rPr>
                <w:rStyle w:val="rfdPoemTiniCharChar"/>
                <w:rtl/>
              </w:rPr>
              <w:br/>
              <w:t> </w:t>
            </w:r>
          </w:p>
        </w:tc>
        <w:tc>
          <w:tcPr>
            <w:tcW w:w="200" w:type="pct"/>
            <w:shd w:val="clear" w:color="auto" w:fill="auto"/>
          </w:tcPr>
          <w:p w14:paraId="0EAF403E" w14:textId="77777777" w:rsidR="00537293" w:rsidRDefault="00537293" w:rsidP="00150D79">
            <w:pPr>
              <w:pStyle w:val="rfdPoem"/>
              <w:rPr>
                <w:rtl/>
              </w:rPr>
            </w:pPr>
          </w:p>
        </w:tc>
        <w:tc>
          <w:tcPr>
            <w:tcW w:w="2400" w:type="pct"/>
            <w:shd w:val="clear" w:color="auto" w:fill="auto"/>
          </w:tcPr>
          <w:p w14:paraId="7440530D" w14:textId="77777777" w:rsidR="00537293" w:rsidRDefault="00537293" w:rsidP="00150D79">
            <w:pPr>
              <w:pStyle w:val="rfdPoem"/>
              <w:rPr>
                <w:rtl/>
              </w:rPr>
            </w:pPr>
            <w:r w:rsidRPr="00537293">
              <w:rPr>
                <w:rtl/>
              </w:rPr>
              <w:t>فإنّ الإله شديد النِّقم</w:t>
            </w:r>
            <w:r w:rsidRPr="00B15854">
              <w:rPr>
                <w:rStyle w:val="rfdPoemTiniCharChar"/>
                <w:rtl/>
              </w:rPr>
              <w:br/>
              <w:t> </w:t>
            </w:r>
          </w:p>
        </w:tc>
      </w:tr>
    </w:tbl>
    <w:p w14:paraId="597CA55F" w14:textId="77777777" w:rsidR="00222EE5" w:rsidRDefault="00222EE5" w:rsidP="00537293">
      <w:pPr>
        <w:rPr>
          <w:rtl/>
        </w:rPr>
      </w:pPr>
      <w:r>
        <w:rPr>
          <w:rFonts w:hint="eastAsia"/>
          <w:rtl/>
        </w:rPr>
        <w:t>وقال</w:t>
      </w:r>
      <w:r>
        <w:rPr>
          <w:rtl/>
        </w:rPr>
        <w:t xml:space="preserve"> النبي صلّىٰ الله عليه وآله وسلم</w:t>
      </w:r>
      <w:r w:rsidR="00AA6B6D">
        <w:rPr>
          <w:rtl/>
        </w:rPr>
        <w:t xml:space="preserve"> :</w:t>
      </w:r>
      <w:r w:rsidR="00EB3F95">
        <w:rPr>
          <w:rtl/>
        </w:rPr>
        <w:t xml:space="preserve"> </w:t>
      </w:r>
      <w:r>
        <w:rPr>
          <w:rtl/>
        </w:rPr>
        <w:t>(أدِم الطهارة يدم عليك الرزق).</w:t>
      </w:r>
    </w:p>
    <w:p w14:paraId="1DE10315" w14:textId="77777777" w:rsidR="00222EE5" w:rsidRDefault="00222EE5" w:rsidP="00222EE5">
      <w:pPr>
        <w:rPr>
          <w:rtl/>
        </w:rPr>
      </w:pPr>
      <w:r>
        <w:rPr>
          <w:rFonts w:hint="eastAsia"/>
          <w:rtl/>
        </w:rPr>
        <w:t>وأوصيك</w:t>
      </w:r>
      <w:r>
        <w:rPr>
          <w:rtl/>
        </w:rPr>
        <w:t xml:space="preserve"> بما يتعلّق بأستاذك ومعلّمك</w:t>
      </w:r>
      <w:r w:rsidR="00AA6B6D">
        <w:rPr>
          <w:rtl/>
        </w:rPr>
        <w:t xml:space="preserve"> ،</w:t>
      </w:r>
      <w:r w:rsidR="00EB3F95">
        <w:rPr>
          <w:rtl/>
        </w:rPr>
        <w:t xml:space="preserve"> </w:t>
      </w:r>
      <w:r>
        <w:rPr>
          <w:rtl/>
        </w:rPr>
        <w:t>وهو أن تعلم أوّلاً أنّه دليلك وهاديك ومرشدك وناديك</w:t>
      </w:r>
      <w:r w:rsidR="00AA6B6D">
        <w:rPr>
          <w:rtl/>
        </w:rPr>
        <w:t xml:space="preserve"> ،</w:t>
      </w:r>
      <w:r w:rsidR="00EB3F95">
        <w:rPr>
          <w:rtl/>
        </w:rPr>
        <w:t xml:space="preserve"> </w:t>
      </w:r>
      <w:r>
        <w:rPr>
          <w:rtl/>
        </w:rPr>
        <w:t>بل هو القائم بإصلاحك والساعي بهدايتك وصلاحك</w:t>
      </w:r>
      <w:r w:rsidR="00AA6B6D">
        <w:rPr>
          <w:rtl/>
        </w:rPr>
        <w:t xml:space="preserve"> ،</w:t>
      </w:r>
      <w:r w:rsidR="00EB3F95">
        <w:rPr>
          <w:rtl/>
        </w:rPr>
        <w:t xml:space="preserve"> </w:t>
      </w:r>
      <w:r>
        <w:rPr>
          <w:rtl/>
        </w:rPr>
        <w:t>والذي كدّ نفسه في دلالتك إلىٰ الطريق حتّىٰ عرفت مسلك الحقّ بالتحقيق</w:t>
      </w:r>
      <w:r w:rsidR="00AA6B6D">
        <w:rPr>
          <w:rtl/>
        </w:rPr>
        <w:t xml:space="preserve"> ،</w:t>
      </w:r>
      <w:r w:rsidR="00EB3F95">
        <w:rPr>
          <w:rtl/>
        </w:rPr>
        <w:t xml:space="preserve"> </w:t>
      </w:r>
      <w:r>
        <w:rPr>
          <w:rtl/>
        </w:rPr>
        <w:t>وصرت من أهل الهداية والتوفيق</w:t>
      </w:r>
      <w:r w:rsidR="00AA6B6D">
        <w:rPr>
          <w:rtl/>
        </w:rPr>
        <w:t xml:space="preserve"> ،</w:t>
      </w:r>
      <w:r w:rsidR="00EB3F95">
        <w:rPr>
          <w:rtl/>
        </w:rPr>
        <w:t xml:space="preserve"> </w:t>
      </w:r>
      <w:r>
        <w:rPr>
          <w:rtl/>
        </w:rPr>
        <w:t>فهو الأب الحقيقي والمربّي المعنوي والمنُعِم الثاني</w:t>
      </w:r>
      <w:r w:rsidR="00AA6B6D">
        <w:rPr>
          <w:rtl/>
        </w:rPr>
        <w:t xml:space="preserve"> ،</w:t>
      </w:r>
      <w:r w:rsidR="00EB3F95">
        <w:rPr>
          <w:rtl/>
        </w:rPr>
        <w:t xml:space="preserve"> </w:t>
      </w:r>
      <w:r>
        <w:rPr>
          <w:rtl/>
        </w:rPr>
        <w:t>فقم بحقّه كلّ القيام</w:t>
      </w:r>
      <w:r w:rsidR="00AA6B6D">
        <w:rPr>
          <w:rtl/>
        </w:rPr>
        <w:t xml:space="preserve"> ،</w:t>
      </w:r>
      <w:r w:rsidR="00EB3F95">
        <w:rPr>
          <w:rtl/>
        </w:rPr>
        <w:t xml:space="preserve"> </w:t>
      </w:r>
      <w:r>
        <w:rPr>
          <w:rtl/>
        </w:rPr>
        <w:t>ونوِّه بذكره بين الأنام</w:t>
      </w:r>
      <w:r w:rsidR="00AA6B6D">
        <w:rPr>
          <w:rtl/>
        </w:rPr>
        <w:t xml:space="preserve"> ،</w:t>
      </w:r>
      <w:r w:rsidR="00EB3F95">
        <w:rPr>
          <w:rtl/>
        </w:rPr>
        <w:t xml:space="preserve"> </w:t>
      </w:r>
      <w:r>
        <w:rPr>
          <w:rtl/>
        </w:rPr>
        <w:t>وأكثر في احترامه الاهتمام</w:t>
      </w:r>
      <w:r w:rsidR="00AA6B6D">
        <w:rPr>
          <w:rtl/>
        </w:rPr>
        <w:t xml:space="preserve"> ،</w:t>
      </w:r>
      <w:r w:rsidR="00EB3F95">
        <w:rPr>
          <w:rtl/>
        </w:rPr>
        <w:t xml:space="preserve"> </w:t>
      </w:r>
      <w:r>
        <w:rPr>
          <w:rtl/>
        </w:rPr>
        <w:t>تسلم من العقوق الذي هو من الجرائم العظام.</w:t>
      </w:r>
    </w:p>
    <w:p w14:paraId="5C4000BD" w14:textId="77777777" w:rsidR="00222EE5" w:rsidRDefault="00222EE5" w:rsidP="00222EE5">
      <w:pPr>
        <w:rPr>
          <w:rtl/>
        </w:rPr>
      </w:pPr>
      <w:r>
        <w:rPr>
          <w:rFonts w:hint="eastAsia"/>
          <w:rtl/>
        </w:rPr>
        <w:t>وكُن</w:t>
      </w:r>
      <w:r>
        <w:rPr>
          <w:rtl/>
        </w:rPr>
        <w:t xml:space="preserve"> مطيعاً لأمره ونهيه</w:t>
      </w:r>
      <w:r w:rsidR="00AA6B6D">
        <w:rPr>
          <w:rtl/>
        </w:rPr>
        <w:t xml:space="preserve"> ،</w:t>
      </w:r>
      <w:r w:rsidR="00EB3F95">
        <w:rPr>
          <w:rtl/>
        </w:rPr>
        <w:t xml:space="preserve"> </w:t>
      </w:r>
      <w:r>
        <w:rPr>
          <w:rtl/>
        </w:rPr>
        <w:t>لما قال سيّد العالمين</w:t>
      </w:r>
      <w:r w:rsidR="00AA6B6D">
        <w:rPr>
          <w:rtl/>
        </w:rPr>
        <w:t xml:space="preserve"> :</w:t>
      </w:r>
      <w:r w:rsidR="00EB3F95">
        <w:rPr>
          <w:rtl/>
        </w:rPr>
        <w:t xml:space="preserve"> </w:t>
      </w:r>
      <w:r>
        <w:rPr>
          <w:rtl/>
        </w:rPr>
        <w:t>(من علّم شخصاً مسألة ملك رقّه</w:t>
      </w:r>
      <w:r w:rsidR="00AA6B6D">
        <w:rPr>
          <w:rtl/>
        </w:rPr>
        <w:t xml:space="preserve"> ،</w:t>
      </w:r>
      <w:r w:rsidR="00EB3F95">
        <w:rPr>
          <w:rtl/>
        </w:rPr>
        <w:t xml:space="preserve"> </w:t>
      </w:r>
      <w:r>
        <w:rPr>
          <w:rtl/>
        </w:rPr>
        <w:t>فقيل له</w:t>
      </w:r>
      <w:r w:rsidR="00AA6B6D">
        <w:rPr>
          <w:rtl/>
        </w:rPr>
        <w:t xml:space="preserve"> :</w:t>
      </w:r>
      <w:r w:rsidR="00EB3F95">
        <w:rPr>
          <w:rtl/>
        </w:rPr>
        <w:t xml:space="preserve"> </w:t>
      </w:r>
      <w:r>
        <w:rPr>
          <w:rtl/>
        </w:rPr>
        <w:t>أبيعه؟ قال</w:t>
      </w:r>
      <w:r w:rsidR="00AA6B6D">
        <w:rPr>
          <w:rtl/>
        </w:rPr>
        <w:t xml:space="preserve"> :</w:t>
      </w:r>
      <w:r w:rsidR="00EB3F95">
        <w:rPr>
          <w:rtl/>
        </w:rPr>
        <w:t xml:space="preserve"> </w:t>
      </w:r>
      <w:r>
        <w:rPr>
          <w:rtl/>
        </w:rPr>
        <w:t>لا</w:t>
      </w:r>
      <w:r w:rsidR="00AA6B6D">
        <w:rPr>
          <w:rtl/>
        </w:rPr>
        <w:t xml:space="preserve"> ،</w:t>
      </w:r>
      <w:r w:rsidR="00EB3F95">
        <w:rPr>
          <w:rtl/>
        </w:rPr>
        <w:t xml:space="preserve"> </w:t>
      </w:r>
      <w:r>
        <w:rPr>
          <w:rtl/>
        </w:rPr>
        <w:t>ولكن يأمره وينهاه).</w:t>
      </w:r>
    </w:p>
    <w:p w14:paraId="1E6930C6" w14:textId="77777777" w:rsidR="00222EE5" w:rsidRDefault="00222EE5" w:rsidP="00222EE5">
      <w:pPr>
        <w:rPr>
          <w:rtl/>
        </w:rPr>
      </w:pPr>
      <w:r>
        <w:rPr>
          <w:rFonts w:hint="eastAsia"/>
          <w:rtl/>
        </w:rPr>
        <w:t>واستفتِه</w:t>
      </w:r>
      <w:r>
        <w:rPr>
          <w:rtl/>
        </w:rPr>
        <w:t xml:space="preserve"> منه</w:t>
      </w:r>
      <w:r w:rsidR="00AA6B6D">
        <w:rPr>
          <w:rtl/>
        </w:rPr>
        <w:t xml:space="preserve"> ،</w:t>
      </w:r>
      <w:r w:rsidR="00EB3F95">
        <w:rPr>
          <w:rtl/>
        </w:rPr>
        <w:t xml:space="preserve"> </w:t>
      </w:r>
      <w:r>
        <w:rPr>
          <w:rtl/>
        </w:rPr>
        <w:t>فإنّه مأمور بأمره منهي بنهيه</w:t>
      </w:r>
      <w:r w:rsidR="00AA6B6D">
        <w:rPr>
          <w:rtl/>
        </w:rPr>
        <w:t xml:space="preserve"> ،</w:t>
      </w:r>
      <w:r w:rsidR="00EB3F95">
        <w:rPr>
          <w:rtl/>
        </w:rPr>
        <w:t xml:space="preserve"> </w:t>
      </w:r>
      <w:r>
        <w:rPr>
          <w:rtl/>
        </w:rPr>
        <w:t>وقد ورد برعاية حقوق الشيخ وعدّها</w:t>
      </w:r>
      <w:r w:rsidR="00AA6B6D">
        <w:rPr>
          <w:rtl/>
        </w:rPr>
        <w:t xml:space="preserve"> ،</w:t>
      </w:r>
      <w:r w:rsidR="00EB3F95">
        <w:rPr>
          <w:rtl/>
        </w:rPr>
        <w:t xml:space="preserve"> </w:t>
      </w:r>
      <w:r>
        <w:rPr>
          <w:rtl/>
        </w:rPr>
        <w:t>وهي إذا دخلت مجلسه فقم بالسلام</w:t>
      </w:r>
      <w:r w:rsidR="00AA6B6D">
        <w:rPr>
          <w:rtl/>
        </w:rPr>
        <w:t xml:space="preserve"> ،</w:t>
      </w:r>
      <w:r w:rsidR="00EB3F95">
        <w:rPr>
          <w:rtl/>
        </w:rPr>
        <w:t xml:space="preserve"> </w:t>
      </w:r>
      <w:r>
        <w:rPr>
          <w:rtl/>
        </w:rPr>
        <w:t>وخُصّه بالتحية والإكرام</w:t>
      </w:r>
      <w:r w:rsidR="00AA6B6D">
        <w:rPr>
          <w:rtl/>
        </w:rPr>
        <w:t xml:space="preserve"> ،</w:t>
      </w:r>
      <w:r w:rsidR="00EB3F95">
        <w:rPr>
          <w:rtl/>
        </w:rPr>
        <w:t xml:space="preserve"> </w:t>
      </w:r>
      <w:r>
        <w:rPr>
          <w:rtl/>
        </w:rPr>
        <w:t>وتجلس أين انتهىٰ بك المجلس</w:t>
      </w:r>
      <w:r w:rsidR="00AA6B6D">
        <w:rPr>
          <w:rtl/>
        </w:rPr>
        <w:t xml:space="preserve"> ،</w:t>
      </w:r>
      <w:r w:rsidR="00EB3F95">
        <w:rPr>
          <w:rtl/>
        </w:rPr>
        <w:t xml:space="preserve"> </w:t>
      </w:r>
      <w:r>
        <w:rPr>
          <w:rtl/>
        </w:rPr>
        <w:t>وتحتشم مجلسه</w:t>
      </w:r>
      <w:r w:rsidR="00AA6B6D">
        <w:rPr>
          <w:rtl/>
        </w:rPr>
        <w:t xml:space="preserve"> ،</w:t>
      </w:r>
      <w:r w:rsidR="00EB3F95">
        <w:rPr>
          <w:rtl/>
        </w:rPr>
        <w:t xml:space="preserve"> </w:t>
      </w:r>
      <w:r>
        <w:rPr>
          <w:rtl/>
        </w:rPr>
        <w:t>فلا تشاور فيه أحداً</w:t>
      </w:r>
      <w:r w:rsidR="00AA6B6D">
        <w:rPr>
          <w:rtl/>
        </w:rPr>
        <w:t xml:space="preserve"> ،</w:t>
      </w:r>
      <w:r w:rsidR="00EB3F95">
        <w:rPr>
          <w:rtl/>
        </w:rPr>
        <w:t xml:space="preserve"> </w:t>
      </w:r>
      <w:r>
        <w:rPr>
          <w:rtl/>
        </w:rPr>
        <w:t>ولا ترفع</w:t>
      </w:r>
      <w:r w:rsidR="00484436">
        <w:rPr>
          <w:rtl/>
        </w:rPr>
        <w:t xml:space="preserve"> </w:t>
      </w:r>
      <w:r>
        <w:rPr>
          <w:rtl/>
        </w:rPr>
        <w:t>صوتك علىٰ صوته</w:t>
      </w:r>
      <w:r w:rsidR="00AA6B6D">
        <w:rPr>
          <w:rtl/>
        </w:rPr>
        <w:t xml:space="preserve"> ،</w:t>
      </w:r>
      <w:r w:rsidR="00EB3F95">
        <w:rPr>
          <w:rtl/>
        </w:rPr>
        <w:t xml:space="preserve"> </w:t>
      </w:r>
      <w:r>
        <w:rPr>
          <w:rtl/>
        </w:rPr>
        <w:t>ولا تغتب أحداً بحضرته. ومتىٰ سُئ</w:t>
      </w:r>
      <w:r>
        <w:rPr>
          <w:rFonts w:hint="eastAsia"/>
          <w:rtl/>
        </w:rPr>
        <w:t>ِل</w:t>
      </w:r>
      <w:r>
        <w:rPr>
          <w:rtl/>
        </w:rPr>
        <w:t xml:space="preserve"> عن شيء فلا تجِب أنت حتّىٰ يكون هو الذي يجيب</w:t>
      </w:r>
      <w:r w:rsidR="00AA6B6D">
        <w:rPr>
          <w:rtl/>
        </w:rPr>
        <w:t xml:space="preserve"> ،</w:t>
      </w:r>
      <w:r w:rsidR="00EB3F95">
        <w:rPr>
          <w:rtl/>
        </w:rPr>
        <w:t xml:space="preserve"> </w:t>
      </w:r>
      <w:r>
        <w:rPr>
          <w:rtl/>
        </w:rPr>
        <w:t>وتقبل عليه وتُصغي إلىٰ قوله وتعتقد صحّته</w:t>
      </w:r>
      <w:r w:rsidR="00AA6B6D">
        <w:rPr>
          <w:rtl/>
        </w:rPr>
        <w:t xml:space="preserve"> ،</w:t>
      </w:r>
      <w:r w:rsidR="00EB3F95">
        <w:rPr>
          <w:rtl/>
        </w:rPr>
        <w:t xml:space="preserve"> </w:t>
      </w:r>
      <w:r>
        <w:rPr>
          <w:rtl/>
        </w:rPr>
        <w:t>ولا تردّ قوله</w:t>
      </w:r>
      <w:r w:rsidR="00AA6B6D">
        <w:rPr>
          <w:rtl/>
        </w:rPr>
        <w:t xml:space="preserve"> ،</w:t>
      </w:r>
      <w:r w:rsidR="00EB3F95">
        <w:rPr>
          <w:rtl/>
        </w:rPr>
        <w:t xml:space="preserve"> </w:t>
      </w:r>
      <w:r>
        <w:rPr>
          <w:rtl/>
        </w:rPr>
        <w:t>ولا تكرّر السؤال عند ضجره</w:t>
      </w:r>
      <w:r w:rsidR="00AA6B6D">
        <w:rPr>
          <w:rtl/>
        </w:rPr>
        <w:t xml:space="preserve"> ،</w:t>
      </w:r>
      <w:r w:rsidR="00EB3F95">
        <w:rPr>
          <w:rtl/>
        </w:rPr>
        <w:t xml:space="preserve"> </w:t>
      </w:r>
      <w:r>
        <w:rPr>
          <w:rtl/>
        </w:rPr>
        <w:t>ولا تُصاحب له عدوّاً</w:t>
      </w:r>
      <w:r w:rsidR="00AA6B6D">
        <w:rPr>
          <w:rtl/>
        </w:rPr>
        <w:t xml:space="preserve"> ،</w:t>
      </w:r>
      <w:r w:rsidR="00EB3F95">
        <w:rPr>
          <w:rtl/>
        </w:rPr>
        <w:t xml:space="preserve"> </w:t>
      </w:r>
      <w:r>
        <w:rPr>
          <w:rtl/>
        </w:rPr>
        <w:t>ولا تعادي له وليّاً</w:t>
      </w:r>
      <w:r w:rsidR="00AA6B6D">
        <w:rPr>
          <w:rtl/>
        </w:rPr>
        <w:t xml:space="preserve"> ،</w:t>
      </w:r>
      <w:r w:rsidR="00EB3F95">
        <w:rPr>
          <w:rtl/>
        </w:rPr>
        <w:t xml:space="preserve"> </w:t>
      </w:r>
      <w:r>
        <w:rPr>
          <w:rtl/>
        </w:rPr>
        <w:t>وإذا سألته عن شيء فلم يجبْك فلا تعيد السؤال</w:t>
      </w:r>
      <w:r w:rsidR="00AA6B6D">
        <w:rPr>
          <w:rtl/>
        </w:rPr>
        <w:t xml:space="preserve"> ،</w:t>
      </w:r>
      <w:r w:rsidR="00EB3F95">
        <w:rPr>
          <w:rtl/>
        </w:rPr>
        <w:t xml:space="preserve"> </w:t>
      </w:r>
      <w:r>
        <w:rPr>
          <w:rtl/>
        </w:rPr>
        <w:t>وتعوده إذا مرض</w:t>
      </w:r>
      <w:r w:rsidR="00AA6B6D">
        <w:rPr>
          <w:rtl/>
        </w:rPr>
        <w:t xml:space="preserve"> ،</w:t>
      </w:r>
      <w:r w:rsidR="00EB3F95">
        <w:rPr>
          <w:rtl/>
        </w:rPr>
        <w:t xml:space="preserve"> </w:t>
      </w:r>
      <w:r>
        <w:rPr>
          <w:rtl/>
        </w:rPr>
        <w:t>وتسأل عن خبره إذا غا</w:t>
      </w:r>
      <w:r>
        <w:rPr>
          <w:rFonts w:hint="eastAsia"/>
          <w:rtl/>
        </w:rPr>
        <w:t>ب</w:t>
      </w:r>
      <w:r w:rsidR="00AA6B6D">
        <w:rPr>
          <w:rFonts w:hint="eastAsia"/>
          <w:rtl/>
        </w:rPr>
        <w:t xml:space="preserve"> ،</w:t>
      </w:r>
      <w:r w:rsidR="00EB3F95">
        <w:rPr>
          <w:rFonts w:hint="eastAsia"/>
          <w:rtl/>
        </w:rPr>
        <w:t xml:space="preserve"> </w:t>
      </w:r>
      <w:r>
        <w:rPr>
          <w:rtl/>
        </w:rPr>
        <w:t>وتشهد جنازته إذا مات.</w:t>
      </w:r>
    </w:p>
    <w:p w14:paraId="4480D4CD" w14:textId="77777777" w:rsidR="006C0ECE" w:rsidRDefault="00222EE5" w:rsidP="00222EE5">
      <w:pPr>
        <w:rPr>
          <w:rtl/>
        </w:rPr>
      </w:pPr>
      <w:r>
        <w:rPr>
          <w:rFonts w:hint="eastAsia"/>
          <w:rtl/>
        </w:rPr>
        <w:t>فإذا</w:t>
      </w:r>
      <w:r>
        <w:rPr>
          <w:rtl/>
        </w:rPr>
        <w:t xml:space="preserve"> فعلت</w:t>
      </w:r>
      <w:r w:rsidR="00AA6B6D">
        <w:rPr>
          <w:rtl/>
        </w:rPr>
        <w:t xml:space="preserve"> ،</w:t>
      </w:r>
      <w:r w:rsidR="00EB3F95">
        <w:rPr>
          <w:rtl/>
        </w:rPr>
        <w:t xml:space="preserve"> </w:t>
      </w:r>
      <w:r>
        <w:rPr>
          <w:rtl/>
        </w:rPr>
        <w:t>علم الله أنّك إنّما قصدته لتستفيد منه تقرّباً إلىٰ الله وطلباً لمرضاته</w:t>
      </w:r>
      <w:r w:rsidR="00AA6B6D">
        <w:rPr>
          <w:rtl/>
        </w:rPr>
        <w:t xml:space="preserve"> ،</w:t>
      </w:r>
      <w:r w:rsidR="00EB3F95">
        <w:rPr>
          <w:rtl/>
        </w:rPr>
        <w:t xml:space="preserve"> </w:t>
      </w:r>
    </w:p>
    <w:p w14:paraId="1D709125" w14:textId="77777777" w:rsidR="006C0ECE" w:rsidRDefault="006C0ECE" w:rsidP="00537293">
      <w:pPr>
        <w:pStyle w:val="rfdNormal0"/>
        <w:rPr>
          <w:rtl/>
        </w:rPr>
      </w:pPr>
      <w:r>
        <w:br w:type="page"/>
      </w:r>
      <w:r w:rsidR="00222EE5">
        <w:rPr>
          <w:rFonts w:hint="eastAsia"/>
          <w:rtl/>
        </w:rPr>
        <w:lastRenderedPageBreak/>
        <w:t>وإذا</w:t>
      </w:r>
      <w:r w:rsidR="00222EE5">
        <w:rPr>
          <w:rtl/>
        </w:rPr>
        <w:t xml:space="preserve"> لم تفعل ذلك كنت حقيقاً أن يسلبك الله العِلم وبهاءه.</w:t>
      </w:r>
    </w:p>
    <w:p w14:paraId="027CF5A9" w14:textId="77777777" w:rsidR="00222EE5" w:rsidRDefault="00222EE5" w:rsidP="00222EE5">
      <w:pPr>
        <w:rPr>
          <w:rtl/>
        </w:rPr>
      </w:pPr>
      <w:r>
        <w:rPr>
          <w:rFonts w:hint="eastAsia"/>
          <w:rtl/>
        </w:rPr>
        <w:t>وهذه</w:t>
      </w:r>
      <w:r>
        <w:rPr>
          <w:rtl/>
        </w:rPr>
        <w:t xml:space="preserve"> وصيّتي إليك والله وكيلي عليك</w:t>
      </w:r>
      <w:r w:rsidR="00AA6B6D">
        <w:rPr>
          <w:rtl/>
        </w:rPr>
        <w:t xml:space="preserve"> ،</w:t>
      </w:r>
      <w:r w:rsidR="00EB3F95">
        <w:rPr>
          <w:rtl/>
        </w:rPr>
        <w:t xml:space="preserve"> </w:t>
      </w:r>
      <w:r>
        <w:rPr>
          <w:rtl/>
        </w:rPr>
        <w:t>وهو حسبي ونعم الوكيل. كتبه المجيز الفقير إلىٰ الله الغني محمّد بن علي بن إبراهيم بن أبي جمهور الأحساوي».</w:t>
      </w:r>
    </w:p>
    <w:p w14:paraId="0EE9173C" w14:textId="77777777" w:rsidR="00222EE5" w:rsidRDefault="00222EE5" w:rsidP="00222EE5">
      <w:pPr>
        <w:rPr>
          <w:rtl/>
        </w:rPr>
      </w:pPr>
      <w:r>
        <w:rPr>
          <w:rFonts w:hint="eastAsia"/>
          <w:rtl/>
        </w:rPr>
        <w:t>ـ</w:t>
      </w:r>
      <w:r w:rsidR="00484436">
        <w:rPr>
          <w:rFonts w:hint="eastAsia"/>
          <w:rtl/>
        </w:rPr>
        <w:t xml:space="preserve"> </w:t>
      </w:r>
      <w:r>
        <w:rPr>
          <w:rtl/>
        </w:rPr>
        <w:t>كما من الإجازات المشهدية إجازة الشيخ أحمد بن زين الدين الأحسائي للسيّد محمّد تقي بن مير عبد الحي المشهدي الكاشاني</w:t>
      </w:r>
      <w:r w:rsidRPr="00222EE5">
        <w:rPr>
          <w:rStyle w:val="rfdFootnotenum"/>
          <w:rtl/>
        </w:rPr>
        <w:t>(1)</w:t>
      </w:r>
      <w:r>
        <w:rPr>
          <w:rtl/>
        </w:rPr>
        <w:t>.</w:t>
      </w:r>
      <w:r w:rsidR="00484436">
        <w:rPr>
          <w:rtl/>
        </w:rPr>
        <w:t xml:space="preserve"> </w:t>
      </w:r>
    </w:p>
    <w:p w14:paraId="1F2D0D2D" w14:textId="77777777" w:rsidR="00222EE5" w:rsidRDefault="00222EE5" w:rsidP="00222EE5">
      <w:pPr>
        <w:rPr>
          <w:rtl/>
        </w:rPr>
      </w:pPr>
      <w:r>
        <w:rPr>
          <w:rFonts w:hint="eastAsia"/>
          <w:rtl/>
        </w:rPr>
        <w:t>وفي</w:t>
      </w:r>
      <w:r>
        <w:rPr>
          <w:rtl/>
        </w:rPr>
        <w:t xml:space="preserve"> هذه البقعة المباركة أجاز</w:t>
      </w:r>
      <w:r w:rsidR="00484436">
        <w:rPr>
          <w:rtl/>
        </w:rPr>
        <w:t xml:space="preserve"> </w:t>
      </w:r>
      <w:r>
        <w:rPr>
          <w:rtl/>
        </w:rPr>
        <w:t>السيّد الجليل الشهيد الثالث ـ المجاور بالمشهد الرضوي ـ الميرزا محمّد مهدي الحسيني الموسوي الأصفهاني (ت 1218هـ)</w:t>
      </w:r>
      <w:r w:rsidR="00AA6B6D">
        <w:rPr>
          <w:rtl/>
        </w:rPr>
        <w:t xml:space="preserve"> ،</w:t>
      </w:r>
      <w:r w:rsidR="00EB3F95">
        <w:rPr>
          <w:rtl/>
        </w:rPr>
        <w:t xml:space="preserve"> </w:t>
      </w:r>
      <w:r>
        <w:rPr>
          <w:rtl/>
        </w:rPr>
        <w:t>الشيخ عبد المحسن اللويمي</w:t>
      </w:r>
      <w:r w:rsidR="00484436">
        <w:rPr>
          <w:rtl/>
        </w:rPr>
        <w:t xml:space="preserve"> </w:t>
      </w:r>
      <w:r>
        <w:rPr>
          <w:rtl/>
        </w:rPr>
        <w:t>(ت1245هـ)</w:t>
      </w:r>
      <w:r w:rsidR="00AA6B6D">
        <w:rPr>
          <w:rtl/>
        </w:rPr>
        <w:t xml:space="preserve"> ،</w:t>
      </w:r>
      <w:r w:rsidR="00EB3F95">
        <w:rPr>
          <w:rtl/>
        </w:rPr>
        <w:t xml:space="preserve"> </w:t>
      </w:r>
      <w:r>
        <w:rPr>
          <w:rtl/>
        </w:rPr>
        <w:t>في مشهد الرضا</w:t>
      </w:r>
      <w:r w:rsidR="00484436">
        <w:rPr>
          <w:rtl/>
        </w:rPr>
        <w:t xml:space="preserve"> </w:t>
      </w:r>
      <w:r w:rsidR="000D07A2" w:rsidRPr="000D07A2">
        <w:rPr>
          <w:rStyle w:val="rfdAlaem"/>
          <w:rtl/>
        </w:rPr>
        <w:t>عليه‌السلام</w:t>
      </w:r>
      <w:r w:rsidR="00EB3F95" w:rsidRPr="009E4A94">
        <w:rPr>
          <w:rtl/>
        </w:rPr>
        <w:t>.</w:t>
      </w:r>
    </w:p>
    <w:p w14:paraId="1E5F408E" w14:textId="77777777" w:rsidR="00222EE5" w:rsidRDefault="00222EE5" w:rsidP="00222EE5">
      <w:pPr>
        <w:rPr>
          <w:rtl/>
        </w:rPr>
      </w:pPr>
      <w:r>
        <w:rPr>
          <w:rFonts w:hint="eastAsia"/>
          <w:rtl/>
        </w:rPr>
        <w:t>ـ</w:t>
      </w:r>
      <w:r w:rsidR="00484436">
        <w:rPr>
          <w:rFonts w:hint="eastAsia"/>
          <w:rtl/>
        </w:rPr>
        <w:t xml:space="preserve"> </w:t>
      </w:r>
      <w:r>
        <w:rPr>
          <w:rtl/>
        </w:rPr>
        <w:t>كما كتب الشيخ عبد المحسن بن الشيخ محمّد اللويمي الأحسائي السيرجاني إجازة مبسوطة لعدد من تلاميذه ووقوفهم عنده في طريق زيارتهم للإمام الرضا</w:t>
      </w:r>
      <w:r w:rsidR="00484436">
        <w:rPr>
          <w:rtl/>
        </w:rPr>
        <w:t xml:space="preserve"> </w:t>
      </w:r>
      <w:r w:rsidR="000D07A2" w:rsidRPr="000D07A2">
        <w:rPr>
          <w:rStyle w:val="rfdAlaem"/>
          <w:rtl/>
        </w:rPr>
        <w:t>عليه‌السلام</w:t>
      </w:r>
      <w:r w:rsidR="000D07A2" w:rsidRPr="009E4A94">
        <w:rPr>
          <w:rtl/>
        </w:rPr>
        <w:t xml:space="preserve"> </w:t>
      </w:r>
      <w:r>
        <w:rPr>
          <w:rtl/>
        </w:rPr>
        <w:t>وهم</w:t>
      </w:r>
      <w:r w:rsidR="00AA6B6D">
        <w:rPr>
          <w:rtl/>
        </w:rPr>
        <w:t xml:space="preserve"> : </w:t>
      </w:r>
    </w:p>
    <w:p w14:paraId="473C4CD2" w14:textId="77777777" w:rsidR="00222EE5" w:rsidRDefault="00222EE5" w:rsidP="00222EE5">
      <w:pPr>
        <w:rPr>
          <w:rtl/>
        </w:rPr>
      </w:pPr>
      <w:r>
        <w:rPr>
          <w:rtl/>
        </w:rPr>
        <w:t>1ـ الشيخ أحمد بن الحاجّ</w:t>
      </w:r>
      <w:r w:rsidR="00484436">
        <w:rPr>
          <w:rtl/>
        </w:rPr>
        <w:t xml:space="preserve"> </w:t>
      </w:r>
      <w:r>
        <w:rPr>
          <w:rtl/>
        </w:rPr>
        <w:t>محمّد مال الله الصفّار الخطّي الأحسائي.</w:t>
      </w:r>
    </w:p>
    <w:p w14:paraId="6F5BE7D5" w14:textId="77777777" w:rsidR="00222EE5" w:rsidRDefault="00222EE5" w:rsidP="00222EE5">
      <w:pPr>
        <w:rPr>
          <w:rtl/>
        </w:rPr>
      </w:pPr>
      <w:r>
        <w:rPr>
          <w:rtl/>
        </w:rPr>
        <w:t>2ـ الشيخ سليمان بن الشيخ أحمد الحسين آل عبد</w:t>
      </w:r>
      <w:r w:rsidR="00484436">
        <w:rPr>
          <w:rtl/>
        </w:rPr>
        <w:t xml:space="preserve"> </w:t>
      </w:r>
      <w:r>
        <w:rPr>
          <w:rtl/>
        </w:rPr>
        <w:t>الجبّار القطيفي (ت 1266هـ).</w:t>
      </w:r>
    </w:p>
    <w:p w14:paraId="33D9C486" w14:textId="77777777" w:rsidR="00222EE5" w:rsidRDefault="00222EE5" w:rsidP="00222EE5">
      <w:pPr>
        <w:rPr>
          <w:rtl/>
        </w:rPr>
      </w:pPr>
      <w:r>
        <w:rPr>
          <w:rtl/>
        </w:rPr>
        <w:t>3ـ الشيخ عبد الحسين بن الشيخ ناصر الأحسائي القاري.</w:t>
      </w:r>
    </w:p>
    <w:p w14:paraId="4455231E" w14:textId="77777777" w:rsidR="00222EE5" w:rsidRDefault="00222EE5" w:rsidP="00222EE5">
      <w:pPr>
        <w:rPr>
          <w:rtl/>
        </w:rPr>
      </w:pPr>
      <w:r>
        <w:rPr>
          <w:rtl/>
        </w:rPr>
        <w:t>4ـ الشيخ علي بن الشيخ عبد</w:t>
      </w:r>
      <w:r w:rsidR="00484436">
        <w:rPr>
          <w:rtl/>
        </w:rPr>
        <w:t xml:space="preserve"> </w:t>
      </w:r>
      <w:r>
        <w:rPr>
          <w:rtl/>
        </w:rPr>
        <w:t>المحسن اللويمي.</w:t>
      </w:r>
    </w:p>
    <w:p w14:paraId="113118F5" w14:textId="77777777" w:rsidR="00222EE5" w:rsidRDefault="00222EE5" w:rsidP="00222EE5">
      <w:pPr>
        <w:rPr>
          <w:rtl/>
        </w:rPr>
      </w:pPr>
      <w:r>
        <w:rPr>
          <w:rtl/>
        </w:rPr>
        <w:t>5ـ الشيخ علي بن الشيخ مبارك آل حميدان الخطّي الجارودي (ت 1266هـ).</w:t>
      </w:r>
    </w:p>
    <w:p w14:paraId="2397276D" w14:textId="77777777" w:rsidR="00222EE5" w:rsidRDefault="00222EE5" w:rsidP="00222EE5">
      <w:pPr>
        <w:rPr>
          <w:rtl/>
        </w:rPr>
      </w:pPr>
      <w:r>
        <w:rPr>
          <w:rtl/>
        </w:rPr>
        <w:t>6ـ الشيخ محمّد بن مشاري الجفري الأحسائي.</w:t>
      </w:r>
    </w:p>
    <w:p w14:paraId="78D051D1" w14:textId="77777777" w:rsidR="00222EE5" w:rsidRDefault="00222EE5" w:rsidP="00222EE5">
      <w:pPr>
        <w:pStyle w:val="rfdLine"/>
        <w:rPr>
          <w:rtl/>
        </w:rPr>
      </w:pPr>
      <w:r>
        <w:rPr>
          <w:rtl/>
        </w:rPr>
        <w:t>__________</w:t>
      </w:r>
    </w:p>
    <w:p w14:paraId="6ADFBB3B" w14:textId="77777777" w:rsidR="006C0ECE" w:rsidRDefault="00222EE5" w:rsidP="00537293">
      <w:pPr>
        <w:pStyle w:val="rfdFootnote0"/>
        <w:rPr>
          <w:rtl/>
        </w:rPr>
      </w:pPr>
      <w:r>
        <w:rPr>
          <w:rtl/>
        </w:rPr>
        <w:t>(1) مستجيزين ومجازين أز شيخ أحمد أحسائي (1166ـ1241هـ)</w:t>
      </w:r>
      <w:r w:rsidR="00AA6B6D">
        <w:rPr>
          <w:rtl/>
        </w:rPr>
        <w:t xml:space="preserve"> :</w:t>
      </w:r>
      <w:r w:rsidR="00EB3F95">
        <w:rPr>
          <w:rtl/>
        </w:rPr>
        <w:t xml:space="preserve"> </w:t>
      </w:r>
      <w:r>
        <w:rPr>
          <w:rtl/>
        </w:rPr>
        <w:t>227.</w:t>
      </w:r>
    </w:p>
    <w:p w14:paraId="241EAD76" w14:textId="77777777" w:rsidR="006C0ECE" w:rsidRDefault="006C0ECE" w:rsidP="00222EE5">
      <w:pPr>
        <w:rPr>
          <w:rtl/>
        </w:rPr>
      </w:pPr>
      <w:r>
        <w:br w:type="page"/>
      </w:r>
      <w:r w:rsidR="00222EE5">
        <w:rPr>
          <w:rFonts w:hint="eastAsia"/>
          <w:rtl/>
        </w:rPr>
        <w:lastRenderedPageBreak/>
        <w:t>وقد</w:t>
      </w:r>
      <w:r w:rsidR="00222EE5">
        <w:rPr>
          <w:rtl/>
        </w:rPr>
        <w:t xml:space="preserve"> جمعهم في إجازة واحدة جاء فيها</w:t>
      </w:r>
      <w:r w:rsidR="00222EE5" w:rsidRPr="00222EE5">
        <w:rPr>
          <w:rStyle w:val="rfdFootnotenum"/>
          <w:rtl/>
        </w:rPr>
        <w:t>(1)</w:t>
      </w:r>
      <w:r w:rsidR="00AA6B6D">
        <w:rPr>
          <w:rtl/>
        </w:rPr>
        <w:t xml:space="preserve"> :</w:t>
      </w:r>
      <w:r w:rsidR="00EB3F95">
        <w:rPr>
          <w:rtl/>
        </w:rPr>
        <w:t xml:space="preserve"> </w:t>
      </w:r>
    </w:p>
    <w:p w14:paraId="47F1586A" w14:textId="77777777" w:rsidR="00222EE5" w:rsidRDefault="00222EE5" w:rsidP="00222EE5">
      <w:pPr>
        <w:rPr>
          <w:rtl/>
        </w:rPr>
      </w:pPr>
      <w:r>
        <w:rPr>
          <w:rFonts w:hint="eastAsia"/>
          <w:rtl/>
        </w:rPr>
        <w:t>أوّل</w:t>
      </w:r>
      <w:r>
        <w:rPr>
          <w:rtl/>
        </w:rPr>
        <w:t xml:space="preserve"> الإجازة محذوف بحسب </w:t>
      </w:r>
      <w:r w:rsidRPr="00537293">
        <w:rPr>
          <w:rStyle w:val="rfdBold2"/>
          <w:rtl/>
        </w:rPr>
        <w:t>منتظم الدرّين</w:t>
      </w:r>
      <w:r w:rsidR="00AA6B6D">
        <w:rPr>
          <w:rtl/>
        </w:rPr>
        <w:t xml:space="preserve"> ،</w:t>
      </w:r>
      <w:r w:rsidR="00EB3F95">
        <w:rPr>
          <w:rtl/>
        </w:rPr>
        <w:t xml:space="preserve"> </w:t>
      </w:r>
      <w:r>
        <w:rPr>
          <w:rtl/>
        </w:rPr>
        <w:t>إلىٰ أن يقول</w:t>
      </w:r>
      <w:r w:rsidR="00AA6B6D">
        <w:rPr>
          <w:rtl/>
        </w:rPr>
        <w:t xml:space="preserve"> :</w:t>
      </w:r>
      <w:r w:rsidR="00EB3F95">
        <w:rPr>
          <w:rtl/>
        </w:rPr>
        <w:t xml:space="preserve"> </w:t>
      </w:r>
    </w:p>
    <w:p w14:paraId="10D9BE77" w14:textId="77777777" w:rsidR="00222EE5" w:rsidRDefault="00222EE5" w:rsidP="00222EE5">
      <w:pPr>
        <w:rPr>
          <w:rtl/>
        </w:rPr>
      </w:pPr>
      <w:r>
        <w:rPr>
          <w:rFonts w:hint="eastAsia"/>
          <w:rtl/>
        </w:rPr>
        <w:t>«فضممتهم</w:t>
      </w:r>
      <w:r>
        <w:rPr>
          <w:rtl/>
        </w:rPr>
        <w:t xml:space="preserve"> إلىٰ جناحي</w:t>
      </w:r>
      <w:r w:rsidR="00AA6B6D">
        <w:rPr>
          <w:rtl/>
        </w:rPr>
        <w:t xml:space="preserve"> ،</w:t>
      </w:r>
      <w:r w:rsidR="00EB3F95">
        <w:rPr>
          <w:rtl/>
        </w:rPr>
        <w:t xml:space="preserve"> </w:t>
      </w:r>
      <w:r>
        <w:rPr>
          <w:rtl/>
        </w:rPr>
        <w:t>ورضعتهم بالعلم صباحي ورواحي</w:t>
      </w:r>
      <w:r w:rsidR="00AA6B6D">
        <w:rPr>
          <w:rtl/>
        </w:rPr>
        <w:t xml:space="preserve"> ،</w:t>
      </w:r>
      <w:r w:rsidR="00EB3F95">
        <w:rPr>
          <w:rtl/>
        </w:rPr>
        <w:t xml:space="preserve"> </w:t>
      </w:r>
      <w:r>
        <w:rPr>
          <w:rtl/>
        </w:rPr>
        <w:t>فنالوا حظّاً وافراً من المعقول ونصيباً من المنقول.</w:t>
      </w:r>
    </w:p>
    <w:p w14:paraId="0C6C9A8C" w14:textId="77777777" w:rsidR="00222EE5" w:rsidRDefault="00222EE5" w:rsidP="00222EE5">
      <w:pPr>
        <w:rPr>
          <w:rtl/>
        </w:rPr>
      </w:pPr>
      <w:r>
        <w:rPr>
          <w:rFonts w:hint="eastAsia"/>
          <w:rtl/>
        </w:rPr>
        <w:t>الشيخ</w:t>
      </w:r>
      <w:r>
        <w:rPr>
          <w:rtl/>
        </w:rPr>
        <w:t xml:space="preserve"> الأواه والأخ في الله الجليل النبيل التقي النقي أحمد بن الموفّق المسدّد الحاجّ</w:t>
      </w:r>
      <w:r w:rsidR="00484436">
        <w:rPr>
          <w:rtl/>
        </w:rPr>
        <w:t xml:space="preserve"> </w:t>
      </w:r>
      <w:r>
        <w:rPr>
          <w:rtl/>
        </w:rPr>
        <w:t>محمّد بن مال الله الخطّي.</w:t>
      </w:r>
    </w:p>
    <w:p w14:paraId="3D71B2FE" w14:textId="77777777" w:rsidR="00222EE5" w:rsidRDefault="00222EE5" w:rsidP="00222EE5">
      <w:pPr>
        <w:rPr>
          <w:rtl/>
        </w:rPr>
      </w:pPr>
      <w:r>
        <w:rPr>
          <w:rFonts w:hint="eastAsia"/>
          <w:rtl/>
        </w:rPr>
        <w:t>والعالم</w:t>
      </w:r>
      <w:r>
        <w:rPr>
          <w:rtl/>
        </w:rPr>
        <w:t xml:space="preserve"> العامل الفاضل</w:t>
      </w:r>
      <w:r w:rsidR="00AA6B6D">
        <w:rPr>
          <w:rtl/>
        </w:rPr>
        <w:t xml:space="preserve"> ،</w:t>
      </w:r>
      <w:r w:rsidR="00EB3F95">
        <w:rPr>
          <w:rtl/>
        </w:rPr>
        <w:t xml:space="preserve"> </w:t>
      </w:r>
      <w:r>
        <w:rPr>
          <w:rtl/>
        </w:rPr>
        <w:t>والنجم الزاهر عبد الحسين بن المرحوم المبرور ناصر الأحسائي القاري.</w:t>
      </w:r>
    </w:p>
    <w:p w14:paraId="4DEC94B6" w14:textId="77777777" w:rsidR="00222EE5" w:rsidRDefault="00222EE5" w:rsidP="00222EE5">
      <w:pPr>
        <w:rPr>
          <w:rtl/>
        </w:rPr>
      </w:pPr>
      <w:r>
        <w:rPr>
          <w:rFonts w:hint="eastAsia"/>
          <w:rtl/>
        </w:rPr>
        <w:t>والشيخ</w:t>
      </w:r>
      <w:r>
        <w:rPr>
          <w:rtl/>
        </w:rPr>
        <w:t xml:space="preserve"> العالم والعامل الفاضل الأمجد محمّد بن مشاري الجفري.</w:t>
      </w:r>
    </w:p>
    <w:p w14:paraId="0811ED2D" w14:textId="77777777" w:rsidR="00222EE5" w:rsidRDefault="00222EE5" w:rsidP="00222EE5">
      <w:pPr>
        <w:rPr>
          <w:rtl/>
        </w:rPr>
      </w:pPr>
      <w:r>
        <w:rPr>
          <w:rFonts w:hint="eastAsia"/>
          <w:rtl/>
        </w:rPr>
        <w:t>والولد</w:t>
      </w:r>
      <w:r>
        <w:rPr>
          <w:rtl/>
        </w:rPr>
        <w:t xml:space="preserve"> السارّ البارّ مهجة القلب</w:t>
      </w:r>
      <w:r w:rsidR="00AA6B6D">
        <w:rPr>
          <w:rtl/>
        </w:rPr>
        <w:t xml:space="preserve"> ،</w:t>
      </w:r>
      <w:r w:rsidR="00EB3F95">
        <w:rPr>
          <w:rtl/>
        </w:rPr>
        <w:t xml:space="preserve"> </w:t>
      </w:r>
      <w:r>
        <w:rPr>
          <w:rtl/>
        </w:rPr>
        <w:t>وقرّة العين علي بن عبد المحسن</w:t>
      </w:r>
      <w:r w:rsidR="00AA6B6D">
        <w:rPr>
          <w:rtl/>
        </w:rPr>
        <w:t xml:space="preserve"> ،</w:t>
      </w:r>
      <w:r w:rsidR="00EB3F95">
        <w:rPr>
          <w:rtl/>
        </w:rPr>
        <w:t xml:space="preserve"> </w:t>
      </w:r>
      <w:r>
        <w:rPr>
          <w:rtl/>
        </w:rPr>
        <w:t>أحسن الله له الحال بمحمّد وآله.</w:t>
      </w:r>
    </w:p>
    <w:p w14:paraId="32C48FC5" w14:textId="77777777" w:rsidR="00222EE5" w:rsidRDefault="00222EE5" w:rsidP="00222EE5">
      <w:pPr>
        <w:rPr>
          <w:rtl/>
        </w:rPr>
      </w:pPr>
      <w:r>
        <w:rPr>
          <w:rFonts w:hint="eastAsia"/>
          <w:rtl/>
        </w:rPr>
        <w:t>والشيخ</w:t>
      </w:r>
      <w:r>
        <w:rPr>
          <w:rtl/>
        </w:rPr>
        <w:t xml:space="preserve"> الفاضل الموفّق إن شاء الله للعلم والعمل الشيخ سليمان بن الشيخ أحمد بن الشيخ حسين بن عبد الجبّار.</w:t>
      </w:r>
    </w:p>
    <w:p w14:paraId="39CC49CA" w14:textId="77777777" w:rsidR="00222EE5" w:rsidRDefault="00222EE5" w:rsidP="00222EE5">
      <w:pPr>
        <w:rPr>
          <w:rtl/>
        </w:rPr>
      </w:pPr>
      <w:r>
        <w:rPr>
          <w:rFonts w:hint="eastAsia"/>
          <w:rtl/>
        </w:rPr>
        <w:t>والموفّق</w:t>
      </w:r>
      <w:r>
        <w:rPr>
          <w:rtl/>
        </w:rPr>
        <w:t xml:space="preserve"> للسداد والرشاد عمدة علماء هذا الزمان الشيخ علي بن العالم الفاضل المحدّث الشيخ مبارك بن علي آل حميدان القطيفي مدّ الله له في العمر السعيد والعيش الرغيد.</w:t>
      </w:r>
    </w:p>
    <w:p w14:paraId="6D37A053" w14:textId="77777777" w:rsidR="00222EE5" w:rsidRDefault="00222EE5" w:rsidP="00222EE5">
      <w:pPr>
        <w:rPr>
          <w:rtl/>
        </w:rPr>
      </w:pPr>
      <w:r>
        <w:rPr>
          <w:rFonts w:hint="eastAsia"/>
          <w:rtl/>
        </w:rPr>
        <w:t>وأفادوا</w:t>
      </w:r>
      <w:r>
        <w:rPr>
          <w:rtl/>
        </w:rPr>
        <w:t xml:space="preserve"> أكثر ممّا استفادوا</w:t>
      </w:r>
      <w:r w:rsidR="00AA6B6D">
        <w:rPr>
          <w:rtl/>
        </w:rPr>
        <w:t xml:space="preserve"> ،</w:t>
      </w:r>
      <w:r w:rsidR="00EB3F95">
        <w:rPr>
          <w:rtl/>
        </w:rPr>
        <w:t xml:space="preserve"> </w:t>
      </w:r>
      <w:r>
        <w:rPr>
          <w:rtl/>
        </w:rPr>
        <w:t>بحيث ظهر جدّهم واجتهادهم وقابليّتهم واستعدادهم</w:t>
      </w:r>
      <w:r w:rsidR="00AA6B6D">
        <w:rPr>
          <w:rtl/>
        </w:rPr>
        <w:t xml:space="preserve"> ،</w:t>
      </w:r>
      <w:r w:rsidR="00EB3F95">
        <w:rPr>
          <w:rtl/>
        </w:rPr>
        <w:t xml:space="preserve"> </w:t>
      </w:r>
      <w:r>
        <w:rPr>
          <w:rtl/>
        </w:rPr>
        <w:t>وإعراضهم عن مزخرفات الأهواء</w:t>
      </w:r>
      <w:r w:rsidR="00AA6B6D">
        <w:rPr>
          <w:rtl/>
        </w:rPr>
        <w:t xml:space="preserve"> ،</w:t>
      </w:r>
      <w:r w:rsidR="00EB3F95">
        <w:rPr>
          <w:rtl/>
        </w:rPr>
        <w:t xml:space="preserve"> </w:t>
      </w:r>
      <w:r>
        <w:rPr>
          <w:rtl/>
        </w:rPr>
        <w:t>وتمسّكهم بالسبب الأقوىٰ واختيارهم ما هو أقرب للتقوىٰ</w:t>
      </w:r>
      <w:r w:rsidR="00EB3F95">
        <w:rPr>
          <w:rtl/>
        </w:rPr>
        <w:t xml:space="preserve"> </w:t>
      </w:r>
      <w:r w:rsidR="00AA6B6D">
        <w:rPr>
          <w:rtl/>
        </w:rPr>
        <w:t>،</w:t>
      </w:r>
      <w:r w:rsidR="00EB3F95">
        <w:rPr>
          <w:rtl/>
        </w:rPr>
        <w:t xml:space="preserve"> </w:t>
      </w:r>
      <w:r>
        <w:rPr>
          <w:rtl/>
        </w:rPr>
        <w:t xml:space="preserve">وأهليّتهم لنقل الحديث وروايته بل نقده </w:t>
      </w:r>
    </w:p>
    <w:p w14:paraId="0A0E771C" w14:textId="77777777" w:rsidR="00222EE5" w:rsidRDefault="00222EE5" w:rsidP="00222EE5">
      <w:pPr>
        <w:pStyle w:val="rfdLine"/>
        <w:rPr>
          <w:rtl/>
        </w:rPr>
      </w:pPr>
      <w:r>
        <w:rPr>
          <w:rtl/>
        </w:rPr>
        <w:t>__________</w:t>
      </w:r>
    </w:p>
    <w:p w14:paraId="67FC1076" w14:textId="77777777" w:rsidR="006C0ECE" w:rsidRDefault="00222EE5" w:rsidP="00537293">
      <w:pPr>
        <w:pStyle w:val="rfdFootnote0"/>
        <w:rPr>
          <w:rtl/>
        </w:rPr>
      </w:pPr>
      <w:r>
        <w:rPr>
          <w:rtl/>
        </w:rPr>
        <w:t>(1) أعلام هجر 2 / 468.</w:t>
      </w:r>
    </w:p>
    <w:p w14:paraId="4C106DE9" w14:textId="77777777" w:rsidR="006C0ECE" w:rsidRDefault="006C0ECE" w:rsidP="00537293">
      <w:pPr>
        <w:pStyle w:val="rfdNormal0"/>
        <w:rPr>
          <w:rtl/>
        </w:rPr>
      </w:pPr>
      <w:r>
        <w:br w:type="page"/>
      </w:r>
      <w:r w:rsidR="00222EE5">
        <w:rPr>
          <w:rFonts w:hint="eastAsia"/>
          <w:rtl/>
        </w:rPr>
        <w:lastRenderedPageBreak/>
        <w:t>ودرايته</w:t>
      </w:r>
      <w:r w:rsidR="00EB3F95">
        <w:rPr>
          <w:rtl/>
        </w:rPr>
        <w:t xml:space="preserve"> ..</w:t>
      </w:r>
      <w:r w:rsidR="00222EE5">
        <w:rPr>
          <w:rtl/>
        </w:rPr>
        <w:t>.</w:t>
      </w:r>
    </w:p>
    <w:p w14:paraId="2D5564D4" w14:textId="77777777" w:rsidR="00222EE5" w:rsidRDefault="00222EE5" w:rsidP="00222EE5">
      <w:pPr>
        <w:rPr>
          <w:rtl/>
        </w:rPr>
      </w:pPr>
      <w:r>
        <w:rPr>
          <w:rtl/>
        </w:rPr>
        <w:t>[إلىٰ أن قال</w:t>
      </w:r>
      <w:r w:rsidR="00AA6B6D">
        <w:rPr>
          <w:rtl/>
        </w:rPr>
        <w:t xml:space="preserve"> :</w:t>
      </w:r>
      <w:r w:rsidR="00EB3F95">
        <w:rPr>
          <w:rtl/>
        </w:rPr>
        <w:t>]</w:t>
      </w:r>
      <w:r>
        <w:rPr>
          <w:rtl/>
        </w:rPr>
        <w:t xml:space="preserve"> فمن ذلك ما أخبرني به عدّة من الأفاضل الكرام وجماعة من العلماء الأعلام</w:t>
      </w:r>
      <w:r w:rsidR="00AA6B6D">
        <w:rPr>
          <w:rtl/>
        </w:rPr>
        <w:t xml:space="preserve"> ،</w:t>
      </w:r>
      <w:r w:rsidR="00EB3F95">
        <w:rPr>
          <w:rtl/>
        </w:rPr>
        <w:t xml:space="preserve"> </w:t>
      </w:r>
      <w:r>
        <w:rPr>
          <w:rtl/>
        </w:rPr>
        <w:t>ممّن قرأتُ عليهم أو سمعتُ منهم أو استجزتُ منهم.</w:t>
      </w:r>
    </w:p>
    <w:p w14:paraId="4009E30C" w14:textId="77777777" w:rsidR="00222EE5" w:rsidRDefault="00222EE5" w:rsidP="00222EE5">
      <w:pPr>
        <w:rPr>
          <w:rtl/>
        </w:rPr>
      </w:pPr>
      <w:r>
        <w:rPr>
          <w:rFonts w:hint="eastAsia"/>
          <w:rtl/>
        </w:rPr>
        <w:t>منهم</w:t>
      </w:r>
      <w:r>
        <w:rPr>
          <w:rtl/>
        </w:rPr>
        <w:t xml:space="preserve"> شيخنا المبرور المحبور خدين الولدان والحور</w:t>
      </w:r>
      <w:r w:rsidR="00AA6B6D">
        <w:rPr>
          <w:rtl/>
        </w:rPr>
        <w:t xml:space="preserve"> ،</w:t>
      </w:r>
      <w:r w:rsidR="00EB3F95">
        <w:rPr>
          <w:rtl/>
        </w:rPr>
        <w:t xml:space="preserve"> </w:t>
      </w:r>
      <w:r>
        <w:rPr>
          <w:rtl/>
        </w:rPr>
        <w:t>الشيخ حسين بن الشيخ محمّد بن الشيخ أحمد بن الشيخ إبراهيم بن عصفور</w:t>
      </w:r>
      <w:r w:rsidR="00AA6B6D">
        <w:rPr>
          <w:rtl/>
        </w:rPr>
        <w:t xml:space="preserve"> ،</w:t>
      </w:r>
      <w:r w:rsidR="00EB3F95">
        <w:rPr>
          <w:rtl/>
        </w:rPr>
        <w:t xml:space="preserve"> </w:t>
      </w:r>
      <w:r>
        <w:rPr>
          <w:rtl/>
        </w:rPr>
        <w:t>عن والده</w:t>
      </w:r>
      <w:r w:rsidR="00AA6B6D">
        <w:rPr>
          <w:rtl/>
        </w:rPr>
        <w:t xml:space="preserve"> ،</w:t>
      </w:r>
      <w:r w:rsidR="00EB3F95">
        <w:rPr>
          <w:rtl/>
        </w:rPr>
        <w:t xml:space="preserve"> </w:t>
      </w:r>
      <w:r>
        <w:rPr>
          <w:rtl/>
        </w:rPr>
        <w:t>وعن عمّيه الشيخ يوسف</w:t>
      </w:r>
      <w:r w:rsidR="00AA6B6D">
        <w:rPr>
          <w:rtl/>
        </w:rPr>
        <w:t xml:space="preserve"> ،</w:t>
      </w:r>
      <w:r w:rsidR="00EB3F95">
        <w:rPr>
          <w:rtl/>
        </w:rPr>
        <w:t xml:space="preserve"> </w:t>
      </w:r>
      <w:r>
        <w:rPr>
          <w:rtl/>
        </w:rPr>
        <w:t>والشيخ عبد علي</w:t>
      </w:r>
      <w:r w:rsidR="00EB3F95">
        <w:rPr>
          <w:rtl/>
        </w:rPr>
        <w:t xml:space="preserve"> ..</w:t>
      </w:r>
      <w:r>
        <w:rPr>
          <w:rtl/>
        </w:rPr>
        <w:t>.).</w:t>
      </w:r>
    </w:p>
    <w:p w14:paraId="56580884" w14:textId="77777777" w:rsidR="00222EE5" w:rsidRDefault="00222EE5" w:rsidP="00222EE5">
      <w:pPr>
        <w:rPr>
          <w:rtl/>
        </w:rPr>
      </w:pPr>
      <w:r>
        <w:rPr>
          <w:rFonts w:hint="eastAsia"/>
          <w:rtl/>
        </w:rPr>
        <w:t>ومن</w:t>
      </w:r>
      <w:r>
        <w:rPr>
          <w:rtl/>
        </w:rPr>
        <w:t xml:space="preserve"> مشائخي الأعلام من أجاز لي الرواية في سنة (1209)</w:t>
      </w:r>
      <w:r w:rsidR="00AA6B6D">
        <w:rPr>
          <w:rtl/>
        </w:rPr>
        <w:t xml:space="preserve"> :</w:t>
      </w:r>
      <w:r w:rsidR="00EB3F95">
        <w:rPr>
          <w:rtl/>
        </w:rPr>
        <w:t xml:space="preserve"> </w:t>
      </w:r>
      <w:r>
        <w:rPr>
          <w:rtl/>
        </w:rPr>
        <w:t xml:space="preserve">السيّد الميرزا محمّد مهدي الموسوي الشهرستاني بحقّ روايته عن الشيخ يوسف صاحب </w:t>
      </w:r>
      <w:r w:rsidRPr="00537293">
        <w:rPr>
          <w:rStyle w:val="rfdBold2"/>
          <w:rtl/>
        </w:rPr>
        <w:t>الحدائق</w:t>
      </w:r>
      <w:r>
        <w:rPr>
          <w:rtl/>
        </w:rPr>
        <w:t>.</w:t>
      </w:r>
    </w:p>
    <w:p w14:paraId="0A4BA2E6" w14:textId="77777777" w:rsidR="00222EE5" w:rsidRDefault="00222EE5" w:rsidP="00222EE5">
      <w:pPr>
        <w:rPr>
          <w:rtl/>
        </w:rPr>
      </w:pPr>
      <w:r>
        <w:rPr>
          <w:rFonts w:hint="eastAsia"/>
          <w:rtl/>
        </w:rPr>
        <w:t>ومن</w:t>
      </w:r>
      <w:r>
        <w:rPr>
          <w:rtl/>
        </w:rPr>
        <w:t xml:space="preserve"> مشائخي المقدّسين الشيخ أحمد ابن الشيخ حسن بن محمّد بن علي بن خلف بن إبراهيم بن ضيف الله البحراني الحويصي الدمستاني</w:t>
      </w:r>
      <w:r w:rsidR="00AA6B6D">
        <w:rPr>
          <w:rtl/>
        </w:rPr>
        <w:t xml:space="preserve"> ،</w:t>
      </w:r>
      <w:r w:rsidR="00EB3F95">
        <w:rPr>
          <w:rtl/>
        </w:rPr>
        <w:t xml:space="preserve"> </w:t>
      </w:r>
      <w:r>
        <w:rPr>
          <w:rtl/>
        </w:rPr>
        <w:t>وهو أوّل من أجاز لي الرواية</w:t>
      </w:r>
      <w:r w:rsidR="00AA6B6D">
        <w:rPr>
          <w:rtl/>
        </w:rPr>
        <w:t xml:space="preserve"> ،</w:t>
      </w:r>
      <w:r w:rsidR="00EB3F95">
        <w:rPr>
          <w:rtl/>
        </w:rPr>
        <w:t xml:space="preserve"> </w:t>
      </w:r>
      <w:r>
        <w:rPr>
          <w:rtl/>
        </w:rPr>
        <w:t>وقد اجتمعت معه في رجوعي من مكّة المشرّفة بـ</w:t>
      </w:r>
      <w:r w:rsidR="00AA6B6D">
        <w:rPr>
          <w:rtl/>
        </w:rPr>
        <w:t xml:space="preserve"> :</w:t>
      </w:r>
      <w:r w:rsidR="00EB3F95">
        <w:rPr>
          <w:rtl/>
        </w:rPr>
        <w:t xml:space="preserve"> </w:t>
      </w:r>
      <w:r>
        <w:rPr>
          <w:rtl/>
        </w:rPr>
        <w:t>(غرّة محرّم الحرام سنة 1205هـ).</w:t>
      </w:r>
    </w:p>
    <w:p w14:paraId="12B4F719" w14:textId="77777777" w:rsidR="00222EE5" w:rsidRDefault="00222EE5" w:rsidP="00222EE5">
      <w:pPr>
        <w:rPr>
          <w:rtl/>
        </w:rPr>
      </w:pPr>
      <w:r>
        <w:rPr>
          <w:rFonts w:hint="eastAsia"/>
          <w:rtl/>
        </w:rPr>
        <w:t>ومن</w:t>
      </w:r>
      <w:r>
        <w:rPr>
          <w:rtl/>
        </w:rPr>
        <w:t xml:space="preserve"> مشائخي الشيخ محمّد بن علي بن إبراهيم بن عيثان الأحسائي عن مشائخ الشيخ حسين العلّامة.</w:t>
      </w:r>
    </w:p>
    <w:p w14:paraId="43782DA2" w14:textId="77777777" w:rsidR="00222EE5" w:rsidRDefault="00222EE5" w:rsidP="00222EE5">
      <w:pPr>
        <w:rPr>
          <w:rtl/>
        </w:rPr>
      </w:pPr>
      <w:r>
        <w:rPr>
          <w:rFonts w:hint="eastAsia"/>
          <w:rtl/>
        </w:rPr>
        <w:t>ومنهم</w:t>
      </w:r>
      <w:r>
        <w:rPr>
          <w:rtl/>
        </w:rPr>
        <w:t xml:space="preserve"> السيّد الجليل الشهيد</w:t>
      </w:r>
      <w:r w:rsidR="00484436">
        <w:rPr>
          <w:rtl/>
        </w:rPr>
        <w:t xml:space="preserve"> </w:t>
      </w:r>
      <w:r>
        <w:rPr>
          <w:rtl/>
        </w:rPr>
        <w:t>الثالث ـ المجاور بالمشهد الرضوي الميرزا محمّد مهدي الحسيني الموسوي الإصفهاني.</w:t>
      </w:r>
    </w:p>
    <w:p w14:paraId="747B787D" w14:textId="77777777" w:rsidR="00222EE5" w:rsidRDefault="00222EE5" w:rsidP="00222EE5">
      <w:pPr>
        <w:rPr>
          <w:rtl/>
        </w:rPr>
      </w:pPr>
      <w:r>
        <w:rPr>
          <w:rFonts w:hint="eastAsia"/>
          <w:rtl/>
        </w:rPr>
        <w:t>ومنهم</w:t>
      </w:r>
      <w:r>
        <w:rPr>
          <w:rtl/>
        </w:rPr>
        <w:t xml:space="preserve"> الفاضل الجليل النبيل الشيخ جعفر الصادق ـ المجاور بالنجف ـ بحقّ روايته عن السيّد</w:t>
      </w:r>
      <w:r w:rsidR="00484436">
        <w:rPr>
          <w:rtl/>
        </w:rPr>
        <w:t xml:space="preserve"> </w:t>
      </w:r>
      <w:r>
        <w:rPr>
          <w:rtl/>
        </w:rPr>
        <w:t>محمّد مهدي الطباطبائي.</w:t>
      </w:r>
    </w:p>
    <w:p w14:paraId="3FCA4F0B" w14:textId="77777777" w:rsidR="00222EE5" w:rsidRDefault="00222EE5" w:rsidP="00222EE5">
      <w:pPr>
        <w:rPr>
          <w:rtl/>
        </w:rPr>
      </w:pPr>
      <w:r>
        <w:rPr>
          <w:rFonts w:hint="eastAsia"/>
          <w:rtl/>
        </w:rPr>
        <w:t>ومنهم</w:t>
      </w:r>
      <w:r>
        <w:rPr>
          <w:rtl/>
        </w:rPr>
        <w:t xml:space="preserve"> الملّا محمّد علي ابن الآقا محمّد باقر البهبهاني الساكن بـ</w:t>
      </w:r>
      <w:r w:rsidR="00AA6B6D">
        <w:rPr>
          <w:rtl/>
        </w:rPr>
        <w:t xml:space="preserve"> :</w:t>
      </w:r>
      <w:r w:rsidR="00EB3F95">
        <w:rPr>
          <w:rtl/>
        </w:rPr>
        <w:t xml:space="preserve"> </w:t>
      </w:r>
      <w:r>
        <w:rPr>
          <w:rtl/>
        </w:rPr>
        <w:t>(كرمانشاه).</w:t>
      </w:r>
    </w:p>
    <w:p w14:paraId="4F4727BF" w14:textId="77777777" w:rsidR="006C0ECE" w:rsidRDefault="00222EE5" w:rsidP="00222EE5">
      <w:pPr>
        <w:rPr>
          <w:rtl/>
        </w:rPr>
      </w:pPr>
      <w:r>
        <w:rPr>
          <w:rtl/>
        </w:rPr>
        <w:t>[إلىٰ أن قال في آخرها</w:t>
      </w:r>
      <w:r w:rsidR="00AA6B6D">
        <w:rPr>
          <w:rtl/>
        </w:rPr>
        <w:t xml:space="preserve"> :</w:t>
      </w:r>
      <w:r w:rsidR="00EB3F95">
        <w:rPr>
          <w:rtl/>
        </w:rPr>
        <w:t>]</w:t>
      </w:r>
      <w:r>
        <w:rPr>
          <w:rtl/>
        </w:rPr>
        <w:t xml:space="preserve"> فليروِ عنّي جميع ما يجوز لي روايته ممّا قرأته أو سمعته </w:t>
      </w:r>
    </w:p>
    <w:p w14:paraId="77CCA08D" w14:textId="77777777" w:rsidR="006C0ECE" w:rsidRDefault="006C0ECE" w:rsidP="00537293">
      <w:pPr>
        <w:pStyle w:val="rfdNormal0"/>
        <w:rPr>
          <w:rtl/>
        </w:rPr>
      </w:pPr>
      <w:r>
        <w:br w:type="page"/>
      </w:r>
      <w:r w:rsidR="00222EE5">
        <w:rPr>
          <w:rFonts w:hint="eastAsia"/>
          <w:rtl/>
        </w:rPr>
        <w:lastRenderedPageBreak/>
        <w:t>أو</w:t>
      </w:r>
      <w:r w:rsidR="00222EE5">
        <w:rPr>
          <w:rtl/>
        </w:rPr>
        <w:t xml:space="preserve"> أجيز لي روايته أو كتب به إليّ أو وجدته</w:t>
      </w:r>
      <w:r w:rsidR="00AA6B6D">
        <w:rPr>
          <w:rtl/>
        </w:rPr>
        <w:t xml:space="preserve"> ،</w:t>
      </w:r>
      <w:r w:rsidR="00EB3F95">
        <w:rPr>
          <w:rtl/>
        </w:rPr>
        <w:t xml:space="preserve"> </w:t>
      </w:r>
      <w:r w:rsidR="00222EE5">
        <w:rPr>
          <w:rtl/>
        </w:rPr>
        <w:t>أو صنّفته من كتب أو نظمته من شعر أو أنشأته من خطبة أو رسالة أو فصل وعظي.</w:t>
      </w:r>
    </w:p>
    <w:p w14:paraId="00383D15" w14:textId="77777777" w:rsidR="00222EE5" w:rsidRDefault="00222EE5" w:rsidP="00222EE5">
      <w:pPr>
        <w:rPr>
          <w:rtl/>
        </w:rPr>
      </w:pPr>
      <w:r>
        <w:rPr>
          <w:rtl/>
        </w:rPr>
        <w:t>[إلىٰ أن قال</w:t>
      </w:r>
      <w:r w:rsidR="00AA6B6D">
        <w:rPr>
          <w:rtl/>
        </w:rPr>
        <w:t xml:space="preserve"> :</w:t>
      </w:r>
      <w:r w:rsidR="00EB3F95">
        <w:rPr>
          <w:rtl/>
        </w:rPr>
        <w:t>]</w:t>
      </w:r>
      <w:r>
        <w:rPr>
          <w:rtl/>
        </w:rPr>
        <w:t xml:space="preserve"> وممّا استفدته في النحو شرح العوامل الجرجانية</w:t>
      </w:r>
      <w:r w:rsidR="00AA6B6D">
        <w:rPr>
          <w:rtl/>
        </w:rPr>
        <w:t xml:space="preserve"> ،</w:t>
      </w:r>
      <w:r w:rsidR="00EB3F95">
        <w:rPr>
          <w:rtl/>
        </w:rPr>
        <w:t xml:space="preserve"> </w:t>
      </w:r>
      <w:r w:rsidRPr="00537293">
        <w:rPr>
          <w:rStyle w:val="rfdBold2"/>
          <w:rtl/>
        </w:rPr>
        <w:t>وشرح الرسالة الآجرومية</w:t>
      </w:r>
      <w:r w:rsidR="00AA6B6D">
        <w:rPr>
          <w:rStyle w:val="rfdBold2"/>
          <w:rtl/>
        </w:rPr>
        <w:t xml:space="preserve"> ،</w:t>
      </w:r>
      <w:r w:rsidR="00EB3F95">
        <w:rPr>
          <w:rStyle w:val="rfdBold2"/>
          <w:rtl/>
        </w:rPr>
        <w:t xml:space="preserve"> </w:t>
      </w:r>
      <w:r w:rsidRPr="00537293">
        <w:rPr>
          <w:rStyle w:val="rfdBold2"/>
          <w:rtl/>
        </w:rPr>
        <w:t>وكفاية الطلّاب المودعة بدائع الإعراب</w:t>
      </w:r>
      <w:r w:rsidR="00AA6B6D">
        <w:rPr>
          <w:rtl/>
        </w:rPr>
        <w:t xml:space="preserve"> ،</w:t>
      </w:r>
      <w:r w:rsidR="00EB3F95">
        <w:rPr>
          <w:rtl/>
        </w:rPr>
        <w:t xml:space="preserve"> </w:t>
      </w:r>
      <w:r>
        <w:rPr>
          <w:rtl/>
        </w:rPr>
        <w:t>نظماً وشرحاً</w:t>
      </w:r>
      <w:r w:rsidR="00AA6B6D">
        <w:rPr>
          <w:rtl/>
        </w:rPr>
        <w:t xml:space="preserve"> ،</w:t>
      </w:r>
      <w:r w:rsidR="00EB3F95">
        <w:rPr>
          <w:rtl/>
        </w:rPr>
        <w:t xml:space="preserve"> </w:t>
      </w:r>
      <w:r>
        <w:rPr>
          <w:rtl/>
        </w:rPr>
        <w:t>وفي التجويد لعلم القراءة رسالة مغنية عن جميع ما ذكره علماء التجويد في مؤلّفاتهم متفرّقاً</w:t>
      </w:r>
      <w:r w:rsidR="00AA6B6D">
        <w:rPr>
          <w:rtl/>
        </w:rPr>
        <w:t xml:space="preserve"> ،</w:t>
      </w:r>
      <w:r w:rsidR="00EB3F95">
        <w:rPr>
          <w:rtl/>
        </w:rPr>
        <w:t xml:space="preserve"> </w:t>
      </w:r>
      <w:r w:rsidRPr="00537293">
        <w:rPr>
          <w:rStyle w:val="rfdBold2"/>
          <w:rtl/>
        </w:rPr>
        <w:t>والتحفة</w:t>
      </w:r>
      <w:r>
        <w:rPr>
          <w:rtl/>
        </w:rPr>
        <w:t xml:space="preserve"> في تعزية أهل العصمة</w:t>
      </w:r>
      <w:r w:rsidR="00AA6B6D">
        <w:rPr>
          <w:rtl/>
        </w:rPr>
        <w:t xml:space="preserve"> ،</w:t>
      </w:r>
      <w:r w:rsidR="00EB3F95">
        <w:rPr>
          <w:rtl/>
        </w:rPr>
        <w:t xml:space="preserve"> </w:t>
      </w:r>
      <w:r w:rsidRPr="00537293">
        <w:rPr>
          <w:rStyle w:val="rfdBold2"/>
          <w:rFonts w:hint="eastAsia"/>
          <w:rtl/>
        </w:rPr>
        <w:t>والرسائل</w:t>
      </w:r>
      <w:r w:rsidRPr="00537293">
        <w:rPr>
          <w:rStyle w:val="rfdBold2"/>
          <w:rtl/>
        </w:rPr>
        <w:t xml:space="preserve"> الثلاث في الصلاة</w:t>
      </w:r>
      <w:r w:rsidR="00AA6B6D">
        <w:rPr>
          <w:rtl/>
        </w:rPr>
        <w:t xml:space="preserve"> ،</w:t>
      </w:r>
      <w:r w:rsidR="00EB3F95">
        <w:rPr>
          <w:rtl/>
        </w:rPr>
        <w:t xml:space="preserve"> </w:t>
      </w:r>
      <w:r>
        <w:rPr>
          <w:rtl/>
        </w:rPr>
        <w:t>والصغيرة والوسطىٰ والكبيرة</w:t>
      </w:r>
      <w:r w:rsidR="00AA6B6D">
        <w:rPr>
          <w:rtl/>
        </w:rPr>
        <w:t xml:space="preserve"> ،</w:t>
      </w:r>
      <w:r w:rsidR="00EB3F95">
        <w:rPr>
          <w:rtl/>
        </w:rPr>
        <w:t xml:space="preserve"> </w:t>
      </w:r>
      <w:r w:rsidRPr="00537293">
        <w:rPr>
          <w:rStyle w:val="rfdBold2"/>
          <w:rtl/>
        </w:rPr>
        <w:t>ووفاة النبي يحيىٰ</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sidRPr="00537293">
        <w:rPr>
          <w:rStyle w:val="rfdBold2"/>
          <w:rtl/>
        </w:rPr>
        <w:t>ووفاة الإمام الكاظم</w:t>
      </w:r>
      <w:r w:rsidR="00484436">
        <w:rPr>
          <w:rtl/>
        </w:rPr>
        <w:t xml:space="preserve"> </w:t>
      </w:r>
      <w:r w:rsidR="000D07A2" w:rsidRPr="000D07A2">
        <w:rPr>
          <w:rStyle w:val="rfdAlaem"/>
          <w:rtl/>
        </w:rPr>
        <w:t>عليه‌السلام</w:t>
      </w:r>
      <w:r w:rsidR="00EB3F95" w:rsidRPr="009E4A94">
        <w:rPr>
          <w:rtl/>
        </w:rPr>
        <w:t xml:space="preserve"> </w:t>
      </w:r>
      <w:r w:rsidR="00AA6B6D">
        <w:rPr>
          <w:rStyle w:val="rfdBold2"/>
          <w:rtl/>
        </w:rPr>
        <w:t>،</w:t>
      </w:r>
      <w:r w:rsidR="00EB3F95">
        <w:rPr>
          <w:rStyle w:val="rfdBold2"/>
          <w:rtl/>
        </w:rPr>
        <w:t xml:space="preserve"> </w:t>
      </w:r>
      <w:r w:rsidRPr="00537293">
        <w:rPr>
          <w:rStyle w:val="rfdBold2"/>
          <w:rtl/>
        </w:rPr>
        <w:t>ووفاة الإمام الحسن</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sidRPr="00537293">
        <w:rPr>
          <w:rStyle w:val="rfdBold2"/>
          <w:rtl/>
        </w:rPr>
        <w:t>وجامع الأصول عن أهل الأصول</w:t>
      </w:r>
      <w:r w:rsidR="00AA6B6D">
        <w:rPr>
          <w:rStyle w:val="rfdBold2"/>
          <w:rtl/>
        </w:rPr>
        <w:t xml:space="preserve"> ،</w:t>
      </w:r>
      <w:r w:rsidR="00EB3F95">
        <w:rPr>
          <w:rStyle w:val="rfdBold2"/>
          <w:rtl/>
        </w:rPr>
        <w:t xml:space="preserve"> </w:t>
      </w:r>
      <w:r w:rsidRPr="00537293">
        <w:rPr>
          <w:rStyle w:val="rfdBold2"/>
          <w:rtl/>
        </w:rPr>
        <w:t>والنهج القويم والصراط المستقيم</w:t>
      </w:r>
      <w:r w:rsidR="00484436">
        <w:rPr>
          <w:rtl/>
        </w:rPr>
        <w:t xml:space="preserve"> </w:t>
      </w:r>
      <w:r>
        <w:rPr>
          <w:rtl/>
        </w:rPr>
        <w:t>ـ أسأل الله التوفيق لإتمامه ـ فقد برز م</w:t>
      </w:r>
      <w:r>
        <w:rPr>
          <w:rFonts w:hint="eastAsia"/>
          <w:rtl/>
        </w:rPr>
        <w:t>نه</w:t>
      </w:r>
      <w:r>
        <w:rPr>
          <w:rtl/>
        </w:rPr>
        <w:t xml:space="preserve"> مجلّد في الأصولين</w:t>
      </w:r>
      <w:r w:rsidR="00AA6B6D">
        <w:rPr>
          <w:rtl/>
        </w:rPr>
        <w:t xml:space="preserve"> ،</w:t>
      </w:r>
      <w:r w:rsidR="00EB3F95">
        <w:rPr>
          <w:rtl/>
        </w:rPr>
        <w:t xml:space="preserve"> </w:t>
      </w:r>
      <w:r>
        <w:rPr>
          <w:rtl/>
        </w:rPr>
        <w:t>ومجلّد في الصلاة</w:t>
      </w:r>
      <w:r w:rsidR="00AA6B6D">
        <w:rPr>
          <w:rtl/>
        </w:rPr>
        <w:t xml:space="preserve"> ،</w:t>
      </w:r>
      <w:r w:rsidR="00EB3F95">
        <w:rPr>
          <w:rtl/>
        </w:rPr>
        <w:t xml:space="preserve"> </w:t>
      </w:r>
      <w:r>
        <w:rPr>
          <w:rtl/>
        </w:rPr>
        <w:t>ورسالتان في معرفة أحوال الرجال من الرواة الذين لم يعرف لهم حال</w:t>
      </w:r>
      <w:r w:rsidR="00EB3F95">
        <w:rPr>
          <w:rtl/>
        </w:rPr>
        <w:t xml:space="preserve"> ..</w:t>
      </w:r>
      <w:r>
        <w:rPr>
          <w:rtl/>
        </w:rPr>
        <w:t>.</w:t>
      </w:r>
      <w:r w:rsidR="00484436">
        <w:rPr>
          <w:rtl/>
        </w:rPr>
        <w:t xml:space="preserve"> </w:t>
      </w:r>
      <w:r>
        <w:rPr>
          <w:rtl/>
        </w:rPr>
        <w:t>وله أيضاً إجازته الكبرىٰ التي اقتبسنا منها ما تقدّم</w:t>
      </w:r>
      <w:r w:rsidR="00AA6B6D">
        <w:rPr>
          <w:rtl/>
        </w:rPr>
        <w:t xml:space="preserve"> ،</w:t>
      </w:r>
      <w:r w:rsidR="00EB3F95">
        <w:rPr>
          <w:rtl/>
        </w:rPr>
        <w:t xml:space="preserve"> </w:t>
      </w:r>
      <w:r>
        <w:rPr>
          <w:rtl/>
        </w:rPr>
        <w:t>وأربعين حديثاً»</w:t>
      </w:r>
      <w:r w:rsidRPr="00222EE5">
        <w:rPr>
          <w:rStyle w:val="rfdFootnotenum"/>
          <w:rtl/>
        </w:rPr>
        <w:t>(1)</w:t>
      </w:r>
      <w:r>
        <w:rPr>
          <w:rtl/>
        </w:rPr>
        <w:t>.</w:t>
      </w:r>
    </w:p>
    <w:p w14:paraId="088C0BD9" w14:textId="77777777" w:rsidR="00222EE5" w:rsidRDefault="00222EE5" w:rsidP="00537293">
      <w:pPr>
        <w:pStyle w:val="rfdBold1"/>
        <w:rPr>
          <w:rtl/>
        </w:rPr>
      </w:pPr>
      <w:r>
        <w:rPr>
          <w:rFonts w:hint="eastAsia"/>
          <w:rtl/>
        </w:rPr>
        <w:t>خامساً</w:t>
      </w:r>
      <w:r w:rsidR="00AA6B6D">
        <w:rPr>
          <w:rtl/>
        </w:rPr>
        <w:t xml:space="preserve"> :</w:t>
      </w:r>
      <w:r w:rsidR="00EB3F95">
        <w:rPr>
          <w:rtl/>
        </w:rPr>
        <w:t xml:space="preserve"> </w:t>
      </w:r>
      <w:r>
        <w:rPr>
          <w:rtl/>
        </w:rPr>
        <w:t>المناظرات العلمية</w:t>
      </w:r>
      <w:r w:rsidR="00AA6B6D">
        <w:rPr>
          <w:rtl/>
        </w:rPr>
        <w:t xml:space="preserve"> : </w:t>
      </w:r>
    </w:p>
    <w:p w14:paraId="7FAF46AA" w14:textId="77777777" w:rsidR="00222EE5" w:rsidRDefault="00222EE5" w:rsidP="00222EE5">
      <w:pPr>
        <w:rPr>
          <w:rtl/>
        </w:rPr>
      </w:pPr>
      <w:r>
        <w:rPr>
          <w:rFonts w:hint="eastAsia"/>
          <w:rtl/>
        </w:rPr>
        <w:t>رغم</w:t>
      </w:r>
      <w:r>
        <w:rPr>
          <w:rtl/>
        </w:rPr>
        <w:t xml:space="preserve"> أنّ المصادر لا تخدم في العديد من المناظرات العلمية وما خلّفته من أثر علمي</w:t>
      </w:r>
      <w:r w:rsidR="00AA6B6D">
        <w:rPr>
          <w:rtl/>
        </w:rPr>
        <w:t xml:space="preserve"> ،</w:t>
      </w:r>
      <w:r w:rsidR="00EB3F95">
        <w:rPr>
          <w:rtl/>
        </w:rPr>
        <w:t xml:space="preserve"> </w:t>
      </w:r>
      <w:r>
        <w:rPr>
          <w:rtl/>
        </w:rPr>
        <w:t>ولكن تركت لنا واحدة من أعظم المناظرات العلمية الأحسائية كان بطلها شيخنا الأحسائي محمّد بن علي ابن أبي جمهور</w:t>
      </w:r>
      <w:r w:rsidR="00AA6B6D">
        <w:rPr>
          <w:rtl/>
        </w:rPr>
        <w:t xml:space="preserve"> ،</w:t>
      </w:r>
      <w:r w:rsidR="00EB3F95">
        <w:rPr>
          <w:rtl/>
        </w:rPr>
        <w:t xml:space="preserve"> </w:t>
      </w:r>
      <w:r>
        <w:rPr>
          <w:rtl/>
        </w:rPr>
        <w:t xml:space="preserve">وهي مناظرة حقيقة جديرة بالدراسة والتحليل وتشخيص الفنّ وأصوله المبني </w:t>
      </w:r>
      <w:r>
        <w:rPr>
          <w:rFonts w:hint="eastAsia"/>
          <w:rtl/>
        </w:rPr>
        <w:t>علىٰ</w:t>
      </w:r>
      <w:r>
        <w:rPr>
          <w:rtl/>
        </w:rPr>
        <w:t xml:space="preserve"> الاحترام للطرف الآخر وأن اختلفت معه في الرأي والفكر والمنهج</w:t>
      </w:r>
      <w:r w:rsidR="00AA6B6D">
        <w:rPr>
          <w:rtl/>
        </w:rPr>
        <w:t xml:space="preserve"> ،</w:t>
      </w:r>
      <w:r w:rsidR="00EB3F95">
        <w:rPr>
          <w:rtl/>
        </w:rPr>
        <w:t xml:space="preserve"> </w:t>
      </w:r>
      <w:r>
        <w:rPr>
          <w:rtl/>
        </w:rPr>
        <w:t>وقد تجلّت خلالها شخصيّة ابن أبي جمهور من قوّة الحجّة</w:t>
      </w:r>
      <w:r w:rsidR="00AA6B6D">
        <w:rPr>
          <w:rtl/>
        </w:rPr>
        <w:t xml:space="preserve"> ،</w:t>
      </w:r>
      <w:r w:rsidR="00EB3F95">
        <w:rPr>
          <w:rtl/>
        </w:rPr>
        <w:t xml:space="preserve"> </w:t>
      </w:r>
      <w:r>
        <w:rPr>
          <w:rtl/>
        </w:rPr>
        <w:t>وحضور المعلومة</w:t>
      </w:r>
      <w:r w:rsidR="00AA6B6D">
        <w:rPr>
          <w:rtl/>
        </w:rPr>
        <w:t xml:space="preserve"> ،</w:t>
      </w:r>
      <w:r w:rsidR="00EB3F95">
        <w:rPr>
          <w:rtl/>
        </w:rPr>
        <w:t xml:space="preserve"> </w:t>
      </w:r>
      <w:r>
        <w:rPr>
          <w:rtl/>
        </w:rPr>
        <w:t>وسرعة البداهة</w:t>
      </w:r>
      <w:r w:rsidR="00AA6B6D">
        <w:rPr>
          <w:rtl/>
        </w:rPr>
        <w:t xml:space="preserve"> ،</w:t>
      </w:r>
      <w:r w:rsidR="00EB3F95">
        <w:rPr>
          <w:rtl/>
        </w:rPr>
        <w:t xml:space="preserve"> </w:t>
      </w:r>
      <w:r>
        <w:rPr>
          <w:rtl/>
        </w:rPr>
        <w:t>والتأثّر من المنهج الفلسفي في الجدل وتطبيق قواعده العلمية والمنطقية</w:t>
      </w:r>
      <w:r w:rsidR="00AA6B6D">
        <w:rPr>
          <w:rtl/>
        </w:rPr>
        <w:t xml:space="preserve"> ،</w:t>
      </w:r>
      <w:r w:rsidR="00EB3F95">
        <w:rPr>
          <w:rtl/>
        </w:rPr>
        <w:t xml:space="preserve"> </w:t>
      </w:r>
      <w:r>
        <w:rPr>
          <w:rtl/>
        </w:rPr>
        <w:t xml:space="preserve">وقد عرفت في الأوساط </w:t>
      </w:r>
    </w:p>
    <w:p w14:paraId="0236F73D" w14:textId="77777777" w:rsidR="00222EE5" w:rsidRDefault="00222EE5" w:rsidP="00222EE5">
      <w:pPr>
        <w:pStyle w:val="rfdLine"/>
        <w:rPr>
          <w:rtl/>
        </w:rPr>
      </w:pPr>
      <w:r>
        <w:rPr>
          <w:rtl/>
        </w:rPr>
        <w:t>__________</w:t>
      </w:r>
    </w:p>
    <w:p w14:paraId="11B7A3B9" w14:textId="77777777" w:rsidR="006C0ECE" w:rsidRDefault="00222EE5" w:rsidP="00537293">
      <w:pPr>
        <w:pStyle w:val="rfdFootnote0"/>
        <w:rPr>
          <w:rtl/>
        </w:rPr>
      </w:pPr>
      <w:r>
        <w:rPr>
          <w:rtl/>
        </w:rPr>
        <w:t>(1) منتظم الدرّين في تراجم علماء وأدباء الأحساء والقطيف والبحرين 3 / 11.</w:t>
      </w:r>
    </w:p>
    <w:p w14:paraId="4D10AB67" w14:textId="77777777" w:rsidR="006C0ECE" w:rsidRDefault="006C0ECE" w:rsidP="00537293">
      <w:pPr>
        <w:pStyle w:val="rfdNormal0"/>
        <w:rPr>
          <w:rtl/>
        </w:rPr>
      </w:pPr>
      <w:r>
        <w:br w:type="page"/>
      </w:r>
      <w:r w:rsidR="00222EE5">
        <w:rPr>
          <w:rFonts w:hint="eastAsia"/>
          <w:rtl/>
        </w:rPr>
        <w:lastRenderedPageBreak/>
        <w:t>العلمية</w:t>
      </w:r>
      <w:r w:rsidR="00222EE5">
        <w:rPr>
          <w:rtl/>
        </w:rPr>
        <w:t xml:space="preserve"> بـ</w:t>
      </w:r>
      <w:r w:rsidR="00AA6B6D">
        <w:rPr>
          <w:rtl/>
        </w:rPr>
        <w:t xml:space="preserve"> :</w:t>
      </w:r>
      <w:r w:rsidR="00EB3F95">
        <w:rPr>
          <w:rtl/>
        </w:rPr>
        <w:t xml:space="preserve"> </w:t>
      </w:r>
      <w:r w:rsidR="00222EE5">
        <w:rPr>
          <w:rtl/>
        </w:rPr>
        <w:t>(</w:t>
      </w:r>
      <w:r w:rsidR="00222EE5" w:rsidRPr="00537293">
        <w:rPr>
          <w:rStyle w:val="rfdBold2"/>
          <w:rtl/>
        </w:rPr>
        <w:t>مناظرة الغروي والهروي</w:t>
      </w:r>
      <w:r w:rsidR="00222EE5">
        <w:rPr>
          <w:rtl/>
        </w:rPr>
        <w:t>)</w:t>
      </w:r>
      <w:r w:rsidR="00AA6B6D">
        <w:rPr>
          <w:rtl/>
        </w:rPr>
        <w:t xml:space="preserve"> ،</w:t>
      </w:r>
      <w:r w:rsidR="00EB3F95">
        <w:rPr>
          <w:rtl/>
        </w:rPr>
        <w:t xml:space="preserve"> </w:t>
      </w:r>
      <w:r w:rsidR="00222EE5">
        <w:rPr>
          <w:rtl/>
        </w:rPr>
        <w:t>وقد جرت بينه وبين أحد علماء هراة</w:t>
      </w:r>
      <w:r w:rsidR="00222EE5" w:rsidRPr="00222EE5">
        <w:rPr>
          <w:rStyle w:val="rfdFootnotenum"/>
          <w:rtl/>
        </w:rPr>
        <w:t>(1)</w:t>
      </w:r>
      <w:r w:rsidR="00222EE5">
        <w:rPr>
          <w:rtl/>
        </w:rPr>
        <w:t xml:space="preserve"> يعرف بـ</w:t>
      </w:r>
      <w:r w:rsidR="00AA6B6D">
        <w:rPr>
          <w:rtl/>
        </w:rPr>
        <w:t xml:space="preserve"> :</w:t>
      </w:r>
      <w:r w:rsidR="00EB3F95">
        <w:rPr>
          <w:rtl/>
        </w:rPr>
        <w:t xml:space="preserve"> </w:t>
      </w:r>
      <w:r w:rsidR="00222EE5">
        <w:rPr>
          <w:rtl/>
        </w:rPr>
        <w:t>(الفاضل الهروي)</w:t>
      </w:r>
      <w:r w:rsidR="00AA6B6D">
        <w:rPr>
          <w:rtl/>
        </w:rPr>
        <w:t xml:space="preserve"> ،</w:t>
      </w:r>
      <w:r w:rsidR="00EB3F95">
        <w:rPr>
          <w:rtl/>
        </w:rPr>
        <w:t xml:space="preserve"> </w:t>
      </w:r>
      <w:r w:rsidR="00222EE5">
        <w:rPr>
          <w:rtl/>
        </w:rPr>
        <w:t>وقد جرت المناظرة بمدينة مشهد المقدّسة</w:t>
      </w:r>
      <w:r w:rsidR="00484436">
        <w:rPr>
          <w:rtl/>
        </w:rPr>
        <w:t xml:space="preserve"> </w:t>
      </w:r>
      <w:r w:rsidR="00222EE5">
        <w:rPr>
          <w:rtl/>
        </w:rPr>
        <w:t>(878هـ) وعمره حينها أربعون سنة</w:t>
      </w:r>
      <w:r w:rsidR="00AA6B6D">
        <w:rPr>
          <w:rtl/>
        </w:rPr>
        <w:t xml:space="preserve"> ،</w:t>
      </w:r>
      <w:r w:rsidR="00EB3F95">
        <w:rPr>
          <w:rtl/>
        </w:rPr>
        <w:t xml:space="preserve"> </w:t>
      </w:r>
      <w:r w:rsidR="00222EE5">
        <w:rPr>
          <w:rtl/>
        </w:rPr>
        <w:t>في الحقبة التي كان ابن أبي جمهور مجاوراً</w:t>
      </w:r>
      <w:r w:rsidR="00AA6B6D">
        <w:rPr>
          <w:rtl/>
        </w:rPr>
        <w:t xml:space="preserve"> : </w:t>
      </w:r>
    </w:p>
    <w:p w14:paraId="138C6BEE" w14:textId="77777777" w:rsidR="00222EE5" w:rsidRDefault="00222EE5" w:rsidP="00222EE5">
      <w:pPr>
        <w:rPr>
          <w:rtl/>
        </w:rPr>
      </w:pPr>
      <w:r>
        <w:rPr>
          <w:rFonts w:hint="eastAsia"/>
          <w:rtl/>
        </w:rPr>
        <w:t>يقول</w:t>
      </w:r>
      <w:r>
        <w:rPr>
          <w:rtl/>
        </w:rPr>
        <w:t xml:space="preserve"> الشيخ ابن أبي جمهور عليه الرحمة</w:t>
      </w:r>
      <w:r w:rsidR="00AA6B6D">
        <w:rPr>
          <w:rtl/>
        </w:rPr>
        <w:t xml:space="preserve"> ،</w:t>
      </w:r>
      <w:r w:rsidR="00EB3F95">
        <w:rPr>
          <w:rtl/>
        </w:rPr>
        <w:t xml:space="preserve"> </w:t>
      </w:r>
      <w:r>
        <w:rPr>
          <w:rtl/>
        </w:rPr>
        <w:t>وهو يحكي قصّة المناظرة</w:t>
      </w:r>
      <w:r w:rsidR="00AA6B6D">
        <w:rPr>
          <w:rtl/>
        </w:rPr>
        <w:t xml:space="preserve"> ،</w:t>
      </w:r>
      <w:r w:rsidR="00EB3F95">
        <w:rPr>
          <w:rtl/>
        </w:rPr>
        <w:t xml:space="preserve"> </w:t>
      </w:r>
      <w:r>
        <w:rPr>
          <w:rtl/>
        </w:rPr>
        <w:t>والتي نورد شطراً يسيراً منها من أماكن متفرّقة علىٰ لسانه دون الخوض في المجادلات العميقة والمطوّلة لخروجها عن هدف المقال والغرض منه</w:t>
      </w:r>
      <w:r w:rsidR="00AA6B6D">
        <w:rPr>
          <w:rtl/>
        </w:rPr>
        <w:t xml:space="preserve"> ،</w:t>
      </w:r>
      <w:r w:rsidR="00EB3F95">
        <w:rPr>
          <w:rtl/>
        </w:rPr>
        <w:t xml:space="preserve"> </w:t>
      </w:r>
      <w:r>
        <w:rPr>
          <w:rtl/>
        </w:rPr>
        <w:t>وقد جرت أحداثها في ثلاثة مجالس</w:t>
      </w:r>
      <w:r w:rsidR="00AA6B6D">
        <w:rPr>
          <w:rtl/>
        </w:rPr>
        <w:t xml:space="preserve"> ،</w:t>
      </w:r>
      <w:r w:rsidR="00EB3F95">
        <w:rPr>
          <w:rtl/>
        </w:rPr>
        <w:t xml:space="preserve"> </w:t>
      </w:r>
      <w:r>
        <w:rPr>
          <w:rtl/>
        </w:rPr>
        <w:t>وهي طويلة تقع في</w:t>
      </w:r>
      <w:r w:rsidR="00484436">
        <w:rPr>
          <w:rtl/>
        </w:rPr>
        <w:t xml:space="preserve"> </w:t>
      </w:r>
      <w:r>
        <w:rPr>
          <w:rtl/>
        </w:rPr>
        <w:t>(80)</w:t>
      </w:r>
      <w:r w:rsidR="00484436">
        <w:rPr>
          <w:rtl/>
        </w:rPr>
        <w:t xml:space="preserve"> </w:t>
      </w:r>
      <w:r>
        <w:rPr>
          <w:rtl/>
        </w:rPr>
        <w:t>صفحة</w:t>
      </w:r>
      <w:r w:rsidRPr="00222EE5">
        <w:rPr>
          <w:rStyle w:val="rfdFootnotenum"/>
          <w:rtl/>
        </w:rPr>
        <w:t>(2)</w:t>
      </w:r>
      <w:r w:rsidR="00AA6B6D">
        <w:rPr>
          <w:rtl/>
        </w:rPr>
        <w:t xml:space="preserve"> : </w:t>
      </w:r>
    </w:p>
    <w:p w14:paraId="0D155751" w14:textId="77777777" w:rsidR="00222EE5" w:rsidRDefault="00222EE5" w:rsidP="00222EE5">
      <w:pPr>
        <w:rPr>
          <w:rtl/>
        </w:rPr>
      </w:pPr>
      <w:r>
        <w:rPr>
          <w:rFonts w:hint="eastAsia"/>
          <w:rtl/>
        </w:rPr>
        <w:t>«سألتني</w:t>
      </w:r>
      <w:r w:rsidR="00484436">
        <w:rPr>
          <w:rFonts w:hint="eastAsia"/>
          <w:rtl/>
        </w:rPr>
        <w:t xml:space="preserve"> </w:t>
      </w:r>
      <w:r>
        <w:rPr>
          <w:rtl/>
        </w:rPr>
        <w:t>أطال</w:t>
      </w:r>
      <w:r w:rsidR="00484436">
        <w:rPr>
          <w:rtl/>
        </w:rPr>
        <w:t xml:space="preserve"> </w:t>
      </w:r>
      <w:r>
        <w:rPr>
          <w:rtl/>
        </w:rPr>
        <w:t>الله</w:t>
      </w:r>
      <w:r w:rsidR="00484436">
        <w:rPr>
          <w:rtl/>
        </w:rPr>
        <w:t xml:space="preserve"> </w:t>
      </w:r>
      <w:r>
        <w:rPr>
          <w:rtl/>
        </w:rPr>
        <w:t>بقاءك</w:t>
      </w:r>
      <w:r w:rsidR="00484436">
        <w:rPr>
          <w:rtl/>
        </w:rPr>
        <w:t xml:space="preserve"> </w:t>
      </w:r>
      <w:r>
        <w:rPr>
          <w:rtl/>
        </w:rPr>
        <w:t>عمّا</w:t>
      </w:r>
      <w:r w:rsidR="00484436">
        <w:rPr>
          <w:rtl/>
        </w:rPr>
        <w:t xml:space="preserve"> </w:t>
      </w:r>
      <w:r>
        <w:rPr>
          <w:rtl/>
        </w:rPr>
        <w:t>كان</w:t>
      </w:r>
      <w:r w:rsidR="00484436">
        <w:rPr>
          <w:rtl/>
        </w:rPr>
        <w:t xml:space="preserve"> </w:t>
      </w:r>
      <w:r>
        <w:rPr>
          <w:rtl/>
        </w:rPr>
        <w:t>بيني</w:t>
      </w:r>
      <w:r w:rsidR="00484436">
        <w:rPr>
          <w:rtl/>
        </w:rPr>
        <w:t xml:space="preserve"> </w:t>
      </w:r>
      <w:r>
        <w:rPr>
          <w:rtl/>
        </w:rPr>
        <w:t>وبين</w:t>
      </w:r>
      <w:r w:rsidR="00484436">
        <w:rPr>
          <w:rtl/>
        </w:rPr>
        <w:t xml:space="preserve"> </w:t>
      </w:r>
      <w:r>
        <w:rPr>
          <w:rtl/>
        </w:rPr>
        <w:t>الهروي</w:t>
      </w:r>
      <w:r w:rsidR="00484436">
        <w:rPr>
          <w:rtl/>
        </w:rPr>
        <w:t xml:space="preserve"> </w:t>
      </w:r>
      <w:r>
        <w:rPr>
          <w:rtl/>
        </w:rPr>
        <w:t>في</w:t>
      </w:r>
      <w:r w:rsidR="00484436">
        <w:rPr>
          <w:rtl/>
        </w:rPr>
        <w:t xml:space="preserve"> </w:t>
      </w:r>
      <w:r>
        <w:rPr>
          <w:rtl/>
        </w:rPr>
        <w:t>بلاد</w:t>
      </w:r>
      <w:r w:rsidR="00484436">
        <w:rPr>
          <w:rtl/>
        </w:rPr>
        <w:t xml:space="preserve"> </w:t>
      </w:r>
      <w:r>
        <w:rPr>
          <w:rtl/>
        </w:rPr>
        <w:t>خراسان</w:t>
      </w:r>
      <w:r w:rsidR="00484436">
        <w:rPr>
          <w:rtl/>
        </w:rPr>
        <w:t xml:space="preserve"> </w:t>
      </w:r>
      <w:r>
        <w:rPr>
          <w:rtl/>
        </w:rPr>
        <w:t>من</w:t>
      </w:r>
      <w:r w:rsidR="00484436">
        <w:rPr>
          <w:rtl/>
        </w:rPr>
        <w:t xml:space="preserve"> </w:t>
      </w:r>
      <w:r>
        <w:rPr>
          <w:rtl/>
        </w:rPr>
        <w:t>المجادلات</w:t>
      </w:r>
      <w:r w:rsidR="00484436">
        <w:rPr>
          <w:rtl/>
        </w:rPr>
        <w:t xml:space="preserve"> </w:t>
      </w:r>
      <w:r>
        <w:rPr>
          <w:rtl/>
        </w:rPr>
        <w:t>في</w:t>
      </w:r>
      <w:r w:rsidR="00484436">
        <w:rPr>
          <w:rtl/>
        </w:rPr>
        <w:t xml:space="preserve"> </w:t>
      </w:r>
      <w:r>
        <w:rPr>
          <w:rtl/>
        </w:rPr>
        <w:t>المذهب</w:t>
      </w:r>
      <w:r w:rsidR="00484436">
        <w:rPr>
          <w:rtl/>
        </w:rPr>
        <w:t xml:space="preserve"> </w:t>
      </w:r>
      <w:r>
        <w:rPr>
          <w:rtl/>
        </w:rPr>
        <w:t>وما</w:t>
      </w:r>
      <w:r w:rsidR="00484436">
        <w:rPr>
          <w:rtl/>
        </w:rPr>
        <w:t xml:space="preserve"> </w:t>
      </w:r>
      <w:r>
        <w:rPr>
          <w:rtl/>
        </w:rPr>
        <w:t>ألزمته</w:t>
      </w:r>
      <w:r w:rsidR="00484436">
        <w:rPr>
          <w:rtl/>
        </w:rPr>
        <w:t xml:space="preserve"> </w:t>
      </w:r>
      <w:r>
        <w:rPr>
          <w:rtl/>
        </w:rPr>
        <w:t>به</w:t>
      </w:r>
      <w:r w:rsidR="00484436">
        <w:rPr>
          <w:rtl/>
        </w:rPr>
        <w:t xml:space="preserve"> </w:t>
      </w:r>
      <w:r>
        <w:rPr>
          <w:rtl/>
        </w:rPr>
        <w:t>من</w:t>
      </w:r>
      <w:r w:rsidR="00484436">
        <w:rPr>
          <w:rtl/>
        </w:rPr>
        <w:t xml:space="preserve"> </w:t>
      </w:r>
      <w:r>
        <w:rPr>
          <w:rtl/>
        </w:rPr>
        <w:t>الحجج.</w:t>
      </w:r>
    </w:p>
    <w:p w14:paraId="06C36757" w14:textId="77777777" w:rsidR="00222EE5" w:rsidRDefault="00222EE5" w:rsidP="00222EE5">
      <w:pPr>
        <w:rPr>
          <w:rtl/>
        </w:rPr>
      </w:pPr>
      <w:r>
        <w:rPr>
          <w:rFonts w:hint="eastAsia"/>
          <w:rtl/>
        </w:rPr>
        <w:t>فاعلم</w:t>
      </w:r>
      <w:r w:rsidR="00484436">
        <w:rPr>
          <w:rFonts w:hint="eastAsia"/>
          <w:rtl/>
        </w:rPr>
        <w:t xml:space="preserve"> </w:t>
      </w:r>
      <w:r>
        <w:rPr>
          <w:rtl/>
        </w:rPr>
        <w:t>أنّي</w:t>
      </w:r>
      <w:r w:rsidR="00484436">
        <w:rPr>
          <w:rtl/>
        </w:rPr>
        <w:t xml:space="preserve"> </w:t>
      </w:r>
      <w:r>
        <w:rPr>
          <w:rtl/>
        </w:rPr>
        <w:t>كنت</w:t>
      </w:r>
      <w:r w:rsidR="00484436">
        <w:rPr>
          <w:rtl/>
        </w:rPr>
        <w:t xml:space="preserve"> </w:t>
      </w:r>
      <w:r>
        <w:rPr>
          <w:rtl/>
        </w:rPr>
        <w:t>في</w:t>
      </w:r>
      <w:r w:rsidR="00484436">
        <w:rPr>
          <w:rtl/>
        </w:rPr>
        <w:t xml:space="preserve"> </w:t>
      </w:r>
      <w:r>
        <w:rPr>
          <w:rtl/>
        </w:rPr>
        <w:t>سنة</w:t>
      </w:r>
      <w:r w:rsidR="00484436">
        <w:rPr>
          <w:rtl/>
        </w:rPr>
        <w:t xml:space="preserve"> </w:t>
      </w:r>
      <w:r>
        <w:rPr>
          <w:rtl/>
        </w:rPr>
        <w:t>ثمان</w:t>
      </w:r>
      <w:r w:rsidR="00484436">
        <w:rPr>
          <w:rtl/>
        </w:rPr>
        <w:t xml:space="preserve"> </w:t>
      </w:r>
      <w:r>
        <w:rPr>
          <w:rtl/>
        </w:rPr>
        <w:t>وسبعين</w:t>
      </w:r>
      <w:r w:rsidR="00484436">
        <w:rPr>
          <w:rtl/>
        </w:rPr>
        <w:t xml:space="preserve"> </w:t>
      </w:r>
      <w:r>
        <w:rPr>
          <w:rtl/>
        </w:rPr>
        <w:t>وثمانمائة</w:t>
      </w:r>
      <w:r w:rsidR="00484436">
        <w:rPr>
          <w:rtl/>
        </w:rPr>
        <w:t xml:space="preserve"> </w:t>
      </w:r>
      <w:r>
        <w:rPr>
          <w:rtl/>
        </w:rPr>
        <w:t>مجاوراً</w:t>
      </w:r>
      <w:r w:rsidR="00484436">
        <w:rPr>
          <w:rtl/>
        </w:rPr>
        <w:t xml:space="preserve"> </w:t>
      </w:r>
      <w:r>
        <w:rPr>
          <w:rtl/>
        </w:rPr>
        <w:t>بمشهد</w:t>
      </w:r>
      <w:r w:rsidR="00484436">
        <w:rPr>
          <w:rtl/>
        </w:rPr>
        <w:t xml:space="preserve"> </w:t>
      </w:r>
      <w:r>
        <w:rPr>
          <w:rtl/>
        </w:rPr>
        <w:t>الرضا</w:t>
      </w:r>
      <w:r w:rsidR="00484436">
        <w:rPr>
          <w:rtl/>
        </w:rPr>
        <w:t xml:space="preserve"> </w:t>
      </w:r>
      <w:r>
        <w:rPr>
          <w:rtl/>
        </w:rPr>
        <w:t>عليه</w:t>
      </w:r>
      <w:r w:rsidR="00484436">
        <w:rPr>
          <w:rtl/>
        </w:rPr>
        <w:t xml:space="preserve"> </w:t>
      </w:r>
      <w:r>
        <w:rPr>
          <w:rtl/>
        </w:rPr>
        <w:t>السلام</w:t>
      </w:r>
      <w:r w:rsidR="00AA6B6D">
        <w:rPr>
          <w:rtl/>
        </w:rPr>
        <w:t xml:space="preserve"> ،</w:t>
      </w:r>
      <w:r w:rsidR="00EB3F95">
        <w:rPr>
          <w:rtl/>
        </w:rPr>
        <w:t xml:space="preserve"> </w:t>
      </w:r>
      <w:r>
        <w:rPr>
          <w:rtl/>
        </w:rPr>
        <w:t>وكان</w:t>
      </w:r>
      <w:r w:rsidR="00484436">
        <w:rPr>
          <w:rtl/>
        </w:rPr>
        <w:t xml:space="preserve"> </w:t>
      </w:r>
      <w:r>
        <w:rPr>
          <w:rtl/>
        </w:rPr>
        <w:t>منزلي</w:t>
      </w:r>
      <w:r w:rsidR="00484436">
        <w:rPr>
          <w:rtl/>
        </w:rPr>
        <w:t xml:space="preserve"> </w:t>
      </w:r>
      <w:r>
        <w:rPr>
          <w:rtl/>
        </w:rPr>
        <w:t>بمنزل</w:t>
      </w:r>
      <w:r w:rsidR="00484436">
        <w:rPr>
          <w:rtl/>
        </w:rPr>
        <w:t xml:space="preserve"> </w:t>
      </w:r>
      <w:r>
        <w:rPr>
          <w:rtl/>
        </w:rPr>
        <w:t>السيّد</w:t>
      </w:r>
      <w:r w:rsidR="00484436">
        <w:rPr>
          <w:rtl/>
        </w:rPr>
        <w:t xml:space="preserve"> </w:t>
      </w:r>
      <w:r>
        <w:rPr>
          <w:rtl/>
        </w:rPr>
        <w:t>الأجلّ</w:t>
      </w:r>
      <w:r w:rsidR="00484436">
        <w:rPr>
          <w:rtl/>
        </w:rPr>
        <w:t xml:space="preserve"> </w:t>
      </w:r>
      <w:r>
        <w:rPr>
          <w:rtl/>
        </w:rPr>
        <w:t>والكهف</w:t>
      </w:r>
      <w:r w:rsidR="00484436">
        <w:rPr>
          <w:rtl/>
        </w:rPr>
        <w:t xml:space="preserve"> </w:t>
      </w:r>
      <w:r>
        <w:rPr>
          <w:rtl/>
        </w:rPr>
        <w:t>الأظلّ</w:t>
      </w:r>
      <w:r w:rsidR="00484436">
        <w:rPr>
          <w:rtl/>
        </w:rPr>
        <w:t xml:space="preserve"> </w:t>
      </w:r>
      <w:r>
        <w:rPr>
          <w:rtl/>
        </w:rPr>
        <w:t>السيّد</w:t>
      </w:r>
      <w:r w:rsidR="00484436">
        <w:rPr>
          <w:rtl/>
        </w:rPr>
        <w:t xml:space="preserve"> </w:t>
      </w:r>
      <w:r>
        <w:rPr>
          <w:rtl/>
        </w:rPr>
        <w:t>محسن</w:t>
      </w:r>
      <w:r w:rsidR="00484436">
        <w:rPr>
          <w:rtl/>
        </w:rPr>
        <w:t xml:space="preserve"> </w:t>
      </w:r>
      <w:r>
        <w:rPr>
          <w:rtl/>
        </w:rPr>
        <w:t>بن</w:t>
      </w:r>
      <w:r w:rsidR="00484436">
        <w:rPr>
          <w:rtl/>
        </w:rPr>
        <w:t xml:space="preserve"> </w:t>
      </w:r>
      <w:r>
        <w:rPr>
          <w:rtl/>
        </w:rPr>
        <w:t>محمّد</w:t>
      </w:r>
      <w:r w:rsidR="00484436">
        <w:rPr>
          <w:rtl/>
        </w:rPr>
        <w:t xml:space="preserve"> </w:t>
      </w:r>
      <w:r>
        <w:rPr>
          <w:rtl/>
        </w:rPr>
        <w:t>الرضوي</w:t>
      </w:r>
      <w:r w:rsidR="00484436">
        <w:rPr>
          <w:rtl/>
        </w:rPr>
        <w:t xml:space="preserve"> </w:t>
      </w:r>
      <w:r>
        <w:rPr>
          <w:rtl/>
        </w:rPr>
        <w:t>القمّي</w:t>
      </w:r>
      <w:r w:rsidR="00AA6B6D">
        <w:rPr>
          <w:rtl/>
        </w:rPr>
        <w:t xml:space="preserve"> ،</w:t>
      </w:r>
      <w:r w:rsidR="00EB3F95">
        <w:rPr>
          <w:rtl/>
        </w:rPr>
        <w:t xml:space="preserve"> </w:t>
      </w:r>
      <w:r>
        <w:rPr>
          <w:rtl/>
        </w:rPr>
        <w:t>وكان</w:t>
      </w:r>
      <w:r w:rsidR="00484436">
        <w:rPr>
          <w:rtl/>
        </w:rPr>
        <w:t xml:space="preserve"> </w:t>
      </w:r>
      <w:r>
        <w:rPr>
          <w:rtl/>
        </w:rPr>
        <w:t>من</w:t>
      </w:r>
      <w:r w:rsidR="00484436">
        <w:rPr>
          <w:rtl/>
        </w:rPr>
        <w:t xml:space="preserve"> </w:t>
      </w:r>
      <w:r>
        <w:rPr>
          <w:rtl/>
        </w:rPr>
        <w:t>أعيان</w:t>
      </w:r>
      <w:r w:rsidR="00484436">
        <w:rPr>
          <w:rtl/>
        </w:rPr>
        <w:t xml:space="preserve"> </w:t>
      </w:r>
      <w:r>
        <w:rPr>
          <w:rtl/>
        </w:rPr>
        <w:t>المشهد</w:t>
      </w:r>
      <w:r w:rsidR="00484436">
        <w:rPr>
          <w:rtl/>
        </w:rPr>
        <w:t xml:space="preserve"> </w:t>
      </w:r>
      <w:r>
        <w:rPr>
          <w:rtl/>
        </w:rPr>
        <w:t>وسراتهم</w:t>
      </w:r>
      <w:r w:rsidR="00484436">
        <w:rPr>
          <w:rtl/>
        </w:rPr>
        <w:t xml:space="preserve"> </w:t>
      </w:r>
      <w:r>
        <w:rPr>
          <w:rtl/>
        </w:rPr>
        <w:t>بارزاً</w:t>
      </w:r>
      <w:r w:rsidR="00484436">
        <w:rPr>
          <w:rtl/>
        </w:rPr>
        <w:t xml:space="preserve"> </w:t>
      </w:r>
      <w:r>
        <w:rPr>
          <w:rtl/>
        </w:rPr>
        <w:t>علىٰ أقرانه</w:t>
      </w:r>
      <w:r w:rsidR="00484436">
        <w:rPr>
          <w:rtl/>
        </w:rPr>
        <w:t xml:space="preserve"> </w:t>
      </w:r>
      <w:r>
        <w:rPr>
          <w:rtl/>
        </w:rPr>
        <w:t>بالعلم</w:t>
      </w:r>
      <w:r w:rsidR="00484436">
        <w:rPr>
          <w:rtl/>
        </w:rPr>
        <w:t xml:space="preserve"> </w:t>
      </w:r>
      <w:r>
        <w:rPr>
          <w:rtl/>
        </w:rPr>
        <w:t>والعمل</w:t>
      </w:r>
      <w:r w:rsidR="00AA6B6D">
        <w:rPr>
          <w:rtl/>
        </w:rPr>
        <w:t xml:space="preserve"> ،</w:t>
      </w:r>
      <w:r w:rsidR="00EB3F95">
        <w:rPr>
          <w:rtl/>
        </w:rPr>
        <w:t xml:space="preserve"> </w:t>
      </w:r>
      <w:r>
        <w:rPr>
          <w:rFonts w:hint="eastAsia"/>
          <w:rtl/>
        </w:rPr>
        <w:t>وكان</w:t>
      </w:r>
      <w:r w:rsidR="00484436">
        <w:rPr>
          <w:rFonts w:hint="eastAsia"/>
          <w:rtl/>
        </w:rPr>
        <w:t xml:space="preserve"> </w:t>
      </w:r>
      <w:r>
        <w:rPr>
          <w:rtl/>
        </w:rPr>
        <w:t>هو</w:t>
      </w:r>
      <w:r w:rsidR="00484436">
        <w:rPr>
          <w:rtl/>
        </w:rPr>
        <w:t xml:space="preserve"> </w:t>
      </w:r>
      <w:r>
        <w:rPr>
          <w:rtl/>
        </w:rPr>
        <w:t>وجماعة</w:t>
      </w:r>
      <w:r w:rsidR="00484436">
        <w:rPr>
          <w:rtl/>
        </w:rPr>
        <w:t xml:space="preserve"> </w:t>
      </w:r>
      <w:r>
        <w:rPr>
          <w:rtl/>
        </w:rPr>
        <w:t>يشتغلون</w:t>
      </w:r>
      <w:r w:rsidR="00484436">
        <w:rPr>
          <w:rtl/>
        </w:rPr>
        <w:t xml:space="preserve"> </w:t>
      </w:r>
      <w:r>
        <w:rPr>
          <w:rtl/>
        </w:rPr>
        <w:t>معي</w:t>
      </w:r>
      <w:r w:rsidR="00484436">
        <w:rPr>
          <w:rtl/>
        </w:rPr>
        <w:t xml:space="preserve"> </w:t>
      </w:r>
      <w:r>
        <w:rPr>
          <w:rtl/>
        </w:rPr>
        <w:t>في</w:t>
      </w:r>
      <w:r w:rsidR="00484436">
        <w:rPr>
          <w:rtl/>
        </w:rPr>
        <w:t xml:space="preserve"> </w:t>
      </w:r>
      <w:r>
        <w:rPr>
          <w:rtl/>
        </w:rPr>
        <w:t>علم</w:t>
      </w:r>
      <w:r w:rsidR="00484436">
        <w:rPr>
          <w:rtl/>
        </w:rPr>
        <w:t xml:space="preserve"> </w:t>
      </w:r>
      <w:r>
        <w:rPr>
          <w:rtl/>
        </w:rPr>
        <w:t>الكلام</w:t>
      </w:r>
      <w:r w:rsidR="00484436">
        <w:rPr>
          <w:rtl/>
        </w:rPr>
        <w:t xml:space="preserve"> </w:t>
      </w:r>
      <w:r>
        <w:rPr>
          <w:rtl/>
        </w:rPr>
        <w:t>والفقه.</w:t>
      </w:r>
    </w:p>
    <w:p w14:paraId="11602ED4" w14:textId="77777777" w:rsidR="00222EE5" w:rsidRDefault="00222EE5" w:rsidP="00222EE5">
      <w:pPr>
        <w:rPr>
          <w:rtl/>
        </w:rPr>
      </w:pPr>
      <w:r>
        <w:rPr>
          <w:rFonts w:hint="eastAsia"/>
          <w:rtl/>
        </w:rPr>
        <w:t>فأقمنا</w:t>
      </w:r>
      <w:r w:rsidR="00484436">
        <w:rPr>
          <w:rFonts w:hint="eastAsia"/>
          <w:rtl/>
        </w:rPr>
        <w:t xml:space="preserve"> </w:t>
      </w:r>
      <w:r>
        <w:rPr>
          <w:rtl/>
        </w:rPr>
        <w:t>علىٰ ذلك</w:t>
      </w:r>
      <w:r w:rsidR="00484436">
        <w:rPr>
          <w:rtl/>
        </w:rPr>
        <w:t xml:space="preserve"> </w:t>
      </w:r>
      <w:r>
        <w:rPr>
          <w:rtl/>
        </w:rPr>
        <w:t>مدّة</w:t>
      </w:r>
      <w:r w:rsidR="00AA6B6D">
        <w:rPr>
          <w:rtl/>
        </w:rPr>
        <w:t xml:space="preserve"> ،</w:t>
      </w:r>
      <w:r w:rsidR="00EB3F95">
        <w:rPr>
          <w:rtl/>
        </w:rPr>
        <w:t xml:space="preserve"> </w:t>
      </w:r>
      <w:r>
        <w:rPr>
          <w:rtl/>
        </w:rPr>
        <w:t>فورد</w:t>
      </w:r>
      <w:r w:rsidR="00484436">
        <w:rPr>
          <w:rtl/>
        </w:rPr>
        <w:t xml:space="preserve"> </w:t>
      </w:r>
      <w:r>
        <w:rPr>
          <w:rtl/>
        </w:rPr>
        <w:t>علينا</w:t>
      </w:r>
      <w:r w:rsidR="00484436">
        <w:rPr>
          <w:rtl/>
        </w:rPr>
        <w:t xml:space="preserve"> </w:t>
      </w:r>
      <w:r>
        <w:rPr>
          <w:rtl/>
        </w:rPr>
        <w:t>من</w:t>
      </w:r>
      <w:r w:rsidR="00484436">
        <w:rPr>
          <w:rtl/>
        </w:rPr>
        <w:t xml:space="preserve"> </w:t>
      </w:r>
      <w:r>
        <w:rPr>
          <w:rtl/>
        </w:rPr>
        <w:t>الهراة</w:t>
      </w:r>
      <w:r w:rsidR="00484436">
        <w:rPr>
          <w:rtl/>
        </w:rPr>
        <w:t xml:space="preserve"> </w:t>
      </w:r>
      <w:r>
        <w:rPr>
          <w:rtl/>
        </w:rPr>
        <w:t>خال</w:t>
      </w:r>
      <w:r w:rsidR="00484436">
        <w:rPr>
          <w:rtl/>
        </w:rPr>
        <w:t xml:space="preserve"> </w:t>
      </w:r>
      <w:r>
        <w:rPr>
          <w:rtl/>
        </w:rPr>
        <w:t>السيّد</w:t>
      </w:r>
      <w:r w:rsidR="00484436">
        <w:rPr>
          <w:rtl/>
        </w:rPr>
        <w:t xml:space="preserve"> </w:t>
      </w:r>
      <w:r>
        <w:rPr>
          <w:rtl/>
        </w:rPr>
        <w:t>محسن</w:t>
      </w:r>
      <w:r w:rsidR="00AA6B6D">
        <w:rPr>
          <w:rtl/>
        </w:rPr>
        <w:t xml:space="preserve"> ،</w:t>
      </w:r>
      <w:r w:rsidR="00EB3F95">
        <w:rPr>
          <w:rtl/>
        </w:rPr>
        <w:t xml:space="preserve"> </w:t>
      </w:r>
      <w:r>
        <w:rPr>
          <w:rtl/>
        </w:rPr>
        <w:t>وكان</w:t>
      </w:r>
      <w:r w:rsidR="00484436">
        <w:rPr>
          <w:rtl/>
        </w:rPr>
        <w:t xml:space="preserve"> </w:t>
      </w:r>
      <w:r>
        <w:rPr>
          <w:rtl/>
        </w:rPr>
        <w:t>مهاجراً</w:t>
      </w:r>
      <w:r w:rsidR="00484436">
        <w:rPr>
          <w:rtl/>
        </w:rPr>
        <w:t xml:space="preserve"> </w:t>
      </w:r>
      <w:r>
        <w:rPr>
          <w:rtl/>
        </w:rPr>
        <w:t>فيها</w:t>
      </w:r>
      <w:r w:rsidR="00484436">
        <w:rPr>
          <w:rtl/>
        </w:rPr>
        <w:t xml:space="preserve"> </w:t>
      </w:r>
      <w:r>
        <w:rPr>
          <w:rtl/>
        </w:rPr>
        <w:t>لتحصيل</w:t>
      </w:r>
      <w:r w:rsidR="00484436">
        <w:rPr>
          <w:rtl/>
        </w:rPr>
        <w:t xml:space="preserve"> </w:t>
      </w:r>
      <w:r>
        <w:rPr>
          <w:rtl/>
        </w:rPr>
        <w:t>العلم</w:t>
      </w:r>
      <w:r w:rsidR="00484436">
        <w:rPr>
          <w:rtl/>
        </w:rPr>
        <w:t xml:space="preserve"> </w:t>
      </w:r>
      <w:r>
        <w:rPr>
          <w:rtl/>
        </w:rPr>
        <w:t>فقال</w:t>
      </w:r>
      <w:r w:rsidR="00AA6B6D">
        <w:rPr>
          <w:rtl/>
        </w:rPr>
        <w:t xml:space="preserve"> :</w:t>
      </w:r>
      <w:r w:rsidR="00EB3F95">
        <w:rPr>
          <w:rtl/>
        </w:rPr>
        <w:t xml:space="preserve"> </w:t>
      </w:r>
      <w:r>
        <w:rPr>
          <w:rtl/>
        </w:rPr>
        <w:t>إنّ</w:t>
      </w:r>
      <w:r w:rsidR="00484436">
        <w:rPr>
          <w:rtl/>
        </w:rPr>
        <w:t xml:space="preserve"> </w:t>
      </w:r>
      <w:r>
        <w:rPr>
          <w:rtl/>
        </w:rPr>
        <w:t>السبب</w:t>
      </w:r>
      <w:r w:rsidR="00484436">
        <w:rPr>
          <w:rtl/>
        </w:rPr>
        <w:t xml:space="preserve"> </w:t>
      </w:r>
      <w:r>
        <w:rPr>
          <w:rtl/>
        </w:rPr>
        <w:t>في</w:t>
      </w:r>
      <w:r w:rsidR="00484436">
        <w:rPr>
          <w:rtl/>
        </w:rPr>
        <w:t xml:space="preserve"> </w:t>
      </w:r>
      <w:r>
        <w:rPr>
          <w:rtl/>
        </w:rPr>
        <w:t>ورودي</w:t>
      </w:r>
      <w:r w:rsidR="00484436">
        <w:rPr>
          <w:rtl/>
        </w:rPr>
        <w:t xml:space="preserve"> </w:t>
      </w:r>
      <w:r>
        <w:rPr>
          <w:rtl/>
        </w:rPr>
        <w:t>عليكم</w:t>
      </w:r>
      <w:r w:rsidR="00484436">
        <w:rPr>
          <w:rtl/>
        </w:rPr>
        <w:t xml:space="preserve"> </w:t>
      </w:r>
      <w:r>
        <w:rPr>
          <w:rtl/>
        </w:rPr>
        <w:t>ما</w:t>
      </w:r>
      <w:r w:rsidR="00484436">
        <w:rPr>
          <w:rtl/>
        </w:rPr>
        <w:t xml:space="preserve"> </w:t>
      </w:r>
      <w:r>
        <w:rPr>
          <w:rtl/>
        </w:rPr>
        <w:t>ظهر</w:t>
      </w:r>
      <w:r w:rsidR="00484436">
        <w:rPr>
          <w:rtl/>
        </w:rPr>
        <w:t xml:space="preserve"> </w:t>
      </w:r>
      <w:r>
        <w:rPr>
          <w:rtl/>
        </w:rPr>
        <w:t>عندنا</w:t>
      </w:r>
      <w:r w:rsidR="00484436">
        <w:rPr>
          <w:rtl/>
        </w:rPr>
        <w:t xml:space="preserve"> </w:t>
      </w:r>
      <w:r>
        <w:rPr>
          <w:rtl/>
        </w:rPr>
        <w:t>في</w:t>
      </w:r>
      <w:r w:rsidR="00484436">
        <w:rPr>
          <w:rtl/>
        </w:rPr>
        <w:t xml:space="preserve"> </w:t>
      </w:r>
      <w:r>
        <w:rPr>
          <w:rtl/>
        </w:rPr>
        <w:t>الهراة</w:t>
      </w:r>
      <w:r w:rsidR="00484436">
        <w:rPr>
          <w:rtl/>
        </w:rPr>
        <w:t xml:space="preserve"> </w:t>
      </w:r>
      <w:r>
        <w:rPr>
          <w:rtl/>
        </w:rPr>
        <w:t>من</w:t>
      </w:r>
      <w:r w:rsidR="00484436">
        <w:rPr>
          <w:rtl/>
        </w:rPr>
        <w:t xml:space="preserve"> </w:t>
      </w:r>
      <w:r>
        <w:rPr>
          <w:rtl/>
        </w:rPr>
        <w:t>شهرة</w:t>
      </w:r>
      <w:r w:rsidR="00484436">
        <w:rPr>
          <w:rtl/>
        </w:rPr>
        <w:t xml:space="preserve"> </w:t>
      </w:r>
      <w:r>
        <w:rPr>
          <w:rtl/>
        </w:rPr>
        <w:t>هذا</w:t>
      </w:r>
      <w:r w:rsidR="00484436">
        <w:rPr>
          <w:rtl/>
        </w:rPr>
        <w:t xml:space="preserve"> </w:t>
      </w:r>
      <w:r>
        <w:rPr>
          <w:rtl/>
        </w:rPr>
        <w:t>الشيخ</w:t>
      </w:r>
      <w:r w:rsidR="00484436">
        <w:rPr>
          <w:rtl/>
        </w:rPr>
        <w:t xml:space="preserve"> </w:t>
      </w:r>
      <w:r>
        <w:rPr>
          <w:rtl/>
        </w:rPr>
        <w:t>الغروي</w:t>
      </w:r>
      <w:r w:rsidR="00484436">
        <w:rPr>
          <w:rtl/>
        </w:rPr>
        <w:t xml:space="preserve"> </w:t>
      </w:r>
      <w:r>
        <w:rPr>
          <w:rtl/>
        </w:rPr>
        <w:t>المجاور</w:t>
      </w:r>
      <w:r w:rsidR="00484436">
        <w:rPr>
          <w:rtl/>
        </w:rPr>
        <w:t xml:space="preserve"> </w:t>
      </w:r>
      <w:r>
        <w:rPr>
          <w:rtl/>
        </w:rPr>
        <w:t>في</w:t>
      </w:r>
      <w:r w:rsidR="00484436">
        <w:rPr>
          <w:rtl/>
        </w:rPr>
        <w:t xml:space="preserve"> </w:t>
      </w:r>
      <w:r>
        <w:rPr>
          <w:rtl/>
        </w:rPr>
        <w:t>المشهد</w:t>
      </w:r>
      <w:r w:rsidR="00484436">
        <w:rPr>
          <w:rtl/>
        </w:rPr>
        <w:t xml:space="preserve"> </w:t>
      </w:r>
      <w:r>
        <w:rPr>
          <w:rtl/>
        </w:rPr>
        <w:t>وظهور</w:t>
      </w:r>
      <w:r w:rsidR="00484436">
        <w:rPr>
          <w:rtl/>
        </w:rPr>
        <w:t xml:space="preserve"> </w:t>
      </w:r>
      <w:r>
        <w:rPr>
          <w:rtl/>
        </w:rPr>
        <w:t>فضله</w:t>
      </w:r>
      <w:r w:rsidR="00484436">
        <w:rPr>
          <w:rtl/>
        </w:rPr>
        <w:t xml:space="preserve"> </w:t>
      </w:r>
      <w:r>
        <w:rPr>
          <w:rtl/>
        </w:rPr>
        <w:t>في</w:t>
      </w:r>
      <w:r w:rsidR="00484436">
        <w:rPr>
          <w:rtl/>
        </w:rPr>
        <w:t xml:space="preserve"> </w:t>
      </w:r>
      <w:r>
        <w:rPr>
          <w:rtl/>
        </w:rPr>
        <w:t>العلم</w:t>
      </w:r>
      <w:r w:rsidR="00484436">
        <w:rPr>
          <w:rtl/>
        </w:rPr>
        <w:t xml:space="preserve"> </w:t>
      </w:r>
      <w:r>
        <w:rPr>
          <w:rtl/>
        </w:rPr>
        <w:t>والأدب</w:t>
      </w:r>
      <w:r w:rsidR="00484436">
        <w:rPr>
          <w:rtl/>
        </w:rPr>
        <w:t xml:space="preserve"> </w:t>
      </w:r>
      <w:r>
        <w:rPr>
          <w:rtl/>
        </w:rPr>
        <w:t>فقد</w:t>
      </w:r>
      <w:r>
        <w:rPr>
          <w:rFonts w:hint="eastAsia"/>
          <w:rtl/>
        </w:rPr>
        <w:t>مت</w:t>
      </w:r>
      <w:r w:rsidR="00484436">
        <w:rPr>
          <w:rFonts w:hint="eastAsia"/>
          <w:rtl/>
        </w:rPr>
        <w:t xml:space="preserve"> </w:t>
      </w:r>
      <w:r>
        <w:rPr>
          <w:rtl/>
        </w:rPr>
        <w:t>لأستفيد</w:t>
      </w:r>
      <w:r w:rsidR="00484436">
        <w:rPr>
          <w:rtl/>
        </w:rPr>
        <w:t xml:space="preserve"> </w:t>
      </w:r>
      <w:r>
        <w:rPr>
          <w:rtl/>
        </w:rPr>
        <w:t>من</w:t>
      </w:r>
      <w:r w:rsidR="00484436">
        <w:rPr>
          <w:rtl/>
        </w:rPr>
        <w:t xml:space="preserve"> </w:t>
      </w:r>
      <w:r>
        <w:rPr>
          <w:rtl/>
        </w:rPr>
        <w:t>علومه</w:t>
      </w:r>
      <w:r w:rsidR="00484436">
        <w:rPr>
          <w:rtl/>
        </w:rPr>
        <w:t xml:space="preserve"> </w:t>
      </w:r>
      <w:r>
        <w:rPr>
          <w:rtl/>
        </w:rPr>
        <w:t>وخلفي</w:t>
      </w:r>
      <w:r w:rsidR="00484436">
        <w:rPr>
          <w:rtl/>
        </w:rPr>
        <w:t xml:space="preserve"> </w:t>
      </w:r>
      <w:r>
        <w:rPr>
          <w:rtl/>
        </w:rPr>
        <w:t>رجل</w:t>
      </w:r>
      <w:r w:rsidR="00484436">
        <w:rPr>
          <w:rtl/>
        </w:rPr>
        <w:t xml:space="preserve"> </w:t>
      </w:r>
      <w:r>
        <w:rPr>
          <w:rtl/>
        </w:rPr>
        <w:t>من</w:t>
      </w:r>
      <w:r w:rsidR="00484436">
        <w:rPr>
          <w:rtl/>
        </w:rPr>
        <w:t xml:space="preserve"> </w:t>
      </w:r>
      <w:r>
        <w:rPr>
          <w:rtl/>
        </w:rPr>
        <w:t>أهل</w:t>
      </w:r>
      <w:r w:rsidR="00484436">
        <w:rPr>
          <w:rtl/>
        </w:rPr>
        <w:t xml:space="preserve"> </w:t>
      </w:r>
      <w:r>
        <w:rPr>
          <w:rtl/>
        </w:rPr>
        <w:t>(كيش</w:t>
      </w:r>
      <w:r w:rsidR="00484436">
        <w:rPr>
          <w:rtl/>
        </w:rPr>
        <w:t xml:space="preserve"> </w:t>
      </w:r>
      <w:r>
        <w:rPr>
          <w:rtl/>
        </w:rPr>
        <w:t>ومكران)</w:t>
      </w:r>
      <w:r w:rsidR="00484436">
        <w:rPr>
          <w:rtl/>
        </w:rPr>
        <w:t xml:space="preserve"> </w:t>
      </w:r>
      <w:r>
        <w:rPr>
          <w:rtl/>
        </w:rPr>
        <w:t>كان</w:t>
      </w:r>
      <w:r w:rsidR="00484436">
        <w:rPr>
          <w:rtl/>
        </w:rPr>
        <w:t xml:space="preserve"> </w:t>
      </w:r>
      <w:r>
        <w:rPr>
          <w:rtl/>
        </w:rPr>
        <w:t>من</w:t>
      </w:r>
      <w:r w:rsidR="00484436">
        <w:rPr>
          <w:rtl/>
        </w:rPr>
        <w:t xml:space="preserve"> </w:t>
      </w:r>
      <w:r>
        <w:rPr>
          <w:rtl/>
        </w:rPr>
        <w:t>مدّة</w:t>
      </w:r>
      <w:r w:rsidR="00484436">
        <w:rPr>
          <w:rtl/>
        </w:rPr>
        <w:t xml:space="preserve"> </w:t>
      </w:r>
      <w:r>
        <w:rPr>
          <w:rtl/>
        </w:rPr>
        <w:t>عشرين</w:t>
      </w:r>
      <w:r w:rsidR="00484436">
        <w:rPr>
          <w:rtl/>
        </w:rPr>
        <w:t xml:space="preserve"> </w:t>
      </w:r>
      <w:r>
        <w:rPr>
          <w:rtl/>
        </w:rPr>
        <w:t>سنة</w:t>
      </w:r>
      <w:r w:rsidR="00484436">
        <w:rPr>
          <w:rtl/>
        </w:rPr>
        <w:t xml:space="preserve"> </w:t>
      </w:r>
      <w:r>
        <w:rPr>
          <w:rtl/>
        </w:rPr>
        <w:t>متوطّناً</w:t>
      </w:r>
      <w:r w:rsidR="00484436">
        <w:rPr>
          <w:rtl/>
        </w:rPr>
        <w:t xml:space="preserve"> </w:t>
      </w:r>
      <w:r>
        <w:rPr>
          <w:rtl/>
        </w:rPr>
        <w:t>في</w:t>
      </w:r>
      <w:r w:rsidR="00484436">
        <w:rPr>
          <w:rtl/>
        </w:rPr>
        <w:t xml:space="preserve"> </w:t>
      </w:r>
      <w:r>
        <w:rPr>
          <w:rtl/>
        </w:rPr>
        <w:t>الهراة</w:t>
      </w:r>
      <w:r w:rsidR="00484436">
        <w:rPr>
          <w:rtl/>
        </w:rPr>
        <w:t xml:space="preserve"> </w:t>
      </w:r>
      <w:r>
        <w:rPr>
          <w:rtl/>
        </w:rPr>
        <w:t>مصاحباً</w:t>
      </w:r>
      <w:r w:rsidR="00484436">
        <w:rPr>
          <w:rtl/>
        </w:rPr>
        <w:t xml:space="preserve"> </w:t>
      </w:r>
      <w:r>
        <w:rPr>
          <w:rtl/>
        </w:rPr>
        <w:t>لعلمائها</w:t>
      </w:r>
      <w:r w:rsidR="00484436">
        <w:rPr>
          <w:rtl/>
        </w:rPr>
        <w:t xml:space="preserve"> </w:t>
      </w:r>
      <w:r>
        <w:rPr>
          <w:rtl/>
        </w:rPr>
        <w:t>يطلب</w:t>
      </w:r>
      <w:r w:rsidR="00484436">
        <w:rPr>
          <w:rtl/>
        </w:rPr>
        <w:t xml:space="preserve"> </w:t>
      </w:r>
      <w:r>
        <w:rPr>
          <w:rtl/>
        </w:rPr>
        <w:t>فنون</w:t>
      </w:r>
      <w:r w:rsidR="00484436">
        <w:rPr>
          <w:rtl/>
        </w:rPr>
        <w:t xml:space="preserve"> </w:t>
      </w:r>
      <w:r>
        <w:rPr>
          <w:rtl/>
        </w:rPr>
        <w:t>العلم</w:t>
      </w:r>
      <w:r w:rsidR="00AA6B6D">
        <w:rPr>
          <w:rtl/>
        </w:rPr>
        <w:t xml:space="preserve"> ،</w:t>
      </w:r>
      <w:r w:rsidR="00EB3F95">
        <w:rPr>
          <w:rtl/>
        </w:rPr>
        <w:t xml:space="preserve"> </w:t>
      </w:r>
      <w:r>
        <w:rPr>
          <w:rtl/>
        </w:rPr>
        <w:t>وقد</w:t>
      </w:r>
      <w:r w:rsidR="00484436">
        <w:rPr>
          <w:rtl/>
        </w:rPr>
        <w:t xml:space="preserve"> </w:t>
      </w:r>
      <w:r>
        <w:rPr>
          <w:rtl/>
        </w:rPr>
        <w:t>صار</w:t>
      </w:r>
      <w:r w:rsidR="00484436">
        <w:rPr>
          <w:rtl/>
        </w:rPr>
        <w:t xml:space="preserve"> </w:t>
      </w:r>
      <w:r>
        <w:rPr>
          <w:rtl/>
        </w:rPr>
        <w:t>الآن</w:t>
      </w:r>
      <w:r w:rsidR="00484436">
        <w:rPr>
          <w:rtl/>
        </w:rPr>
        <w:t xml:space="preserve"> </w:t>
      </w:r>
    </w:p>
    <w:p w14:paraId="31F133AA" w14:textId="77777777" w:rsidR="00222EE5" w:rsidRDefault="00222EE5" w:rsidP="00222EE5">
      <w:pPr>
        <w:pStyle w:val="rfdLine"/>
        <w:rPr>
          <w:rtl/>
        </w:rPr>
      </w:pPr>
      <w:r>
        <w:rPr>
          <w:rtl/>
        </w:rPr>
        <w:t>__________</w:t>
      </w:r>
    </w:p>
    <w:p w14:paraId="0D57C086" w14:textId="77777777" w:rsidR="00222EE5" w:rsidRDefault="00222EE5" w:rsidP="00222EE5">
      <w:pPr>
        <w:pStyle w:val="rfdFootnote0"/>
        <w:rPr>
          <w:rtl/>
        </w:rPr>
      </w:pPr>
      <w:r>
        <w:rPr>
          <w:rtl/>
        </w:rPr>
        <w:t>(1) هي مدينة أفغانية في محافظة هراة الأفغانية تقع غربي أفغانستان يمرّ بها نهر هر</w:t>
      </w:r>
      <w:r>
        <w:rPr>
          <w:rFonts w:hint="cs"/>
          <w:rtl/>
        </w:rPr>
        <w:t>ی</w:t>
      </w:r>
      <w:r>
        <w:rPr>
          <w:rFonts w:hint="eastAsia"/>
          <w:rtl/>
        </w:rPr>
        <w:t>رود</w:t>
      </w:r>
      <w:r>
        <w:rPr>
          <w:rtl/>
        </w:rPr>
        <w:t>.</w:t>
      </w:r>
    </w:p>
    <w:p w14:paraId="7A819E42" w14:textId="77777777" w:rsidR="006C0ECE" w:rsidRDefault="00222EE5" w:rsidP="000773FB">
      <w:pPr>
        <w:pStyle w:val="rfdFootnote0"/>
        <w:rPr>
          <w:rtl/>
        </w:rPr>
      </w:pPr>
      <w:r>
        <w:rPr>
          <w:rtl/>
        </w:rPr>
        <w:t>(2) مناظرة الغروي والهروي</w:t>
      </w:r>
      <w:r w:rsidR="00AA6B6D">
        <w:rPr>
          <w:rtl/>
        </w:rPr>
        <w:t xml:space="preserve"> ،</w:t>
      </w:r>
      <w:r w:rsidR="00EB3F95">
        <w:rPr>
          <w:rtl/>
        </w:rPr>
        <w:t xml:space="preserve"> </w:t>
      </w:r>
      <w:r>
        <w:rPr>
          <w:rtl/>
        </w:rPr>
        <w:t xml:space="preserve">ومجادلتها في أمر الخلافة حال اجتماعهما بمشهد الإمام علي الرضا </w:t>
      </w:r>
      <w:r w:rsidR="00537293" w:rsidRPr="000D07A2">
        <w:rPr>
          <w:rStyle w:val="rfdAlaem"/>
          <w:rtl/>
        </w:rPr>
        <w:t>عليه‌السلام</w:t>
      </w:r>
      <w:r>
        <w:rPr>
          <w:rtl/>
        </w:rPr>
        <w:t>.</w:t>
      </w:r>
    </w:p>
    <w:p w14:paraId="59A1320D" w14:textId="77777777" w:rsidR="006C0ECE" w:rsidRDefault="006C0ECE" w:rsidP="00537293">
      <w:pPr>
        <w:pStyle w:val="rfdNormal0"/>
        <w:rPr>
          <w:rtl/>
        </w:rPr>
      </w:pPr>
      <w:r>
        <w:br w:type="page"/>
      </w:r>
      <w:r w:rsidR="00222EE5">
        <w:rPr>
          <w:rFonts w:hint="eastAsia"/>
          <w:rtl/>
        </w:rPr>
        <w:lastRenderedPageBreak/>
        <w:t>مبرّزاً</w:t>
      </w:r>
      <w:r w:rsidR="00484436">
        <w:rPr>
          <w:rFonts w:hint="eastAsia"/>
          <w:rtl/>
        </w:rPr>
        <w:t xml:space="preserve"> </w:t>
      </w:r>
      <w:r w:rsidR="00222EE5">
        <w:rPr>
          <w:rtl/>
        </w:rPr>
        <w:t>في</w:t>
      </w:r>
      <w:r w:rsidR="00484436">
        <w:rPr>
          <w:rtl/>
        </w:rPr>
        <w:t xml:space="preserve"> </w:t>
      </w:r>
      <w:r w:rsidR="00222EE5">
        <w:rPr>
          <w:rtl/>
        </w:rPr>
        <w:t>كثير</w:t>
      </w:r>
      <w:r w:rsidR="00484436">
        <w:rPr>
          <w:rtl/>
        </w:rPr>
        <w:t xml:space="preserve"> </w:t>
      </w:r>
      <w:r w:rsidR="00222EE5">
        <w:rPr>
          <w:rtl/>
        </w:rPr>
        <w:t>من</w:t>
      </w:r>
      <w:r w:rsidR="00484436">
        <w:rPr>
          <w:rtl/>
        </w:rPr>
        <w:t xml:space="preserve"> </w:t>
      </w:r>
      <w:r w:rsidR="00222EE5">
        <w:rPr>
          <w:rtl/>
        </w:rPr>
        <w:t>الفنون</w:t>
      </w:r>
      <w:r w:rsidR="00484436">
        <w:rPr>
          <w:rtl/>
        </w:rPr>
        <w:t xml:space="preserve"> </w:t>
      </w:r>
      <w:r w:rsidR="00222EE5">
        <w:rPr>
          <w:rtl/>
        </w:rPr>
        <w:t>كالصرف</w:t>
      </w:r>
      <w:r w:rsidR="00484436">
        <w:rPr>
          <w:rtl/>
        </w:rPr>
        <w:t xml:space="preserve"> </w:t>
      </w:r>
      <w:r w:rsidR="00222EE5">
        <w:rPr>
          <w:rtl/>
        </w:rPr>
        <w:t>والنحو</w:t>
      </w:r>
      <w:r w:rsidR="00484436">
        <w:rPr>
          <w:rtl/>
        </w:rPr>
        <w:t xml:space="preserve"> </w:t>
      </w:r>
      <w:r w:rsidR="00222EE5">
        <w:rPr>
          <w:rtl/>
        </w:rPr>
        <w:t>والمنطق</w:t>
      </w:r>
      <w:r w:rsidR="00484436">
        <w:rPr>
          <w:rtl/>
        </w:rPr>
        <w:t xml:space="preserve"> </w:t>
      </w:r>
      <w:r w:rsidR="00222EE5">
        <w:rPr>
          <w:rtl/>
        </w:rPr>
        <w:t>والمعاني</w:t>
      </w:r>
      <w:r w:rsidR="00484436">
        <w:rPr>
          <w:rtl/>
        </w:rPr>
        <w:t xml:space="preserve"> </w:t>
      </w:r>
      <w:r w:rsidR="00222EE5">
        <w:rPr>
          <w:rtl/>
        </w:rPr>
        <w:t>والبيان</w:t>
      </w:r>
      <w:r w:rsidR="00484436">
        <w:rPr>
          <w:rtl/>
        </w:rPr>
        <w:t xml:space="preserve"> </w:t>
      </w:r>
      <w:r w:rsidR="00222EE5">
        <w:rPr>
          <w:rtl/>
        </w:rPr>
        <w:t>وعلم</w:t>
      </w:r>
      <w:r w:rsidR="00484436">
        <w:rPr>
          <w:rtl/>
        </w:rPr>
        <w:t xml:space="preserve"> </w:t>
      </w:r>
      <w:r w:rsidR="00222EE5">
        <w:rPr>
          <w:rtl/>
        </w:rPr>
        <w:t>الكلام</w:t>
      </w:r>
      <w:r w:rsidR="00484436">
        <w:rPr>
          <w:rtl/>
        </w:rPr>
        <w:t xml:space="preserve"> </w:t>
      </w:r>
      <w:r w:rsidR="00222EE5">
        <w:rPr>
          <w:rtl/>
        </w:rPr>
        <w:t>والأصول</w:t>
      </w:r>
      <w:r w:rsidR="00484436">
        <w:rPr>
          <w:rtl/>
        </w:rPr>
        <w:t xml:space="preserve"> </w:t>
      </w:r>
      <w:r w:rsidR="00222EE5">
        <w:rPr>
          <w:rtl/>
        </w:rPr>
        <w:t>والفقه</w:t>
      </w:r>
      <w:r w:rsidR="00484436">
        <w:rPr>
          <w:rtl/>
        </w:rPr>
        <w:t xml:space="preserve"> </w:t>
      </w:r>
      <w:r w:rsidR="00222EE5">
        <w:rPr>
          <w:rtl/>
        </w:rPr>
        <w:t>وغير</w:t>
      </w:r>
      <w:r w:rsidR="00484436">
        <w:rPr>
          <w:rtl/>
        </w:rPr>
        <w:t xml:space="preserve"> </w:t>
      </w:r>
      <w:r w:rsidR="00222EE5">
        <w:rPr>
          <w:rtl/>
        </w:rPr>
        <w:t>ذلك</w:t>
      </w:r>
      <w:r w:rsidR="00AA6B6D">
        <w:rPr>
          <w:rtl/>
        </w:rPr>
        <w:t xml:space="preserve"> ،</w:t>
      </w:r>
      <w:r w:rsidR="00EB3F95">
        <w:rPr>
          <w:rtl/>
        </w:rPr>
        <w:t xml:space="preserve"> </w:t>
      </w:r>
      <w:r w:rsidR="00222EE5">
        <w:rPr>
          <w:rtl/>
        </w:rPr>
        <w:t>وهو</w:t>
      </w:r>
      <w:r w:rsidR="00484436">
        <w:rPr>
          <w:rtl/>
        </w:rPr>
        <w:t xml:space="preserve"> </w:t>
      </w:r>
      <w:r w:rsidR="00222EE5">
        <w:rPr>
          <w:rtl/>
        </w:rPr>
        <w:t>عامّي</w:t>
      </w:r>
      <w:r w:rsidR="00484436">
        <w:rPr>
          <w:rtl/>
        </w:rPr>
        <w:t xml:space="preserve"> </w:t>
      </w:r>
      <w:r w:rsidR="00222EE5">
        <w:rPr>
          <w:rtl/>
        </w:rPr>
        <w:t>المذهب</w:t>
      </w:r>
      <w:r w:rsidR="00AA6B6D">
        <w:rPr>
          <w:rtl/>
        </w:rPr>
        <w:t xml:space="preserve"> ،</w:t>
      </w:r>
      <w:r w:rsidR="00EB3F95">
        <w:rPr>
          <w:rtl/>
        </w:rPr>
        <w:t xml:space="preserve"> </w:t>
      </w:r>
      <w:r w:rsidR="00222EE5">
        <w:rPr>
          <w:rtl/>
        </w:rPr>
        <w:t>وله</w:t>
      </w:r>
      <w:r w:rsidR="00484436">
        <w:rPr>
          <w:rtl/>
        </w:rPr>
        <w:t xml:space="preserve"> </w:t>
      </w:r>
      <w:r w:rsidR="00222EE5">
        <w:rPr>
          <w:rtl/>
        </w:rPr>
        <w:t>مجادلات</w:t>
      </w:r>
      <w:r w:rsidR="00484436">
        <w:rPr>
          <w:rtl/>
        </w:rPr>
        <w:t xml:space="preserve"> </w:t>
      </w:r>
      <w:r w:rsidR="00222EE5">
        <w:rPr>
          <w:rtl/>
        </w:rPr>
        <w:t>مع</w:t>
      </w:r>
      <w:r w:rsidR="00484436">
        <w:rPr>
          <w:rtl/>
        </w:rPr>
        <w:t xml:space="preserve"> </w:t>
      </w:r>
      <w:r w:rsidR="00222EE5">
        <w:rPr>
          <w:rtl/>
        </w:rPr>
        <w:t>أهل</w:t>
      </w:r>
      <w:r w:rsidR="00484436">
        <w:rPr>
          <w:rtl/>
        </w:rPr>
        <w:t xml:space="preserve"> </w:t>
      </w:r>
      <w:r w:rsidR="00222EE5">
        <w:rPr>
          <w:rtl/>
        </w:rPr>
        <w:t>المذاهب</w:t>
      </w:r>
      <w:r w:rsidR="00484436">
        <w:rPr>
          <w:rtl/>
        </w:rPr>
        <w:t xml:space="preserve"> </w:t>
      </w:r>
      <w:r w:rsidR="00222EE5">
        <w:rPr>
          <w:rtl/>
        </w:rPr>
        <w:t>وقوّة</w:t>
      </w:r>
      <w:r w:rsidR="00484436">
        <w:rPr>
          <w:rtl/>
        </w:rPr>
        <w:t xml:space="preserve"> </w:t>
      </w:r>
      <w:r w:rsidR="00222EE5">
        <w:rPr>
          <w:rtl/>
        </w:rPr>
        <w:t>إلزام</w:t>
      </w:r>
      <w:r w:rsidR="00484436">
        <w:rPr>
          <w:rtl/>
        </w:rPr>
        <w:t xml:space="preserve"> </w:t>
      </w:r>
      <w:r w:rsidR="00222EE5">
        <w:rPr>
          <w:rtl/>
        </w:rPr>
        <w:t>للخصوم</w:t>
      </w:r>
      <w:r w:rsidR="00484436">
        <w:rPr>
          <w:rtl/>
        </w:rPr>
        <w:t xml:space="preserve"> </w:t>
      </w:r>
      <w:r w:rsidR="00222EE5">
        <w:rPr>
          <w:rtl/>
        </w:rPr>
        <w:t>في</w:t>
      </w:r>
      <w:r w:rsidR="00484436">
        <w:rPr>
          <w:rtl/>
        </w:rPr>
        <w:t xml:space="preserve"> </w:t>
      </w:r>
      <w:r w:rsidR="00222EE5">
        <w:rPr>
          <w:rtl/>
        </w:rPr>
        <w:t>الجدل</w:t>
      </w:r>
      <w:r w:rsidR="00AA6B6D">
        <w:rPr>
          <w:rtl/>
        </w:rPr>
        <w:t xml:space="preserve"> ،</w:t>
      </w:r>
      <w:r w:rsidR="00EB3F95">
        <w:rPr>
          <w:rtl/>
        </w:rPr>
        <w:t xml:space="preserve"> </w:t>
      </w:r>
      <w:r w:rsidR="00222EE5">
        <w:rPr>
          <w:rtl/>
        </w:rPr>
        <w:t>وقد</w:t>
      </w:r>
      <w:r w:rsidR="00484436">
        <w:rPr>
          <w:rtl/>
        </w:rPr>
        <w:t xml:space="preserve"> </w:t>
      </w:r>
      <w:r w:rsidR="00222EE5">
        <w:rPr>
          <w:rtl/>
        </w:rPr>
        <w:t>سمع</w:t>
      </w:r>
      <w:r w:rsidR="00484436">
        <w:rPr>
          <w:rtl/>
        </w:rPr>
        <w:t xml:space="preserve"> </w:t>
      </w:r>
      <w:r w:rsidR="00222EE5">
        <w:rPr>
          <w:rtl/>
        </w:rPr>
        <w:t>بذكر</w:t>
      </w:r>
      <w:r w:rsidR="00484436">
        <w:rPr>
          <w:rtl/>
        </w:rPr>
        <w:t xml:space="preserve"> </w:t>
      </w:r>
      <w:r w:rsidR="00222EE5">
        <w:rPr>
          <w:rtl/>
        </w:rPr>
        <w:t>هذا</w:t>
      </w:r>
      <w:r w:rsidR="00484436">
        <w:rPr>
          <w:rtl/>
        </w:rPr>
        <w:t xml:space="preserve"> </w:t>
      </w:r>
      <w:r w:rsidR="00222EE5">
        <w:rPr>
          <w:rtl/>
        </w:rPr>
        <w:t>الشيخ</w:t>
      </w:r>
      <w:r w:rsidR="00484436">
        <w:rPr>
          <w:rtl/>
        </w:rPr>
        <w:t xml:space="preserve"> </w:t>
      </w:r>
      <w:r w:rsidR="00222EE5">
        <w:rPr>
          <w:rtl/>
        </w:rPr>
        <w:t>الغروي</w:t>
      </w:r>
      <w:r w:rsidR="00484436">
        <w:rPr>
          <w:rtl/>
        </w:rPr>
        <w:t xml:space="preserve"> </w:t>
      </w:r>
      <w:r w:rsidR="00222EE5">
        <w:rPr>
          <w:rtl/>
        </w:rPr>
        <w:t>فجاء</w:t>
      </w:r>
      <w:r w:rsidR="00484436">
        <w:rPr>
          <w:rtl/>
        </w:rPr>
        <w:t xml:space="preserve"> </w:t>
      </w:r>
      <w:r w:rsidR="00222EE5">
        <w:rPr>
          <w:rtl/>
        </w:rPr>
        <w:t>بقصد</w:t>
      </w:r>
      <w:r w:rsidR="00484436">
        <w:rPr>
          <w:rtl/>
        </w:rPr>
        <w:t xml:space="preserve"> </w:t>
      </w:r>
      <w:r w:rsidR="00222EE5">
        <w:rPr>
          <w:rtl/>
        </w:rPr>
        <w:t>زيا</w:t>
      </w:r>
      <w:r w:rsidR="00222EE5">
        <w:rPr>
          <w:rFonts w:hint="eastAsia"/>
          <w:rtl/>
        </w:rPr>
        <w:t>رة</w:t>
      </w:r>
      <w:r w:rsidR="00484436">
        <w:rPr>
          <w:rFonts w:hint="eastAsia"/>
          <w:rtl/>
        </w:rPr>
        <w:t xml:space="preserve"> </w:t>
      </w:r>
      <w:r w:rsidR="00222EE5">
        <w:rPr>
          <w:rtl/>
        </w:rPr>
        <w:t>الإمام</w:t>
      </w:r>
      <w:r w:rsidR="00484436">
        <w:rPr>
          <w:rtl/>
        </w:rPr>
        <w:t xml:space="preserve"> </w:t>
      </w:r>
      <w:r w:rsidR="00222EE5">
        <w:rPr>
          <w:rtl/>
        </w:rPr>
        <w:t>الرضا</w:t>
      </w:r>
      <w:r w:rsidR="00EB3F95">
        <w:rPr>
          <w:rtl/>
        </w:rPr>
        <w:t xml:space="preserve"> </w:t>
      </w:r>
      <w:r w:rsidR="000D07A2" w:rsidRPr="000D07A2">
        <w:rPr>
          <w:rStyle w:val="rfdAlaem"/>
          <w:rtl/>
        </w:rPr>
        <w:t>عليه‌السلام</w:t>
      </w:r>
      <w:r w:rsidR="00EB3F95" w:rsidRPr="009E4A94">
        <w:rPr>
          <w:rtl/>
        </w:rPr>
        <w:t xml:space="preserve"> </w:t>
      </w:r>
      <w:r w:rsidR="00222EE5">
        <w:rPr>
          <w:rtl/>
        </w:rPr>
        <w:t>وقصد</w:t>
      </w:r>
      <w:r w:rsidR="00484436">
        <w:rPr>
          <w:rtl/>
        </w:rPr>
        <w:t xml:space="preserve"> </w:t>
      </w:r>
      <w:r w:rsidR="00222EE5">
        <w:rPr>
          <w:rtl/>
        </w:rPr>
        <w:t>ملاقاة</w:t>
      </w:r>
      <w:r w:rsidR="00484436">
        <w:rPr>
          <w:rtl/>
        </w:rPr>
        <w:t xml:space="preserve"> </w:t>
      </w:r>
      <w:r w:rsidR="00222EE5">
        <w:rPr>
          <w:rtl/>
        </w:rPr>
        <w:t>هذا</w:t>
      </w:r>
      <w:r w:rsidR="00484436">
        <w:rPr>
          <w:rtl/>
        </w:rPr>
        <w:t xml:space="preserve"> </w:t>
      </w:r>
      <w:r w:rsidR="00222EE5">
        <w:rPr>
          <w:rtl/>
        </w:rPr>
        <w:t>الشيخ</w:t>
      </w:r>
      <w:r w:rsidR="00484436">
        <w:rPr>
          <w:rtl/>
        </w:rPr>
        <w:t xml:space="preserve"> </w:t>
      </w:r>
      <w:r w:rsidR="00222EE5">
        <w:rPr>
          <w:rtl/>
        </w:rPr>
        <w:t>للجدال</w:t>
      </w:r>
      <w:r w:rsidR="00484436">
        <w:rPr>
          <w:rtl/>
        </w:rPr>
        <w:t xml:space="preserve"> </w:t>
      </w:r>
      <w:r w:rsidR="00222EE5">
        <w:rPr>
          <w:rtl/>
        </w:rPr>
        <w:t>معه</w:t>
      </w:r>
      <w:r w:rsidR="00AA6B6D">
        <w:rPr>
          <w:rtl/>
        </w:rPr>
        <w:t xml:space="preserve"> ،</w:t>
      </w:r>
      <w:r w:rsidR="00EB3F95">
        <w:rPr>
          <w:rtl/>
        </w:rPr>
        <w:t xml:space="preserve"> </w:t>
      </w:r>
      <w:r w:rsidR="00222EE5">
        <w:rPr>
          <w:rtl/>
        </w:rPr>
        <w:t>وها</w:t>
      </w:r>
      <w:r w:rsidR="00484436">
        <w:rPr>
          <w:rtl/>
        </w:rPr>
        <w:t xml:space="preserve"> </w:t>
      </w:r>
      <w:r w:rsidR="00222EE5">
        <w:rPr>
          <w:rtl/>
        </w:rPr>
        <w:t>هو</w:t>
      </w:r>
      <w:r w:rsidR="00484436">
        <w:rPr>
          <w:rtl/>
        </w:rPr>
        <w:t xml:space="preserve"> </w:t>
      </w:r>
      <w:r w:rsidR="00222EE5">
        <w:rPr>
          <w:rtl/>
        </w:rPr>
        <w:t>علىٰ الأثر</w:t>
      </w:r>
      <w:r w:rsidR="00484436">
        <w:rPr>
          <w:rtl/>
        </w:rPr>
        <w:t xml:space="preserve"> </w:t>
      </w:r>
      <w:r w:rsidR="00222EE5">
        <w:rPr>
          <w:rtl/>
        </w:rPr>
        <w:t>يقدم</w:t>
      </w:r>
      <w:r w:rsidR="00484436">
        <w:rPr>
          <w:rtl/>
        </w:rPr>
        <w:t xml:space="preserve"> </w:t>
      </w:r>
      <w:r w:rsidR="00222EE5">
        <w:rPr>
          <w:rtl/>
        </w:rPr>
        <w:t>غداً</w:t>
      </w:r>
      <w:r w:rsidR="00484436">
        <w:rPr>
          <w:rtl/>
        </w:rPr>
        <w:t xml:space="preserve"> </w:t>
      </w:r>
      <w:r w:rsidR="00222EE5">
        <w:rPr>
          <w:rtl/>
        </w:rPr>
        <w:t>أو</w:t>
      </w:r>
      <w:r w:rsidR="00484436">
        <w:rPr>
          <w:rtl/>
        </w:rPr>
        <w:t xml:space="preserve"> </w:t>
      </w:r>
      <w:r w:rsidR="00222EE5">
        <w:rPr>
          <w:rtl/>
        </w:rPr>
        <w:t>بعد</w:t>
      </w:r>
      <w:r w:rsidR="00484436">
        <w:rPr>
          <w:rtl/>
        </w:rPr>
        <w:t xml:space="preserve"> </w:t>
      </w:r>
      <w:r w:rsidR="00222EE5">
        <w:rPr>
          <w:rtl/>
        </w:rPr>
        <w:t>غدٍ</w:t>
      </w:r>
      <w:r w:rsidR="00484436">
        <w:rPr>
          <w:rtl/>
        </w:rPr>
        <w:t xml:space="preserve"> </w:t>
      </w:r>
      <w:r w:rsidR="00222EE5">
        <w:rPr>
          <w:rtl/>
        </w:rPr>
        <w:t>فما</w:t>
      </w:r>
      <w:r w:rsidR="00484436">
        <w:rPr>
          <w:rtl/>
        </w:rPr>
        <w:t xml:space="preserve"> </w:t>
      </w:r>
      <w:r w:rsidR="00222EE5">
        <w:rPr>
          <w:rtl/>
        </w:rPr>
        <w:t>أنتم</w:t>
      </w:r>
      <w:r w:rsidR="00484436">
        <w:rPr>
          <w:rtl/>
        </w:rPr>
        <w:t xml:space="preserve"> </w:t>
      </w:r>
      <w:r w:rsidR="00222EE5">
        <w:rPr>
          <w:rtl/>
        </w:rPr>
        <w:t>قائلون؟</w:t>
      </w:r>
    </w:p>
    <w:p w14:paraId="180A021A" w14:textId="77777777" w:rsidR="00222EE5" w:rsidRDefault="00222EE5" w:rsidP="00222EE5">
      <w:pPr>
        <w:rPr>
          <w:rtl/>
        </w:rPr>
      </w:pPr>
      <w:r>
        <w:rPr>
          <w:rFonts w:hint="eastAsia"/>
          <w:rtl/>
        </w:rPr>
        <w:t>فذاكرني</w:t>
      </w:r>
      <w:r w:rsidR="00484436">
        <w:rPr>
          <w:rFonts w:hint="eastAsia"/>
          <w:rtl/>
        </w:rPr>
        <w:t xml:space="preserve"> </w:t>
      </w:r>
      <w:r>
        <w:rPr>
          <w:rtl/>
        </w:rPr>
        <w:t>السيّد</w:t>
      </w:r>
      <w:r w:rsidR="00484436">
        <w:rPr>
          <w:rtl/>
        </w:rPr>
        <w:t xml:space="preserve"> </w:t>
      </w:r>
      <w:r>
        <w:rPr>
          <w:rtl/>
        </w:rPr>
        <w:t>بما</w:t>
      </w:r>
      <w:r w:rsidR="00484436">
        <w:rPr>
          <w:rtl/>
        </w:rPr>
        <w:t xml:space="preserve"> </w:t>
      </w:r>
      <w:r>
        <w:rPr>
          <w:rtl/>
        </w:rPr>
        <w:t>قاله</w:t>
      </w:r>
      <w:r w:rsidR="00484436">
        <w:rPr>
          <w:rtl/>
        </w:rPr>
        <w:t xml:space="preserve"> </w:t>
      </w:r>
      <w:r>
        <w:rPr>
          <w:rtl/>
        </w:rPr>
        <w:t>خاله</w:t>
      </w:r>
      <w:r w:rsidR="00484436">
        <w:rPr>
          <w:rtl/>
        </w:rPr>
        <w:t xml:space="preserve"> </w:t>
      </w:r>
      <w:r>
        <w:rPr>
          <w:rtl/>
        </w:rPr>
        <w:t>مستطلعاً</w:t>
      </w:r>
      <w:r w:rsidR="00484436">
        <w:rPr>
          <w:rtl/>
        </w:rPr>
        <w:t xml:space="preserve"> </w:t>
      </w:r>
      <w:r>
        <w:rPr>
          <w:rtl/>
        </w:rPr>
        <w:t>رأيي</w:t>
      </w:r>
      <w:r w:rsidR="00484436">
        <w:rPr>
          <w:rtl/>
        </w:rPr>
        <w:t xml:space="preserve"> </w:t>
      </w:r>
      <w:r>
        <w:rPr>
          <w:rtl/>
        </w:rPr>
        <w:t>في</w:t>
      </w:r>
      <w:r w:rsidR="00484436">
        <w:rPr>
          <w:rtl/>
        </w:rPr>
        <w:t xml:space="preserve"> </w:t>
      </w:r>
      <w:r>
        <w:rPr>
          <w:rtl/>
        </w:rPr>
        <w:t>ذلك</w:t>
      </w:r>
      <w:r w:rsidR="00484436">
        <w:rPr>
          <w:rtl/>
        </w:rPr>
        <w:t xml:space="preserve"> </w:t>
      </w:r>
      <w:r>
        <w:rPr>
          <w:rtl/>
        </w:rPr>
        <w:t>وقال</w:t>
      </w:r>
      <w:r w:rsidR="00AA6B6D">
        <w:rPr>
          <w:rtl/>
        </w:rPr>
        <w:t xml:space="preserve"> :</w:t>
      </w:r>
      <w:r w:rsidR="00EB3F95">
        <w:rPr>
          <w:rtl/>
        </w:rPr>
        <w:t xml:space="preserve"> </w:t>
      </w:r>
      <w:r>
        <w:rPr>
          <w:rtl/>
        </w:rPr>
        <w:t>إذا</w:t>
      </w:r>
      <w:r w:rsidR="00484436">
        <w:rPr>
          <w:rtl/>
        </w:rPr>
        <w:t xml:space="preserve"> </w:t>
      </w:r>
      <w:r>
        <w:rPr>
          <w:rtl/>
        </w:rPr>
        <w:t>قدم</w:t>
      </w:r>
      <w:r w:rsidR="00484436">
        <w:rPr>
          <w:rtl/>
        </w:rPr>
        <w:t xml:space="preserve"> </w:t>
      </w:r>
      <w:r>
        <w:rPr>
          <w:rtl/>
        </w:rPr>
        <w:t>هذا</w:t>
      </w:r>
      <w:r w:rsidR="00484436">
        <w:rPr>
          <w:rtl/>
        </w:rPr>
        <w:t xml:space="preserve"> </w:t>
      </w:r>
      <w:r>
        <w:rPr>
          <w:rtl/>
        </w:rPr>
        <w:t>الرجل</w:t>
      </w:r>
      <w:r w:rsidR="00484436">
        <w:rPr>
          <w:rtl/>
        </w:rPr>
        <w:t xml:space="preserve"> </w:t>
      </w:r>
      <w:r>
        <w:rPr>
          <w:rtl/>
        </w:rPr>
        <w:t>فلابدّ</w:t>
      </w:r>
      <w:r w:rsidR="00484436">
        <w:rPr>
          <w:rtl/>
        </w:rPr>
        <w:t xml:space="preserve"> </w:t>
      </w:r>
      <w:r>
        <w:rPr>
          <w:rtl/>
        </w:rPr>
        <w:t>أن</w:t>
      </w:r>
      <w:r w:rsidR="00484436">
        <w:rPr>
          <w:rtl/>
        </w:rPr>
        <w:t xml:space="preserve"> </w:t>
      </w:r>
      <w:r>
        <w:rPr>
          <w:rtl/>
        </w:rPr>
        <w:t>يكون</w:t>
      </w:r>
      <w:r w:rsidR="00484436">
        <w:rPr>
          <w:rtl/>
        </w:rPr>
        <w:t xml:space="preserve"> </w:t>
      </w:r>
      <w:r>
        <w:rPr>
          <w:rtl/>
        </w:rPr>
        <w:t>ضيفاً</w:t>
      </w:r>
      <w:r w:rsidR="00484436">
        <w:rPr>
          <w:rtl/>
        </w:rPr>
        <w:t xml:space="preserve"> </w:t>
      </w:r>
      <w:r>
        <w:rPr>
          <w:rtl/>
        </w:rPr>
        <w:t>لنا</w:t>
      </w:r>
      <w:r w:rsidR="00AA6B6D">
        <w:rPr>
          <w:rtl/>
        </w:rPr>
        <w:t xml:space="preserve"> ،</w:t>
      </w:r>
      <w:r w:rsidR="00EB3F95">
        <w:rPr>
          <w:rtl/>
        </w:rPr>
        <w:t xml:space="preserve"> </w:t>
      </w:r>
      <w:r>
        <w:rPr>
          <w:rtl/>
        </w:rPr>
        <w:t>لأنّه</w:t>
      </w:r>
      <w:r w:rsidR="00484436">
        <w:rPr>
          <w:rtl/>
        </w:rPr>
        <w:t xml:space="preserve"> </w:t>
      </w:r>
      <w:r>
        <w:rPr>
          <w:rtl/>
        </w:rPr>
        <w:t>جاء</w:t>
      </w:r>
      <w:r w:rsidR="00484436">
        <w:rPr>
          <w:rtl/>
        </w:rPr>
        <w:t xml:space="preserve"> </w:t>
      </w:r>
      <w:r>
        <w:rPr>
          <w:rtl/>
        </w:rPr>
        <w:t>مع</w:t>
      </w:r>
      <w:r w:rsidR="00484436">
        <w:rPr>
          <w:rtl/>
        </w:rPr>
        <w:t xml:space="preserve"> </w:t>
      </w:r>
      <w:r>
        <w:rPr>
          <w:rtl/>
        </w:rPr>
        <w:t>خالي</w:t>
      </w:r>
      <w:r w:rsidR="00484436">
        <w:rPr>
          <w:rtl/>
        </w:rPr>
        <w:t xml:space="preserve"> </w:t>
      </w:r>
      <w:r>
        <w:rPr>
          <w:rtl/>
        </w:rPr>
        <w:t>وخالي</w:t>
      </w:r>
      <w:r w:rsidR="00484436">
        <w:rPr>
          <w:rtl/>
        </w:rPr>
        <w:t xml:space="preserve"> </w:t>
      </w:r>
      <w:r>
        <w:rPr>
          <w:rtl/>
        </w:rPr>
        <w:t>ضيف</w:t>
      </w:r>
      <w:r w:rsidR="00AA6B6D">
        <w:rPr>
          <w:rtl/>
        </w:rPr>
        <w:t xml:space="preserve"> ،</w:t>
      </w:r>
      <w:r w:rsidR="00EB3F95">
        <w:rPr>
          <w:rtl/>
        </w:rPr>
        <w:t xml:space="preserve"> </w:t>
      </w:r>
      <w:r>
        <w:rPr>
          <w:rtl/>
        </w:rPr>
        <w:t>ولا</w:t>
      </w:r>
      <w:r w:rsidR="00484436">
        <w:rPr>
          <w:rtl/>
        </w:rPr>
        <w:t xml:space="preserve"> </w:t>
      </w:r>
      <w:r>
        <w:rPr>
          <w:rtl/>
        </w:rPr>
        <w:t>يحسن</w:t>
      </w:r>
      <w:r w:rsidR="00484436">
        <w:rPr>
          <w:rtl/>
        </w:rPr>
        <w:t xml:space="preserve"> </w:t>
      </w:r>
      <w:r>
        <w:rPr>
          <w:rtl/>
        </w:rPr>
        <w:t>منّا</w:t>
      </w:r>
      <w:r w:rsidR="00484436">
        <w:rPr>
          <w:rtl/>
        </w:rPr>
        <w:t xml:space="preserve"> </w:t>
      </w:r>
      <w:r>
        <w:rPr>
          <w:rtl/>
        </w:rPr>
        <w:t>أن</w:t>
      </w:r>
      <w:r w:rsidR="00484436">
        <w:rPr>
          <w:rtl/>
        </w:rPr>
        <w:t xml:space="preserve"> </w:t>
      </w:r>
      <w:r>
        <w:rPr>
          <w:rtl/>
        </w:rPr>
        <w:t>نضيّف</w:t>
      </w:r>
      <w:r w:rsidR="00484436">
        <w:rPr>
          <w:rtl/>
        </w:rPr>
        <w:t xml:space="preserve"> </w:t>
      </w:r>
      <w:r>
        <w:rPr>
          <w:rtl/>
        </w:rPr>
        <w:t>أحد</w:t>
      </w:r>
      <w:r w:rsidR="00484436">
        <w:rPr>
          <w:rtl/>
        </w:rPr>
        <w:t xml:space="preserve"> </w:t>
      </w:r>
      <w:r>
        <w:rPr>
          <w:rtl/>
        </w:rPr>
        <w:t>المتصاحبين</w:t>
      </w:r>
      <w:r w:rsidR="00484436">
        <w:rPr>
          <w:rtl/>
        </w:rPr>
        <w:t xml:space="preserve"> </w:t>
      </w:r>
      <w:r>
        <w:rPr>
          <w:rtl/>
        </w:rPr>
        <w:t>ونترك</w:t>
      </w:r>
      <w:r w:rsidR="00484436">
        <w:rPr>
          <w:rtl/>
        </w:rPr>
        <w:t xml:space="preserve"> </w:t>
      </w:r>
      <w:r>
        <w:rPr>
          <w:rtl/>
        </w:rPr>
        <w:t>الآخر</w:t>
      </w:r>
      <w:r w:rsidR="00AA6B6D">
        <w:rPr>
          <w:rtl/>
        </w:rPr>
        <w:t xml:space="preserve"> ،</w:t>
      </w:r>
      <w:r w:rsidR="00EB3F95">
        <w:rPr>
          <w:rtl/>
        </w:rPr>
        <w:t xml:space="preserve"> </w:t>
      </w:r>
      <w:r>
        <w:rPr>
          <w:rtl/>
        </w:rPr>
        <w:t>وإذا</w:t>
      </w:r>
      <w:r w:rsidR="00484436">
        <w:rPr>
          <w:rtl/>
        </w:rPr>
        <w:t xml:space="preserve"> </w:t>
      </w:r>
      <w:r>
        <w:rPr>
          <w:rtl/>
        </w:rPr>
        <w:t>وجد</w:t>
      </w:r>
      <w:r w:rsidR="00484436">
        <w:rPr>
          <w:rtl/>
        </w:rPr>
        <w:t xml:space="preserve"> </w:t>
      </w:r>
      <w:r>
        <w:rPr>
          <w:rtl/>
        </w:rPr>
        <w:t>في</w:t>
      </w:r>
      <w:r w:rsidR="00484436">
        <w:rPr>
          <w:rtl/>
        </w:rPr>
        <w:t xml:space="preserve"> </w:t>
      </w:r>
      <w:r>
        <w:rPr>
          <w:rtl/>
        </w:rPr>
        <w:t>الضيافة</w:t>
      </w:r>
      <w:r w:rsidR="00484436">
        <w:rPr>
          <w:rtl/>
        </w:rPr>
        <w:t xml:space="preserve"> </w:t>
      </w:r>
      <w:r>
        <w:rPr>
          <w:rtl/>
        </w:rPr>
        <w:t>التقىٰ معك</w:t>
      </w:r>
      <w:r w:rsidR="00484436">
        <w:rPr>
          <w:rtl/>
        </w:rPr>
        <w:t xml:space="preserve"> </w:t>
      </w:r>
      <w:r>
        <w:rPr>
          <w:rtl/>
        </w:rPr>
        <w:t>وتحصل</w:t>
      </w:r>
      <w:r w:rsidR="00484436">
        <w:rPr>
          <w:rtl/>
        </w:rPr>
        <w:t xml:space="preserve"> </w:t>
      </w:r>
      <w:r>
        <w:rPr>
          <w:rFonts w:hint="eastAsia"/>
          <w:rtl/>
        </w:rPr>
        <w:t>المجادلة</w:t>
      </w:r>
      <w:r w:rsidR="00484436">
        <w:rPr>
          <w:rFonts w:hint="eastAsia"/>
          <w:rtl/>
        </w:rPr>
        <w:t xml:space="preserve"> </w:t>
      </w:r>
      <w:r>
        <w:rPr>
          <w:rtl/>
        </w:rPr>
        <w:t>بينكما</w:t>
      </w:r>
      <w:r w:rsidR="00AA6B6D">
        <w:rPr>
          <w:rtl/>
        </w:rPr>
        <w:t xml:space="preserve"> ،</w:t>
      </w:r>
      <w:r w:rsidR="00EB3F95">
        <w:rPr>
          <w:rtl/>
        </w:rPr>
        <w:t xml:space="preserve"> </w:t>
      </w:r>
      <w:r>
        <w:rPr>
          <w:rtl/>
        </w:rPr>
        <w:t>لأنّه</w:t>
      </w:r>
      <w:r w:rsidR="00484436">
        <w:rPr>
          <w:rtl/>
        </w:rPr>
        <w:t xml:space="preserve"> </w:t>
      </w:r>
      <w:r>
        <w:rPr>
          <w:rtl/>
        </w:rPr>
        <w:t>ما</w:t>
      </w:r>
      <w:r w:rsidR="00484436">
        <w:rPr>
          <w:rtl/>
        </w:rPr>
        <w:t xml:space="preserve"> </w:t>
      </w:r>
      <w:r>
        <w:rPr>
          <w:rtl/>
        </w:rPr>
        <w:t>أتىٰ ألّا</w:t>
      </w:r>
      <w:r w:rsidR="00484436">
        <w:rPr>
          <w:rtl/>
        </w:rPr>
        <w:t xml:space="preserve"> </w:t>
      </w:r>
      <w:r>
        <w:rPr>
          <w:rtl/>
        </w:rPr>
        <w:t>لهذا</w:t>
      </w:r>
      <w:r w:rsidR="00484436">
        <w:rPr>
          <w:rtl/>
        </w:rPr>
        <w:t xml:space="preserve"> </w:t>
      </w:r>
      <w:r>
        <w:rPr>
          <w:rtl/>
        </w:rPr>
        <w:t>الغرض</w:t>
      </w:r>
      <w:r w:rsidR="00AA6B6D">
        <w:rPr>
          <w:rtl/>
        </w:rPr>
        <w:t xml:space="preserve"> ،</w:t>
      </w:r>
      <w:r w:rsidR="00EB3F95">
        <w:rPr>
          <w:rtl/>
        </w:rPr>
        <w:t xml:space="preserve"> </w:t>
      </w:r>
      <w:r>
        <w:rPr>
          <w:rtl/>
        </w:rPr>
        <w:t>فما</w:t>
      </w:r>
      <w:r w:rsidR="00484436">
        <w:rPr>
          <w:rtl/>
        </w:rPr>
        <w:t xml:space="preserve"> </w:t>
      </w:r>
      <w:r>
        <w:rPr>
          <w:rtl/>
        </w:rPr>
        <w:t>أنت</w:t>
      </w:r>
      <w:r w:rsidR="00484436">
        <w:rPr>
          <w:rtl/>
        </w:rPr>
        <w:t xml:space="preserve"> </w:t>
      </w:r>
      <w:r>
        <w:rPr>
          <w:rtl/>
        </w:rPr>
        <w:t>قائل؟</w:t>
      </w:r>
      <w:r w:rsidR="00484436">
        <w:rPr>
          <w:rtl/>
        </w:rPr>
        <w:t xml:space="preserve"> </w:t>
      </w:r>
      <w:r>
        <w:rPr>
          <w:rtl/>
        </w:rPr>
        <w:t>أتحبّ</w:t>
      </w:r>
      <w:r w:rsidR="00484436">
        <w:rPr>
          <w:rtl/>
        </w:rPr>
        <w:t xml:space="preserve"> </w:t>
      </w:r>
      <w:r>
        <w:rPr>
          <w:rtl/>
        </w:rPr>
        <w:t>ملاقاته</w:t>
      </w:r>
      <w:r w:rsidR="00484436">
        <w:rPr>
          <w:rtl/>
        </w:rPr>
        <w:t xml:space="preserve"> </w:t>
      </w:r>
      <w:r>
        <w:rPr>
          <w:rtl/>
        </w:rPr>
        <w:t>أم</w:t>
      </w:r>
      <w:r w:rsidR="00484436">
        <w:rPr>
          <w:rtl/>
        </w:rPr>
        <w:t xml:space="preserve"> </w:t>
      </w:r>
      <w:r>
        <w:rPr>
          <w:rtl/>
        </w:rPr>
        <w:t>لا</w:t>
      </w:r>
      <w:r w:rsidR="00AA6B6D">
        <w:rPr>
          <w:rtl/>
        </w:rPr>
        <w:t xml:space="preserve"> ،</w:t>
      </w:r>
      <w:r w:rsidR="00EB3F95">
        <w:rPr>
          <w:rtl/>
        </w:rPr>
        <w:t xml:space="preserve"> </w:t>
      </w:r>
      <w:r>
        <w:rPr>
          <w:rtl/>
        </w:rPr>
        <w:t>فنحتال</w:t>
      </w:r>
      <w:r w:rsidR="00484436">
        <w:rPr>
          <w:rtl/>
        </w:rPr>
        <w:t xml:space="preserve"> </w:t>
      </w:r>
      <w:r>
        <w:rPr>
          <w:rtl/>
        </w:rPr>
        <w:t>عليه</w:t>
      </w:r>
      <w:r w:rsidR="00484436">
        <w:rPr>
          <w:rtl/>
        </w:rPr>
        <w:t xml:space="preserve"> </w:t>
      </w:r>
      <w:r>
        <w:rPr>
          <w:rtl/>
        </w:rPr>
        <w:t>ونردّه</w:t>
      </w:r>
      <w:r w:rsidR="00484436">
        <w:rPr>
          <w:rtl/>
        </w:rPr>
        <w:t xml:space="preserve"> </w:t>
      </w:r>
      <w:r>
        <w:rPr>
          <w:rtl/>
        </w:rPr>
        <w:t>عنّا؟</w:t>
      </w:r>
    </w:p>
    <w:p w14:paraId="52FF7011" w14:textId="77777777" w:rsidR="00222EE5" w:rsidRDefault="00222EE5" w:rsidP="00222EE5">
      <w:pPr>
        <w:rPr>
          <w:rtl/>
        </w:rPr>
      </w:pPr>
      <w:r>
        <w:rPr>
          <w:rFonts w:hint="eastAsia"/>
          <w:rtl/>
        </w:rPr>
        <w:t>فقلت</w:t>
      </w:r>
      <w:r>
        <w:rPr>
          <w:rtl/>
        </w:rPr>
        <w:t xml:space="preserve"> للسيّد إنّي</w:t>
      </w:r>
      <w:r w:rsidR="00484436">
        <w:rPr>
          <w:rtl/>
        </w:rPr>
        <w:t xml:space="preserve"> </w:t>
      </w:r>
      <w:r>
        <w:rPr>
          <w:rtl/>
        </w:rPr>
        <w:t>أستعين بالله عليه وأرغب في جداله</w:t>
      </w:r>
      <w:r w:rsidR="00AA6B6D">
        <w:rPr>
          <w:rtl/>
        </w:rPr>
        <w:t xml:space="preserve"> ،</w:t>
      </w:r>
      <w:r w:rsidR="00EB3F95">
        <w:rPr>
          <w:rtl/>
        </w:rPr>
        <w:t xml:space="preserve"> </w:t>
      </w:r>
      <w:r>
        <w:rPr>
          <w:rtl/>
        </w:rPr>
        <w:t>وأرجو أن يغلبه الحقّ بفرجه ويقهره بنوره</w:t>
      </w:r>
      <w:r w:rsidR="00AA6B6D">
        <w:rPr>
          <w:rtl/>
        </w:rPr>
        <w:t xml:space="preserve"> ،</w:t>
      </w:r>
      <w:r w:rsidR="00EB3F95">
        <w:rPr>
          <w:rtl/>
        </w:rPr>
        <w:t xml:space="preserve"> </w:t>
      </w:r>
      <w:r>
        <w:rPr>
          <w:rtl/>
        </w:rPr>
        <w:t>فإنّ الحقّ لا يغلب</w:t>
      </w:r>
      <w:r w:rsidR="00AA6B6D">
        <w:rPr>
          <w:rtl/>
        </w:rPr>
        <w:t xml:space="preserve"> ،</w:t>
      </w:r>
      <w:r w:rsidR="00EB3F95">
        <w:rPr>
          <w:rtl/>
        </w:rPr>
        <w:t xml:space="preserve"> </w:t>
      </w:r>
      <w:r>
        <w:rPr>
          <w:rtl/>
        </w:rPr>
        <w:t>فقال السيّد</w:t>
      </w:r>
      <w:r w:rsidR="00AA6B6D">
        <w:rPr>
          <w:rtl/>
        </w:rPr>
        <w:t xml:space="preserve"> :</w:t>
      </w:r>
      <w:r w:rsidR="00EB3F95">
        <w:rPr>
          <w:rtl/>
        </w:rPr>
        <w:t xml:space="preserve"> </w:t>
      </w:r>
      <w:r>
        <w:rPr>
          <w:rtl/>
        </w:rPr>
        <w:t xml:space="preserve">ذلك الذي نرغبه ونودّه. </w:t>
      </w:r>
    </w:p>
    <w:p w14:paraId="2C7B271A" w14:textId="77777777" w:rsidR="00222EE5" w:rsidRDefault="00222EE5" w:rsidP="00222EE5">
      <w:pPr>
        <w:rPr>
          <w:rtl/>
        </w:rPr>
      </w:pPr>
      <w:r>
        <w:rPr>
          <w:rFonts w:hint="eastAsia"/>
          <w:rtl/>
        </w:rPr>
        <w:t>فلمّا</w:t>
      </w:r>
      <w:r>
        <w:rPr>
          <w:rtl/>
        </w:rPr>
        <w:t xml:space="preserve"> كان بعد يوم من قدوم خال السيّد جاء الهروي إلىٰ المدرسة</w:t>
      </w:r>
      <w:r w:rsidR="00AA6B6D">
        <w:rPr>
          <w:rtl/>
        </w:rPr>
        <w:t xml:space="preserve"> ،</w:t>
      </w:r>
      <w:r w:rsidR="00EB3F95">
        <w:rPr>
          <w:rtl/>
        </w:rPr>
        <w:t xml:space="preserve"> </w:t>
      </w:r>
      <w:r>
        <w:rPr>
          <w:rtl/>
        </w:rPr>
        <w:t>فعلم السيّد وخاله بوصوله فذهبا إليه وجاءا</w:t>
      </w:r>
      <w:r w:rsidR="00484436">
        <w:rPr>
          <w:rtl/>
        </w:rPr>
        <w:t xml:space="preserve"> </w:t>
      </w:r>
      <w:r>
        <w:rPr>
          <w:rtl/>
        </w:rPr>
        <w:t>به إلىٰ المنزل وعمل له السيّد وليمة دعا إليها</w:t>
      </w:r>
      <w:r w:rsidR="00484436">
        <w:rPr>
          <w:rtl/>
        </w:rPr>
        <w:t xml:space="preserve"> </w:t>
      </w:r>
      <w:r>
        <w:rPr>
          <w:rtl/>
        </w:rPr>
        <w:t>كافّة</w:t>
      </w:r>
      <w:r w:rsidR="00484436">
        <w:rPr>
          <w:rtl/>
        </w:rPr>
        <w:t xml:space="preserve"> </w:t>
      </w:r>
      <w:r>
        <w:rPr>
          <w:rtl/>
        </w:rPr>
        <w:t>طلبة</w:t>
      </w:r>
      <w:r w:rsidR="00484436">
        <w:rPr>
          <w:rtl/>
        </w:rPr>
        <w:t xml:space="preserve"> </w:t>
      </w:r>
      <w:r>
        <w:rPr>
          <w:rtl/>
        </w:rPr>
        <w:t>العلم</w:t>
      </w:r>
      <w:r w:rsidR="00484436">
        <w:rPr>
          <w:rtl/>
        </w:rPr>
        <w:t xml:space="preserve"> </w:t>
      </w:r>
      <w:r>
        <w:rPr>
          <w:rtl/>
        </w:rPr>
        <w:t>وجماعة</w:t>
      </w:r>
      <w:r w:rsidR="00484436">
        <w:rPr>
          <w:rtl/>
        </w:rPr>
        <w:t xml:space="preserve"> </w:t>
      </w:r>
      <w:r>
        <w:rPr>
          <w:rtl/>
        </w:rPr>
        <w:t>من</w:t>
      </w:r>
      <w:r w:rsidR="00484436">
        <w:rPr>
          <w:rtl/>
        </w:rPr>
        <w:t xml:space="preserve"> </w:t>
      </w:r>
      <w:r>
        <w:rPr>
          <w:rtl/>
        </w:rPr>
        <w:t>الأشراف</w:t>
      </w:r>
      <w:r w:rsidR="00484436">
        <w:rPr>
          <w:rtl/>
        </w:rPr>
        <w:t xml:space="preserve"> </w:t>
      </w:r>
      <w:r>
        <w:rPr>
          <w:rtl/>
        </w:rPr>
        <w:t>والسادات</w:t>
      </w:r>
      <w:r w:rsidR="00AA6B6D">
        <w:rPr>
          <w:rtl/>
        </w:rPr>
        <w:t xml:space="preserve"> ،</w:t>
      </w:r>
      <w:r w:rsidR="00EB3F95">
        <w:rPr>
          <w:rtl/>
        </w:rPr>
        <w:t xml:space="preserve"> </w:t>
      </w:r>
      <w:r>
        <w:rPr>
          <w:rtl/>
        </w:rPr>
        <w:t>فحصلت</w:t>
      </w:r>
      <w:r w:rsidR="00484436">
        <w:rPr>
          <w:rtl/>
        </w:rPr>
        <w:t xml:space="preserve"> </w:t>
      </w:r>
      <w:r>
        <w:rPr>
          <w:rtl/>
        </w:rPr>
        <w:t>بيني</w:t>
      </w:r>
      <w:r w:rsidR="00484436">
        <w:rPr>
          <w:rtl/>
        </w:rPr>
        <w:t xml:space="preserve"> </w:t>
      </w:r>
      <w:r>
        <w:rPr>
          <w:rtl/>
        </w:rPr>
        <w:t>وبينه</w:t>
      </w:r>
      <w:r w:rsidR="00484436">
        <w:rPr>
          <w:rtl/>
        </w:rPr>
        <w:t xml:space="preserve"> </w:t>
      </w:r>
      <w:r>
        <w:rPr>
          <w:rtl/>
        </w:rPr>
        <w:t>الملاقاة</w:t>
      </w:r>
      <w:r w:rsidR="00484436">
        <w:rPr>
          <w:rtl/>
        </w:rPr>
        <w:t xml:space="preserve"> </w:t>
      </w:r>
      <w:r>
        <w:rPr>
          <w:rtl/>
        </w:rPr>
        <w:t>في</w:t>
      </w:r>
      <w:r w:rsidR="00484436">
        <w:rPr>
          <w:rtl/>
        </w:rPr>
        <w:t xml:space="preserve"> </w:t>
      </w:r>
      <w:r>
        <w:rPr>
          <w:rtl/>
        </w:rPr>
        <w:t>منزل</w:t>
      </w:r>
      <w:r w:rsidR="00484436">
        <w:rPr>
          <w:rtl/>
        </w:rPr>
        <w:t xml:space="preserve"> </w:t>
      </w:r>
      <w:r>
        <w:rPr>
          <w:rtl/>
        </w:rPr>
        <w:t>السيّد</w:t>
      </w:r>
      <w:r w:rsidR="00484436">
        <w:rPr>
          <w:rtl/>
        </w:rPr>
        <w:t xml:space="preserve"> </w:t>
      </w:r>
      <w:r>
        <w:rPr>
          <w:rtl/>
        </w:rPr>
        <w:t>وجرت</w:t>
      </w:r>
      <w:r w:rsidR="00484436">
        <w:rPr>
          <w:rFonts w:hint="eastAsia"/>
          <w:rtl/>
        </w:rPr>
        <w:t xml:space="preserve"> </w:t>
      </w:r>
      <w:r>
        <w:rPr>
          <w:rtl/>
        </w:rPr>
        <w:t>بيننا</w:t>
      </w:r>
      <w:r w:rsidR="00484436">
        <w:rPr>
          <w:rtl/>
        </w:rPr>
        <w:t xml:space="preserve"> </w:t>
      </w:r>
      <w:r>
        <w:rPr>
          <w:rtl/>
        </w:rPr>
        <w:t>المجادلة</w:t>
      </w:r>
      <w:r w:rsidR="00484436">
        <w:rPr>
          <w:rtl/>
        </w:rPr>
        <w:t xml:space="preserve"> </w:t>
      </w:r>
      <w:r>
        <w:rPr>
          <w:rtl/>
        </w:rPr>
        <w:t>في</w:t>
      </w:r>
      <w:r w:rsidR="00484436">
        <w:rPr>
          <w:rtl/>
        </w:rPr>
        <w:t xml:space="preserve"> </w:t>
      </w:r>
      <w:r>
        <w:rPr>
          <w:rtl/>
        </w:rPr>
        <w:t>ثلاثة</w:t>
      </w:r>
      <w:r w:rsidR="00484436">
        <w:rPr>
          <w:rtl/>
        </w:rPr>
        <w:t xml:space="preserve"> </w:t>
      </w:r>
      <w:r>
        <w:rPr>
          <w:rtl/>
        </w:rPr>
        <w:t>مجالس</w:t>
      </w:r>
      <w:r w:rsidR="00AA6B6D">
        <w:rPr>
          <w:rtl/>
        </w:rPr>
        <w:t xml:space="preserve"> ،</w:t>
      </w:r>
      <w:r w:rsidR="00EB3F95">
        <w:rPr>
          <w:rtl/>
        </w:rPr>
        <w:t xml:space="preserve"> </w:t>
      </w:r>
      <w:r>
        <w:rPr>
          <w:rtl/>
        </w:rPr>
        <w:t>وها</w:t>
      </w:r>
      <w:r w:rsidR="00484436">
        <w:rPr>
          <w:rtl/>
        </w:rPr>
        <w:t xml:space="preserve"> </w:t>
      </w:r>
      <w:r>
        <w:rPr>
          <w:rtl/>
        </w:rPr>
        <w:t>أنا</w:t>
      </w:r>
      <w:r w:rsidR="00484436">
        <w:rPr>
          <w:rtl/>
        </w:rPr>
        <w:t xml:space="preserve"> </w:t>
      </w:r>
      <w:r>
        <w:rPr>
          <w:rtl/>
        </w:rPr>
        <w:t>أذكرها</w:t>
      </w:r>
      <w:r w:rsidR="00484436">
        <w:rPr>
          <w:rtl/>
        </w:rPr>
        <w:t xml:space="preserve"> </w:t>
      </w:r>
      <w:r>
        <w:rPr>
          <w:rtl/>
        </w:rPr>
        <w:t>علىٰ الترتيب</w:t>
      </w:r>
      <w:r w:rsidR="00484436">
        <w:rPr>
          <w:rtl/>
        </w:rPr>
        <w:t xml:space="preserve"> </w:t>
      </w:r>
      <w:r>
        <w:rPr>
          <w:rtl/>
        </w:rPr>
        <w:t>كما</w:t>
      </w:r>
      <w:r w:rsidR="00484436">
        <w:rPr>
          <w:rtl/>
        </w:rPr>
        <w:t xml:space="preserve"> </w:t>
      </w:r>
      <w:r>
        <w:rPr>
          <w:rtl/>
        </w:rPr>
        <w:t>وقعت</w:t>
      </w:r>
      <w:r w:rsidR="00AA6B6D">
        <w:rPr>
          <w:rtl/>
        </w:rPr>
        <w:t xml:space="preserve"> : </w:t>
      </w:r>
    </w:p>
    <w:p w14:paraId="0B97CBA4" w14:textId="77777777" w:rsidR="00222EE5" w:rsidRDefault="00222EE5" w:rsidP="00537293">
      <w:pPr>
        <w:pStyle w:val="rfdBold1"/>
        <w:rPr>
          <w:rtl/>
        </w:rPr>
      </w:pPr>
      <w:r>
        <w:rPr>
          <w:rFonts w:hint="eastAsia"/>
          <w:rtl/>
        </w:rPr>
        <w:t>المجلس</w:t>
      </w:r>
      <w:r w:rsidR="00484436">
        <w:rPr>
          <w:rFonts w:hint="eastAsia"/>
          <w:rtl/>
        </w:rPr>
        <w:t xml:space="preserve"> </w:t>
      </w:r>
      <w:r>
        <w:rPr>
          <w:rtl/>
        </w:rPr>
        <w:t>الأوّل</w:t>
      </w:r>
      <w:r w:rsidR="00AA6B6D">
        <w:rPr>
          <w:rtl/>
        </w:rPr>
        <w:t xml:space="preserve"> :</w:t>
      </w:r>
      <w:r w:rsidR="00EB3F95">
        <w:rPr>
          <w:rtl/>
        </w:rPr>
        <w:t xml:space="preserve"> </w:t>
      </w:r>
    </w:p>
    <w:p w14:paraId="596C1916" w14:textId="77777777" w:rsidR="00222EE5" w:rsidRDefault="00222EE5" w:rsidP="00222EE5">
      <w:pPr>
        <w:rPr>
          <w:rtl/>
        </w:rPr>
      </w:pPr>
      <w:r>
        <w:rPr>
          <w:rFonts w:hint="eastAsia"/>
          <w:rtl/>
        </w:rPr>
        <w:t>في</w:t>
      </w:r>
      <w:r w:rsidR="00484436">
        <w:rPr>
          <w:rFonts w:hint="eastAsia"/>
          <w:rtl/>
        </w:rPr>
        <w:t xml:space="preserve"> </w:t>
      </w:r>
      <w:r>
        <w:rPr>
          <w:rtl/>
        </w:rPr>
        <w:t>منزل</w:t>
      </w:r>
      <w:r w:rsidR="00484436">
        <w:rPr>
          <w:rtl/>
        </w:rPr>
        <w:t xml:space="preserve"> </w:t>
      </w:r>
      <w:r>
        <w:rPr>
          <w:rtl/>
        </w:rPr>
        <w:t>السيّد</w:t>
      </w:r>
      <w:r w:rsidR="00484436">
        <w:rPr>
          <w:rtl/>
        </w:rPr>
        <w:t xml:space="preserve"> </w:t>
      </w:r>
      <w:r>
        <w:rPr>
          <w:rtl/>
        </w:rPr>
        <w:t>يوم</w:t>
      </w:r>
      <w:r w:rsidR="00484436">
        <w:rPr>
          <w:rtl/>
        </w:rPr>
        <w:t xml:space="preserve"> </w:t>
      </w:r>
      <w:r>
        <w:rPr>
          <w:rtl/>
        </w:rPr>
        <w:t>الضيافة</w:t>
      </w:r>
      <w:r w:rsidR="00484436">
        <w:rPr>
          <w:rtl/>
        </w:rPr>
        <w:t xml:space="preserve"> </w:t>
      </w:r>
      <w:r>
        <w:rPr>
          <w:rtl/>
        </w:rPr>
        <w:t>بحضور</w:t>
      </w:r>
      <w:r w:rsidR="00484436">
        <w:rPr>
          <w:rtl/>
        </w:rPr>
        <w:t xml:space="preserve"> </w:t>
      </w:r>
      <w:r>
        <w:rPr>
          <w:rtl/>
        </w:rPr>
        <w:t>الطلبة</w:t>
      </w:r>
      <w:r w:rsidR="00484436">
        <w:rPr>
          <w:rtl/>
        </w:rPr>
        <w:t xml:space="preserve"> </w:t>
      </w:r>
      <w:r>
        <w:rPr>
          <w:rtl/>
        </w:rPr>
        <w:t>والأشراف</w:t>
      </w:r>
      <w:r w:rsidR="00484436">
        <w:rPr>
          <w:rtl/>
        </w:rPr>
        <w:t xml:space="preserve"> </w:t>
      </w:r>
      <w:r>
        <w:rPr>
          <w:rtl/>
        </w:rPr>
        <w:t>فكان</w:t>
      </w:r>
      <w:r w:rsidR="00484436">
        <w:rPr>
          <w:rtl/>
        </w:rPr>
        <w:t xml:space="preserve"> </w:t>
      </w:r>
      <w:r>
        <w:rPr>
          <w:rtl/>
        </w:rPr>
        <w:t>أوّل</w:t>
      </w:r>
      <w:r w:rsidR="00484436">
        <w:rPr>
          <w:rtl/>
        </w:rPr>
        <w:t xml:space="preserve"> </w:t>
      </w:r>
      <w:r>
        <w:rPr>
          <w:rtl/>
        </w:rPr>
        <w:t>ما</w:t>
      </w:r>
      <w:r w:rsidR="00484436">
        <w:rPr>
          <w:rtl/>
        </w:rPr>
        <w:t xml:space="preserve"> </w:t>
      </w:r>
      <w:r>
        <w:rPr>
          <w:rtl/>
        </w:rPr>
        <w:t>تكلّم</w:t>
      </w:r>
      <w:r w:rsidR="00484436">
        <w:rPr>
          <w:rtl/>
        </w:rPr>
        <w:t xml:space="preserve"> </w:t>
      </w:r>
      <w:r>
        <w:rPr>
          <w:rtl/>
        </w:rPr>
        <w:t>به</w:t>
      </w:r>
      <w:r w:rsidR="00484436">
        <w:rPr>
          <w:rtl/>
        </w:rPr>
        <w:t xml:space="preserve"> </w:t>
      </w:r>
      <w:r>
        <w:rPr>
          <w:rtl/>
        </w:rPr>
        <w:t>معي</w:t>
      </w:r>
      <w:r w:rsidR="00484436">
        <w:rPr>
          <w:rtl/>
        </w:rPr>
        <w:t xml:space="preserve"> </w:t>
      </w:r>
      <w:r>
        <w:rPr>
          <w:rtl/>
        </w:rPr>
        <w:t>بعد</w:t>
      </w:r>
      <w:r w:rsidR="00484436">
        <w:rPr>
          <w:rtl/>
        </w:rPr>
        <w:t xml:space="preserve"> </w:t>
      </w:r>
      <w:r>
        <w:rPr>
          <w:rtl/>
        </w:rPr>
        <w:t>التحية</w:t>
      </w:r>
      <w:r w:rsidR="00484436">
        <w:rPr>
          <w:rtl/>
        </w:rPr>
        <w:t xml:space="preserve"> </w:t>
      </w:r>
      <w:r>
        <w:rPr>
          <w:rtl/>
        </w:rPr>
        <w:t>أن</w:t>
      </w:r>
      <w:r w:rsidR="00484436">
        <w:rPr>
          <w:rtl/>
        </w:rPr>
        <w:t xml:space="preserve"> </w:t>
      </w:r>
      <w:r>
        <w:rPr>
          <w:rtl/>
        </w:rPr>
        <w:t>قال</w:t>
      </w:r>
      <w:r w:rsidR="00AA6B6D">
        <w:rPr>
          <w:rtl/>
        </w:rPr>
        <w:t xml:space="preserve"> : </w:t>
      </w:r>
    </w:p>
    <w:p w14:paraId="230B37E9" w14:textId="77777777" w:rsidR="00222EE5" w:rsidRDefault="00222EE5" w:rsidP="00222EE5">
      <w:pPr>
        <w:rPr>
          <w:rtl/>
        </w:rPr>
      </w:pPr>
      <w:r>
        <w:rPr>
          <w:rFonts w:hint="eastAsia"/>
          <w:rtl/>
        </w:rPr>
        <w:t>ما</w:t>
      </w:r>
      <w:r w:rsidR="00484436">
        <w:rPr>
          <w:rFonts w:hint="eastAsia"/>
          <w:rtl/>
        </w:rPr>
        <w:t xml:space="preserve"> </w:t>
      </w:r>
      <w:r>
        <w:rPr>
          <w:rtl/>
        </w:rPr>
        <w:t>اسمك</w:t>
      </w:r>
      <w:r w:rsidR="00484436">
        <w:rPr>
          <w:rtl/>
        </w:rPr>
        <w:t xml:space="preserve"> </w:t>
      </w:r>
      <w:r>
        <w:rPr>
          <w:rtl/>
        </w:rPr>
        <w:t>أيّها</w:t>
      </w:r>
      <w:r w:rsidR="00484436">
        <w:rPr>
          <w:rtl/>
        </w:rPr>
        <w:t xml:space="preserve"> </w:t>
      </w:r>
      <w:r>
        <w:rPr>
          <w:rtl/>
        </w:rPr>
        <w:t>الشيخ؟</w:t>
      </w:r>
      <w:r w:rsidR="00484436">
        <w:rPr>
          <w:rtl/>
        </w:rPr>
        <w:t xml:space="preserve"> </w:t>
      </w:r>
      <w:r>
        <w:rPr>
          <w:rtl/>
        </w:rPr>
        <w:t>فقلت</w:t>
      </w:r>
      <w:r w:rsidR="00AA6B6D">
        <w:rPr>
          <w:rtl/>
        </w:rPr>
        <w:t xml:space="preserve"> :</w:t>
      </w:r>
      <w:r w:rsidR="00EB3F95">
        <w:rPr>
          <w:rtl/>
        </w:rPr>
        <w:t xml:space="preserve"> </w:t>
      </w:r>
      <w:r>
        <w:rPr>
          <w:rtl/>
        </w:rPr>
        <w:t>محمّد.</w:t>
      </w:r>
    </w:p>
    <w:p w14:paraId="006CB419" w14:textId="77777777" w:rsidR="006C0ECE" w:rsidRDefault="00222EE5" w:rsidP="00222EE5">
      <w:pPr>
        <w:rPr>
          <w:rtl/>
        </w:rPr>
      </w:pPr>
      <w:r>
        <w:rPr>
          <w:rFonts w:hint="eastAsia"/>
          <w:rtl/>
        </w:rPr>
        <w:t>فقال</w:t>
      </w:r>
      <w:r w:rsidR="00AA6B6D">
        <w:rPr>
          <w:rtl/>
        </w:rPr>
        <w:t xml:space="preserve"> :</w:t>
      </w:r>
      <w:r w:rsidR="00EB3F95">
        <w:rPr>
          <w:rtl/>
        </w:rPr>
        <w:t xml:space="preserve"> </w:t>
      </w:r>
      <w:r>
        <w:rPr>
          <w:rtl/>
        </w:rPr>
        <w:t>من</w:t>
      </w:r>
      <w:r w:rsidR="00484436">
        <w:rPr>
          <w:rtl/>
        </w:rPr>
        <w:t xml:space="preserve"> </w:t>
      </w:r>
      <w:r>
        <w:rPr>
          <w:rtl/>
        </w:rPr>
        <w:t>أيّ</w:t>
      </w:r>
      <w:r w:rsidR="00484436">
        <w:rPr>
          <w:rtl/>
        </w:rPr>
        <w:t xml:space="preserve"> </w:t>
      </w:r>
      <w:r>
        <w:rPr>
          <w:rtl/>
        </w:rPr>
        <w:t>بلاد العرب؟</w:t>
      </w:r>
      <w:r w:rsidR="00484436">
        <w:rPr>
          <w:rtl/>
        </w:rPr>
        <w:t xml:space="preserve"> </w:t>
      </w:r>
      <w:r>
        <w:rPr>
          <w:rtl/>
        </w:rPr>
        <w:t>فقلت</w:t>
      </w:r>
      <w:r w:rsidR="00AA6B6D">
        <w:rPr>
          <w:rtl/>
        </w:rPr>
        <w:t xml:space="preserve"> :</w:t>
      </w:r>
      <w:r w:rsidR="00EB3F95">
        <w:rPr>
          <w:rtl/>
        </w:rPr>
        <w:t xml:space="preserve"> </w:t>
      </w:r>
      <w:r>
        <w:rPr>
          <w:rtl/>
        </w:rPr>
        <w:t>من</w:t>
      </w:r>
      <w:r w:rsidR="00484436">
        <w:rPr>
          <w:rtl/>
        </w:rPr>
        <w:t xml:space="preserve"> </w:t>
      </w:r>
      <w:r>
        <w:rPr>
          <w:rtl/>
        </w:rPr>
        <w:t>بلاد</w:t>
      </w:r>
      <w:r w:rsidR="00484436">
        <w:rPr>
          <w:rtl/>
        </w:rPr>
        <w:t xml:space="preserve"> </w:t>
      </w:r>
      <w:r>
        <w:rPr>
          <w:rtl/>
        </w:rPr>
        <w:t>هجر</w:t>
      </w:r>
      <w:r w:rsidR="00484436">
        <w:rPr>
          <w:rtl/>
        </w:rPr>
        <w:t xml:space="preserve"> </w:t>
      </w:r>
      <w:r>
        <w:rPr>
          <w:rtl/>
        </w:rPr>
        <w:t>المشهورة</w:t>
      </w:r>
      <w:r w:rsidR="00484436">
        <w:rPr>
          <w:rtl/>
        </w:rPr>
        <w:t xml:space="preserve"> </w:t>
      </w:r>
      <w:r>
        <w:rPr>
          <w:rtl/>
        </w:rPr>
        <w:t>بالأحساء</w:t>
      </w:r>
      <w:r w:rsidR="00484436">
        <w:rPr>
          <w:rtl/>
        </w:rPr>
        <w:t xml:space="preserve"> </w:t>
      </w:r>
      <w:r>
        <w:rPr>
          <w:rtl/>
        </w:rPr>
        <w:t>بلاد</w:t>
      </w:r>
      <w:r w:rsidR="00484436">
        <w:rPr>
          <w:rtl/>
        </w:rPr>
        <w:t xml:space="preserve"> </w:t>
      </w:r>
    </w:p>
    <w:p w14:paraId="6545DD60" w14:textId="77777777" w:rsidR="006C0ECE" w:rsidRDefault="006C0ECE" w:rsidP="00537293">
      <w:pPr>
        <w:pStyle w:val="rfdNormal0"/>
        <w:rPr>
          <w:rtl/>
        </w:rPr>
      </w:pPr>
      <w:r>
        <w:br w:type="page"/>
      </w:r>
      <w:r w:rsidR="00222EE5">
        <w:rPr>
          <w:rFonts w:hint="eastAsia"/>
          <w:rtl/>
        </w:rPr>
        <w:lastRenderedPageBreak/>
        <w:t>العلم</w:t>
      </w:r>
      <w:r w:rsidR="00484436">
        <w:rPr>
          <w:rFonts w:hint="eastAsia"/>
          <w:rtl/>
        </w:rPr>
        <w:t xml:space="preserve"> </w:t>
      </w:r>
      <w:r w:rsidR="00222EE5">
        <w:rPr>
          <w:rtl/>
        </w:rPr>
        <w:t>والدين.</w:t>
      </w:r>
    </w:p>
    <w:p w14:paraId="444A91DB"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وما</w:t>
      </w:r>
      <w:r w:rsidR="00484436">
        <w:rPr>
          <w:rtl/>
        </w:rPr>
        <w:t xml:space="preserve"> </w:t>
      </w:r>
      <w:r>
        <w:rPr>
          <w:rtl/>
        </w:rPr>
        <w:t>مذهبك؟</w:t>
      </w:r>
    </w:p>
    <w:p w14:paraId="7BCA45AA"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تسألني</w:t>
      </w:r>
      <w:r w:rsidR="00484436">
        <w:rPr>
          <w:rtl/>
        </w:rPr>
        <w:t xml:space="preserve"> </w:t>
      </w:r>
      <w:r>
        <w:rPr>
          <w:rtl/>
        </w:rPr>
        <w:t>عن</w:t>
      </w:r>
      <w:r w:rsidR="00484436">
        <w:rPr>
          <w:rtl/>
        </w:rPr>
        <w:t xml:space="preserve"> </w:t>
      </w:r>
      <w:r>
        <w:rPr>
          <w:rtl/>
        </w:rPr>
        <w:t>مذهبي</w:t>
      </w:r>
      <w:r w:rsidR="00484436">
        <w:rPr>
          <w:rtl/>
        </w:rPr>
        <w:t xml:space="preserve"> </w:t>
      </w:r>
      <w:r>
        <w:rPr>
          <w:rtl/>
        </w:rPr>
        <w:t>في</w:t>
      </w:r>
      <w:r w:rsidR="00484436">
        <w:rPr>
          <w:rtl/>
        </w:rPr>
        <w:t xml:space="preserve"> </w:t>
      </w:r>
      <w:r>
        <w:rPr>
          <w:rtl/>
        </w:rPr>
        <w:t>الأصول</w:t>
      </w:r>
      <w:r w:rsidR="00484436">
        <w:rPr>
          <w:rtl/>
        </w:rPr>
        <w:t xml:space="preserve"> </w:t>
      </w:r>
      <w:r>
        <w:rPr>
          <w:rtl/>
        </w:rPr>
        <w:t>أم</w:t>
      </w:r>
      <w:r w:rsidR="00484436">
        <w:rPr>
          <w:rtl/>
        </w:rPr>
        <w:t xml:space="preserve"> </w:t>
      </w:r>
      <w:r>
        <w:rPr>
          <w:rtl/>
        </w:rPr>
        <w:t>الفروع؟</w:t>
      </w:r>
    </w:p>
    <w:p w14:paraId="19DF7310"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عن</w:t>
      </w:r>
      <w:r w:rsidR="00484436">
        <w:rPr>
          <w:rtl/>
        </w:rPr>
        <w:t xml:space="preserve"> </w:t>
      </w:r>
      <w:r>
        <w:rPr>
          <w:rtl/>
        </w:rPr>
        <w:t>كليهما. فقلت</w:t>
      </w:r>
      <w:r w:rsidR="00AA6B6D">
        <w:rPr>
          <w:rtl/>
        </w:rPr>
        <w:t xml:space="preserve"> :</w:t>
      </w:r>
      <w:r w:rsidR="00EB3F95">
        <w:rPr>
          <w:rtl/>
        </w:rPr>
        <w:t xml:space="preserve"> </w:t>
      </w:r>
      <w:r>
        <w:rPr>
          <w:rtl/>
        </w:rPr>
        <w:t>أمّا</w:t>
      </w:r>
      <w:r w:rsidR="00484436">
        <w:rPr>
          <w:rtl/>
        </w:rPr>
        <w:t xml:space="preserve"> </w:t>
      </w:r>
      <w:r>
        <w:rPr>
          <w:rtl/>
        </w:rPr>
        <w:t>مذهبي</w:t>
      </w:r>
      <w:r w:rsidR="00484436">
        <w:rPr>
          <w:rtl/>
        </w:rPr>
        <w:t xml:space="preserve"> </w:t>
      </w:r>
      <w:r>
        <w:rPr>
          <w:rtl/>
        </w:rPr>
        <w:t>في</w:t>
      </w:r>
      <w:r w:rsidR="00484436">
        <w:rPr>
          <w:rtl/>
        </w:rPr>
        <w:t xml:space="preserve"> </w:t>
      </w:r>
      <w:r>
        <w:rPr>
          <w:rtl/>
        </w:rPr>
        <w:t>الأصول</w:t>
      </w:r>
      <w:r w:rsidR="00484436">
        <w:rPr>
          <w:rtl/>
        </w:rPr>
        <w:t xml:space="preserve"> </w:t>
      </w:r>
      <w:r>
        <w:rPr>
          <w:rtl/>
        </w:rPr>
        <w:t>فما</w:t>
      </w:r>
      <w:r w:rsidR="00484436">
        <w:rPr>
          <w:rtl/>
        </w:rPr>
        <w:t xml:space="preserve"> </w:t>
      </w:r>
      <w:r>
        <w:rPr>
          <w:rtl/>
        </w:rPr>
        <w:t>قام</w:t>
      </w:r>
      <w:r w:rsidR="00484436">
        <w:rPr>
          <w:rtl/>
        </w:rPr>
        <w:t xml:space="preserve"> </w:t>
      </w:r>
      <w:r>
        <w:rPr>
          <w:rtl/>
        </w:rPr>
        <w:t>لي</w:t>
      </w:r>
      <w:r w:rsidR="00484436">
        <w:rPr>
          <w:rtl/>
        </w:rPr>
        <w:t xml:space="preserve"> </w:t>
      </w:r>
      <w:r>
        <w:rPr>
          <w:rtl/>
        </w:rPr>
        <w:t>عليه</w:t>
      </w:r>
      <w:r w:rsidR="00484436">
        <w:rPr>
          <w:rtl/>
        </w:rPr>
        <w:t xml:space="preserve"> </w:t>
      </w:r>
      <w:r>
        <w:rPr>
          <w:rtl/>
        </w:rPr>
        <w:t>الدليل</w:t>
      </w:r>
      <w:r w:rsidR="00484436">
        <w:rPr>
          <w:rtl/>
        </w:rPr>
        <w:t xml:space="preserve"> </w:t>
      </w:r>
      <w:r>
        <w:rPr>
          <w:rtl/>
        </w:rPr>
        <w:t>وصحّ</w:t>
      </w:r>
      <w:r w:rsidR="00484436">
        <w:rPr>
          <w:rtl/>
        </w:rPr>
        <w:t xml:space="preserve"> </w:t>
      </w:r>
      <w:r>
        <w:rPr>
          <w:rtl/>
        </w:rPr>
        <w:t>عندي</w:t>
      </w:r>
      <w:r w:rsidR="00484436">
        <w:rPr>
          <w:rtl/>
        </w:rPr>
        <w:t xml:space="preserve"> </w:t>
      </w:r>
      <w:r>
        <w:rPr>
          <w:rtl/>
        </w:rPr>
        <w:t>بالبرهان</w:t>
      </w:r>
      <w:r w:rsidR="00AA6B6D">
        <w:rPr>
          <w:rtl/>
        </w:rPr>
        <w:t xml:space="preserve"> ،</w:t>
      </w:r>
      <w:r w:rsidR="00EB3F95">
        <w:rPr>
          <w:rtl/>
        </w:rPr>
        <w:t xml:space="preserve"> </w:t>
      </w:r>
      <w:r>
        <w:rPr>
          <w:rtl/>
        </w:rPr>
        <w:t>وأمّا</w:t>
      </w:r>
      <w:r w:rsidR="00484436">
        <w:rPr>
          <w:rtl/>
        </w:rPr>
        <w:t xml:space="preserve"> </w:t>
      </w:r>
      <w:r>
        <w:rPr>
          <w:rtl/>
        </w:rPr>
        <w:t>الفروع</w:t>
      </w:r>
      <w:r w:rsidR="00AA6B6D">
        <w:rPr>
          <w:rtl/>
        </w:rPr>
        <w:t xml:space="preserve"> :</w:t>
      </w:r>
      <w:r w:rsidR="00EB3F95">
        <w:rPr>
          <w:rtl/>
        </w:rPr>
        <w:t xml:space="preserve"> </w:t>
      </w:r>
      <w:r>
        <w:rPr>
          <w:rtl/>
        </w:rPr>
        <w:t>فلي</w:t>
      </w:r>
      <w:r w:rsidR="00484436">
        <w:rPr>
          <w:rtl/>
        </w:rPr>
        <w:t xml:space="preserve"> </w:t>
      </w:r>
      <w:r>
        <w:rPr>
          <w:rtl/>
        </w:rPr>
        <w:t>فقه</w:t>
      </w:r>
      <w:r w:rsidR="00484436">
        <w:rPr>
          <w:rtl/>
        </w:rPr>
        <w:t xml:space="preserve"> </w:t>
      </w:r>
      <w:r>
        <w:rPr>
          <w:rtl/>
        </w:rPr>
        <w:t>منسوب</w:t>
      </w:r>
      <w:r w:rsidR="00484436">
        <w:rPr>
          <w:rtl/>
        </w:rPr>
        <w:t xml:space="preserve"> </w:t>
      </w:r>
      <w:r>
        <w:rPr>
          <w:rtl/>
        </w:rPr>
        <w:t>لأهل</w:t>
      </w:r>
      <w:r w:rsidR="00484436">
        <w:rPr>
          <w:rtl/>
        </w:rPr>
        <w:t xml:space="preserve"> </w:t>
      </w:r>
      <w:r>
        <w:rPr>
          <w:rtl/>
        </w:rPr>
        <w:t>البيت</w:t>
      </w:r>
      <w:r w:rsidR="00484436">
        <w:rPr>
          <w:rtl/>
        </w:rPr>
        <w:t xml:space="preserve"> </w:t>
      </w:r>
      <w:r>
        <w:rPr>
          <w:rtl/>
        </w:rPr>
        <w:t>عليهم</w:t>
      </w:r>
      <w:r w:rsidR="00484436">
        <w:rPr>
          <w:rtl/>
        </w:rPr>
        <w:t xml:space="preserve"> </w:t>
      </w:r>
      <w:r>
        <w:rPr>
          <w:rtl/>
        </w:rPr>
        <w:t>السلام.</w:t>
      </w:r>
    </w:p>
    <w:p w14:paraId="2C4DDA4C"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إذن</w:t>
      </w:r>
      <w:r w:rsidR="00484436">
        <w:rPr>
          <w:rtl/>
        </w:rPr>
        <w:t xml:space="preserve"> </w:t>
      </w:r>
      <w:r>
        <w:rPr>
          <w:rtl/>
        </w:rPr>
        <w:t>أنت</w:t>
      </w:r>
      <w:r w:rsidR="00484436">
        <w:rPr>
          <w:rtl/>
        </w:rPr>
        <w:t xml:space="preserve"> </w:t>
      </w:r>
      <w:r>
        <w:rPr>
          <w:rtl/>
        </w:rPr>
        <w:t>إمامي</w:t>
      </w:r>
      <w:r w:rsidR="00484436">
        <w:rPr>
          <w:rtl/>
        </w:rPr>
        <w:t xml:space="preserve"> </w:t>
      </w:r>
      <w:r>
        <w:rPr>
          <w:rtl/>
        </w:rPr>
        <w:t>المذهب. فقلت</w:t>
      </w:r>
      <w:r w:rsidR="00AA6B6D">
        <w:rPr>
          <w:rtl/>
        </w:rPr>
        <w:t xml:space="preserve"> :</w:t>
      </w:r>
      <w:r w:rsidR="00EB3F95">
        <w:rPr>
          <w:rtl/>
        </w:rPr>
        <w:t xml:space="preserve"> </w:t>
      </w:r>
      <w:r>
        <w:rPr>
          <w:rtl/>
        </w:rPr>
        <w:t>نعم.</w:t>
      </w:r>
    </w:p>
    <w:p w14:paraId="41BC52E7"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إنّ</w:t>
      </w:r>
      <w:r w:rsidR="00484436">
        <w:rPr>
          <w:rtl/>
        </w:rPr>
        <w:t xml:space="preserve"> </w:t>
      </w:r>
      <w:r>
        <w:rPr>
          <w:rtl/>
        </w:rPr>
        <w:t>الإمامية</w:t>
      </w:r>
      <w:r w:rsidR="00484436">
        <w:rPr>
          <w:rtl/>
        </w:rPr>
        <w:t xml:space="preserve"> </w:t>
      </w:r>
      <w:r>
        <w:rPr>
          <w:rtl/>
        </w:rPr>
        <w:t>يقولون</w:t>
      </w:r>
      <w:r w:rsidR="00AA6B6D">
        <w:rPr>
          <w:rtl/>
        </w:rPr>
        <w:t xml:space="preserve"> :</w:t>
      </w:r>
      <w:r w:rsidR="00EB3F95">
        <w:rPr>
          <w:rtl/>
        </w:rPr>
        <w:t xml:space="preserve"> </w:t>
      </w:r>
      <w:r>
        <w:rPr>
          <w:rtl/>
        </w:rPr>
        <w:t>إنّ</w:t>
      </w:r>
      <w:r w:rsidR="00484436">
        <w:rPr>
          <w:rtl/>
        </w:rPr>
        <w:t xml:space="preserve"> </w:t>
      </w:r>
      <w:r>
        <w:rPr>
          <w:rtl/>
        </w:rPr>
        <w:t>علي</w:t>
      </w:r>
      <w:r w:rsidR="00484436">
        <w:rPr>
          <w:rtl/>
        </w:rPr>
        <w:t xml:space="preserve"> </w:t>
      </w:r>
      <w:r>
        <w:rPr>
          <w:rtl/>
        </w:rPr>
        <w:t>بن</w:t>
      </w:r>
      <w:r w:rsidR="00484436">
        <w:rPr>
          <w:rtl/>
        </w:rPr>
        <w:t xml:space="preserve"> </w:t>
      </w:r>
      <w:r>
        <w:rPr>
          <w:rtl/>
        </w:rPr>
        <w:t>أبي</w:t>
      </w:r>
      <w:r w:rsidR="00484436">
        <w:rPr>
          <w:rtl/>
        </w:rPr>
        <w:t xml:space="preserve"> </w:t>
      </w:r>
      <w:r>
        <w:rPr>
          <w:rtl/>
        </w:rPr>
        <w:t>طالب</w:t>
      </w:r>
      <w:r w:rsidR="00484436">
        <w:rPr>
          <w:rtl/>
        </w:rPr>
        <w:t xml:space="preserve"> </w:t>
      </w:r>
      <w:r>
        <w:rPr>
          <w:rtl/>
        </w:rPr>
        <w:t>إمام</w:t>
      </w:r>
      <w:r w:rsidR="00484436">
        <w:rPr>
          <w:rtl/>
        </w:rPr>
        <w:t xml:space="preserve"> </w:t>
      </w:r>
      <w:r>
        <w:rPr>
          <w:rtl/>
        </w:rPr>
        <w:t>بعد</w:t>
      </w:r>
      <w:r w:rsidR="00484436">
        <w:rPr>
          <w:rtl/>
        </w:rPr>
        <w:t xml:space="preserve"> </w:t>
      </w:r>
      <w:r>
        <w:rPr>
          <w:rtl/>
        </w:rPr>
        <w:t>رسول</w:t>
      </w:r>
      <w:r w:rsidR="00484436">
        <w:rPr>
          <w:rtl/>
        </w:rPr>
        <w:t xml:space="preserve"> </w:t>
      </w:r>
      <w:r>
        <w:rPr>
          <w:rtl/>
        </w:rPr>
        <w:t>الله</w:t>
      </w:r>
      <w:r w:rsidR="00484436">
        <w:rPr>
          <w:rtl/>
        </w:rPr>
        <w:t xml:space="preserve"> </w:t>
      </w:r>
      <w:r>
        <w:rPr>
          <w:rtl/>
        </w:rPr>
        <w:t>بلا</w:t>
      </w:r>
      <w:r w:rsidR="00484436">
        <w:rPr>
          <w:rtl/>
        </w:rPr>
        <w:t xml:space="preserve"> </w:t>
      </w:r>
      <w:r>
        <w:rPr>
          <w:rtl/>
        </w:rPr>
        <w:t>فصل</w:t>
      </w:r>
      <w:r w:rsidR="00484436">
        <w:rPr>
          <w:rtl/>
        </w:rPr>
        <w:t xml:space="preserve"> </w:t>
      </w:r>
      <w:r>
        <w:rPr>
          <w:rtl/>
        </w:rPr>
        <w:t>فقلت</w:t>
      </w:r>
      <w:r w:rsidR="00AA6B6D">
        <w:rPr>
          <w:rtl/>
        </w:rPr>
        <w:t xml:space="preserve"> :</w:t>
      </w:r>
      <w:r w:rsidR="00EB3F95">
        <w:rPr>
          <w:rtl/>
        </w:rPr>
        <w:t xml:space="preserve"> </w:t>
      </w:r>
      <w:r>
        <w:rPr>
          <w:rtl/>
        </w:rPr>
        <w:t>نعم</w:t>
      </w:r>
      <w:r w:rsidR="00484436">
        <w:rPr>
          <w:rtl/>
        </w:rPr>
        <w:t xml:space="preserve"> </w:t>
      </w:r>
      <w:r>
        <w:rPr>
          <w:rtl/>
        </w:rPr>
        <w:t>وأنا</w:t>
      </w:r>
      <w:r w:rsidR="00484436">
        <w:rPr>
          <w:rtl/>
        </w:rPr>
        <w:t xml:space="preserve"> </w:t>
      </w:r>
      <w:r>
        <w:rPr>
          <w:rtl/>
        </w:rPr>
        <w:t>كذلك</w:t>
      </w:r>
      <w:r w:rsidR="00484436">
        <w:rPr>
          <w:rtl/>
        </w:rPr>
        <w:t xml:space="preserve"> </w:t>
      </w:r>
      <w:r>
        <w:rPr>
          <w:rtl/>
        </w:rPr>
        <w:t>أقول.</w:t>
      </w:r>
    </w:p>
    <w:p w14:paraId="70C531B8"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أقِم</w:t>
      </w:r>
      <w:r w:rsidR="00484436">
        <w:rPr>
          <w:rtl/>
        </w:rPr>
        <w:t xml:space="preserve"> </w:t>
      </w:r>
      <w:r>
        <w:rPr>
          <w:rtl/>
        </w:rPr>
        <w:t>البيّنة</w:t>
      </w:r>
      <w:r w:rsidR="00484436">
        <w:rPr>
          <w:rtl/>
        </w:rPr>
        <w:t xml:space="preserve"> </w:t>
      </w:r>
      <w:r>
        <w:rPr>
          <w:rtl/>
        </w:rPr>
        <w:t>علىٰ هذه</w:t>
      </w:r>
      <w:r w:rsidR="00484436">
        <w:rPr>
          <w:rtl/>
        </w:rPr>
        <w:t xml:space="preserve"> </w:t>
      </w:r>
      <w:r>
        <w:rPr>
          <w:rtl/>
        </w:rPr>
        <w:t>الدعوىٰ.</w:t>
      </w:r>
      <w:r w:rsidR="00484436">
        <w:rPr>
          <w:rtl/>
        </w:rPr>
        <w:t xml:space="preserve"> </w:t>
      </w:r>
      <w:r>
        <w:rPr>
          <w:rtl/>
        </w:rPr>
        <w:t>فقلت</w:t>
      </w:r>
      <w:r w:rsidR="00AA6B6D">
        <w:rPr>
          <w:rtl/>
        </w:rPr>
        <w:t xml:space="preserve"> :</w:t>
      </w:r>
      <w:r w:rsidR="00EB3F95">
        <w:rPr>
          <w:rtl/>
        </w:rPr>
        <w:t xml:space="preserve"> </w:t>
      </w:r>
      <w:r>
        <w:rPr>
          <w:rtl/>
        </w:rPr>
        <w:t>أنا</w:t>
      </w:r>
      <w:r w:rsidR="00484436">
        <w:rPr>
          <w:rtl/>
        </w:rPr>
        <w:t xml:space="preserve"> </w:t>
      </w:r>
      <w:r>
        <w:rPr>
          <w:rtl/>
        </w:rPr>
        <w:t>لا</w:t>
      </w:r>
      <w:r w:rsidR="00484436">
        <w:rPr>
          <w:rtl/>
        </w:rPr>
        <w:t xml:space="preserve"> </w:t>
      </w:r>
      <w:r>
        <w:rPr>
          <w:rtl/>
        </w:rPr>
        <w:t>أحتاج</w:t>
      </w:r>
      <w:r w:rsidR="00484436">
        <w:rPr>
          <w:rtl/>
        </w:rPr>
        <w:t xml:space="preserve"> </w:t>
      </w:r>
      <w:r>
        <w:rPr>
          <w:rtl/>
        </w:rPr>
        <w:t>إلىٰ بينة</w:t>
      </w:r>
      <w:r w:rsidR="00484436">
        <w:rPr>
          <w:rtl/>
        </w:rPr>
        <w:t xml:space="preserve"> </w:t>
      </w:r>
      <w:r>
        <w:rPr>
          <w:rtl/>
        </w:rPr>
        <w:t>ولا</w:t>
      </w:r>
      <w:r w:rsidR="00484436">
        <w:rPr>
          <w:rtl/>
        </w:rPr>
        <w:t xml:space="preserve"> </w:t>
      </w:r>
      <w:r>
        <w:rPr>
          <w:rtl/>
        </w:rPr>
        <w:t>دليل</w:t>
      </w:r>
      <w:r w:rsidR="00484436">
        <w:rPr>
          <w:rtl/>
        </w:rPr>
        <w:t xml:space="preserve"> </w:t>
      </w:r>
      <w:r>
        <w:rPr>
          <w:rtl/>
        </w:rPr>
        <w:t>علىٰ هذه</w:t>
      </w:r>
      <w:r w:rsidR="00484436">
        <w:rPr>
          <w:rtl/>
        </w:rPr>
        <w:t xml:space="preserve"> </w:t>
      </w:r>
      <w:r>
        <w:rPr>
          <w:rtl/>
        </w:rPr>
        <w:t>الدعوىٰ.</w:t>
      </w:r>
    </w:p>
    <w:p w14:paraId="58115CD3"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ولِمَ؟</w:t>
      </w:r>
      <w:r w:rsidR="00484436">
        <w:rPr>
          <w:rtl/>
        </w:rPr>
        <w:t xml:space="preserve"> </w:t>
      </w:r>
      <w:r>
        <w:rPr>
          <w:rtl/>
        </w:rPr>
        <w:t>فقلت</w:t>
      </w:r>
      <w:r w:rsidR="00AA6B6D">
        <w:rPr>
          <w:rtl/>
        </w:rPr>
        <w:t xml:space="preserve"> :</w:t>
      </w:r>
      <w:r w:rsidR="00EB3F95">
        <w:rPr>
          <w:rtl/>
        </w:rPr>
        <w:t xml:space="preserve"> </w:t>
      </w:r>
      <w:r>
        <w:rPr>
          <w:rtl/>
        </w:rPr>
        <w:t>لأنّك</w:t>
      </w:r>
      <w:r w:rsidR="00484436">
        <w:rPr>
          <w:rtl/>
        </w:rPr>
        <w:t xml:space="preserve"> </w:t>
      </w:r>
      <w:r>
        <w:rPr>
          <w:rtl/>
        </w:rPr>
        <w:t>لا</w:t>
      </w:r>
      <w:r w:rsidR="00484436">
        <w:rPr>
          <w:rtl/>
        </w:rPr>
        <w:t xml:space="preserve"> </w:t>
      </w:r>
      <w:r>
        <w:rPr>
          <w:rtl/>
        </w:rPr>
        <w:t>تنكر</w:t>
      </w:r>
      <w:r w:rsidR="00484436">
        <w:rPr>
          <w:rtl/>
        </w:rPr>
        <w:t xml:space="preserve"> </w:t>
      </w:r>
      <w:r>
        <w:rPr>
          <w:rtl/>
        </w:rPr>
        <w:t>إمامة</w:t>
      </w:r>
      <w:r w:rsidR="00484436">
        <w:rPr>
          <w:rtl/>
        </w:rPr>
        <w:t xml:space="preserve"> </w:t>
      </w:r>
      <w:r>
        <w:rPr>
          <w:rtl/>
        </w:rPr>
        <w:t>علي</w:t>
      </w:r>
      <w:r w:rsidR="00484436">
        <w:rPr>
          <w:rtl/>
        </w:rPr>
        <w:t xml:space="preserve"> </w:t>
      </w:r>
      <w:r>
        <w:rPr>
          <w:rtl/>
        </w:rPr>
        <w:t>أصلاً</w:t>
      </w:r>
      <w:r w:rsidR="00484436">
        <w:rPr>
          <w:rtl/>
        </w:rPr>
        <w:t xml:space="preserve"> </w:t>
      </w:r>
      <w:r>
        <w:rPr>
          <w:rtl/>
        </w:rPr>
        <w:t>فأنا وأنت</w:t>
      </w:r>
      <w:r w:rsidR="00484436">
        <w:rPr>
          <w:rtl/>
        </w:rPr>
        <w:t xml:space="preserve"> </w:t>
      </w:r>
      <w:r>
        <w:rPr>
          <w:rtl/>
        </w:rPr>
        <w:t>متّفقان</w:t>
      </w:r>
      <w:r w:rsidR="00484436">
        <w:rPr>
          <w:rtl/>
        </w:rPr>
        <w:t xml:space="preserve"> </w:t>
      </w:r>
      <w:r>
        <w:rPr>
          <w:rtl/>
        </w:rPr>
        <w:t>علىٰ إمامته</w:t>
      </w:r>
      <w:r w:rsidR="00484436">
        <w:rPr>
          <w:rtl/>
        </w:rPr>
        <w:t xml:space="preserve"> </w:t>
      </w:r>
      <w:r>
        <w:rPr>
          <w:rtl/>
        </w:rPr>
        <w:t>ولا</w:t>
      </w:r>
      <w:r w:rsidR="00484436">
        <w:rPr>
          <w:rtl/>
        </w:rPr>
        <w:t xml:space="preserve"> </w:t>
      </w:r>
      <w:r>
        <w:rPr>
          <w:rtl/>
        </w:rPr>
        <w:t>نزاع</w:t>
      </w:r>
      <w:r w:rsidR="00484436">
        <w:rPr>
          <w:rtl/>
        </w:rPr>
        <w:t xml:space="preserve"> </w:t>
      </w:r>
      <w:r>
        <w:rPr>
          <w:rtl/>
        </w:rPr>
        <w:t>بيننا حتّىٰ أحتاج</w:t>
      </w:r>
      <w:r w:rsidR="00484436">
        <w:rPr>
          <w:rtl/>
        </w:rPr>
        <w:t xml:space="preserve"> </w:t>
      </w:r>
      <w:r>
        <w:rPr>
          <w:rtl/>
        </w:rPr>
        <w:t>البيّنة</w:t>
      </w:r>
      <w:r w:rsidR="00AA6B6D">
        <w:rPr>
          <w:rtl/>
        </w:rPr>
        <w:t xml:space="preserve"> ،</w:t>
      </w:r>
      <w:r w:rsidR="00EB3F95">
        <w:rPr>
          <w:rtl/>
        </w:rPr>
        <w:t xml:space="preserve"> </w:t>
      </w:r>
      <w:r>
        <w:rPr>
          <w:rtl/>
        </w:rPr>
        <w:t>ولكن</w:t>
      </w:r>
      <w:r w:rsidR="00484436">
        <w:rPr>
          <w:rtl/>
        </w:rPr>
        <w:t xml:space="preserve"> </w:t>
      </w:r>
      <w:r>
        <w:rPr>
          <w:rtl/>
        </w:rPr>
        <w:t>أنت</w:t>
      </w:r>
      <w:r w:rsidR="00484436">
        <w:rPr>
          <w:rtl/>
        </w:rPr>
        <w:t xml:space="preserve"> </w:t>
      </w:r>
      <w:r>
        <w:rPr>
          <w:rtl/>
        </w:rPr>
        <w:t>تدّعي</w:t>
      </w:r>
      <w:r w:rsidR="00484436">
        <w:rPr>
          <w:rtl/>
        </w:rPr>
        <w:t xml:space="preserve"> </w:t>
      </w:r>
      <w:r>
        <w:rPr>
          <w:rtl/>
        </w:rPr>
        <w:t>الواسطة</w:t>
      </w:r>
      <w:r w:rsidR="00484436">
        <w:rPr>
          <w:rtl/>
        </w:rPr>
        <w:t xml:space="preserve"> </w:t>
      </w:r>
      <w:r>
        <w:rPr>
          <w:rtl/>
        </w:rPr>
        <w:t>بين</w:t>
      </w:r>
      <w:r w:rsidR="00484436">
        <w:rPr>
          <w:rtl/>
        </w:rPr>
        <w:t xml:space="preserve"> </w:t>
      </w:r>
      <w:r>
        <w:rPr>
          <w:rtl/>
        </w:rPr>
        <w:t>الرسول</w:t>
      </w:r>
      <w:r w:rsidR="00EB3F95">
        <w:rPr>
          <w:rtl/>
        </w:rPr>
        <w:t xml:space="preserve"> </w:t>
      </w:r>
      <w:r w:rsidR="00537293" w:rsidRPr="00537293">
        <w:rPr>
          <w:rStyle w:val="rfdAlaem"/>
          <w:rtl/>
        </w:rPr>
        <w:t>صلى‌الله‌عليه‌وآله</w:t>
      </w:r>
      <w:r>
        <w:rPr>
          <w:rtl/>
        </w:rPr>
        <w:t>وبين</w:t>
      </w:r>
      <w:r w:rsidR="00484436">
        <w:rPr>
          <w:rtl/>
        </w:rPr>
        <w:t xml:space="preserve"> </w:t>
      </w:r>
      <w:r>
        <w:rPr>
          <w:rtl/>
        </w:rPr>
        <w:t>وصيّه</w:t>
      </w:r>
      <w:r w:rsidR="00484436">
        <w:rPr>
          <w:rtl/>
        </w:rPr>
        <w:t xml:space="preserve"> </w:t>
      </w:r>
      <w:r>
        <w:rPr>
          <w:rtl/>
        </w:rPr>
        <w:t>علي</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وأنا</w:t>
      </w:r>
      <w:r w:rsidR="00484436">
        <w:rPr>
          <w:rtl/>
        </w:rPr>
        <w:t xml:space="preserve"> </w:t>
      </w:r>
      <w:r>
        <w:rPr>
          <w:rtl/>
        </w:rPr>
        <w:t>أنفي</w:t>
      </w:r>
      <w:r w:rsidR="00484436">
        <w:rPr>
          <w:rtl/>
        </w:rPr>
        <w:t xml:space="preserve"> </w:t>
      </w:r>
      <w:r>
        <w:rPr>
          <w:rtl/>
        </w:rPr>
        <w:t>الواسطة</w:t>
      </w:r>
      <w:r w:rsidR="00AA6B6D">
        <w:rPr>
          <w:rtl/>
        </w:rPr>
        <w:t xml:space="preserve"> ،</w:t>
      </w:r>
      <w:r w:rsidR="00EB3F95">
        <w:rPr>
          <w:rtl/>
        </w:rPr>
        <w:t xml:space="preserve"> </w:t>
      </w:r>
      <w:r>
        <w:rPr>
          <w:rtl/>
        </w:rPr>
        <w:t>فأنا</w:t>
      </w:r>
      <w:r w:rsidR="00484436">
        <w:rPr>
          <w:rtl/>
        </w:rPr>
        <w:t xml:space="preserve"> </w:t>
      </w:r>
      <w:r>
        <w:rPr>
          <w:rtl/>
        </w:rPr>
        <w:t>نافٍ</w:t>
      </w:r>
      <w:r w:rsidR="00484436">
        <w:rPr>
          <w:rtl/>
        </w:rPr>
        <w:t xml:space="preserve"> </w:t>
      </w:r>
      <w:r>
        <w:rPr>
          <w:rtl/>
        </w:rPr>
        <w:t>وأ</w:t>
      </w:r>
      <w:r>
        <w:rPr>
          <w:rFonts w:hint="eastAsia"/>
          <w:rtl/>
        </w:rPr>
        <w:t>نت</w:t>
      </w:r>
      <w:r w:rsidR="00484436">
        <w:rPr>
          <w:rFonts w:hint="eastAsia"/>
          <w:rtl/>
        </w:rPr>
        <w:t xml:space="preserve"> </w:t>
      </w:r>
      <w:r>
        <w:rPr>
          <w:rtl/>
        </w:rPr>
        <w:t>مثبت</w:t>
      </w:r>
      <w:r w:rsidR="00AA6B6D">
        <w:rPr>
          <w:rtl/>
        </w:rPr>
        <w:t xml:space="preserve"> ،</w:t>
      </w:r>
      <w:r w:rsidR="00EB3F95">
        <w:rPr>
          <w:rtl/>
        </w:rPr>
        <w:t xml:space="preserve"> </w:t>
      </w:r>
      <w:r>
        <w:rPr>
          <w:rtl/>
        </w:rPr>
        <w:t>والدليل</w:t>
      </w:r>
      <w:r w:rsidR="00484436">
        <w:rPr>
          <w:rtl/>
        </w:rPr>
        <w:t xml:space="preserve"> </w:t>
      </w:r>
      <w:r>
        <w:rPr>
          <w:rtl/>
        </w:rPr>
        <w:t>أنّما</w:t>
      </w:r>
      <w:r w:rsidR="00484436">
        <w:rPr>
          <w:rtl/>
        </w:rPr>
        <w:t xml:space="preserve"> </w:t>
      </w:r>
      <w:r>
        <w:rPr>
          <w:rtl/>
        </w:rPr>
        <w:t>يطلب</w:t>
      </w:r>
      <w:r w:rsidR="00484436">
        <w:rPr>
          <w:rtl/>
        </w:rPr>
        <w:t xml:space="preserve"> </w:t>
      </w:r>
      <w:r>
        <w:rPr>
          <w:rtl/>
        </w:rPr>
        <w:t>من</w:t>
      </w:r>
      <w:r w:rsidR="00484436">
        <w:rPr>
          <w:rtl/>
        </w:rPr>
        <w:t xml:space="preserve"> </w:t>
      </w:r>
      <w:r>
        <w:rPr>
          <w:rtl/>
        </w:rPr>
        <w:t>المثبت</w:t>
      </w:r>
      <w:r w:rsidR="00484436">
        <w:rPr>
          <w:rtl/>
        </w:rPr>
        <w:t xml:space="preserve"> </w:t>
      </w:r>
      <w:r>
        <w:rPr>
          <w:rtl/>
        </w:rPr>
        <w:t>لا</w:t>
      </w:r>
      <w:r w:rsidR="00484436">
        <w:rPr>
          <w:rtl/>
        </w:rPr>
        <w:t xml:space="preserve"> </w:t>
      </w:r>
      <w:r>
        <w:rPr>
          <w:rtl/>
        </w:rPr>
        <w:t>من</w:t>
      </w:r>
      <w:r w:rsidR="00484436">
        <w:rPr>
          <w:rtl/>
        </w:rPr>
        <w:t xml:space="preserve"> </w:t>
      </w:r>
      <w:r>
        <w:rPr>
          <w:rtl/>
        </w:rPr>
        <w:t>النافي</w:t>
      </w:r>
      <w:r w:rsidR="00AA6B6D">
        <w:rPr>
          <w:rtl/>
        </w:rPr>
        <w:t xml:space="preserve"> ،</w:t>
      </w:r>
      <w:r w:rsidR="00EB3F95">
        <w:rPr>
          <w:rtl/>
        </w:rPr>
        <w:t xml:space="preserve"> </w:t>
      </w:r>
      <w:r>
        <w:rPr>
          <w:rtl/>
        </w:rPr>
        <w:t>فإقامة</w:t>
      </w:r>
      <w:r w:rsidR="00484436">
        <w:rPr>
          <w:rtl/>
        </w:rPr>
        <w:t xml:space="preserve"> </w:t>
      </w:r>
      <w:r>
        <w:rPr>
          <w:rtl/>
        </w:rPr>
        <w:t>الدليل</w:t>
      </w:r>
      <w:r w:rsidR="00484436">
        <w:rPr>
          <w:rtl/>
        </w:rPr>
        <w:t xml:space="preserve"> </w:t>
      </w:r>
      <w:r>
        <w:rPr>
          <w:rtl/>
        </w:rPr>
        <w:t>عليك</w:t>
      </w:r>
      <w:r w:rsidR="00484436">
        <w:rPr>
          <w:rtl/>
        </w:rPr>
        <w:t xml:space="preserve"> </w:t>
      </w:r>
      <w:r>
        <w:rPr>
          <w:rtl/>
        </w:rPr>
        <w:t>أيّها</w:t>
      </w:r>
      <w:r w:rsidR="00484436">
        <w:rPr>
          <w:rtl/>
        </w:rPr>
        <w:t xml:space="preserve"> </w:t>
      </w:r>
      <w:r>
        <w:rPr>
          <w:rtl/>
        </w:rPr>
        <w:t>الشيخ</w:t>
      </w:r>
      <w:r w:rsidR="00484436">
        <w:rPr>
          <w:rtl/>
        </w:rPr>
        <w:t xml:space="preserve"> </w:t>
      </w:r>
      <w:r>
        <w:rPr>
          <w:rtl/>
        </w:rPr>
        <w:t>الفاضل</w:t>
      </w:r>
      <w:r w:rsidR="00484436">
        <w:rPr>
          <w:rtl/>
        </w:rPr>
        <w:t xml:space="preserve"> </w:t>
      </w:r>
      <w:r>
        <w:rPr>
          <w:rtl/>
        </w:rPr>
        <w:t>لا</w:t>
      </w:r>
      <w:r w:rsidR="00484436">
        <w:rPr>
          <w:rtl/>
        </w:rPr>
        <w:t xml:space="preserve"> </w:t>
      </w:r>
      <w:r>
        <w:rPr>
          <w:rtl/>
        </w:rPr>
        <w:t>علي</w:t>
      </w:r>
      <w:r w:rsidR="00AA6B6D">
        <w:rPr>
          <w:rtl/>
        </w:rPr>
        <w:t xml:space="preserve"> ،</w:t>
      </w:r>
      <w:r w:rsidR="00EB3F95">
        <w:rPr>
          <w:rtl/>
        </w:rPr>
        <w:t xml:space="preserve"> </w:t>
      </w:r>
      <w:r>
        <w:rPr>
          <w:rtl/>
        </w:rPr>
        <w:t>اللّهمّ</w:t>
      </w:r>
      <w:r w:rsidR="00484436">
        <w:rPr>
          <w:rtl/>
        </w:rPr>
        <w:t xml:space="preserve"> </w:t>
      </w:r>
      <w:r>
        <w:rPr>
          <w:rtl/>
        </w:rPr>
        <w:t>إلّا</w:t>
      </w:r>
      <w:r w:rsidR="00484436">
        <w:rPr>
          <w:rtl/>
        </w:rPr>
        <w:t xml:space="preserve"> </w:t>
      </w:r>
      <w:r>
        <w:rPr>
          <w:rtl/>
        </w:rPr>
        <w:t>أن</w:t>
      </w:r>
      <w:r w:rsidR="00484436">
        <w:rPr>
          <w:rtl/>
        </w:rPr>
        <w:t xml:space="preserve"> </w:t>
      </w:r>
      <w:r>
        <w:rPr>
          <w:rtl/>
        </w:rPr>
        <w:t>تنكر</w:t>
      </w:r>
      <w:r w:rsidR="00484436">
        <w:rPr>
          <w:rtl/>
        </w:rPr>
        <w:t xml:space="preserve"> </w:t>
      </w:r>
      <w:r>
        <w:rPr>
          <w:rtl/>
        </w:rPr>
        <w:t>إمامة</w:t>
      </w:r>
      <w:r w:rsidR="00484436">
        <w:rPr>
          <w:rtl/>
        </w:rPr>
        <w:t xml:space="preserve"> </w:t>
      </w:r>
      <w:r>
        <w:rPr>
          <w:rtl/>
        </w:rPr>
        <w:t>علي</w:t>
      </w:r>
      <w:r w:rsidR="00484436">
        <w:rPr>
          <w:rtl/>
        </w:rPr>
        <w:t xml:space="preserve"> </w:t>
      </w:r>
      <w:r>
        <w:rPr>
          <w:rtl/>
        </w:rPr>
        <w:t>أصلاً</w:t>
      </w:r>
      <w:r w:rsidR="00484436">
        <w:rPr>
          <w:rtl/>
        </w:rPr>
        <w:t xml:space="preserve"> </w:t>
      </w:r>
      <w:r>
        <w:rPr>
          <w:rtl/>
        </w:rPr>
        <w:t>ورأساً فتخرق</w:t>
      </w:r>
      <w:r w:rsidR="00484436">
        <w:rPr>
          <w:rtl/>
        </w:rPr>
        <w:t xml:space="preserve"> </w:t>
      </w:r>
      <w:r>
        <w:rPr>
          <w:rtl/>
        </w:rPr>
        <w:t>الإجماع</w:t>
      </w:r>
      <w:r w:rsidR="00AA6B6D">
        <w:rPr>
          <w:rtl/>
        </w:rPr>
        <w:t xml:space="preserve"> ،</w:t>
      </w:r>
      <w:r w:rsidR="00EB3F95">
        <w:rPr>
          <w:rtl/>
        </w:rPr>
        <w:t xml:space="preserve"> </w:t>
      </w:r>
      <w:r>
        <w:rPr>
          <w:rtl/>
        </w:rPr>
        <w:t>ويلزمني</w:t>
      </w:r>
      <w:r w:rsidR="00484436">
        <w:rPr>
          <w:rtl/>
        </w:rPr>
        <w:t xml:space="preserve"> </w:t>
      </w:r>
      <w:r>
        <w:rPr>
          <w:rtl/>
        </w:rPr>
        <w:t>حينئذٍ</w:t>
      </w:r>
      <w:r w:rsidR="00484436">
        <w:rPr>
          <w:rtl/>
        </w:rPr>
        <w:t xml:space="preserve"> </w:t>
      </w:r>
      <w:r>
        <w:rPr>
          <w:rtl/>
        </w:rPr>
        <w:t>إقامة</w:t>
      </w:r>
      <w:r w:rsidR="00484436">
        <w:rPr>
          <w:rtl/>
        </w:rPr>
        <w:t xml:space="preserve"> </w:t>
      </w:r>
      <w:r>
        <w:rPr>
          <w:rtl/>
        </w:rPr>
        <w:t>الدليل.</w:t>
      </w:r>
    </w:p>
    <w:p w14:paraId="2D22E398"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أعوذ</w:t>
      </w:r>
      <w:r w:rsidR="00484436">
        <w:rPr>
          <w:rtl/>
        </w:rPr>
        <w:t xml:space="preserve"> </w:t>
      </w:r>
      <w:r>
        <w:rPr>
          <w:rtl/>
        </w:rPr>
        <w:t>بالله</w:t>
      </w:r>
      <w:r w:rsidR="00484436">
        <w:rPr>
          <w:rtl/>
        </w:rPr>
        <w:t xml:space="preserve"> </w:t>
      </w:r>
      <w:r>
        <w:rPr>
          <w:rtl/>
        </w:rPr>
        <w:t>أنا</w:t>
      </w:r>
      <w:r w:rsidR="00484436">
        <w:rPr>
          <w:rtl/>
        </w:rPr>
        <w:t xml:space="preserve"> </w:t>
      </w:r>
      <w:r>
        <w:rPr>
          <w:rtl/>
        </w:rPr>
        <w:t>لا</w:t>
      </w:r>
      <w:r w:rsidR="00484436">
        <w:rPr>
          <w:rtl/>
        </w:rPr>
        <w:t xml:space="preserve"> </w:t>
      </w:r>
      <w:r>
        <w:rPr>
          <w:rtl/>
        </w:rPr>
        <w:t>أنكر</w:t>
      </w:r>
      <w:r w:rsidR="00484436">
        <w:rPr>
          <w:rtl/>
        </w:rPr>
        <w:t xml:space="preserve"> </w:t>
      </w:r>
      <w:r>
        <w:rPr>
          <w:rtl/>
        </w:rPr>
        <w:t>إمامته</w:t>
      </w:r>
      <w:r w:rsidR="00AA6B6D">
        <w:rPr>
          <w:rtl/>
        </w:rPr>
        <w:t xml:space="preserve"> ،</w:t>
      </w:r>
      <w:r w:rsidR="00EB3F95">
        <w:rPr>
          <w:rtl/>
        </w:rPr>
        <w:t xml:space="preserve"> </w:t>
      </w:r>
      <w:r>
        <w:rPr>
          <w:rtl/>
        </w:rPr>
        <w:t>ولكن</w:t>
      </w:r>
      <w:r w:rsidR="00484436">
        <w:rPr>
          <w:rtl/>
        </w:rPr>
        <w:t xml:space="preserve"> </w:t>
      </w:r>
      <w:r>
        <w:rPr>
          <w:rtl/>
        </w:rPr>
        <w:t>أقول</w:t>
      </w:r>
      <w:r w:rsidR="00AA6B6D">
        <w:rPr>
          <w:rtl/>
        </w:rPr>
        <w:t xml:space="preserve"> :</w:t>
      </w:r>
      <w:r w:rsidR="00EB3F95">
        <w:rPr>
          <w:rtl/>
        </w:rPr>
        <w:t xml:space="preserve"> </w:t>
      </w:r>
      <w:r>
        <w:rPr>
          <w:rtl/>
        </w:rPr>
        <w:t>إنّه</w:t>
      </w:r>
      <w:r w:rsidR="00484436">
        <w:rPr>
          <w:rtl/>
        </w:rPr>
        <w:t xml:space="preserve"> </w:t>
      </w:r>
      <w:r>
        <w:rPr>
          <w:rtl/>
        </w:rPr>
        <w:t>الرابع</w:t>
      </w:r>
      <w:r w:rsidR="00484436">
        <w:rPr>
          <w:rtl/>
        </w:rPr>
        <w:t xml:space="preserve"> </w:t>
      </w:r>
      <w:r>
        <w:rPr>
          <w:rtl/>
        </w:rPr>
        <w:t>بعد</w:t>
      </w:r>
      <w:r w:rsidR="00484436">
        <w:rPr>
          <w:rtl/>
        </w:rPr>
        <w:t xml:space="preserve"> </w:t>
      </w:r>
      <w:r>
        <w:rPr>
          <w:rtl/>
        </w:rPr>
        <w:t>ثلاثة</w:t>
      </w:r>
      <w:r w:rsidR="00484436">
        <w:rPr>
          <w:rtl/>
        </w:rPr>
        <w:t xml:space="preserve"> </w:t>
      </w:r>
      <w:r>
        <w:rPr>
          <w:rtl/>
        </w:rPr>
        <w:t>قبله.</w:t>
      </w:r>
    </w:p>
    <w:p w14:paraId="2E820900" w14:textId="77777777" w:rsidR="006C0ECE" w:rsidRDefault="00222EE5" w:rsidP="00222EE5">
      <w:pPr>
        <w:rPr>
          <w:rtl/>
        </w:rPr>
      </w:pPr>
      <w:r>
        <w:rPr>
          <w:rFonts w:hint="eastAsia"/>
          <w:rtl/>
        </w:rPr>
        <w:t>فقلت</w:t>
      </w:r>
      <w:r w:rsidR="00AA6B6D">
        <w:rPr>
          <w:rtl/>
        </w:rPr>
        <w:t xml:space="preserve"> :</w:t>
      </w:r>
      <w:r w:rsidR="00EB3F95">
        <w:rPr>
          <w:rtl/>
        </w:rPr>
        <w:t xml:space="preserve"> </w:t>
      </w:r>
      <w:r>
        <w:rPr>
          <w:rtl/>
        </w:rPr>
        <w:t>إذن</w:t>
      </w:r>
      <w:r w:rsidR="00484436">
        <w:rPr>
          <w:rtl/>
        </w:rPr>
        <w:t xml:space="preserve"> </w:t>
      </w:r>
      <w:r>
        <w:rPr>
          <w:rtl/>
        </w:rPr>
        <w:t>أنت</w:t>
      </w:r>
      <w:r w:rsidR="00484436">
        <w:rPr>
          <w:rtl/>
        </w:rPr>
        <w:t xml:space="preserve"> </w:t>
      </w:r>
      <w:r>
        <w:rPr>
          <w:rtl/>
        </w:rPr>
        <w:t>المحتاج</w:t>
      </w:r>
      <w:r w:rsidR="00484436">
        <w:rPr>
          <w:rtl/>
        </w:rPr>
        <w:t xml:space="preserve"> </w:t>
      </w:r>
      <w:r>
        <w:rPr>
          <w:rtl/>
        </w:rPr>
        <w:t>إلىٰ إقامة</w:t>
      </w:r>
      <w:r w:rsidR="00484436">
        <w:rPr>
          <w:rtl/>
        </w:rPr>
        <w:t xml:space="preserve"> </w:t>
      </w:r>
      <w:r>
        <w:rPr>
          <w:rtl/>
        </w:rPr>
        <w:t>الدليل</w:t>
      </w:r>
      <w:r w:rsidR="00484436">
        <w:rPr>
          <w:rtl/>
        </w:rPr>
        <w:t xml:space="preserve"> </w:t>
      </w:r>
      <w:r>
        <w:rPr>
          <w:rtl/>
        </w:rPr>
        <w:t>علىٰ صحّة</w:t>
      </w:r>
      <w:r w:rsidR="00484436">
        <w:rPr>
          <w:rtl/>
        </w:rPr>
        <w:t xml:space="preserve"> </w:t>
      </w:r>
      <w:r>
        <w:rPr>
          <w:rtl/>
        </w:rPr>
        <w:t>دعواك</w:t>
      </w:r>
      <w:r w:rsidR="00AA6B6D">
        <w:rPr>
          <w:rtl/>
        </w:rPr>
        <w:t xml:space="preserve"> ،</w:t>
      </w:r>
      <w:r w:rsidR="00EB3F95">
        <w:rPr>
          <w:rtl/>
        </w:rPr>
        <w:t xml:space="preserve"> </w:t>
      </w:r>
      <w:r>
        <w:rPr>
          <w:rtl/>
        </w:rPr>
        <w:t>لأنّي</w:t>
      </w:r>
      <w:r w:rsidR="00484436">
        <w:rPr>
          <w:rtl/>
        </w:rPr>
        <w:t xml:space="preserve"> </w:t>
      </w:r>
      <w:r>
        <w:rPr>
          <w:rtl/>
        </w:rPr>
        <w:t>لا</w:t>
      </w:r>
      <w:r w:rsidR="00484436">
        <w:rPr>
          <w:rtl/>
        </w:rPr>
        <w:t xml:space="preserve"> </w:t>
      </w:r>
      <w:r>
        <w:rPr>
          <w:rtl/>
        </w:rPr>
        <w:t>أوافقك</w:t>
      </w:r>
      <w:r w:rsidR="00484436">
        <w:rPr>
          <w:rtl/>
        </w:rPr>
        <w:t xml:space="preserve"> </w:t>
      </w:r>
      <w:r>
        <w:rPr>
          <w:rtl/>
        </w:rPr>
        <w:t>علىٰ إثبات</w:t>
      </w:r>
      <w:r w:rsidR="00484436">
        <w:rPr>
          <w:rtl/>
        </w:rPr>
        <w:t xml:space="preserve"> </w:t>
      </w:r>
      <w:r>
        <w:rPr>
          <w:rtl/>
        </w:rPr>
        <w:t>هذه</w:t>
      </w:r>
      <w:r w:rsidR="00484436">
        <w:rPr>
          <w:rtl/>
        </w:rPr>
        <w:t xml:space="preserve"> </w:t>
      </w:r>
      <w:r>
        <w:rPr>
          <w:rtl/>
        </w:rPr>
        <w:t>الوسائط</w:t>
      </w:r>
      <w:r w:rsidR="00484436">
        <w:rPr>
          <w:rtl/>
        </w:rPr>
        <w:t xml:space="preserve"> </w:t>
      </w:r>
      <w:r>
        <w:rPr>
          <w:rtl/>
        </w:rPr>
        <w:t>التي</w:t>
      </w:r>
      <w:r w:rsidR="00484436">
        <w:rPr>
          <w:rtl/>
        </w:rPr>
        <w:t xml:space="preserve"> </w:t>
      </w:r>
      <w:r>
        <w:rPr>
          <w:rtl/>
        </w:rPr>
        <w:t>تدّعيها</w:t>
      </w:r>
      <w:r w:rsidR="00AA6B6D">
        <w:rPr>
          <w:rtl/>
        </w:rPr>
        <w:t xml:space="preserve"> ،</w:t>
      </w:r>
      <w:r w:rsidR="00EB3F95">
        <w:rPr>
          <w:rtl/>
        </w:rPr>
        <w:t xml:space="preserve"> </w:t>
      </w:r>
      <w:r>
        <w:rPr>
          <w:rtl/>
        </w:rPr>
        <w:t>فضحك</w:t>
      </w:r>
      <w:r w:rsidR="00484436">
        <w:rPr>
          <w:rtl/>
        </w:rPr>
        <w:t xml:space="preserve"> </w:t>
      </w:r>
      <w:r>
        <w:rPr>
          <w:rtl/>
        </w:rPr>
        <w:t>الأشراف</w:t>
      </w:r>
      <w:r w:rsidR="00484436">
        <w:rPr>
          <w:rtl/>
        </w:rPr>
        <w:t xml:space="preserve"> </w:t>
      </w:r>
      <w:r>
        <w:rPr>
          <w:rtl/>
        </w:rPr>
        <w:t>والحاضرون</w:t>
      </w:r>
      <w:r w:rsidR="00484436">
        <w:rPr>
          <w:rtl/>
        </w:rPr>
        <w:t xml:space="preserve"> </w:t>
      </w:r>
      <w:r>
        <w:rPr>
          <w:rtl/>
        </w:rPr>
        <w:t>من</w:t>
      </w:r>
      <w:r w:rsidR="00484436">
        <w:rPr>
          <w:rtl/>
        </w:rPr>
        <w:t xml:space="preserve"> </w:t>
      </w:r>
      <w:r>
        <w:rPr>
          <w:rtl/>
        </w:rPr>
        <w:t>الطلبة</w:t>
      </w:r>
      <w:r w:rsidR="00484436">
        <w:rPr>
          <w:rtl/>
        </w:rPr>
        <w:t xml:space="preserve"> </w:t>
      </w:r>
      <w:r>
        <w:rPr>
          <w:rtl/>
        </w:rPr>
        <w:t>وقالوا</w:t>
      </w:r>
      <w:r w:rsidR="00AA6B6D">
        <w:rPr>
          <w:rtl/>
        </w:rPr>
        <w:t xml:space="preserve"> :</w:t>
      </w:r>
      <w:r w:rsidR="00EB3F95">
        <w:rPr>
          <w:rtl/>
        </w:rPr>
        <w:t xml:space="preserve"> </w:t>
      </w:r>
      <w:r>
        <w:rPr>
          <w:rtl/>
        </w:rPr>
        <w:t>إنّ</w:t>
      </w:r>
      <w:r w:rsidR="00484436">
        <w:rPr>
          <w:rtl/>
        </w:rPr>
        <w:t xml:space="preserve"> </w:t>
      </w:r>
      <w:r>
        <w:rPr>
          <w:rtl/>
        </w:rPr>
        <w:t>الغروي</w:t>
      </w:r>
      <w:r w:rsidR="00484436">
        <w:rPr>
          <w:rtl/>
        </w:rPr>
        <w:t xml:space="preserve"> </w:t>
      </w:r>
      <w:r>
        <w:rPr>
          <w:rtl/>
        </w:rPr>
        <w:t>لمصيب</w:t>
      </w:r>
      <w:r w:rsidR="00484436">
        <w:rPr>
          <w:rtl/>
        </w:rPr>
        <w:t xml:space="preserve"> </w:t>
      </w:r>
      <w:r>
        <w:rPr>
          <w:rtl/>
        </w:rPr>
        <w:t>والحقّ</w:t>
      </w:r>
      <w:r w:rsidR="00484436">
        <w:rPr>
          <w:rtl/>
        </w:rPr>
        <w:t xml:space="preserve"> </w:t>
      </w:r>
      <w:r>
        <w:rPr>
          <w:rtl/>
        </w:rPr>
        <w:t>أحقّ</w:t>
      </w:r>
      <w:r w:rsidR="00484436">
        <w:rPr>
          <w:rtl/>
        </w:rPr>
        <w:t xml:space="preserve"> </w:t>
      </w:r>
      <w:r>
        <w:rPr>
          <w:rtl/>
        </w:rPr>
        <w:t>بالاتّباع</w:t>
      </w:r>
      <w:r w:rsidR="00AA6B6D">
        <w:rPr>
          <w:rtl/>
        </w:rPr>
        <w:t xml:space="preserve"> ؛</w:t>
      </w:r>
      <w:r w:rsidR="00EB3F95">
        <w:rPr>
          <w:rtl/>
        </w:rPr>
        <w:t xml:space="preserve"> </w:t>
      </w:r>
      <w:r>
        <w:rPr>
          <w:rtl/>
        </w:rPr>
        <w:t>لأنّك</w:t>
      </w:r>
      <w:r w:rsidR="00484436">
        <w:rPr>
          <w:rtl/>
        </w:rPr>
        <w:t xml:space="preserve"> </w:t>
      </w:r>
      <w:r>
        <w:rPr>
          <w:rtl/>
        </w:rPr>
        <w:t>أنت</w:t>
      </w:r>
      <w:r w:rsidR="00484436">
        <w:rPr>
          <w:rtl/>
        </w:rPr>
        <w:t xml:space="preserve"> </w:t>
      </w:r>
      <w:r>
        <w:rPr>
          <w:rtl/>
        </w:rPr>
        <w:t>المدّعي</w:t>
      </w:r>
      <w:r w:rsidR="00484436">
        <w:rPr>
          <w:rtl/>
        </w:rPr>
        <w:t xml:space="preserve"> </w:t>
      </w:r>
      <w:r>
        <w:rPr>
          <w:rtl/>
        </w:rPr>
        <w:t>وهو</w:t>
      </w:r>
      <w:r w:rsidR="00484436">
        <w:rPr>
          <w:rtl/>
        </w:rPr>
        <w:t xml:space="preserve"> </w:t>
      </w:r>
      <w:r>
        <w:rPr>
          <w:rtl/>
        </w:rPr>
        <w:t>المنكر</w:t>
      </w:r>
      <w:r w:rsidR="00AA6B6D">
        <w:rPr>
          <w:rtl/>
        </w:rPr>
        <w:t xml:space="preserve"> ،</w:t>
      </w:r>
      <w:r w:rsidR="00EB3F95">
        <w:rPr>
          <w:rtl/>
        </w:rPr>
        <w:t xml:space="preserve"> </w:t>
      </w:r>
    </w:p>
    <w:p w14:paraId="4DA0031D" w14:textId="77777777" w:rsidR="006C0ECE" w:rsidRDefault="006C0ECE" w:rsidP="00537293">
      <w:pPr>
        <w:pStyle w:val="rfdNormal0"/>
        <w:rPr>
          <w:rtl/>
        </w:rPr>
      </w:pPr>
      <w:r>
        <w:br w:type="page"/>
      </w:r>
      <w:r w:rsidR="00222EE5">
        <w:rPr>
          <w:rFonts w:hint="eastAsia"/>
          <w:rtl/>
        </w:rPr>
        <w:lastRenderedPageBreak/>
        <w:t>فأقِم</w:t>
      </w:r>
      <w:r w:rsidR="00484436">
        <w:rPr>
          <w:rFonts w:hint="eastAsia"/>
          <w:rtl/>
        </w:rPr>
        <w:t xml:space="preserve"> </w:t>
      </w:r>
      <w:r w:rsidR="00222EE5">
        <w:rPr>
          <w:rtl/>
        </w:rPr>
        <w:t>الدليل</w:t>
      </w:r>
      <w:r w:rsidR="00484436">
        <w:rPr>
          <w:rtl/>
        </w:rPr>
        <w:t xml:space="preserve"> </w:t>
      </w:r>
      <w:r w:rsidR="00222EE5">
        <w:rPr>
          <w:rtl/>
        </w:rPr>
        <w:t>علىٰ مدّعاك</w:t>
      </w:r>
      <w:r w:rsidR="00AA6B6D">
        <w:rPr>
          <w:rtl/>
        </w:rPr>
        <w:t xml:space="preserve"> ،</w:t>
      </w:r>
      <w:r w:rsidR="00EB3F95">
        <w:rPr>
          <w:rtl/>
        </w:rPr>
        <w:t xml:space="preserve"> </w:t>
      </w:r>
      <w:r w:rsidR="00222EE5">
        <w:rPr>
          <w:rtl/>
        </w:rPr>
        <w:t>لأنّ</w:t>
      </w:r>
      <w:r w:rsidR="00484436">
        <w:rPr>
          <w:rtl/>
        </w:rPr>
        <w:t xml:space="preserve"> </w:t>
      </w:r>
      <w:r w:rsidR="00222EE5">
        <w:rPr>
          <w:rtl/>
        </w:rPr>
        <w:t>البيّنة</w:t>
      </w:r>
      <w:r w:rsidR="00484436">
        <w:rPr>
          <w:rtl/>
        </w:rPr>
        <w:t xml:space="preserve"> </w:t>
      </w:r>
      <w:r w:rsidR="00222EE5">
        <w:rPr>
          <w:rtl/>
        </w:rPr>
        <w:t>علىٰ المدّعي.</w:t>
      </w:r>
    </w:p>
    <w:p w14:paraId="0EA45FA2" w14:textId="77777777" w:rsidR="00222EE5" w:rsidRDefault="00222EE5" w:rsidP="00222EE5">
      <w:pPr>
        <w:rPr>
          <w:rtl/>
        </w:rPr>
      </w:pPr>
      <w:r>
        <w:rPr>
          <w:rFonts w:hint="eastAsia"/>
          <w:rtl/>
        </w:rPr>
        <w:t>فلمّا</w:t>
      </w:r>
      <w:r w:rsidR="00484436">
        <w:rPr>
          <w:rFonts w:hint="eastAsia"/>
          <w:rtl/>
        </w:rPr>
        <w:t xml:space="preserve"> </w:t>
      </w:r>
      <w:r>
        <w:rPr>
          <w:rtl/>
        </w:rPr>
        <w:t>لزمته</w:t>
      </w:r>
      <w:r w:rsidR="00484436">
        <w:rPr>
          <w:rtl/>
        </w:rPr>
        <w:t xml:space="preserve"> </w:t>
      </w:r>
      <w:r>
        <w:rPr>
          <w:rtl/>
        </w:rPr>
        <w:t>الحجّة</w:t>
      </w:r>
      <w:r w:rsidR="00484436">
        <w:rPr>
          <w:rtl/>
        </w:rPr>
        <w:t xml:space="preserve"> </w:t>
      </w:r>
      <w:r>
        <w:rPr>
          <w:rtl/>
        </w:rPr>
        <w:t>قال</w:t>
      </w:r>
      <w:r w:rsidR="00AA6B6D">
        <w:rPr>
          <w:rtl/>
        </w:rPr>
        <w:t xml:space="preserve"> :</w:t>
      </w:r>
      <w:r w:rsidR="00EB3F95">
        <w:rPr>
          <w:rtl/>
        </w:rPr>
        <w:t xml:space="preserve"> </w:t>
      </w:r>
      <w:r>
        <w:rPr>
          <w:rtl/>
        </w:rPr>
        <w:t>الأدلّة</w:t>
      </w:r>
      <w:r w:rsidR="00484436">
        <w:rPr>
          <w:rtl/>
        </w:rPr>
        <w:t xml:space="preserve"> </w:t>
      </w:r>
      <w:r>
        <w:rPr>
          <w:rtl/>
        </w:rPr>
        <w:t>علىٰ مدّعاي</w:t>
      </w:r>
      <w:r w:rsidR="00484436">
        <w:rPr>
          <w:rtl/>
        </w:rPr>
        <w:t xml:space="preserve"> </w:t>
      </w:r>
      <w:r>
        <w:rPr>
          <w:rtl/>
        </w:rPr>
        <w:t>كثيرة.</w:t>
      </w:r>
    </w:p>
    <w:p w14:paraId="52F57323"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لا</w:t>
      </w:r>
      <w:r w:rsidR="00484436">
        <w:rPr>
          <w:rtl/>
        </w:rPr>
        <w:t xml:space="preserve"> </w:t>
      </w:r>
      <w:r>
        <w:rPr>
          <w:rtl/>
        </w:rPr>
        <w:t>أريد</w:t>
      </w:r>
      <w:r w:rsidR="00484436">
        <w:rPr>
          <w:rtl/>
        </w:rPr>
        <w:t xml:space="preserve"> </w:t>
      </w:r>
      <w:r>
        <w:rPr>
          <w:rtl/>
        </w:rPr>
        <w:t>منك</w:t>
      </w:r>
      <w:r w:rsidR="00484436">
        <w:rPr>
          <w:rtl/>
        </w:rPr>
        <w:t xml:space="preserve"> </w:t>
      </w:r>
      <w:r>
        <w:rPr>
          <w:rtl/>
        </w:rPr>
        <w:t>إلّا</w:t>
      </w:r>
      <w:r w:rsidR="00484436">
        <w:rPr>
          <w:rtl/>
        </w:rPr>
        <w:t xml:space="preserve"> </w:t>
      </w:r>
      <w:r>
        <w:rPr>
          <w:rtl/>
        </w:rPr>
        <w:t>دليلاً</w:t>
      </w:r>
      <w:r w:rsidR="00484436">
        <w:rPr>
          <w:rtl/>
        </w:rPr>
        <w:t xml:space="preserve"> </w:t>
      </w:r>
      <w:r>
        <w:rPr>
          <w:rtl/>
        </w:rPr>
        <w:t>واحداً</w:t>
      </w:r>
      <w:r w:rsidR="00EB3F95">
        <w:rPr>
          <w:rtl/>
        </w:rPr>
        <w:t xml:space="preserve"> ..</w:t>
      </w:r>
      <w:r>
        <w:rPr>
          <w:rtl/>
        </w:rPr>
        <w:t>.</w:t>
      </w:r>
    </w:p>
    <w:p w14:paraId="2D4EE2C7" w14:textId="77777777" w:rsidR="00222EE5" w:rsidRDefault="00222EE5" w:rsidP="00222EE5">
      <w:pPr>
        <w:rPr>
          <w:rtl/>
        </w:rPr>
      </w:pPr>
      <w:r>
        <w:rPr>
          <w:rFonts w:hint="eastAsia"/>
          <w:rtl/>
        </w:rPr>
        <w:t>ولمّا</w:t>
      </w:r>
      <w:r w:rsidR="00484436">
        <w:rPr>
          <w:rFonts w:hint="eastAsia"/>
          <w:rtl/>
        </w:rPr>
        <w:t xml:space="preserve"> </w:t>
      </w:r>
      <w:r>
        <w:rPr>
          <w:rtl/>
        </w:rPr>
        <w:t>وصلنا</w:t>
      </w:r>
      <w:r w:rsidR="00484436">
        <w:rPr>
          <w:rtl/>
        </w:rPr>
        <w:t xml:space="preserve"> </w:t>
      </w:r>
      <w:r>
        <w:rPr>
          <w:rtl/>
        </w:rPr>
        <w:t>في</w:t>
      </w:r>
      <w:r w:rsidR="00484436">
        <w:rPr>
          <w:rtl/>
        </w:rPr>
        <w:t xml:space="preserve"> </w:t>
      </w:r>
      <w:r>
        <w:rPr>
          <w:rtl/>
        </w:rPr>
        <w:t>المجادلة</w:t>
      </w:r>
      <w:r w:rsidR="00484436">
        <w:rPr>
          <w:rtl/>
        </w:rPr>
        <w:t xml:space="preserve"> </w:t>
      </w:r>
      <w:r>
        <w:rPr>
          <w:rtl/>
        </w:rPr>
        <w:t>إلىٰ هذا</w:t>
      </w:r>
      <w:r w:rsidR="00484436">
        <w:rPr>
          <w:rtl/>
        </w:rPr>
        <w:t xml:space="preserve"> </w:t>
      </w:r>
      <w:r>
        <w:rPr>
          <w:rtl/>
        </w:rPr>
        <w:t>الحدّ</w:t>
      </w:r>
      <w:r w:rsidR="00484436">
        <w:rPr>
          <w:rtl/>
        </w:rPr>
        <w:t xml:space="preserve"> </w:t>
      </w:r>
      <w:r>
        <w:rPr>
          <w:rtl/>
        </w:rPr>
        <w:t>حضرت</w:t>
      </w:r>
      <w:r w:rsidR="00484436">
        <w:rPr>
          <w:rtl/>
        </w:rPr>
        <w:t xml:space="preserve"> </w:t>
      </w:r>
      <w:r>
        <w:rPr>
          <w:rtl/>
        </w:rPr>
        <w:t>المائدة</w:t>
      </w:r>
      <w:r w:rsidR="00484436">
        <w:rPr>
          <w:rtl/>
        </w:rPr>
        <w:t xml:space="preserve"> </w:t>
      </w:r>
      <w:r>
        <w:rPr>
          <w:rtl/>
        </w:rPr>
        <w:t>فانقطعت</w:t>
      </w:r>
      <w:r w:rsidR="00484436">
        <w:rPr>
          <w:rtl/>
        </w:rPr>
        <w:t xml:space="preserve"> </w:t>
      </w:r>
      <w:r>
        <w:rPr>
          <w:rtl/>
        </w:rPr>
        <w:t>بحضورها</w:t>
      </w:r>
      <w:r w:rsidR="00484436">
        <w:rPr>
          <w:rtl/>
        </w:rPr>
        <w:t xml:space="preserve"> </w:t>
      </w:r>
      <w:r>
        <w:rPr>
          <w:rtl/>
        </w:rPr>
        <w:t>المجادلة</w:t>
      </w:r>
      <w:r w:rsidR="00AA6B6D">
        <w:rPr>
          <w:rtl/>
        </w:rPr>
        <w:t xml:space="preserve"> ،</w:t>
      </w:r>
      <w:r w:rsidR="00EB3F95">
        <w:rPr>
          <w:rtl/>
        </w:rPr>
        <w:t xml:space="preserve"> </w:t>
      </w:r>
      <w:r>
        <w:rPr>
          <w:rtl/>
        </w:rPr>
        <w:t>وبعد</w:t>
      </w:r>
      <w:r w:rsidR="00484436">
        <w:rPr>
          <w:rtl/>
        </w:rPr>
        <w:t xml:space="preserve"> </w:t>
      </w:r>
      <w:r>
        <w:rPr>
          <w:rtl/>
        </w:rPr>
        <w:t>أن</w:t>
      </w:r>
      <w:r w:rsidR="00484436">
        <w:rPr>
          <w:rtl/>
        </w:rPr>
        <w:t xml:space="preserve"> </w:t>
      </w:r>
      <w:r>
        <w:rPr>
          <w:rtl/>
        </w:rPr>
        <w:t>شرعنا</w:t>
      </w:r>
      <w:r w:rsidR="00484436">
        <w:rPr>
          <w:rtl/>
        </w:rPr>
        <w:t xml:space="preserve"> </w:t>
      </w:r>
      <w:r>
        <w:rPr>
          <w:rtl/>
        </w:rPr>
        <w:t>في</w:t>
      </w:r>
      <w:r w:rsidR="00484436">
        <w:rPr>
          <w:rtl/>
        </w:rPr>
        <w:t xml:space="preserve"> </w:t>
      </w:r>
      <w:r>
        <w:rPr>
          <w:rtl/>
        </w:rPr>
        <w:t>الأكل</w:t>
      </w:r>
      <w:r w:rsidR="00484436">
        <w:rPr>
          <w:rtl/>
        </w:rPr>
        <w:t xml:space="preserve"> </w:t>
      </w:r>
      <w:r>
        <w:rPr>
          <w:rtl/>
        </w:rPr>
        <w:t>عرضت</w:t>
      </w:r>
      <w:r w:rsidR="00484436">
        <w:rPr>
          <w:rtl/>
        </w:rPr>
        <w:t xml:space="preserve"> </w:t>
      </w:r>
      <w:r>
        <w:rPr>
          <w:rtl/>
        </w:rPr>
        <w:t>لي</w:t>
      </w:r>
      <w:r w:rsidR="00484436">
        <w:rPr>
          <w:rtl/>
        </w:rPr>
        <w:t xml:space="preserve"> </w:t>
      </w:r>
      <w:r>
        <w:rPr>
          <w:rtl/>
        </w:rPr>
        <w:t>فكرة</w:t>
      </w:r>
      <w:r w:rsidR="00484436">
        <w:rPr>
          <w:rtl/>
        </w:rPr>
        <w:t xml:space="preserve"> </w:t>
      </w:r>
      <w:r>
        <w:rPr>
          <w:rtl/>
        </w:rPr>
        <w:t>الحديث</w:t>
      </w:r>
      <w:r w:rsidR="00484436">
        <w:rPr>
          <w:rtl/>
        </w:rPr>
        <w:t xml:space="preserve"> </w:t>
      </w:r>
      <w:r>
        <w:rPr>
          <w:rtl/>
        </w:rPr>
        <w:t>المروي</w:t>
      </w:r>
      <w:r w:rsidR="00484436">
        <w:rPr>
          <w:rtl/>
        </w:rPr>
        <w:t xml:space="preserve"> </w:t>
      </w:r>
      <w:r>
        <w:rPr>
          <w:rtl/>
        </w:rPr>
        <w:t>عن</w:t>
      </w:r>
      <w:r w:rsidR="00484436">
        <w:rPr>
          <w:rtl/>
        </w:rPr>
        <w:t xml:space="preserve"> </w:t>
      </w:r>
      <w:r>
        <w:rPr>
          <w:rtl/>
        </w:rPr>
        <w:t>النبي</w:t>
      </w:r>
      <w:r w:rsidR="00EB3F95">
        <w:rPr>
          <w:rtl/>
        </w:rPr>
        <w:t xml:space="preserve"> </w:t>
      </w:r>
      <w:r w:rsidR="00537293" w:rsidRPr="00537293">
        <w:rPr>
          <w:rStyle w:val="rfdAlaem"/>
          <w:rtl/>
        </w:rPr>
        <w:t>صلى‌الله‌عليه‌وآله</w:t>
      </w:r>
      <w:r w:rsidR="00AA6B6D">
        <w:rPr>
          <w:rtl/>
        </w:rPr>
        <w:t xml:space="preserve"> :</w:t>
      </w:r>
      <w:r w:rsidR="00EB3F95">
        <w:rPr>
          <w:rtl/>
        </w:rPr>
        <w:t xml:space="preserve"> </w:t>
      </w:r>
      <w:r>
        <w:rPr>
          <w:rtl/>
        </w:rPr>
        <w:t>«من</w:t>
      </w:r>
      <w:r w:rsidR="00484436">
        <w:rPr>
          <w:rtl/>
        </w:rPr>
        <w:t xml:space="preserve"> </w:t>
      </w:r>
      <w:r>
        <w:rPr>
          <w:rtl/>
        </w:rPr>
        <w:t>مات</w:t>
      </w:r>
      <w:r w:rsidR="00484436">
        <w:rPr>
          <w:rtl/>
        </w:rPr>
        <w:t xml:space="preserve"> </w:t>
      </w:r>
      <w:r>
        <w:rPr>
          <w:rtl/>
        </w:rPr>
        <w:t>ولم</w:t>
      </w:r>
      <w:r w:rsidR="00484436">
        <w:rPr>
          <w:rtl/>
        </w:rPr>
        <w:t xml:space="preserve"> </w:t>
      </w:r>
      <w:r>
        <w:rPr>
          <w:rtl/>
        </w:rPr>
        <w:t>يعرف</w:t>
      </w:r>
      <w:r w:rsidR="00484436">
        <w:rPr>
          <w:rtl/>
        </w:rPr>
        <w:t xml:space="preserve"> </w:t>
      </w:r>
      <w:r>
        <w:rPr>
          <w:rtl/>
        </w:rPr>
        <w:t>إمام</w:t>
      </w:r>
      <w:r w:rsidR="00484436">
        <w:rPr>
          <w:rtl/>
        </w:rPr>
        <w:t xml:space="preserve"> </w:t>
      </w:r>
      <w:r>
        <w:rPr>
          <w:rtl/>
        </w:rPr>
        <w:t>زمانه</w:t>
      </w:r>
      <w:r w:rsidR="00484436">
        <w:rPr>
          <w:rtl/>
        </w:rPr>
        <w:t xml:space="preserve"> </w:t>
      </w:r>
      <w:r>
        <w:rPr>
          <w:rtl/>
        </w:rPr>
        <w:t>مات</w:t>
      </w:r>
      <w:r w:rsidR="00484436">
        <w:rPr>
          <w:rtl/>
        </w:rPr>
        <w:t xml:space="preserve"> </w:t>
      </w:r>
      <w:r>
        <w:rPr>
          <w:rtl/>
        </w:rPr>
        <w:t>ميتة</w:t>
      </w:r>
      <w:r w:rsidR="00484436">
        <w:rPr>
          <w:rtl/>
        </w:rPr>
        <w:t xml:space="preserve"> </w:t>
      </w:r>
      <w:r>
        <w:rPr>
          <w:rtl/>
        </w:rPr>
        <w:t>جاهلية».</w:t>
      </w:r>
    </w:p>
    <w:p w14:paraId="465EB6B2" w14:textId="77777777" w:rsidR="00222EE5" w:rsidRDefault="00222EE5" w:rsidP="00222EE5">
      <w:pPr>
        <w:rPr>
          <w:rtl/>
        </w:rPr>
      </w:pPr>
      <w:r>
        <w:rPr>
          <w:rFonts w:hint="eastAsia"/>
          <w:rtl/>
        </w:rPr>
        <w:t>فقلت</w:t>
      </w:r>
      <w:r w:rsidR="00484436">
        <w:rPr>
          <w:rFonts w:hint="eastAsia"/>
          <w:rtl/>
        </w:rPr>
        <w:t xml:space="preserve"> </w:t>
      </w:r>
      <w:r>
        <w:rPr>
          <w:rtl/>
        </w:rPr>
        <w:t>للشيخ</w:t>
      </w:r>
      <w:r w:rsidR="00484436">
        <w:rPr>
          <w:rtl/>
        </w:rPr>
        <w:t xml:space="preserve"> </w:t>
      </w:r>
      <w:r>
        <w:rPr>
          <w:rtl/>
        </w:rPr>
        <w:t>الهروي</w:t>
      </w:r>
      <w:r w:rsidR="00AA6B6D">
        <w:rPr>
          <w:rtl/>
        </w:rPr>
        <w:t xml:space="preserve"> :</w:t>
      </w:r>
      <w:r w:rsidR="00EB3F95">
        <w:rPr>
          <w:rtl/>
        </w:rPr>
        <w:t xml:space="preserve"> </w:t>
      </w:r>
      <w:r>
        <w:rPr>
          <w:rtl/>
        </w:rPr>
        <w:t>يا</w:t>
      </w:r>
      <w:r w:rsidR="00484436">
        <w:rPr>
          <w:rtl/>
        </w:rPr>
        <w:t xml:space="preserve"> </w:t>
      </w:r>
      <w:r>
        <w:rPr>
          <w:rtl/>
        </w:rPr>
        <w:t>ملّا</w:t>
      </w:r>
      <w:r w:rsidR="00484436">
        <w:rPr>
          <w:rtl/>
        </w:rPr>
        <w:t xml:space="preserve"> </w:t>
      </w:r>
      <w:r>
        <w:rPr>
          <w:rtl/>
        </w:rPr>
        <w:t>إجازة</w:t>
      </w:r>
      <w:r w:rsidR="00AA6B6D">
        <w:rPr>
          <w:rtl/>
        </w:rPr>
        <w:t xml:space="preserve"> ،</w:t>
      </w:r>
      <w:r w:rsidR="00EB3F95">
        <w:rPr>
          <w:rtl/>
        </w:rPr>
        <w:t xml:space="preserve"> </w:t>
      </w:r>
      <w:r>
        <w:rPr>
          <w:rtl/>
        </w:rPr>
        <w:t>نعم</w:t>
      </w:r>
      <w:r w:rsidR="00AA6B6D">
        <w:rPr>
          <w:rtl/>
        </w:rPr>
        <w:t xml:space="preserve"> ،</w:t>
      </w:r>
      <w:r w:rsidR="00EB3F95">
        <w:rPr>
          <w:rtl/>
        </w:rPr>
        <w:t xml:space="preserve"> </w:t>
      </w:r>
      <w:r>
        <w:rPr>
          <w:rtl/>
        </w:rPr>
        <w:t>فقلت</w:t>
      </w:r>
      <w:r w:rsidR="00AA6B6D">
        <w:rPr>
          <w:rtl/>
        </w:rPr>
        <w:t xml:space="preserve"> :</w:t>
      </w:r>
      <w:r w:rsidR="00EB3F95">
        <w:rPr>
          <w:rtl/>
        </w:rPr>
        <w:t xml:space="preserve"> </w:t>
      </w:r>
      <w:r>
        <w:rPr>
          <w:rtl/>
        </w:rPr>
        <w:t>ما</w:t>
      </w:r>
      <w:r w:rsidR="00484436">
        <w:rPr>
          <w:rtl/>
        </w:rPr>
        <w:t xml:space="preserve"> </w:t>
      </w:r>
      <w:r>
        <w:rPr>
          <w:rtl/>
        </w:rPr>
        <w:t>تقول</w:t>
      </w:r>
      <w:r w:rsidR="00484436">
        <w:rPr>
          <w:rtl/>
        </w:rPr>
        <w:t xml:space="preserve"> </w:t>
      </w:r>
      <w:r>
        <w:rPr>
          <w:rtl/>
        </w:rPr>
        <w:t>في</w:t>
      </w:r>
      <w:r w:rsidR="00484436">
        <w:rPr>
          <w:rtl/>
        </w:rPr>
        <w:t xml:space="preserve"> </w:t>
      </w:r>
      <w:r>
        <w:rPr>
          <w:rtl/>
        </w:rPr>
        <w:t>الحديث</w:t>
      </w:r>
      <w:r w:rsidR="00484436">
        <w:rPr>
          <w:rtl/>
        </w:rPr>
        <w:t xml:space="preserve"> </w:t>
      </w:r>
      <w:r>
        <w:rPr>
          <w:rtl/>
        </w:rPr>
        <w:t>المروي</w:t>
      </w:r>
      <w:r w:rsidR="00484436">
        <w:rPr>
          <w:rtl/>
        </w:rPr>
        <w:t xml:space="preserve"> </w:t>
      </w:r>
      <w:r>
        <w:rPr>
          <w:rtl/>
        </w:rPr>
        <w:t>عن</w:t>
      </w:r>
      <w:r w:rsidR="00484436">
        <w:rPr>
          <w:rtl/>
        </w:rPr>
        <w:t xml:space="preserve"> </w:t>
      </w:r>
      <w:r>
        <w:rPr>
          <w:rtl/>
        </w:rPr>
        <w:t>النبي</w:t>
      </w:r>
      <w:r w:rsidR="00EB3F95">
        <w:rPr>
          <w:rtl/>
        </w:rPr>
        <w:t xml:space="preserve"> </w:t>
      </w:r>
      <w:r w:rsidR="00537293" w:rsidRPr="00537293">
        <w:rPr>
          <w:rStyle w:val="rfdAlaem"/>
          <w:rtl/>
        </w:rPr>
        <w:t>صلى‌الله‌عليه‌وآله</w:t>
      </w:r>
      <w:r>
        <w:rPr>
          <w:rtl/>
        </w:rPr>
        <w:t>أهو</w:t>
      </w:r>
      <w:r w:rsidR="00484436">
        <w:rPr>
          <w:rtl/>
        </w:rPr>
        <w:t xml:space="preserve"> </w:t>
      </w:r>
      <w:r>
        <w:rPr>
          <w:rtl/>
        </w:rPr>
        <w:t>صحيح</w:t>
      </w:r>
      <w:r w:rsidR="00484436">
        <w:rPr>
          <w:rtl/>
        </w:rPr>
        <w:t xml:space="preserve"> </w:t>
      </w:r>
      <w:r>
        <w:rPr>
          <w:rtl/>
        </w:rPr>
        <w:t>أم</w:t>
      </w:r>
      <w:r w:rsidR="00484436">
        <w:rPr>
          <w:rtl/>
        </w:rPr>
        <w:t xml:space="preserve"> </w:t>
      </w:r>
      <w:r>
        <w:rPr>
          <w:rtl/>
        </w:rPr>
        <w:t>لا؟</w:t>
      </w:r>
      <w:r w:rsidR="00484436">
        <w:rPr>
          <w:rtl/>
        </w:rPr>
        <w:t xml:space="preserve"> </w:t>
      </w:r>
      <w:r>
        <w:rPr>
          <w:rtl/>
        </w:rPr>
        <w:t>وذكرت</w:t>
      </w:r>
      <w:r w:rsidR="00484436">
        <w:rPr>
          <w:rtl/>
        </w:rPr>
        <w:t xml:space="preserve"> </w:t>
      </w:r>
      <w:r>
        <w:rPr>
          <w:rtl/>
        </w:rPr>
        <w:t>له</w:t>
      </w:r>
      <w:r w:rsidR="00484436">
        <w:rPr>
          <w:rtl/>
        </w:rPr>
        <w:t xml:space="preserve"> </w:t>
      </w:r>
      <w:r>
        <w:rPr>
          <w:rtl/>
        </w:rPr>
        <w:t>الحديث</w:t>
      </w:r>
      <w:r w:rsidR="00AA6B6D">
        <w:rPr>
          <w:rtl/>
        </w:rPr>
        <w:t xml:space="preserve"> ،</w:t>
      </w:r>
      <w:r w:rsidR="00EB3F95">
        <w:rPr>
          <w:rtl/>
        </w:rPr>
        <w:t xml:space="preserve"> </w:t>
      </w:r>
      <w:r>
        <w:rPr>
          <w:rtl/>
        </w:rPr>
        <w:t>فقال</w:t>
      </w:r>
      <w:r w:rsidR="00AA6B6D">
        <w:rPr>
          <w:rtl/>
        </w:rPr>
        <w:t xml:space="preserve"> :</w:t>
      </w:r>
      <w:r w:rsidR="00EB3F95">
        <w:rPr>
          <w:rtl/>
        </w:rPr>
        <w:t xml:space="preserve"> </w:t>
      </w:r>
      <w:r>
        <w:rPr>
          <w:rtl/>
        </w:rPr>
        <w:t>بل</w:t>
      </w:r>
      <w:r w:rsidR="00484436">
        <w:rPr>
          <w:rtl/>
        </w:rPr>
        <w:t xml:space="preserve"> </w:t>
      </w:r>
      <w:r>
        <w:rPr>
          <w:rtl/>
        </w:rPr>
        <w:t>صحيح</w:t>
      </w:r>
      <w:r w:rsidR="00484436">
        <w:rPr>
          <w:rtl/>
        </w:rPr>
        <w:t xml:space="preserve"> </w:t>
      </w:r>
      <w:r>
        <w:rPr>
          <w:rtl/>
        </w:rPr>
        <w:t>متّفق</w:t>
      </w:r>
      <w:r w:rsidR="00484436">
        <w:rPr>
          <w:rtl/>
        </w:rPr>
        <w:t xml:space="preserve"> </w:t>
      </w:r>
      <w:r>
        <w:rPr>
          <w:rtl/>
        </w:rPr>
        <w:t>علىٰ صحّته.</w:t>
      </w:r>
    </w:p>
    <w:p w14:paraId="3A93B2AA"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فمن</w:t>
      </w:r>
      <w:r w:rsidR="00484436">
        <w:rPr>
          <w:rtl/>
        </w:rPr>
        <w:t xml:space="preserve"> </w:t>
      </w:r>
      <w:r>
        <w:rPr>
          <w:rtl/>
        </w:rPr>
        <w:t>إمامك إذن؟</w:t>
      </w:r>
    </w:p>
    <w:p w14:paraId="4F3A0218"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ليس</w:t>
      </w:r>
      <w:r w:rsidR="00484436">
        <w:rPr>
          <w:rtl/>
        </w:rPr>
        <w:t xml:space="preserve"> </w:t>
      </w:r>
      <w:r>
        <w:rPr>
          <w:rtl/>
        </w:rPr>
        <w:t>الحديث</w:t>
      </w:r>
      <w:r w:rsidR="00484436">
        <w:rPr>
          <w:rtl/>
        </w:rPr>
        <w:t xml:space="preserve"> </w:t>
      </w:r>
      <w:r>
        <w:rPr>
          <w:rtl/>
        </w:rPr>
        <w:t>علىٰ ظاهره</w:t>
      </w:r>
      <w:r w:rsidR="00AA6B6D">
        <w:rPr>
          <w:rtl/>
        </w:rPr>
        <w:t xml:space="preserve"> ،</w:t>
      </w:r>
      <w:r w:rsidR="00EB3F95">
        <w:rPr>
          <w:rtl/>
        </w:rPr>
        <w:t xml:space="preserve"> </w:t>
      </w:r>
      <w:r>
        <w:rPr>
          <w:rtl/>
        </w:rPr>
        <w:t>بل</w:t>
      </w:r>
      <w:r w:rsidR="00484436">
        <w:rPr>
          <w:rtl/>
        </w:rPr>
        <w:t xml:space="preserve"> </w:t>
      </w:r>
      <w:r>
        <w:rPr>
          <w:rtl/>
        </w:rPr>
        <w:t>المراد</w:t>
      </w:r>
      <w:r w:rsidR="00484436">
        <w:rPr>
          <w:rtl/>
        </w:rPr>
        <w:t xml:space="preserve"> </w:t>
      </w:r>
      <w:r>
        <w:rPr>
          <w:rtl/>
        </w:rPr>
        <w:t>بالإمام</w:t>
      </w:r>
      <w:r w:rsidR="00484436">
        <w:rPr>
          <w:rtl/>
        </w:rPr>
        <w:t xml:space="preserve"> </w:t>
      </w:r>
      <w:r>
        <w:rPr>
          <w:rtl/>
        </w:rPr>
        <w:t>القرآن</w:t>
      </w:r>
      <w:r w:rsidR="00484436">
        <w:rPr>
          <w:rtl/>
        </w:rPr>
        <w:t xml:space="preserve"> </w:t>
      </w:r>
      <w:r>
        <w:rPr>
          <w:rtl/>
        </w:rPr>
        <w:t>وتقديره</w:t>
      </w:r>
      <w:r w:rsidR="00484436">
        <w:rPr>
          <w:rtl/>
        </w:rPr>
        <w:t xml:space="preserve"> </w:t>
      </w:r>
      <w:r>
        <w:rPr>
          <w:rtl/>
        </w:rPr>
        <w:t>من</w:t>
      </w:r>
      <w:r w:rsidR="00484436">
        <w:rPr>
          <w:rtl/>
        </w:rPr>
        <w:t xml:space="preserve"> </w:t>
      </w:r>
      <w:r>
        <w:rPr>
          <w:rtl/>
        </w:rPr>
        <w:t>مات</w:t>
      </w:r>
      <w:r w:rsidR="00484436">
        <w:rPr>
          <w:rtl/>
        </w:rPr>
        <w:t xml:space="preserve"> </w:t>
      </w:r>
      <w:r>
        <w:rPr>
          <w:rtl/>
        </w:rPr>
        <w:t>ولم</w:t>
      </w:r>
      <w:r w:rsidR="00484436">
        <w:rPr>
          <w:rtl/>
        </w:rPr>
        <w:t xml:space="preserve"> </w:t>
      </w:r>
      <w:r>
        <w:rPr>
          <w:rtl/>
        </w:rPr>
        <w:t>يعرف</w:t>
      </w:r>
      <w:r w:rsidR="00484436">
        <w:rPr>
          <w:rtl/>
        </w:rPr>
        <w:t xml:space="preserve"> </w:t>
      </w:r>
      <w:r>
        <w:rPr>
          <w:rtl/>
        </w:rPr>
        <w:t>إمام</w:t>
      </w:r>
      <w:r w:rsidR="00484436">
        <w:rPr>
          <w:rtl/>
        </w:rPr>
        <w:t xml:space="preserve"> </w:t>
      </w:r>
      <w:r>
        <w:rPr>
          <w:rtl/>
        </w:rPr>
        <w:t>زمانه</w:t>
      </w:r>
      <w:r w:rsidR="00484436">
        <w:rPr>
          <w:rtl/>
        </w:rPr>
        <w:t xml:space="preserve"> </w:t>
      </w:r>
      <w:r>
        <w:rPr>
          <w:rtl/>
        </w:rPr>
        <w:t>الذي</w:t>
      </w:r>
      <w:r w:rsidR="00484436">
        <w:rPr>
          <w:rtl/>
        </w:rPr>
        <w:t xml:space="preserve"> </w:t>
      </w:r>
      <w:r>
        <w:rPr>
          <w:rtl/>
        </w:rPr>
        <w:t>هو</w:t>
      </w:r>
      <w:r w:rsidR="00484436">
        <w:rPr>
          <w:rtl/>
        </w:rPr>
        <w:t xml:space="preserve"> </w:t>
      </w:r>
      <w:r>
        <w:rPr>
          <w:rtl/>
        </w:rPr>
        <w:t>القرآن</w:t>
      </w:r>
      <w:r w:rsidR="00484436">
        <w:rPr>
          <w:rtl/>
        </w:rPr>
        <w:t xml:space="preserve"> </w:t>
      </w:r>
      <w:r>
        <w:rPr>
          <w:rtl/>
        </w:rPr>
        <w:t>مات</w:t>
      </w:r>
      <w:r w:rsidR="00484436">
        <w:rPr>
          <w:rtl/>
        </w:rPr>
        <w:t xml:space="preserve"> </w:t>
      </w:r>
      <w:r>
        <w:rPr>
          <w:rtl/>
        </w:rPr>
        <w:t>ميتة</w:t>
      </w:r>
      <w:r w:rsidR="00484436">
        <w:rPr>
          <w:rtl/>
        </w:rPr>
        <w:t xml:space="preserve"> </w:t>
      </w:r>
      <w:r>
        <w:rPr>
          <w:rtl/>
        </w:rPr>
        <w:t>جاهلية.</w:t>
      </w:r>
    </w:p>
    <w:p w14:paraId="7F6F207E"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إذن</w:t>
      </w:r>
      <w:r w:rsidR="00484436">
        <w:rPr>
          <w:rtl/>
        </w:rPr>
        <w:t xml:space="preserve"> </w:t>
      </w:r>
      <w:r>
        <w:rPr>
          <w:rtl/>
        </w:rPr>
        <w:t>يلزم</w:t>
      </w:r>
      <w:r w:rsidR="00484436">
        <w:rPr>
          <w:rtl/>
        </w:rPr>
        <w:t xml:space="preserve"> </w:t>
      </w:r>
      <w:r>
        <w:rPr>
          <w:rtl/>
        </w:rPr>
        <w:t>أن</w:t>
      </w:r>
      <w:r w:rsidR="00484436">
        <w:rPr>
          <w:rtl/>
        </w:rPr>
        <w:t xml:space="preserve"> </w:t>
      </w:r>
      <w:r>
        <w:rPr>
          <w:rtl/>
        </w:rPr>
        <w:t>يكون</w:t>
      </w:r>
      <w:r w:rsidR="00484436">
        <w:rPr>
          <w:rtl/>
        </w:rPr>
        <w:t xml:space="preserve"> </w:t>
      </w:r>
      <w:r>
        <w:rPr>
          <w:rtl/>
        </w:rPr>
        <w:t>تعلّم</w:t>
      </w:r>
      <w:r w:rsidR="00484436">
        <w:rPr>
          <w:rtl/>
        </w:rPr>
        <w:t xml:space="preserve"> </w:t>
      </w:r>
      <w:r>
        <w:rPr>
          <w:rtl/>
        </w:rPr>
        <w:t>القرآن</w:t>
      </w:r>
      <w:r w:rsidR="00484436">
        <w:rPr>
          <w:rtl/>
        </w:rPr>
        <w:t xml:space="preserve"> </w:t>
      </w:r>
      <w:r>
        <w:rPr>
          <w:rtl/>
        </w:rPr>
        <w:t>واجباً</w:t>
      </w:r>
      <w:r w:rsidR="00484436">
        <w:rPr>
          <w:rtl/>
        </w:rPr>
        <w:t xml:space="preserve"> </w:t>
      </w:r>
      <w:r>
        <w:rPr>
          <w:rtl/>
        </w:rPr>
        <w:t>عينيّاً</w:t>
      </w:r>
      <w:r w:rsidR="00484436">
        <w:rPr>
          <w:rtl/>
        </w:rPr>
        <w:t xml:space="preserve"> </w:t>
      </w:r>
      <w:r>
        <w:rPr>
          <w:rtl/>
        </w:rPr>
        <w:t>علىٰ كلّ مكلّف</w:t>
      </w:r>
      <w:r w:rsidR="00484436">
        <w:rPr>
          <w:rtl/>
        </w:rPr>
        <w:t xml:space="preserve"> </w:t>
      </w:r>
      <w:r>
        <w:rPr>
          <w:rtl/>
        </w:rPr>
        <w:t>وذلك</w:t>
      </w:r>
      <w:r w:rsidR="00484436">
        <w:rPr>
          <w:rtl/>
        </w:rPr>
        <w:t xml:space="preserve"> </w:t>
      </w:r>
      <w:r>
        <w:rPr>
          <w:rtl/>
        </w:rPr>
        <w:t>لم</w:t>
      </w:r>
      <w:r w:rsidR="00484436">
        <w:rPr>
          <w:rtl/>
        </w:rPr>
        <w:t xml:space="preserve"> </w:t>
      </w:r>
      <w:r>
        <w:rPr>
          <w:rtl/>
        </w:rPr>
        <w:t>يقل</w:t>
      </w:r>
      <w:r w:rsidR="00484436">
        <w:rPr>
          <w:rtl/>
        </w:rPr>
        <w:t xml:space="preserve"> </w:t>
      </w:r>
      <w:r>
        <w:rPr>
          <w:rtl/>
        </w:rPr>
        <w:t>به</w:t>
      </w:r>
      <w:r w:rsidR="00484436">
        <w:rPr>
          <w:rtl/>
        </w:rPr>
        <w:t xml:space="preserve"> </w:t>
      </w:r>
      <w:r>
        <w:rPr>
          <w:rtl/>
        </w:rPr>
        <w:t>أحد</w:t>
      </w:r>
      <w:r w:rsidR="00AA6B6D">
        <w:rPr>
          <w:rtl/>
        </w:rPr>
        <w:t xml:space="preserve"> ،</w:t>
      </w:r>
      <w:r w:rsidR="00EB3F95">
        <w:rPr>
          <w:rtl/>
        </w:rPr>
        <w:t xml:space="preserve"> </w:t>
      </w:r>
      <w:r>
        <w:rPr>
          <w:rtl/>
        </w:rPr>
        <w:t>ولو</w:t>
      </w:r>
      <w:r w:rsidR="00484436">
        <w:rPr>
          <w:rtl/>
        </w:rPr>
        <w:t xml:space="preserve"> </w:t>
      </w:r>
      <w:r>
        <w:rPr>
          <w:rtl/>
        </w:rPr>
        <w:t>كان</w:t>
      </w:r>
      <w:r w:rsidR="00484436">
        <w:rPr>
          <w:rtl/>
        </w:rPr>
        <w:t xml:space="preserve"> </w:t>
      </w:r>
      <w:r>
        <w:rPr>
          <w:rtl/>
        </w:rPr>
        <w:t>الأمر</w:t>
      </w:r>
      <w:r w:rsidR="00484436">
        <w:rPr>
          <w:rtl/>
        </w:rPr>
        <w:t xml:space="preserve"> </w:t>
      </w:r>
      <w:r>
        <w:rPr>
          <w:rtl/>
        </w:rPr>
        <w:t>كذلك</w:t>
      </w:r>
      <w:r w:rsidR="00484436">
        <w:rPr>
          <w:rtl/>
        </w:rPr>
        <w:t xml:space="preserve"> </w:t>
      </w:r>
      <w:r>
        <w:rPr>
          <w:rtl/>
        </w:rPr>
        <w:t>لكان</w:t>
      </w:r>
      <w:r w:rsidR="00484436">
        <w:rPr>
          <w:rtl/>
        </w:rPr>
        <w:t xml:space="preserve"> </w:t>
      </w:r>
      <w:r>
        <w:rPr>
          <w:rtl/>
        </w:rPr>
        <w:t>أغلب</w:t>
      </w:r>
      <w:r w:rsidR="00484436">
        <w:rPr>
          <w:rtl/>
        </w:rPr>
        <w:t xml:space="preserve"> </w:t>
      </w:r>
      <w:r>
        <w:rPr>
          <w:rtl/>
        </w:rPr>
        <w:t>المسلمين</w:t>
      </w:r>
      <w:r w:rsidR="00484436">
        <w:rPr>
          <w:rtl/>
        </w:rPr>
        <w:t xml:space="preserve"> </w:t>
      </w:r>
      <w:r>
        <w:rPr>
          <w:rtl/>
        </w:rPr>
        <w:t>يموتون</w:t>
      </w:r>
      <w:r w:rsidR="00484436">
        <w:rPr>
          <w:rtl/>
        </w:rPr>
        <w:t xml:space="preserve"> </w:t>
      </w:r>
      <w:r>
        <w:rPr>
          <w:rtl/>
        </w:rPr>
        <w:t>علىٰ الجاهلية.</w:t>
      </w:r>
    </w:p>
    <w:p w14:paraId="653E7071"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ليس</w:t>
      </w:r>
      <w:r w:rsidR="00484436">
        <w:rPr>
          <w:rtl/>
        </w:rPr>
        <w:t xml:space="preserve"> </w:t>
      </w:r>
      <w:r>
        <w:rPr>
          <w:rtl/>
        </w:rPr>
        <w:t>القرآن</w:t>
      </w:r>
      <w:r w:rsidR="00484436">
        <w:rPr>
          <w:rtl/>
        </w:rPr>
        <w:t xml:space="preserve"> </w:t>
      </w:r>
      <w:r>
        <w:rPr>
          <w:rtl/>
        </w:rPr>
        <w:t>كلّه</w:t>
      </w:r>
      <w:r w:rsidR="00AA6B6D">
        <w:rPr>
          <w:rtl/>
        </w:rPr>
        <w:t xml:space="preserve"> ،</w:t>
      </w:r>
      <w:r w:rsidR="00EB3F95">
        <w:rPr>
          <w:rtl/>
        </w:rPr>
        <w:t xml:space="preserve"> </w:t>
      </w:r>
      <w:r>
        <w:rPr>
          <w:rtl/>
        </w:rPr>
        <w:t>بل</w:t>
      </w:r>
      <w:r w:rsidR="00484436">
        <w:rPr>
          <w:rtl/>
        </w:rPr>
        <w:t xml:space="preserve"> </w:t>
      </w:r>
      <w:r>
        <w:rPr>
          <w:rtl/>
        </w:rPr>
        <w:t>الفاتحة</w:t>
      </w:r>
      <w:r w:rsidR="00484436">
        <w:rPr>
          <w:rtl/>
        </w:rPr>
        <w:t xml:space="preserve"> </w:t>
      </w:r>
      <w:r>
        <w:rPr>
          <w:rtl/>
        </w:rPr>
        <w:t>وسورة</w:t>
      </w:r>
      <w:r w:rsidR="00AA6B6D">
        <w:rPr>
          <w:rtl/>
        </w:rPr>
        <w:t xml:space="preserve"> ،</w:t>
      </w:r>
      <w:r w:rsidR="00EB3F95">
        <w:rPr>
          <w:rtl/>
        </w:rPr>
        <w:t xml:space="preserve"> </w:t>
      </w:r>
      <w:r>
        <w:rPr>
          <w:rtl/>
        </w:rPr>
        <w:t>لأنّهما</w:t>
      </w:r>
      <w:r w:rsidR="00484436">
        <w:rPr>
          <w:rtl/>
        </w:rPr>
        <w:t xml:space="preserve"> </w:t>
      </w:r>
      <w:r>
        <w:rPr>
          <w:rtl/>
        </w:rPr>
        <w:t>شرط</w:t>
      </w:r>
      <w:r w:rsidR="00484436">
        <w:rPr>
          <w:rtl/>
        </w:rPr>
        <w:t xml:space="preserve"> </w:t>
      </w:r>
      <w:r>
        <w:rPr>
          <w:rtl/>
        </w:rPr>
        <w:t>في</w:t>
      </w:r>
      <w:r w:rsidR="00484436">
        <w:rPr>
          <w:rtl/>
        </w:rPr>
        <w:t xml:space="preserve"> </w:t>
      </w:r>
      <w:r>
        <w:rPr>
          <w:rtl/>
        </w:rPr>
        <w:t>صحّة</w:t>
      </w:r>
      <w:r w:rsidR="00484436">
        <w:rPr>
          <w:rtl/>
        </w:rPr>
        <w:t xml:space="preserve"> </w:t>
      </w:r>
      <w:r>
        <w:rPr>
          <w:rtl/>
        </w:rPr>
        <w:t>الصلاة</w:t>
      </w:r>
      <w:r w:rsidR="00484436">
        <w:rPr>
          <w:rtl/>
        </w:rPr>
        <w:t xml:space="preserve"> </w:t>
      </w:r>
      <w:r>
        <w:rPr>
          <w:rtl/>
        </w:rPr>
        <w:t>فهما</w:t>
      </w:r>
      <w:r w:rsidR="00484436">
        <w:rPr>
          <w:rtl/>
        </w:rPr>
        <w:t xml:space="preserve"> </w:t>
      </w:r>
      <w:r>
        <w:rPr>
          <w:rtl/>
        </w:rPr>
        <w:t>واجبتان</w:t>
      </w:r>
      <w:r w:rsidR="00484436">
        <w:rPr>
          <w:rtl/>
        </w:rPr>
        <w:t xml:space="preserve"> </w:t>
      </w:r>
      <w:r>
        <w:rPr>
          <w:rtl/>
        </w:rPr>
        <w:t>علينا</w:t>
      </w:r>
      <w:r w:rsidR="00484436">
        <w:rPr>
          <w:rtl/>
        </w:rPr>
        <w:t xml:space="preserve"> </w:t>
      </w:r>
      <w:r>
        <w:rPr>
          <w:rtl/>
        </w:rPr>
        <w:t>بالإجماع</w:t>
      </w:r>
      <w:r w:rsidR="00484436">
        <w:rPr>
          <w:rtl/>
        </w:rPr>
        <w:t xml:space="preserve"> </w:t>
      </w:r>
      <w:r>
        <w:rPr>
          <w:rtl/>
        </w:rPr>
        <w:t>فمن</w:t>
      </w:r>
      <w:r w:rsidR="00484436">
        <w:rPr>
          <w:rtl/>
        </w:rPr>
        <w:t xml:space="preserve"> </w:t>
      </w:r>
      <w:r>
        <w:rPr>
          <w:rtl/>
        </w:rPr>
        <w:t>جهلهما</w:t>
      </w:r>
      <w:r w:rsidR="00484436">
        <w:rPr>
          <w:rtl/>
        </w:rPr>
        <w:t xml:space="preserve"> </w:t>
      </w:r>
      <w:r>
        <w:rPr>
          <w:rtl/>
        </w:rPr>
        <w:t>يكون</w:t>
      </w:r>
      <w:r w:rsidR="00484436">
        <w:rPr>
          <w:rtl/>
        </w:rPr>
        <w:t xml:space="preserve"> </w:t>
      </w:r>
      <w:r>
        <w:rPr>
          <w:rtl/>
        </w:rPr>
        <w:t>جاهليّاً.</w:t>
      </w:r>
    </w:p>
    <w:p w14:paraId="276C83D5"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إنّ</w:t>
      </w:r>
      <w:r w:rsidR="00484436">
        <w:rPr>
          <w:rtl/>
        </w:rPr>
        <w:t xml:space="preserve"> </w:t>
      </w:r>
      <w:r>
        <w:rPr>
          <w:rtl/>
        </w:rPr>
        <w:t>النبي</w:t>
      </w:r>
      <w:r w:rsidR="00EB3F95">
        <w:rPr>
          <w:rtl/>
        </w:rPr>
        <w:t xml:space="preserve"> </w:t>
      </w:r>
      <w:r w:rsidR="00537293" w:rsidRPr="00537293">
        <w:rPr>
          <w:rStyle w:val="rfdAlaem"/>
          <w:rtl/>
        </w:rPr>
        <w:t>صلى‌الله‌عليه‌وآله</w:t>
      </w:r>
      <w:r>
        <w:rPr>
          <w:rtl/>
        </w:rPr>
        <w:t>أضاف</w:t>
      </w:r>
      <w:r w:rsidR="00484436">
        <w:rPr>
          <w:rtl/>
        </w:rPr>
        <w:t xml:space="preserve"> </w:t>
      </w:r>
      <w:r>
        <w:rPr>
          <w:rtl/>
        </w:rPr>
        <w:t>الإمام</w:t>
      </w:r>
      <w:r w:rsidR="00484436">
        <w:rPr>
          <w:rtl/>
        </w:rPr>
        <w:t xml:space="preserve"> </w:t>
      </w:r>
      <w:r>
        <w:rPr>
          <w:rtl/>
        </w:rPr>
        <w:t>إلىٰ الزمان</w:t>
      </w:r>
      <w:r w:rsidR="00484436">
        <w:rPr>
          <w:rtl/>
        </w:rPr>
        <w:t xml:space="preserve"> </w:t>
      </w:r>
      <w:r>
        <w:rPr>
          <w:rtl/>
        </w:rPr>
        <w:t>فقال</w:t>
      </w:r>
      <w:r w:rsidR="00AA6B6D">
        <w:rPr>
          <w:rtl/>
        </w:rPr>
        <w:t xml:space="preserve"> :</w:t>
      </w:r>
      <w:r w:rsidR="00EB3F95">
        <w:rPr>
          <w:rtl/>
        </w:rPr>
        <w:t xml:space="preserve"> </w:t>
      </w:r>
      <w:r>
        <w:rPr>
          <w:rtl/>
        </w:rPr>
        <w:t>(من</w:t>
      </w:r>
      <w:r w:rsidR="00484436">
        <w:rPr>
          <w:rtl/>
        </w:rPr>
        <w:t xml:space="preserve"> </w:t>
      </w:r>
      <w:r>
        <w:rPr>
          <w:rtl/>
        </w:rPr>
        <w:t>مات</w:t>
      </w:r>
      <w:r w:rsidR="00484436">
        <w:rPr>
          <w:rtl/>
        </w:rPr>
        <w:t xml:space="preserve"> </w:t>
      </w:r>
      <w:r>
        <w:rPr>
          <w:rtl/>
        </w:rPr>
        <w:t>ولم</w:t>
      </w:r>
      <w:r w:rsidR="00484436">
        <w:rPr>
          <w:rtl/>
        </w:rPr>
        <w:t xml:space="preserve"> </w:t>
      </w:r>
      <w:r>
        <w:rPr>
          <w:rtl/>
        </w:rPr>
        <w:t>يعرف</w:t>
      </w:r>
      <w:r w:rsidR="00484436">
        <w:rPr>
          <w:rtl/>
        </w:rPr>
        <w:t xml:space="preserve"> </w:t>
      </w:r>
      <w:r>
        <w:rPr>
          <w:rtl/>
        </w:rPr>
        <w:t>إمام</w:t>
      </w:r>
      <w:r w:rsidR="00484436">
        <w:rPr>
          <w:rtl/>
        </w:rPr>
        <w:t xml:space="preserve"> </w:t>
      </w:r>
      <w:r>
        <w:rPr>
          <w:rtl/>
        </w:rPr>
        <w:t>زمانه) فتخصيص</w:t>
      </w:r>
      <w:r w:rsidR="00484436">
        <w:rPr>
          <w:rtl/>
        </w:rPr>
        <w:t xml:space="preserve"> </w:t>
      </w:r>
      <w:r>
        <w:rPr>
          <w:rtl/>
        </w:rPr>
        <w:t>الإمام</w:t>
      </w:r>
      <w:r w:rsidR="00484436">
        <w:rPr>
          <w:rtl/>
        </w:rPr>
        <w:t xml:space="preserve"> </w:t>
      </w:r>
      <w:r>
        <w:rPr>
          <w:rtl/>
        </w:rPr>
        <w:t>بالزمان</w:t>
      </w:r>
      <w:r w:rsidR="00484436">
        <w:rPr>
          <w:rtl/>
        </w:rPr>
        <w:t xml:space="preserve"> </w:t>
      </w:r>
      <w:r>
        <w:rPr>
          <w:rtl/>
        </w:rPr>
        <w:t>دليل</w:t>
      </w:r>
      <w:r w:rsidR="00484436">
        <w:rPr>
          <w:rtl/>
        </w:rPr>
        <w:t xml:space="preserve"> </w:t>
      </w:r>
      <w:r>
        <w:rPr>
          <w:rtl/>
        </w:rPr>
        <w:t>علىٰ اختصاص</w:t>
      </w:r>
      <w:r w:rsidR="00484436">
        <w:rPr>
          <w:rtl/>
        </w:rPr>
        <w:t xml:space="preserve"> </w:t>
      </w:r>
      <w:r>
        <w:rPr>
          <w:rtl/>
        </w:rPr>
        <w:t>أهل كلّ زمان</w:t>
      </w:r>
      <w:r w:rsidR="00484436">
        <w:rPr>
          <w:rtl/>
        </w:rPr>
        <w:t xml:space="preserve"> </w:t>
      </w:r>
      <w:r>
        <w:rPr>
          <w:rtl/>
        </w:rPr>
        <w:t>بإمام</w:t>
      </w:r>
      <w:r w:rsidR="00484436">
        <w:rPr>
          <w:rtl/>
        </w:rPr>
        <w:t xml:space="preserve"> </w:t>
      </w:r>
      <w:r>
        <w:rPr>
          <w:rtl/>
        </w:rPr>
        <w:t>يجب</w:t>
      </w:r>
      <w:r w:rsidR="00484436">
        <w:rPr>
          <w:rtl/>
        </w:rPr>
        <w:t xml:space="preserve"> </w:t>
      </w:r>
      <w:r>
        <w:rPr>
          <w:rtl/>
        </w:rPr>
        <w:t>عليهم</w:t>
      </w:r>
      <w:r w:rsidR="00484436">
        <w:rPr>
          <w:rtl/>
        </w:rPr>
        <w:t xml:space="preserve"> </w:t>
      </w:r>
      <w:r>
        <w:rPr>
          <w:rtl/>
        </w:rPr>
        <w:t>معرفته</w:t>
      </w:r>
      <w:r w:rsidR="00AA6B6D">
        <w:rPr>
          <w:rtl/>
        </w:rPr>
        <w:t xml:space="preserve"> ،</w:t>
      </w:r>
      <w:r w:rsidR="00EB3F95">
        <w:rPr>
          <w:rtl/>
        </w:rPr>
        <w:t xml:space="preserve"> </w:t>
      </w:r>
      <w:r>
        <w:rPr>
          <w:rtl/>
        </w:rPr>
        <w:t>ومع</w:t>
      </w:r>
      <w:r w:rsidR="00484436">
        <w:rPr>
          <w:rtl/>
        </w:rPr>
        <w:t xml:space="preserve"> </w:t>
      </w:r>
      <w:r>
        <w:rPr>
          <w:rtl/>
        </w:rPr>
        <w:t>القول</w:t>
      </w:r>
      <w:r w:rsidR="00484436">
        <w:rPr>
          <w:rtl/>
        </w:rPr>
        <w:t xml:space="preserve"> </w:t>
      </w:r>
      <w:r>
        <w:rPr>
          <w:rtl/>
        </w:rPr>
        <w:t>بأنّ</w:t>
      </w:r>
      <w:r w:rsidR="00484436">
        <w:rPr>
          <w:rtl/>
        </w:rPr>
        <w:t xml:space="preserve"> </w:t>
      </w:r>
      <w:r>
        <w:rPr>
          <w:rtl/>
        </w:rPr>
        <w:t>الفاتحة</w:t>
      </w:r>
      <w:r w:rsidR="00484436">
        <w:rPr>
          <w:rtl/>
        </w:rPr>
        <w:t xml:space="preserve"> </w:t>
      </w:r>
      <w:r>
        <w:rPr>
          <w:rtl/>
        </w:rPr>
        <w:t>وسورة</w:t>
      </w:r>
      <w:r w:rsidR="00484436">
        <w:rPr>
          <w:rtl/>
        </w:rPr>
        <w:t xml:space="preserve"> </w:t>
      </w:r>
      <w:r>
        <w:rPr>
          <w:rtl/>
        </w:rPr>
        <w:t>لا</w:t>
      </w:r>
      <w:r w:rsidR="00484436">
        <w:rPr>
          <w:rtl/>
        </w:rPr>
        <w:t xml:space="preserve"> </w:t>
      </w:r>
      <w:r>
        <w:rPr>
          <w:rtl/>
        </w:rPr>
        <w:t>فائدة</w:t>
      </w:r>
      <w:r w:rsidR="00484436">
        <w:rPr>
          <w:rtl/>
        </w:rPr>
        <w:t xml:space="preserve"> </w:t>
      </w:r>
      <w:r>
        <w:rPr>
          <w:rtl/>
        </w:rPr>
        <w:t>في</w:t>
      </w:r>
      <w:r w:rsidR="00484436">
        <w:rPr>
          <w:rtl/>
        </w:rPr>
        <w:t xml:space="preserve"> </w:t>
      </w:r>
      <w:r>
        <w:rPr>
          <w:rtl/>
        </w:rPr>
        <w:t>هذا</w:t>
      </w:r>
      <w:r w:rsidR="00484436">
        <w:rPr>
          <w:rtl/>
        </w:rPr>
        <w:t xml:space="preserve"> </w:t>
      </w:r>
      <w:r>
        <w:rPr>
          <w:rtl/>
        </w:rPr>
        <w:t>التخصّص</w:t>
      </w:r>
      <w:r w:rsidR="00484436">
        <w:rPr>
          <w:rtl/>
        </w:rPr>
        <w:t xml:space="preserve"> </w:t>
      </w:r>
      <w:r>
        <w:rPr>
          <w:rtl/>
        </w:rPr>
        <w:t>حينئذ</w:t>
      </w:r>
      <w:r>
        <w:rPr>
          <w:rFonts w:hint="eastAsia"/>
          <w:rtl/>
        </w:rPr>
        <w:t>ٍ</w:t>
      </w:r>
      <w:r w:rsidR="00AA6B6D">
        <w:rPr>
          <w:rFonts w:hint="eastAsia"/>
          <w:rtl/>
        </w:rPr>
        <w:t xml:space="preserve"> ،</w:t>
      </w:r>
      <w:r w:rsidR="00EB3F95">
        <w:rPr>
          <w:rFonts w:hint="eastAsia"/>
          <w:rtl/>
        </w:rPr>
        <w:t xml:space="preserve"> </w:t>
      </w:r>
      <w:r>
        <w:rPr>
          <w:rtl/>
        </w:rPr>
        <w:t>فلا</w:t>
      </w:r>
      <w:r w:rsidR="00484436">
        <w:rPr>
          <w:rtl/>
        </w:rPr>
        <w:t xml:space="preserve"> </w:t>
      </w:r>
      <w:r>
        <w:rPr>
          <w:rtl/>
        </w:rPr>
        <w:t>يكون</w:t>
      </w:r>
      <w:r w:rsidR="00484436">
        <w:rPr>
          <w:rtl/>
        </w:rPr>
        <w:t xml:space="preserve"> </w:t>
      </w:r>
      <w:r>
        <w:rPr>
          <w:rtl/>
        </w:rPr>
        <w:t>هذا</w:t>
      </w:r>
      <w:r w:rsidR="00484436">
        <w:rPr>
          <w:rtl/>
        </w:rPr>
        <w:t xml:space="preserve"> </w:t>
      </w:r>
      <w:r>
        <w:rPr>
          <w:rtl/>
        </w:rPr>
        <w:t>التأويل</w:t>
      </w:r>
      <w:r w:rsidR="00484436">
        <w:rPr>
          <w:rtl/>
        </w:rPr>
        <w:t xml:space="preserve"> </w:t>
      </w:r>
      <w:r>
        <w:rPr>
          <w:rtl/>
        </w:rPr>
        <w:t>مطابقاً</w:t>
      </w:r>
      <w:r w:rsidR="00484436">
        <w:rPr>
          <w:rtl/>
        </w:rPr>
        <w:t xml:space="preserve"> </w:t>
      </w:r>
      <w:r>
        <w:rPr>
          <w:rtl/>
        </w:rPr>
        <w:t>لمعنىٰ الحديث.</w:t>
      </w:r>
    </w:p>
    <w:p w14:paraId="090A419F" w14:textId="77777777" w:rsidR="006C0ECE" w:rsidRDefault="00222EE5" w:rsidP="00222EE5">
      <w:pPr>
        <w:rPr>
          <w:rtl/>
        </w:rPr>
      </w:pPr>
      <w:r>
        <w:rPr>
          <w:rFonts w:hint="eastAsia"/>
          <w:rtl/>
        </w:rPr>
        <w:t>فقال</w:t>
      </w:r>
      <w:r w:rsidR="00484436">
        <w:rPr>
          <w:rFonts w:hint="eastAsia"/>
          <w:rtl/>
        </w:rPr>
        <w:t xml:space="preserve"> </w:t>
      </w:r>
      <w:r>
        <w:rPr>
          <w:rtl/>
        </w:rPr>
        <w:t>بعض</w:t>
      </w:r>
      <w:r w:rsidR="00484436">
        <w:rPr>
          <w:rtl/>
        </w:rPr>
        <w:t xml:space="preserve"> </w:t>
      </w:r>
      <w:r>
        <w:rPr>
          <w:rtl/>
        </w:rPr>
        <w:t>الأشراف</w:t>
      </w:r>
      <w:r w:rsidR="00484436">
        <w:rPr>
          <w:rtl/>
        </w:rPr>
        <w:t xml:space="preserve"> </w:t>
      </w:r>
      <w:r>
        <w:rPr>
          <w:rtl/>
        </w:rPr>
        <w:t>وجماعة</w:t>
      </w:r>
      <w:r w:rsidR="00484436">
        <w:rPr>
          <w:rtl/>
        </w:rPr>
        <w:t xml:space="preserve"> </w:t>
      </w:r>
      <w:r>
        <w:rPr>
          <w:rtl/>
        </w:rPr>
        <w:t>الحاضرين</w:t>
      </w:r>
      <w:r w:rsidR="00484436">
        <w:rPr>
          <w:rtl/>
        </w:rPr>
        <w:t xml:space="preserve"> </w:t>
      </w:r>
      <w:r>
        <w:rPr>
          <w:rtl/>
        </w:rPr>
        <w:t>من</w:t>
      </w:r>
      <w:r w:rsidR="00484436">
        <w:rPr>
          <w:rtl/>
        </w:rPr>
        <w:t xml:space="preserve"> </w:t>
      </w:r>
      <w:r>
        <w:rPr>
          <w:rtl/>
        </w:rPr>
        <w:t>الطلبة</w:t>
      </w:r>
      <w:r w:rsidR="00AA6B6D">
        <w:rPr>
          <w:rtl/>
        </w:rPr>
        <w:t xml:space="preserve"> :</w:t>
      </w:r>
      <w:r w:rsidR="00EB3F95">
        <w:rPr>
          <w:rtl/>
        </w:rPr>
        <w:t xml:space="preserve"> </w:t>
      </w:r>
      <w:r>
        <w:rPr>
          <w:rtl/>
        </w:rPr>
        <w:t>صدق</w:t>
      </w:r>
      <w:r w:rsidR="00484436">
        <w:rPr>
          <w:rtl/>
        </w:rPr>
        <w:t xml:space="preserve"> </w:t>
      </w:r>
      <w:r>
        <w:rPr>
          <w:rtl/>
        </w:rPr>
        <w:t>الشيخ</w:t>
      </w:r>
      <w:r w:rsidR="00AA6B6D">
        <w:rPr>
          <w:rtl/>
        </w:rPr>
        <w:t xml:space="preserve"> ،</w:t>
      </w:r>
      <w:r w:rsidR="00EB3F95">
        <w:rPr>
          <w:rtl/>
        </w:rPr>
        <w:t xml:space="preserve"> </w:t>
      </w:r>
      <w:r>
        <w:rPr>
          <w:rtl/>
        </w:rPr>
        <w:t>إنّ</w:t>
      </w:r>
      <w:r w:rsidR="00484436">
        <w:rPr>
          <w:rtl/>
        </w:rPr>
        <w:t xml:space="preserve"> </w:t>
      </w:r>
      <w:r>
        <w:rPr>
          <w:rtl/>
        </w:rPr>
        <w:t>هذه</w:t>
      </w:r>
      <w:r w:rsidR="00484436">
        <w:rPr>
          <w:rtl/>
        </w:rPr>
        <w:t xml:space="preserve"> </w:t>
      </w:r>
    </w:p>
    <w:p w14:paraId="69842FED" w14:textId="77777777" w:rsidR="006C0ECE" w:rsidRDefault="006C0ECE" w:rsidP="00537293">
      <w:pPr>
        <w:pStyle w:val="rfdNormal0"/>
        <w:rPr>
          <w:rtl/>
        </w:rPr>
      </w:pPr>
      <w:r>
        <w:br w:type="page"/>
      </w:r>
      <w:r w:rsidR="00222EE5">
        <w:rPr>
          <w:rFonts w:hint="eastAsia"/>
          <w:rtl/>
        </w:rPr>
        <w:lastRenderedPageBreak/>
        <w:t>الإضافة</w:t>
      </w:r>
      <w:r w:rsidR="00484436">
        <w:rPr>
          <w:rFonts w:hint="eastAsia"/>
          <w:rtl/>
        </w:rPr>
        <w:t xml:space="preserve"> </w:t>
      </w:r>
      <w:r w:rsidR="00222EE5">
        <w:rPr>
          <w:rtl/>
        </w:rPr>
        <w:t>في</w:t>
      </w:r>
      <w:r w:rsidR="00484436">
        <w:rPr>
          <w:rtl/>
        </w:rPr>
        <w:t xml:space="preserve"> </w:t>
      </w:r>
      <w:r w:rsidR="00222EE5">
        <w:rPr>
          <w:rtl/>
        </w:rPr>
        <w:t>هذا</w:t>
      </w:r>
      <w:r w:rsidR="00484436">
        <w:rPr>
          <w:rtl/>
        </w:rPr>
        <w:t xml:space="preserve"> </w:t>
      </w:r>
      <w:r w:rsidR="00222EE5">
        <w:rPr>
          <w:rtl/>
        </w:rPr>
        <w:t>الحديث</w:t>
      </w:r>
      <w:r w:rsidR="00484436">
        <w:rPr>
          <w:rtl/>
        </w:rPr>
        <w:t xml:space="preserve"> </w:t>
      </w:r>
      <w:r w:rsidR="00222EE5">
        <w:rPr>
          <w:rtl/>
        </w:rPr>
        <w:t>تقتضي</w:t>
      </w:r>
      <w:r w:rsidR="00484436">
        <w:rPr>
          <w:rtl/>
        </w:rPr>
        <w:t xml:space="preserve"> </w:t>
      </w:r>
      <w:r w:rsidR="00222EE5">
        <w:rPr>
          <w:rtl/>
        </w:rPr>
        <w:t>تخصيص</w:t>
      </w:r>
      <w:r w:rsidR="00484436">
        <w:rPr>
          <w:rtl/>
        </w:rPr>
        <w:t xml:space="preserve"> </w:t>
      </w:r>
      <w:r w:rsidR="00222EE5">
        <w:rPr>
          <w:rtl/>
        </w:rPr>
        <w:t>أهل</w:t>
      </w:r>
      <w:r w:rsidR="00484436">
        <w:rPr>
          <w:rtl/>
        </w:rPr>
        <w:t xml:space="preserve"> </w:t>
      </w:r>
      <w:r w:rsidR="00222EE5">
        <w:rPr>
          <w:rtl/>
        </w:rPr>
        <w:t>زمان</w:t>
      </w:r>
      <w:r w:rsidR="00484436">
        <w:rPr>
          <w:rtl/>
        </w:rPr>
        <w:t xml:space="preserve"> </w:t>
      </w:r>
      <w:r w:rsidR="00222EE5">
        <w:rPr>
          <w:rtl/>
        </w:rPr>
        <w:t>بإمام</w:t>
      </w:r>
      <w:r w:rsidR="00484436">
        <w:rPr>
          <w:rtl/>
        </w:rPr>
        <w:t xml:space="preserve"> </w:t>
      </w:r>
      <w:r w:rsidR="00222EE5">
        <w:rPr>
          <w:rtl/>
        </w:rPr>
        <w:t>تجب</w:t>
      </w:r>
      <w:r w:rsidR="00484436">
        <w:rPr>
          <w:rtl/>
        </w:rPr>
        <w:t xml:space="preserve"> </w:t>
      </w:r>
      <w:r w:rsidR="00222EE5">
        <w:rPr>
          <w:rtl/>
        </w:rPr>
        <w:t>عليهم</w:t>
      </w:r>
      <w:r w:rsidR="00484436">
        <w:rPr>
          <w:rtl/>
        </w:rPr>
        <w:t xml:space="preserve"> </w:t>
      </w:r>
      <w:r w:rsidR="00222EE5">
        <w:rPr>
          <w:rtl/>
        </w:rPr>
        <w:t>معرفته</w:t>
      </w:r>
      <w:r w:rsidR="00AA6B6D">
        <w:rPr>
          <w:rtl/>
        </w:rPr>
        <w:t xml:space="preserve"> ،</w:t>
      </w:r>
      <w:r w:rsidR="00EB3F95">
        <w:rPr>
          <w:rtl/>
        </w:rPr>
        <w:t xml:space="preserve"> </w:t>
      </w:r>
      <w:r w:rsidR="00222EE5">
        <w:rPr>
          <w:rtl/>
        </w:rPr>
        <w:t>ومن</w:t>
      </w:r>
      <w:r w:rsidR="00484436">
        <w:rPr>
          <w:rtl/>
        </w:rPr>
        <w:t xml:space="preserve"> </w:t>
      </w:r>
      <w:r w:rsidR="00222EE5">
        <w:rPr>
          <w:rtl/>
        </w:rPr>
        <w:t>مات</w:t>
      </w:r>
      <w:r w:rsidR="00484436">
        <w:rPr>
          <w:rtl/>
        </w:rPr>
        <w:t xml:space="preserve"> </w:t>
      </w:r>
      <w:r w:rsidR="00222EE5">
        <w:rPr>
          <w:rtl/>
        </w:rPr>
        <w:t>قبل</w:t>
      </w:r>
      <w:r w:rsidR="00484436">
        <w:rPr>
          <w:rtl/>
        </w:rPr>
        <w:t xml:space="preserve"> </w:t>
      </w:r>
      <w:r w:rsidR="00222EE5">
        <w:rPr>
          <w:rtl/>
        </w:rPr>
        <w:t>معرفته</w:t>
      </w:r>
      <w:r w:rsidR="00484436">
        <w:rPr>
          <w:rtl/>
        </w:rPr>
        <w:t xml:space="preserve"> </w:t>
      </w:r>
      <w:r w:rsidR="00222EE5">
        <w:rPr>
          <w:rtl/>
        </w:rPr>
        <w:t>مات</w:t>
      </w:r>
      <w:r w:rsidR="00484436">
        <w:rPr>
          <w:rtl/>
        </w:rPr>
        <w:t xml:space="preserve"> </w:t>
      </w:r>
      <w:r w:rsidR="00222EE5">
        <w:rPr>
          <w:rtl/>
        </w:rPr>
        <w:t>جاهليّاً</w:t>
      </w:r>
      <w:r w:rsidR="00484436">
        <w:rPr>
          <w:rtl/>
        </w:rPr>
        <w:t xml:space="preserve"> </w:t>
      </w:r>
      <w:r w:rsidR="00222EE5">
        <w:rPr>
          <w:rtl/>
        </w:rPr>
        <w:t>والتأويل</w:t>
      </w:r>
      <w:r w:rsidR="00484436">
        <w:rPr>
          <w:rtl/>
        </w:rPr>
        <w:t xml:space="preserve"> </w:t>
      </w:r>
      <w:r w:rsidR="00222EE5">
        <w:rPr>
          <w:rtl/>
        </w:rPr>
        <w:t>بالفاتحة</w:t>
      </w:r>
      <w:r w:rsidR="00484436">
        <w:rPr>
          <w:rtl/>
        </w:rPr>
        <w:t xml:space="preserve"> </w:t>
      </w:r>
      <w:r w:rsidR="00222EE5">
        <w:rPr>
          <w:rtl/>
        </w:rPr>
        <w:t>وسورة</w:t>
      </w:r>
      <w:r w:rsidR="00484436">
        <w:rPr>
          <w:rtl/>
        </w:rPr>
        <w:t xml:space="preserve"> </w:t>
      </w:r>
      <w:r w:rsidR="00222EE5">
        <w:rPr>
          <w:rtl/>
        </w:rPr>
        <w:t>ينافي</w:t>
      </w:r>
      <w:r w:rsidR="00484436">
        <w:rPr>
          <w:rtl/>
        </w:rPr>
        <w:t xml:space="preserve"> </w:t>
      </w:r>
      <w:r w:rsidR="00222EE5">
        <w:rPr>
          <w:rtl/>
        </w:rPr>
        <w:t>ذلك</w:t>
      </w:r>
      <w:r w:rsidR="00AA6B6D">
        <w:rPr>
          <w:rtl/>
        </w:rPr>
        <w:t xml:space="preserve"> ،</w:t>
      </w:r>
      <w:r w:rsidR="00EB3F95">
        <w:rPr>
          <w:rtl/>
        </w:rPr>
        <w:t xml:space="preserve"> </w:t>
      </w:r>
      <w:r w:rsidR="00222EE5">
        <w:rPr>
          <w:rtl/>
        </w:rPr>
        <w:t>لأنّهما</w:t>
      </w:r>
      <w:r w:rsidR="00484436">
        <w:rPr>
          <w:rtl/>
        </w:rPr>
        <w:t xml:space="preserve"> </w:t>
      </w:r>
      <w:r w:rsidR="00222EE5">
        <w:rPr>
          <w:rtl/>
        </w:rPr>
        <w:t>واجبتان</w:t>
      </w:r>
      <w:r w:rsidR="00484436">
        <w:rPr>
          <w:rtl/>
        </w:rPr>
        <w:t xml:space="preserve"> </w:t>
      </w:r>
      <w:r w:rsidR="00222EE5">
        <w:rPr>
          <w:rtl/>
        </w:rPr>
        <w:t>علىٰ أهل كلّ زمان.</w:t>
      </w:r>
    </w:p>
    <w:p w14:paraId="0F2F75A9" w14:textId="77777777" w:rsidR="00222EE5" w:rsidRDefault="00222EE5" w:rsidP="00222EE5">
      <w:pPr>
        <w:rPr>
          <w:rtl/>
        </w:rPr>
      </w:pPr>
      <w:r>
        <w:rPr>
          <w:rFonts w:hint="eastAsia"/>
          <w:rtl/>
        </w:rPr>
        <w:t>فانقطع</w:t>
      </w:r>
      <w:r w:rsidR="00484436">
        <w:rPr>
          <w:rFonts w:hint="eastAsia"/>
          <w:rtl/>
        </w:rPr>
        <w:t xml:space="preserve"> </w:t>
      </w:r>
      <w:r>
        <w:rPr>
          <w:rtl/>
        </w:rPr>
        <w:t>الهروي</w:t>
      </w:r>
      <w:r w:rsidR="00AA6B6D">
        <w:rPr>
          <w:rtl/>
        </w:rPr>
        <w:t xml:space="preserve"> ،</w:t>
      </w:r>
      <w:r w:rsidR="00EB3F95">
        <w:rPr>
          <w:rtl/>
        </w:rPr>
        <w:t xml:space="preserve"> </w:t>
      </w:r>
      <w:r>
        <w:rPr>
          <w:rtl/>
        </w:rPr>
        <w:t>ثمّ رجع</w:t>
      </w:r>
      <w:r w:rsidR="00484436">
        <w:rPr>
          <w:rtl/>
        </w:rPr>
        <w:t xml:space="preserve"> </w:t>
      </w:r>
      <w:r>
        <w:rPr>
          <w:rtl/>
        </w:rPr>
        <w:t>فقال</w:t>
      </w:r>
      <w:r w:rsidR="00AA6B6D">
        <w:rPr>
          <w:rtl/>
        </w:rPr>
        <w:t xml:space="preserve"> :</w:t>
      </w:r>
      <w:r w:rsidR="00EB3F95">
        <w:rPr>
          <w:rtl/>
        </w:rPr>
        <w:t xml:space="preserve"> </w:t>
      </w:r>
      <w:r>
        <w:rPr>
          <w:rtl/>
        </w:rPr>
        <w:t>أنا</w:t>
      </w:r>
      <w:r w:rsidR="00484436">
        <w:rPr>
          <w:rtl/>
        </w:rPr>
        <w:t xml:space="preserve"> </w:t>
      </w:r>
      <w:r>
        <w:rPr>
          <w:rtl/>
        </w:rPr>
        <w:t>وأنت</w:t>
      </w:r>
      <w:r w:rsidR="00484436">
        <w:rPr>
          <w:rtl/>
        </w:rPr>
        <w:t xml:space="preserve"> </w:t>
      </w:r>
      <w:r>
        <w:rPr>
          <w:rtl/>
        </w:rPr>
        <w:t>في</w:t>
      </w:r>
      <w:r w:rsidR="00484436">
        <w:rPr>
          <w:rtl/>
        </w:rPr>
        <w:t xml:space="preserve"> </w:t>
      </w:r>
      <w:r>
        <w:rPr>
          <w:rtl/>
        </w:rPr>
        <w:t>الإمامة</w:t>
      </w:r>
      <w:r w:rsidR="00484436">
        <w:rPr>
          <w:rtl/>
        </w:rPr>
        <w:t xml:space="preserve"> </w:t>
      </w:r>
      <w:r>
        <w:rPr>
          <w:rtl/>
        </w:rPr>
        <w:t>سواء</w:t>
      </w:r>
      <w:r w:rsidR="00484436">
        <w:rPr>
          <w:rtl/>
        </w:rPr>
        <w:t xml:space="preserve"> </w:t>
      </w:r>
      <w:r>
        <w:rPr>
          <w:rtl/>
        </w:rPr>
        <w:t>في</w:t>
      </w:r>
      <w:r w:rsidR="00484436">
        <w:rPr>
          <w:rtl/>
        </w:rPr>
        <w:t xml:space="preserve"> </w:t>
      </w:r>
      <w:r>
        <w:rPr>
          <w:rtl/>
        </w:rPr>
        <w:t>هذا</w:t>
      </w:r>
      <w:r w:rsidR="00484436">
        <w:rPr>
          <w:rtl/>
        </w:rPr>
        <w:t xml:space="preserve"> </w:t>
      </w:r>
      <w:r>
        <w:rPr>
          <w:rtl/>
        </w:rPr>
        <w:t>الزمان</w:t>
      </w:r>
      <w:r w:rsidR="00AA6B6D">
        <w:rPr>
          <w:rtl/>
        </w:rPr>
        <w:t xml:space="preserve"> ،</w:t>
      </w:r>
      <w:r w:rsidR="00EB3F95">
        <w:rPr>
          <w:rtl/>
        </w:rPr>
        <w:t xml:space="preserve"> </w:t>
      </w:r>
      <w:r>
        <w:rPr>
          <w:rtl/>
        </w:rPr>
        <w:t>وكلّ</w:t>
      </w:r>
      <w:r w:rsidR="00484436">
        <w:rPr>
          <w:rtl/>
        </w:rPr>
        <w:t xml:space="preserve"> </w:t>
      </w:r>
      <w:r>
        <w:rPr>
          <w:rtl/>
        </w:rPr>
        <w:t>منّا</w:t>
      </w:r>
      <w:r w:rsidR="00484436">
        <w:rPr>
          <w:rtl/>
        </w:rPr>
        <w:t xml:space="preserve"> </w:t>
      </w:r>
      <w:r>
        <w:rPr>
          <w:rtl/>
        </w:rPr>
        <w:t>لا</w:t>
      </w:r>
      <w:r w:rsidR="00484436">
        <w:rPr>
          <w:rtl/>
        </w:rPr>
        <w:t xml:space="preserve"> </w:t>
      </w:r>
      <w:r>
        <w:rPr>
          <w:rtl/>
        </w:rPr>
        <w:t>إمام</w:t>
      </w:r>
      <w:r w:rsidR="00484436">
        <w:rPr>
          <w:rtl/>
        </w:rPr>
        <w:t xml:space="preserve"> </w:t>
      </w:r>
      <w:r>
        <w:rPr>
          <w:rtl/>
        </w:rPr>
        <w:t>له.</w:t>
      </w:r>
    </w:p>
    <w:p w14:paraId="2AC190B7"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حاشا</w:t>
      </w:r>
      <w:r w:rsidR="00484436">
        <w:rPr>
          <w:rtl/>
        </w:rPr>
        <w:t xml:space="preserve"> </w:t>
      </w:r>
      <w:r>
        <w:rPr>
          <w:rtl/>
        </w:rPr>
        <w:t>لله</w:t>
      </w:r>
      <w:r w:rsidR="00484436">
        <w:rPr>
          <w:rtl/>
        </w:rPr>
        <w:t xml:space="preserve"> </w:t>
      </w:r>
      <w:r>
        <w:rPr>
          <w:rtl/>
        </w:rPr>
        <w:t>ليس</w:t>
      </w:r>
      <w:r w:rsidR="00484436">
        <w:rPr>
          <w:rtl/>
        </w:rPr>
        <w:t xml:space="preserve"> </w:t>
      </w:r>
      <w:r>
        <w:rPr>
          <w:rtl/>
        </w:rPr>
        <w:t>الأمر</w:t>
      </w:r>
      <w:r w:rsidR="00484436">
        <w:rPr>
          <w:rtl/>
        </w:rPr>
        <w:t xml:space="preserve"> </w:t>
      </w:r>
      <w:r>
        <w:rPr>
          <w:rtl/>
        </w:rPr>
        <w:t>كما</w:t>
      </w:r>
      <w:r w:rsidR="00484436">
        <w:rPr>
          <w:rtl/>
        </w:rPr>
        <w:t xml:space="preserve"> </w:t>
      </w:r>
      <w:r>
        <w:rPr>
          <w:rtl/>
        </w:rPr>
        <w:t>زعمت</w:t>
      </w:r>
      <w:r w:rsidR="00AA6B6D">
        <w:rPr>
          <w:rtl/>
        </w:rPr>
        <w:t xml:space="preserve"> ،</w:t>
      </w:r>
      <w:r w:rsidR="00EB3F95">
        <w:rPr>
          <w:rtl/>
        </w:rPr>
        <w:t xml:space="preserve"> </w:t>
      </w:r>
      <w:r>
        <w:rPr>
          <w:rtl/>
        </w:rPr>
        <w:t>بل</w:t>
      </w:r>
      <w:r w:rsidR="00484436">
        <w:rPr>
          <w:rtl/>
        </w:rPr>
        <w:t xml:space="preserve"> </w:t>
      </w:r>
      <w:r>
        <w:rPr>
          <w:rtl/>
        </w:rPr>
        <w:t>أنا</w:t>
      </w:r>
      <w:r w:rsidR="00484436">
        <w:rPr>
          <w:rtl/>
        </w:rPr>
        <w:t xml:space="preserve"> </w:t>
      </w:r>
      <w:r>
        <w:rPr>
          <w:rtl/>
        </w:rPr>
        <w:t>لي</w:t>
      </w:r>
      <w:r w:rsidR="00484436">
        <w:rPr>
          <w:rtl/>
        </w:rPr>
        <w:t xml:space="preserve"> </w:t>
      </w:r>
      <w:r>
        <w:rPr>
          <w:rtl/>
        </w:rPr>
        <w:t>إمام</w:t>
      </w:r>
      <w:r w:rsidR="00484436">
        <w:rPr>
          <w:rtl/>
        </w:rPr>
        <w:t xml:space="preserve"> </w:t>
      </w:r>
      <w:r>
        <w:rPr>
          <w:rtl/>
        </w:rPr>
        <w:t>في</w:t>
      </w:r>
      <w:r w:rsidR="00484436">
        <w:rPr>
          <w:rtl/>
        </w:rPr>
        <w:t xml:space="preserve"> </w:t>
      </w:r>
      <w:r>
        <w:rPr>
          <w:rtl/>
        </w:rPr>
        <w:t>زماني</w:t>
      </w:r>
      <w:r w:rsidR="00484436">
        <w:rPr>
          <w:rtl/>
        </w:rPr>
        <w:t xml:space="preserve"> </w:t>
      </w:r>
      <w:r>
        <w:rPr>
          <w:rtl/>
        </w:rPr>
        <w:t>هذا</w:t>
      </w:r>
      <w:r w:rsidR="00484436">
        <w:rPr>
          <w:rtl/>
        </w:rPr>
        <w:t xml:space="preserve"> </w:t>
      </w:r>
      <w:r>
        <w:rPr>
          <w:rtl/>
        </w:rPr>
        <w:t>أعتقد</w:t>
      </w:r>
      <w:r w:rsidR="00484436">
        <w:rPr>
          <w:rtl/>
        </w:rPr>
        <w:t xml:space="preserve"> </w:t>
      </w:r>
      <w:r>
        <w:rPr>
          <w:rtl/>
        </w:rPr>
        <w:t>إمامته</w:t>
      </w:r>
      <w:r w:rsidR="00484436">
        <w:rPr>
          <w:rtl/>
        </w:rPr>
        <w:t xml:space="preserve"> </w:t>
      </w:r>
      <w:r>
        <w:rPr>
          <w:rtl/>
        </w:rPr>
        <w:t>وأعرفه</w:t>
      </w:r>
      <w:r w:rsidR="00484436">
        <w:rPr>
          <w:rtl/>
        </w:rPr>
        <w:t xml:space="preserve"> </w:t>
      </w:r>
      <w:r>
        <w:rPr>
          <w:rtl/>
        </w:rPr>
        <w:t>حقّ</w:t>
      </w:r>
      <w:r w:rsidR="00484436">
        <w:rPr>
          <w:rtl/>
        </w:rPr>
        <w:t xml:space="preserve"> </w:t>
      </w:r>
      <w:r>
        <w:rPr>
          <w:rtl/>
        </w:rPr>
        <w:t>معرفته</w:t>
      </w:r>
      <w:r w:rsidR="00484436">
        <w:rPr>
          <w:rtl/>
        </w:rPr>
        <w:t xml:space="preserve"> </w:t>
      </w:r>
      <w:r>
        <w:rPr>
          <w:rtl/>
        </w:rPr>
        <w:t>وقامت</w:t>
      </w:r>
      <w:r w:rsidR="00484436">
        <w:rPr>
          <w:rtl/>
        </w:rPr>
        <w:t xml:space="preserve"> </w:t>
      </w:r>
      <w:r>
        <w:rPr>
          <w:rtl/>
        </w:rPr>
        <w:t>لي</w:t>
      </w:r>
      <w:r w:rsidR="00484436">
        <w:rPr>
          <w:rtl/>
        </w:rPr>
        <w:t xml:space="preserve"> </w:t>
      </w:r>
      <w:r>
        <w:rPr>
          <w:rtl/>
        </w:rPr>
        <w:t>الأدلّة</w:t>
      </w:r>
      <w:r w:rsidR="00484436">
        <w:rPr>
          <w:rtl/>
        </w:rPr>
        <w:t xml:space="preserve"> </w:t>
      </w:r>
      <w:r>
        <w:rPr>
          <w:rtl/>
        </w:rPr>
        <w:t>علىٰ ذلك</w:t>
      </w:r>
      <w:r w:rsidR="00AA6B6D">
        <w:rPr>
          <w:rtl/>
        </w:rPr>
        <w:t xml:space="preserve"> ،</w:t>
      </w:r>
      <w:r w:rsidR="00EB3F95">
        <w:rPr>
          <w:rtl/>
        </w:rPr>
        <w:t xml:space="preserve"> </w:t>
      </w:r>
      <w:r>
        <w:rPr>
          <w:rtl/>
        </w:rPr>
        <w:t>وأنت</w:t>
      </w:r>
      <w:r w:rsidR="00484436">
        <w:rPr>
          <w:rtl/>
        </w:rPr>
        <w:t xml:space="preserve"> </w:t>
      </w:r>
      <w:r>
        <w:rPr>
          <w:rtl/>
        </w:rPr>
        <w:t>لست</w:t>
      </w:r>
      <w:r w:rsidR="00484436">
        <w:rPr>
          <w:rtl/>
        </w:rPr>
        <w:t xml:space="preserve"> </w:t>
      </w:r>
      <w:r>
        <w:rPr>
          <w:rtl/>
        </w:rPr>
        <w:t>كذلك</w:t>
      </w:r>
      <w:r w:rsidR="00484436">
        <w:rPr>
          <w:rtl/>
        </w:rPr>
        <w:t xml:space="preserve"> </w:t>
      </w:r>
      <w:r>
        <w:rPr>
          <w:rtl/>
        </w:rPr>
        <w:t>فيما</w:t>
      </w:r>
      <w:r w:rsidR="00484436">
        <w:rPr>
          <w:rtl/>
        </w:rPr>
        <w:t xml:space="preserve"> </w:t>
      </w:r>
      <w:r>
        <w:rPr>
          <w:rtl/>
        </w:rPr>
        <w:t>أنا</w:t>
      </w:r>
      <w:r w:rsidR="00484436">
        <w:rPr>
          <w:rtl/>
        </w:rPr>
        <w:t xml:space="preserve"> </w:t>
      </w:r>
      <w:r>
        <w:rPr>
          <w:rtl/>
        </w:rPr>
        <w:t>وأنت</w:t>
      </w:r>
      <w:r w:rsidR="00484436">
        <w:rPr>
          <w:rtl/>
        </w:rPr>
        <w:t xml:space="preserve"> </w:t>
      </w:r>
      <w:r>
        <w:rPr>
          <w:rtl/>
        </w:rPr>
        <w:t>سواء.</w:t>
      </w:r>
    </w:p>
    <w:p w14:paraId="5ED9786C"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إنّ</w:t>
      </w:r>
      <w:r w:rsidR="00484436">
        <w:rPr>
          <w:rtl/>
        </w:rPr>
        <w:t xml:space="preserve"> </w:t>
      </w:r>
      <w:r>
        <w:rPr>
          <w:rtl/>
        </w:rPr>
        <w:t>إمامك</w:t>
      </w:r>
      <w:r w:rsidR="00484436">
        <w:rPr>
          <w:rtl/>
        </w:rPr>
        <w:t xml:space="preserve"> </w:t>
      </w:r>
      <w:r>
        <w:rPr>
          <w:rtl/>
        </w:rPr>
        <w:t>الذي</w:t>
      </w:r>
      <w:r w:rsidR="00484436">
        <w:rPr>
          <w:rtl/>
        </w:rPr>
        <w:t xml:space="preserve"> </w:t>
      </w:r>
      <w:r>
        <w:rPr>
          <w:rtl/>
        </w:rPr>
        <w:t>تعتقده</w:t>
      </w:r>
      <w:r w:rsidR="00484436">
        <w:rPr>
          <w:rtl/>
        </w:rPr>
        <w:t xml:space="preserve"> </w:t>
      </w:r>
      <w:r>
        <w:rPr>
          <w:rtl/>
        </w:rPr>
        <w:t>لا</w:t>
      </w:r>
      <w:r w:rsidR="00484436">
        <w:rPr>
          <w:rtl/>
        </w:rPr>
        <w:t xml:space="preserve"> </w:t>
      </w:r>
      <w:r>
        <w:rPr>
          <w:rtl/>
        </w:rPr>
        <w:t>تشاهده</w:t>
      </w:r>
      <w:r w:rsidR="00484436">
        <w:rPr>
          <w:rtl/>
        </w:rPr>
        <w:t xml:space="preserve"> </w:t>
      </w:r>
      <w:r>
        <w:rPr>
          <w:rtl/>
        </w:rPr>
        <w:t>ولا</w:t>
      </w:r>
      <w:r w:rsidR="00484436">
        <w:rPr>
          <w:rtl/>
        </w:rPr>
        <w:t xml:space="preserve"> </w:t>
      </w:r>
      <w:r>
        <w:rPr>
          <w:rtl/>
        </w:rPr>
        <w:t>تعرف</w:t>
      </w:r>
      <w:r w:rsidR="00484436">
        <w:rPr>
          <w:rtl/>
        </w:rPr>
        <w:t xml:space="preserve"> </w:t>
      </w:r>
      <w:r>
        <w:rPr>
          <w:rtl/>
        </w:rPr>
        <w:t>مكانه</w:t>
      </w:r>
      <w:r w:rsidR="00AA6B6D">
        <w:rPr>
          <w:rtl/>
        </w:rPr>
        <w:t xml:space="preserve"> ،</w:t>
      </w:r>
      <w:r w:rsidR="00EB3F95">
        <w:rPr>
          <w:rtl/>
        </w:rPr>
        <w:t xml:space="preserve"> </w:t>
      </w:r>
      <w:r>
        <w:rPr>
          <w:rtl/>
        </w:rPr>
        <w:t>ولا</w:t>
      </w:r>
      <w:r w:rsidR="00484436">
        <w:rPr>
          <w:rtl/>
        </w:rPr>
        <w:t xml:space="preserve"> </w:t>
      </w:r>
      <w:r>
        <w:rPr>
          <w:rtl/>
        </w:rPr>
        <w:t>تنتفع</w:t>
      </w:r>
      <w:r w:rsidR="00484436">
        <w:rPr>
          <w:rtl/>
        </w:rPr>
        <w:t xml:space="preserve"> </w:t>
      </w:r>
      <w:r>
        <w:rPr>
          <w:rtl/>
        </w:rPr>
        <w:t>به</w:t>
      </w:r>
      <w:r w:rsidR="00484436">
        <w:rPr>
          <w:rtl/>
        </w:rPr>
        <w:t xml:space="preserve"> </w:t>
      </w:r>
      <w:r>
        <w:rPr>
          <w:rtl/>
        </w:rPr>
        <w:t>في</w:t>
      </w:r>
      <w:r w:rsidR="00484436">
        <w:rPr>
          <w:rtl/>
        </w:rPr>
        <w:t xml:space="preserve"> </w:t>
      </w:r>
      <w:r>
        <w:rPr>
          <w:rtl/>
        </w:rPr>
        <w:t>دينك</w:t>
      </w:r>
      <w:r w:rsidR="00AA6B6D">
        <w:rPr>
          <w:rtl/>
        </w:rPr>
        <w:t xml:space="preserve"> ،</w:t>
      </w:r>
      <w:r w:rsidR="00EB3F95">
        <w:rPr>
          <w:rtl/>
        </w:rPr>
        <w:t xml:space="preserve"> </w:t>
      </w:r>
      <w:r>
        <w:rPr>
          <w:rtl/>
        </w:rPr>
        <w:t>ولا</w:t>
      </w:r>
      <w:r w:rsidR="00484436">
        <w:rPr>
          <w:rtl/>
        </w:rPr>
        <w:t xml:space="preserve"> </w:t>
      </w:r>
      <w:r>
        <w:rPr>
          <w:rtl/>
        </w:rPr>
        <w:t>تأخذ</w:t>
      </w:r>
      <w:r w:rsidR="00484436">
        <w:rPr>
          <w:rtl/>
        </w:rPr>
        <w:t xml:space="preserve"> </w:t>
      </w:r>
      <w:r>
        <w:rPr>
          <w:rtl/>
        </w:rPr>
        <w:t>عنه</w:t>
      </w:r>
      <w:r w:rsidR="00484436">
        <w:rPr>
          <w:rtl/>
        </w:rPr>
        <w:t xml:space="preserve"> </w:t>
      </w:r>
      <w:r>
        <w:rPr>
          <w:rtl/>
        </w:rPr>
        <w:t>فتاويك</w:t>
      </w:r>
      <w:r w:rsidR="00AA6B6D">
        <w:rPr>
          <w:rtl/>
        </w:rPr>
        <w:t xml:space="preserve"> ،</w:t>
      </w:r>
      <w:r w:rsidR="00EB3F95">
        <w:rPr>
          <w:rtl/>
        </w:rPr>
        <w:t xml:space="preserve"> </w:t>
      </w:r>
      <w:r>
        <w:rPr>
          <w:rtl/>
        </w:rPr>
        <w:t>فكان</w:t>
      </w:r>
      <w:r w:rsidR="00484436">
        <w:rPr>
          <w:rtl/>
        </w:rPr>
        <w:t xml:space="preserve"> </w:t>
      </w:r>
      <w:r>
        <w:rPr>
          <w:rtl/>
        </w:rPr>
        <w:t>الأمر</w:t>
      </w:r>
      <w:r w:rsidR="00484436">
        <w:rPr>
          <w:rtl/>
        </w:rPr>
        <w:t xml:space="preserve"> </w:t>
      </w:r>
      <w:r>
        <w:rPr>
          <w:rtl/>
        </w:rPr>
        <w:t>فيّ</w:t>
      </w:r>
      <w:r w:rsidR="00484436">
        <w:rPr>
          <w:rtl/>
        </w:rPr>
        <w:t xml:space="preserve"> </w:t>
      </w:r>
      <w:r>
        <w:rPr>
          <w:rtl/>
        </w:rPr>
        <w:t>وفيك</w:t>
      </w:r>
      <w:r w:rsidR="00484436">
        <w:rPr>
          <w:rtl/>
        </w:rPr>
        <w:t xml:space="preserve"> </w:t>
      </w:r>
      <w:r>
        <w:rPr>
          <w:rtl/>
        </w:rPr>
        <w:t>سواء.</w:t>
      </w:r>
    </w:p>
    <w:p w14:paraId="57EDAD10" w14:textId="77777777" w:rsidR="00222EE5" w:rsidRDefault="00222EE5" w:rsidP="00222EE5">
      <w:pPr>
        <w:rPr>
          <w:rtl/>
        </w:rPr>
      </w:pPr>
      <w:r>
        <w:rPr>
          <w:rFonts w:hint="eastAsia"/>
          <w:rtl/>
        </w:rPr>
        <w:t>قلت</w:t>
      </w:r>
      <w:r w:rsidR="00AA6B6D">
        <w:rPr>
          <w:rtl/>
        </w:rPr>
        <w:t xml:space="preserve"> :</w:t>
      </w:r>
      <w:r w:rsidR="00EB3F95">
        <w:rPr>
          <w:rtl/>
        </w:rPr>
        <w:t xml:space="preserve"> </w:t>
      </w:r>
      <w:r>
        <w:rPr>
          <w:rtl/>
        </w:rPr>
        <w:t>كلّا</w:t>
      </w:r>
      <w:r w:rsidR="00484436">
        <w:rPr>
          <w:rtl/>
        </w:rPr>
        <w:t xml:space="preserve"> </w:t>
      </w:r>
      <w:r>
        <w:rPr>
          <w:rtl/>
        </w:rPr>
        <w:t>إنّ</w:t>
      </w:r>
      <w:r w:rsidR="00484436">
        <w:rPr>
          <w:rtl/>
        </w:rPr>
        <w:t xml:space="preserve"> </w:t>
      </w:r>
      <w:r>
        <w:rPr>
          <w:rtl/>
        </w:rPr>
        <w:t>الحديث</w:t>
      </w:r>
      <w:r w:rsidR="00484436">
        <w:rPr>
          <w:rtl/>
        </w:rPr>
        <w:t xml:space="preserve"> </w:t>
      </w:r>
      <w:r>
        <w:rPr>
          <w:rtl/>
        </w:rPr>
        <w:t>لم</w:t>
      </w:r>
      <w:r w:rsidR="00484436">
        <w:rPr>
          <w:rtl/>
        </w:rPr>
        <w:t xml:space="preserve"> </w:t>
      </w:r>
      <w:r>
        <w:rPr>
          <w:rtl/>
        </w:rPr>
        <w:t>يتضمّن</w:t>
      </w:r>
      <w:r w:rsidR="00484436">
        <w:rPr>
          <w:rtl/>
        </w:rPr>
        <w:t xml:space="preserve"> </w:t>
      </w:r>
      <w:r>
        <w:rPr>
          <w:rtl/>
        </w:rPr>
        <w:t>وجوب</w:t>
      </w:r>
      <w:r w:rsidR="00484436">
        <w:rPr>
          <w:rtl/>
        </w:rPr>
        <w:t xml:space="preserve"> </w:t>
      </w:r>
      <w:r>
        <w:rPr>
          <w:rtl/>
        </w:rPr>
        <w:t>معرفة</w:t>
      </w:r>
      <w:r w:rsidR="00484436">
        <w:rPr>
          <w:rtl/>
        </w:rPr>
        <w:t xml:space="preserve"> </w:t>
      </w:r>
      <w:r>
        <w:rPr>
          <w:rtl/>
        </w:rPr>
        <w:t>مكان</w:t>
      </w:r>
      <w:r w:rsidR="00484436">
        <w:rPr>
          <w:rtl/>
        </w:rPr>
        <w:t xml:space="preserve"> </w:t>
      </w:r>
      <w:r>
        <w:rPr>
          <w:rtl/>
        </w:rPr>
        <w:t>الإمام</w:t>
      </w:r>
      <w:r w:rsidR="00484436">
        <w:rPr>
          <w:rtl/>
        </w:rPr>
        <w:t xml:space="preserve"> </w:t>
      </w:r>
      <w:r>
        <w:rPr>
          <w:rtl/>
        </w:rPr>
        <w:t>ولا</w:t>
      </w:r>
      <w:r w:rsidR="00484436">
        <w:rPr>
          <w:rtl/>
        </w:rPr>
        <w:t xml:space="preserve"> </w:t>
      </w:r>
      <w:r>
        <w:rPr>
          <w:rtl/>
        </w:rPr>
        <w:t>وجوب</w:t>
      </w:r>
      <w:r w:rsidR="00484436">
        <w:rPr>
          <w:rtl/>
        </w:rPr>
        <w:t xml:space="preserve"> </w:t>
      </w:r>
      <w:r>
        <w:rPr>
          <w:rtl/>
        </w:rPr>
        <w:t>أخذ</w:t>
      </w:r>
      <w:r w:rsidR="00484436">
        <w:rPr>
          <w:rtl/>
        </w:rPr>
        <w:t xml:space="preserve"> </w:t>
      </w:r>
      <w:r>
        <w:rPr>
          <w:rtl/>
        </w:rPr>
        <w:t>الفتاوىٰ عنه</w:t>
      </w:r>
      <w:r w:rsidR="00484436">
        <w:rPr>
          <w:rtl/>
        </w:rPr>
        <w:t xml:space="preserve"> </w:t>
      </w:r>
      <w:r>
        <w:rPr>
          <w:rtl/>
        </w:rPr>
        <w:t>شخصيّاً</w:t>
      </w:r>
      <w:r w:rsidR="00AA6B6D">
        <w:rPr>
          <w:rtl/>
        </w:rPr>
        <w:t xml:space="preserve"> ،</w:t>
      </w:r>
      <w:r w:rsidR="00EB3F95">
        <w:rPr>
          <w:rtl/>
        </w:rPr>
        <w:t xml:space="preserve"> </w:t>
      </w:r>
      <w:r>
        <w:rPr>
          <w:rtl/>
        </w:rPr>
        <w:t>إنّما</w:t>
      </w:r>
      <w:r w:rsidR="00484436">
        <w:rPr>
          <w:rtl/>
        </w:rPr>
        <w:t xml:space="preserve"> </w:t>
      </w:r>
      <w:r>
        <w:rPr>
          <w:rtl/>
        </w:rPr>
        <w:t>تضمّن</w:t>
      </w:r>
      <w:r w:rsidR="00484436">
        <w:rPr>
          <w:rtl/>
        </w:rPr>
        <w:t xml:space="preserve"> </w:t>
      </w:r>
      <w:r>
        <w:rPr>
          <w:rtl/>
        </w:rPr>
        <w:t>وجوب</w:t>
      </w:r>
      <w:r w:rsidR="00484436">
        <w:rPr>
          <w:rtl/>
        </w:rPr>
        <w:t xml:space="preserve"> </w:t>
      </w:r>
      <w:r>
        <w:rPr>
          <w:rtl/>
        </w:rPr>
        <w:t>معرفته</w:t>
      </w:r>
      <w:r w:rsidR="00484436">
        <w:rPr>
          <w:rtl/>
        </w:rPr>
        <w:t xml:space="preserve"> </w:t>
      </w:r>
      <w:r>
        <w:rPr>
          <w:rtl/>
        </w:rPr>
        <w:t>وأنا</w:t>
      </w:r>
      <w:r w:rsidR="00484436">
        <w:rPr>
          <w:rtl/>
        </w:rPr>
        <w:t xml:space="preserve"> </w:t>
      </w:r>
      <w:r>
        <w:rPr>
          <w:rtl/>
        </w:rPr>
        <w:t>بحمد</w:t>
      </w:r>
      <w:r w:rsidR="00484436">
        <w:rPr>
          <w:rtl/>
        </w:rPr>
        <w:t xml:space="preserve"> </w:t>
      </w:r>
      <w:r>
        <w:rPr>
          <w:rtl/>
        </w:rPr>
        <w:t>الله</w:t>
      </w:r>
      <w:r w:rsidR="00484436">
        <w:rPr>
          <w:rtl/>
        </w:rPr>
        <w:t xml:space="preserve"> </w:t>
      </w:r>
      <w:r>
        <w:rPr>
          <w:rtl/>
        </w:rPr>
        <w:t>قد</w:t>
      </w:r>
      <w:r w:rsidR="00484436">
        <w:rPr>
          <w:rtl/>
        </w:rPr>
        <w:t xml:space="preserve"> </w:t>
      </w:r>
      <w:r>
        <w:rPr>
          <w:rtl/>
        </w:rPr>
        <w:t>عرفته</w:t>
      </w:r>
      <w:r w:rsidR="00AA6B6D">
        <w:rPr>
          <w:rtl/>
        </w:rPr>
        <w:t xml:space="preserve"> ،</w:t>
      </w:r>
      <w:r w:rsidR="00EB3F95">
        <w:rPr>
          <w:rtl/>
        </w:rPr>
        <w:t xml:space="preserve"> </w:t>
      </w:r>
      <w:r>
        <w:rPr>
          <w:rtl/>
        </w:rPr>
        <w:t>وقامت</w:t>
      </w:r>
      <w:r w:rsidR="00484436">
        <w:rPr>
          <w:rtl/>
        </w:rPr>
        <w:t xml:space="preserve"> </w:t>
      </w:r>
      <w:r>
        <w:rPr>
          <w:rtl/>
        </w:rPr>
        <w:t>لي</w:t>
      </w:r>
      <w:r w:rsidR="00484436">
        <w:rPr>
          <w:rtl/>
        </w:rPr>
        <w:t xml:space="preserve"> </w:t>
      </w:r>
      <w:r>
        <w:rPr>
          <w:rtl/>
        </w:rPr>
        <w:t>الأدلّة</w:t>
      </w:r>
      <w:r w:rsidR="00484436">
        <w:rPr>
          <w:rtl/>
        </w:rPr>
        <w:t xml:space="preserve"> </w:t>
      </w:r>
      <w:r>
        <w:rPr>
          <w:rtl/>
        </w:rPr>
        <w:t>القاطعة</w:t>
      </w:r>
      <w:r w:rsidR="00484436">
        <w:rPr>
          <w:rtl/>
        </w:rPr>
        <w:t xml:space="preserve"> </w:t>
      </w:r>
      <w:r>
        <w:rPr>
          <w:rtl/>
        </w:rPr>
        <w:t>علىٰ وجوده</w:t>
      </w:r>
      <w:r w:rsidR="00484436">
        <w:rPr>
          <w:rtl/>
        </w:rPr>
        <w:t xml:space="preserve"> </w:t>
      </w:r>
      <w:r>
        <w:rPr>
          <w:rtl/>
        </w:rPr>
        <w:t>ووجوب</w:t>
      </w:r>
      <w:r w:rsidR="00484436">
        <w:rPr>
          <w:rtl/>
        </w:rPr>
        <w:t xml:space="preserve"> </w:t>
      </w:r>
      <w:r>
        <w:rPr>
          <w:rtl/>
        </w:rPr>
        <w:t>إمامته</w:t>
      </w:r>
      <w:r w:rsidR="00484436">
        <w:rPr>
          <w:rtl/>
        </w:rPr>
        <w:t xml:space="preserve"> </w:t>
      </w:r>
      <w:r>
        <w:rPr>
          <w:rtl/>
        </w:rPr>
        <w:t>واتّباعه</w:t>
      </w:r>
      <w:r w:rsidR="00AA6B6D">
        <w:rPr>
          <w:rtl/>
        </w:rPr>
        <w:t xml:space="preserve"> ،</w:t>
      </w:r>
      <w:r w:rsidR="00EB3F95">
        <w:rPr>
          <w:rtl/>
        </w:rPr>
        <w:t xml:space="preserve"> </w:t>
      </w:r>
      <w:r>
        <w:rPr>
          <w:rtl/>
        </w:rPr>
        <w:t>وأنا</w:t>
      </w:r>
      <w:r w:rsidR="00484436">
        <w:rPr>
          <w:rtl/>
        </w:rPr>
        <w:t xml:space="preserve"> </w:t>
      </w:r>
      <w:r>
        <w:rPr>
          <w:rtl/>
        </w:rPr>
        <w:t>أرجو</w:t>
      </w:r>
      <w:r w:rsidR="00484436">
        <w:rPr>
          <w:rtl/>
        </w:rPr>
        <w:t xml:space="preserve"> </w:t>
      </w:r>
      <w:r>
        <w:rPr>
          <w:rtl/>
        </w:rPr>
        <w:t>في</w:t>
      </w:r>
      <w:r w:rsidR="00484436">
        <w:rPr>
          <w:rtl/>
        </w:rPr>
        <w:t xml:space="preserve"> </w:t>
      </w:r>
      <w:r>
        <w:rPr>
          <w:rtl/>
        </w:rPr>
        <w:t>وقت</w:t>
      </w:r>
      <w:r w:rsidR="00484436">
        <w:rPr>
          <w:rtl/>
        </w:rPr>
        <w:t xml:space="preserve"> </w:t>
      </w:r>
      <w:r>
        <w:rPr>
          <w:rtl/>
        </w:rPr>
        <w:t>ظهوره</w:t>
      </w:r>
      <w:r w:rsidR="00484436">
        <w:rPr>
          <w:rtl/>
        </w:rPr>
        <w:t xml:space="preserve"> </w:t>
      </w:r>
      <w:r>
        <w:rPr>
          <w:rFonts w:hint="eastAsia"/>
          <w:rtl/>
        </w:rPr>
        <w:t>ملاقاته</w:t>
      </w:r>
      <w:r w:rsidR="00484436">
        <w:rPr>
          <w:rFonts w:hint="eastAsia"/>
          <w:rtl/>
        </w:rPr>
        <w:t xml:space="preserve"> </w:t>
      </w:r>
      <w:r>
        <w:rPr>
          <w:rtl/>
        </w:rPr>
        <w:t>لي</w:t>
      </w:r>
      <w:r w:rsidR="00484436">
        <w:rPr>
          <w:rtl/>
        </w:rPr>
        <w:t xml:space="preserve"> </w:t>
      </w:r>
      <w:r>
        <w:rPr>
          <w:rtl/>
        </w:rPr>
        <w:t>ولسائر</w:t>
      </w:r>
      <w:r w:rsidR="00484436">
        <w:rPr>
          <w:rtl/>
        </w:rPr>
        <w:t xml:space="preserve"> </w:t>
      </w:r>
      <w:r>
        <w:rPr>
          <w:rtl/>
        </w:rPr>
        <w:t>الأمّة</w:t>
      </w:r>
      <w:r w:rsidR="00AA6B6D">
        <w:rPr>
          <w:rtl/>
        </w:rPr>
        <w:t xml:space="preserve"> ،</w:t>
      </w:r>
      <w:r w:rsidR="00EB3F95">
        <w:rPr>
          <w:rtl/>
        </w:rPr>
        <w:t xml:space="preserve"> </w:t>
      </w:r>
      <w:r>
        <w:rPr>
          <w:rtl/>
        </w:rPr>
        <w:t>هذا</w:t>
      </w:r>
      <w:r w:rsidR="00484436">
        <w:rPr>
          <w:rtl/>
        </w:rPr>
        <w:t xml:space="preserve"> </w:t>
      </w:r>
      <w:r>
        <w:rPr>
          <w:rtl/>
        </w:rPr>
        <w:t>الذي</w:t>
      </w:r>
      <w:r w:rsidR="00484436">
        <w:rPr>
          <w:rtl/>
        </w:rPr>
        <w:t xml:space="preserve"> </w:t>
      </w:r>
      <w:r>
        <w:rPr>
          <w:rtl/>
        </w:rPr>
        <w:t>وجب</w:t>
      </w:r>
      <w:r w:rsidR="00484436">
        <w:rPr>
          <w:rtl/>
        </w:rPr>
        <w:t xml:space="preserve"> </w:t>
      </w:r>
      <w:r>
        <w:rPr>
          <w:rtl/>
        </w:rPr>
        <w:t>عليّ</w:t>
      </w:r>
      <w:r w:rsidR="00484436">
        <w:rPr>
          <w:rtl/>
        </w:rPr>
        <w:t xml:space="preserve"> </w:t>
      </w:r>
      <w:r>
        <w:rPr>
          <w:rtl/>
        </w:rPr>
        <w:t>بمقتضىٰ الحديث</w:t>
      </w:r>
      <w:r w:rsidR="00AA6B6D">
        <w:rPr>
          <w:rtl/>
        </w:rPr>
        <w:t xml:space="preserve"> ، </w:t>
      </w:r>
      <w:r>
        <w:rPr>
          <w:rtl/>
        </w:rPr>
        <w:t>لأنّه</w:t>
      </w:r>
      <w:r w:rsidR="00484436">
        <w:rPr>
          <w:rtl/>
        </w:rPr>
        <w:t xml:space="preserve"> </w:t>
      </w:r>
      <w:r>
        <w:rPr>
          <w:rtl/>
        </w:rPr>
        <w:t>لم</w:t>
      </w:r>
      <w:r w:rsidR="00484436">
        <w:rPr>
          <w:rtl/>
        </w:rPr>
        <w:t xml:space="preserve"> </w:t>
      </w:r>
      <w:r>
        <w:rPr>
          <w:rtl/>
        </w:rPr>
        <w:t>يقُل</w:t>
      </w:r>
      <w:r w:rsidR="00484436">
        <w:rPr>
          <w:rtl/>
        </w:rPr>
        <w:t xml:space="preserve"> </w:t>
      </w:r>
      <w:r>
        <w:rPr>
          <w:rtl/>
        </w:rPr>
        <w:t>من</w:t>
      </w:r>
      <w:r w:rsidR="00484436">
        <w:rPr>
          <w:rtl/>
        </w:rPr>
        <w:t xml:space="preserve"> </w:t>
      </w:r>
      <w:r>
        <w:rPr>
          <w:rtl/>
        </w:rPr>
        <w:t>لم</w:t>
      </w:r>
      <w:r w:rsidR="00484436">
        <w:rPr>
          <w:rtl/>
        </w:rPr>
        <w:t xml:space="preserve"> </w:t>
      </w:r>
      <w:r>
        <w:rPr>
          <w:rtl/>
        </w:rPr>
        <w:t>يأخذ</w:t>
      </w:r>
      <w:r w:rsidR="00484436">
        <w:rPr>
          <w:rtl/>
        </w:rPr>
        <w:t xml:space="preserve"> </w:t>
      </w:r>
      <w:r>
        <w:rPr>
          <w:rtl/>
        </w:rPr>
        <w:t>الفتاوىٰ عن</w:t>
      </w:r>
      <w:r w:rsidR="00484436">
        <w:rPr>
          <w:rtl/>
        </w:rPr>
        <w:t xml:space="preserve"> </w:t>
      </w:r>
      <w:r>
        <w:rPr>
          <w:rtl/>
        </w:rPr>
        <w:t>إمام</w:t>
      </w:r>
      <w:r w:rsidR="00484436">
        <w:rPr>
          <w:rtl/>
        </w:rPr>
        <w:t xml:space="preserve"> </w:t>
      </w:r>
      <w:r>
        <w:rPr>
          <w:rtl/>
        </w:rPr>
        <w:t>زمانه</w:t>
      </w:r>
      <w:r w:rsidR="00484436">
        <w:rPr>
          <w:rtl/>
        </w:rPr>
        <w:t xml:space="preserve"> </w:t>
      </w:r>
      <w:r>
        <w:rPr>
          <w:rtl/>
        </w:rPr>
        <w:t>ولا</w:t>
      </w:r>
      <w:r w:rsidR="00484436">
        <w:rPr>
          <w:rtl/>
        </w:rPr>
        <w:t xml:space="preserve"> </w:t>
      </w:r>
      <w:r>
        <w:rPr>
          <w:rtl/>
        </w:rPr>
        <w:t>قال</w:t>
      </w:r>
      <w:r w:rsidR="00AA6B6D">
        <w:rPr>
          <w:rtl/>
        </w:rPr>
        <w:t xml:space="preserve"> :</w:t>
      </w:r>
      <w:r w:rsidR="00EB3F95">
        <w:rPr>
          <w:rtl/>
        </w:rPr>
        <w:t xml:space="preserve"> </w:t>
      </w:r>
      <w:r>
        <w:rPr>
          <w:rtl/>
        </w:rPr>
        <w:t>من</w:t>
      </w:r>
      <w:r w:rsidR="00484436">
        <w:rPr>
          <w:rtl/>
        </w:rPr>
        <w:t xml:space="preserve"> </w:t>
      </w:r>
      <w:r>
        <w:rPr>
          <w:rtl/>
        </w:rPr>
        <w:t>لم</w:t>
      </w:r>
      <w:r w:rsidR="00484436">
        <w:rPr>
          <w:rtl/>
        </w:rPr>
        <w:t xml:space="preserve"> </w:t>
      </w:r>
      <w:r>
        <w:rPr>
          <w:rtl/>
        </w:rPr>
        <w:t>يعرف</w:t>
      </w:r>
      <w:r w:rsidR="00484436">
        <w:rPr>
          <w:rtl/>
        </w:rPr>
        <w:t xml:space="preserve"> </w:t>
      </w:r>
      <w:r>
        <w:rPr>
          <w:rtl/>
        </w:rPr>
        <w:t>مكان</w:t>
      </w:r>
      <w:r w:rsidR="00484436">
        <w:rPr>
          <w:rtl/>
        </w:rPr>
        <w:t xml:space="preserve"> </w:t>
      </w:r>
      <w:r>
        <w:rPr>
          <w:rtl/>
        </w:rPr>
        <w:t>إمام</w:t>
      </w:r>
      <w:r w:rsidR="00484436">
        <w:rPr>
          <w:rtl/>
        </w:rPr>
        <w:t xml:space="preserve"> </w:t>
      </w:r>
      <w:r>
        <w:rPr>
          <w:rtl/>
        </w:rPr>
        <w:t>زمانه</w:t>
      </w:r>
      <w:r w:rsidR="00AA6B6D">
        <w:rPr>
          <w:rtl/>
        </w:rPr>
        <w:t xml:space="preserve"> ،</w:t>
      </w:r>
      <w:r w:rsidR="00EB3F95">
        <w:rPr>
          <w:rtl/>
        </w:rPr>
        <w:t xml:space="preserve"> </w:t>
      </w:r>
      <w:r>
        <w:rPr>
          <w:rtl/>
        </w:rPr>
        <w:t>وأنا</w:t>
      </w:r>
      <w:r w:rsidR="00484436">
        <w:rPr>
          <w:rtl/>
        </w:rPr>
        <w:t xml:space="preserve"> </w:t>
      </w:r>
      <w:r>
        <w:rPr>
          <w:rtl/>
        </w:rPr>
        <w:t>والحمد</w:t>
      </w:r>
      <w:r w:rsidR="00484436">
        <w:rPr>
          <w:rtl/>
        </w:rPr>
        <w:t xml:space="preserve"> </w:t>
      </w:r>
      <w:r>
        <w:rPr>
          <w:rtl/>
        </w:rPr>
        <w:t>الله</w:t>
      </w:r>
      <w:r w:rsidR="00484436">
        <w:rPr>
          <w:rtl/>
        </w:rPr>
        <w:t xml:space="preserve"> </w:t>
      </w:r>
      <w:r>
        <w:rPr>
          <w:rtl/>
        </w:rPr>
        <w:t>قد</w:t>
      </w:r>
      <w:r w:rsidR="00484436">
        <w:rPr>
          <w:rtl/>
        </w:rPr>
        <w:t xml:space="preserve"> </w:t>
      </w:r>
      <w:r>
        <w:rPr>
          <w:rtl/>
        </w:rPr>
        <w:t>عرفته</w:t>
      </w:r>
      <w:r w:rsidR="00484436">
        <w:rPr>
          <w:rtl/>
        </w:rPr>
        <w:t xml:space="preserve"> </w:t>
      </w:r>
      <w:r>
        <w:rPr>
          <w:rtl/>
        </w:rPr>
        <w:t>وأنت</w:t>
      </w:r>
      <w:r w:rsidR="00484436">
        <w:rPr>
          <w:rtl/>
        </w:rPr>
        <w:t xml:space="preserve"> </w:t>
      </w:r>
      <w:r>
        <w:rPr>
          <w:rtl/>
        </w:rPr>
        <w:t>تعتقد</w:t>
      </w:r>
      <w:r w:rsidR="00484436">
        <w:rPr>
          <w:rtl/>
        </w:rPr>
        <w:t xml:space="preserve"> </w:t>
      </w:r>
      <w:r>
        <w:rPr>
          <w:rtl/>
        </w:rPr>
        <w:t>أنّه</w:t>
      </w:r>
      <w:r w:rsidR="00484436">
        <w:rPr>
          <w:rtl/>
        </w:rPr>
        <w:t xml:space="preserve"> </w:t>
      </w:r>
      <w:r>
        <w:rPr>
          <w:rtl/>
        </w:rPr>
        <w:t>لا</w:t>
      </w:r>
      <w:r w:rsidR="00484436">
        <w:rPr>
          <w:rtl/>
        </w:rPr>
        <w:t xml:space="preserve"> </w:t>
      </w:r>
      <w:r>
        <w:rPr>
          <w:rtl/>
        </w:rPr>
        <w:t>إمام</w:t>
      </w:r>
      <w:r w:rsidR="00484436">
        <w:rPr>
          <w:rtl/>
        </w:rPr>
        <w:t xml:space="preserve"> </w:t>
      </w:r>
      <w:r>
        <w:rPr>
          <w:rtl/>
        </w:rPr>
        <w:t>لك</w:t>
      </w:r>
      <w:r w:rsidR="00AA6B6D">
        <w:rPr>
          <w:rtl/>
        </w:rPr>
        <w:t xml:space="preserve"> ،</w:t>
      </w:r>
      <w:r w:rsidR="00EB3F95">
        <w:rPr>
          <w:rtl/>
        </w:rPr>
        <w:t xml:space="preserve"> </w:t>
      </w:r>
      <w:r>
        <w:rPr>
          <w:rtl/>
        </w:rPr>
        <w:t>وأنّ</w:t>
      </w:r>
      <w:r w:rsidR="00484436">
        <w:rPr>
          <w:rtl/>
        </w:rPr>
        <w:t xml:space="preserve"> </w:t>
      </w:r>
      <w:r>
        <w:rPr>
          <w:rtl/>
        </w:rPr>
        <w:t>الزمان</w:t>
      </w:r>
      <w:r w:rsidR="00484436">
        <w:rPr>
          <w:rtl/>
        </w:rPr>
        <w:t xml:space="preserve"> </w:t>
      </w:r>
      <w:r>
        <w:rPr>
          <w:rtl/>
        </w:rPr>
        <w:t>الذي</w:t>
      </w:r>
      <w:r w:rsidR="00484436">
        <w:rPr>
          <w:rtl/>
        </w:rPr>
        <w:t xml:space="preserve"> </w:t>
      </w:r>
      <w:r>
        <w:rPr>
          <w:rtl/>
        </w:rPr>
        <w:t>أنت</w:t>
      </w:r>
      <w:r w:rsidR="00484436">
        <w:rPr>
          <w:rFonts w:hint="eastAsia"/>
          <w:rtl/>
        </w:rPr>
        <w:t xml:space="preserve"> </w:t>
      </w:r>
      <w:r>
        <w:rPr>
          <w:rtl/>
        </w:rPr>
        <w:t>فيه</w:t>
      </w:r>
      <w:r w:rsidR="00484436">
        <w:rPr>
          <w:rtl/>
        </w:rPr>
        <w:t xml:space="preserve"> </w:t>
      </w:r>
      <w:r>
        <w:rPr>
          <w:rtl/>
        </w:rPr>
        <w:t>خالٍ</w:t>
      </w:r>
      <w:r w:rsidR="00484436">
        <w:rPr>
          <w:rtl/>
        </w:rPr>
        <w:t xml:space="preserve"> </w:t>
      </w:r>
      <w:r>
        <w:rPr>
          <w:rtl/>
        </w:rPr>
        <w:t>عن</w:t>
      </w:r>
      <w:r w:rsidR="00484436">
        <w:rPr>
          <w:rtl/>
        </w:rPr>
        <w:t xml:space="preserve"> </w:t>
      </w:r>
      <w:r>
        <w:rPr>
          <w:rtl/>
        </w:rPr>
        <w:t>الإمام</w:t>
      </w:r>
      <w:r w:rsidR="00AA6B6D">
        <w:rPr>
          <w:rtl/>
        </w:rPr>
        <w:t xml:space="preserve"> ،</w:t>
      </w:r>
      <w:r w:rsidR="00EB3F95">
        <w:rPr>
          <w:rtl/>
        </w:rPr>
        <w:t xml:space="preserve"> </w:t>
      </w:r>
      <w:r>
        <w:rPr>
          <w:rtl/>
        </w:rPr>
        <w:t>فأنت</w:t>
      </w:r>
      <w:r w:rsidR="00484436">
        <w:rPr>
          <w:rtl/>
        </w:rPr>
        <w:t xml:space="preserve"> </w:t>
      </w:r>
      <w:r>
        <w:rPr>
          <w:rtl/>
        </w:rPr>
        <w:t>لا</w:t>
      </w:r>
      <w:r w:rsidR="00484436">
        <w:rPr>
          <w:rtl/>
        </w:rPr>
        <w:t xml:space="preserve"> </w:t>
      </w:r>
      <w:r>
        <w:rPr>
          <w:rtl/>
        </w:rPr>
        <w:t>تعرف</w:t>
      </w:r>
      <w:r w:rsidR="00484436">
        <w:rPr>
          <w:rtl/>
        </w:rPr>
        <w:t xml:space="preserve"> </w:t>
      </w:r>
      <w:r>
        <w:rPr>
          <w:rtl/>
        </w:rPr>
        <w:t>إمامك</w:t>
      </w:r>
      <w:r w:rsidR="00484436">
        <w:rPr>
          <w:rtl/>
        </w:rPr>
        <w:t xml:space="preserve"> </w:t>
      </w:r>
      <w:r>
        <w:rPr>
          <w:rtl/>
        </w:rPr>
        <w:t>أصلاً</w:t>
      </w:r>
      <w:r w:rsidR="00AA6B6D">
        <w:rPr>
          <w:rtl/>
        </w:rPr>
        <w:t xml:space="preserve"> ،</w:t>
      </w:r>
      <w:r w:rsidR="00EB3F95">
        <w:rPr>
          <w:rtl/>
        </w:rPr>
        <w:t xml:space="preserve"> </w:t>
      </w:r>
      <w:r>
        <w:rPr>
          <w:rtl/>
        </w:rPr>
        <w:t>وأنا</w:t>
      </w:r>
      <w:r w:rsidR="00484436">
        <w:rPr>
          <w:rtl/>
        </w:rPr>
        <w:t xml:space="preserve"> </w:t>
      </w:r>
      <w:r>
        <w:rPr>
          <w:rtl/>
        </w:rPr>
        <w:t>أعرف</w:t>
      </w:r>
      <w:r w:rsidR="00484436">
        <w:rPr>
          <w:rtl/>
        </w:rPr>
        <w:t xml:space="preserve"> </w:t>
      </w:r>
      <w:r>
        <w:rPr>
          <w:rtl/>
        </w:rPr>
        <w:t>أنّ</w:t>
      </w:r>
      <w:r w:rsidR="00484436">
        <w:rPr>
          <w:rtl/>
        </w:rPr>
        <w:t xml:space="preserve"> </w:t>
      </w:r>
      <w:r>
        <w:rPr>
          <w:rtl/>
        </w:rPr>
        <w:t>لي</w:t>
      </w:r>
      <w:r w:rsidR="00484436">
        <w:rPr>
          <w:rtl/>
        </w:rPr>
        <w:t xml:space="preserve"> </w:t>
      </w:r>
      <w:r>
        <w:rPr>
          <w:rtl/>
        </w:rPr>
        <w:t>إماماً</w:t>
      </w:r>
      <w:r w:rsidR="00AA6B6D">
        <w:rPr>
          <w:rtl/>
        </w:rPr>
        <w:t xml:space="preserve"> ،</w:t>
      </w:r>
      <w:r w:rsidR="00EB3F95">
        <w:rPr>
          <w:rtl/>
        </w:rPr>
        <w:t xml:space="preserve"> </w:t>
      </w:r>
      <w:r>
        <w:rPr>
          <w:rtl/>
        </w:rPr>
        <w:t>فكيف</w:t>
      </w:r>
      <w:r w:rsidR="00484436">
        <w:rPr>
          <w:rtl/>
        </w:rPr>
        <w:t xml:space="preserve"> </w:t>
      </w:r>
      <w:r>
        <w:rPr>
          <w:rtl/>
        </w:rPr>
        <w:t>تقول</w:t>
      </w:r>
      <w:r w:rsidR="00484436">
        <w:rPr>
          <w:rtl/>
        </w:rPr>
        <w:t xml:space="preserve"> </w:t>
      </w:r>
      <w:r>
        <w:rPr>
          <w:rtl/>
        </w:rPr>
        <w:t>أنا</w:t>
      </w:r>
      <w:r w:rsidR="00484436">
        <w:rPr>
          <w:rtl/>
        </w:rPr>
        <w:t xml:space="preserve"> </w:t>
      </w:r>
      <w:r>
        <w:rPr>
          <w:rtl/>
        </w:rPr>
        <w:t>وأنت</w:t>
      </w:r>
      <w:r w:rsidR="00484436">
        <w:rPr>
          <w:rtl/>
        </w:rPr>
        <w:t xml:space="preserve"> </w:t>
      </w:r>
      <w:r>
        <w:rPr>
          <w:rtl/>
        </w:rPr>
        <w:t>سواء</w:t>
      </w:r>
      <w:r w:rsidR="00484436">
        <w:rPr>
          <w:rtl/>
        </w:rPr>
        <w:t xml:space="preserve"> </w:t>
      </w:r>
      <w:r>
        <w:rPr>
          <w:rtl/>
        </w:rPr>
        <w:t>ولسنا</w:t>
      </w:r>
      <w:r w:rsidR="00484436">
        <w:rPr>
          <w:rtl/>
        </w:rPr>
        <w:t xml:space="preserve"> </w:t>
      </w:r>
      <w:r>
        <w:rPr>
          <w:rtl/>
        </w:rPr>
        <w:t>بمتساويين؟</w:t>
      </w:r>
    </w:p>
    <w:p w14:paraId="541512E2"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أنا</w:t>
      </w:r>
      <w:r w:rsidR="00484436">
        <w:rPr>
          <w:rtl/>
        </w:rPr>
        <w:t xml:space="preserve"> </w:t>
      </w:r>
      <w:r>
        <w:rPr>
          <w:rtl/>
        </w:rPr>
        <w:t>في</w:t>
      </w:r>
      <w:r w:rsidR="00484436">
        <w:rPr>
          <w:rtl/>
        </w:rPr>
        <w:t xml:space="preserve"> </w:t>
      </w:r>
      <w:r>
        <w:rPr>
          <w:rtl/>
        </w:rPr>
        <w:t>طلبه</w:t>
      </w:r>
      <w:r w:rsidR="00484436">
        <w:rPr>
          <w:rtl/>
        </w:rPr>
        <w:t xml:space="preserve"> </w:t>
      </w:r>
      <w:r>
        <w:rPr>
          <w:rtl/>
        </w:rPr>
        <w:t>وتحصيلي</w:t>
      </w:r>
      <w:r w:rsidR="00484436">
        <w:rPr>
          <w:rtl/>
        </w:rPr>
        <w:t xml:space="preserve"> </w:t>
      </w:r>
      <w:r>
        <w:rPr>
          <w:rtl/>
        </w:rPr>
        <w:t>معرفته</w:t>
      </w:r>
      <w:r w:rsidR="00AA6B6D">
        <w:rPr>
          <w:rtl/>
        </w:rPr>
        <w:t xml:space="preserve"> ،</w:t>
      </w:r>
      <w:r w:rsidR="00EB3F95">
        <w:rPr>
          <w:rtl/>
        </w:rPr>
        <w:t xml:space="preserve"> </w:t>
      </w:r>
      <w:r>
        <w:rPr>
          <w:rtl/>
        </w:rPr>
        <w:t>وقد</w:t>
      </w:r>
      <w:r w:rsidR="00484436">
        <w:rPr>
          <w:rtl/>
        </w:rPr>
        <w:t xml:space="preserve"> </w:t>
      </w:r>
      <w:r>
        <w:rPr>
          <w:rtl/>
        </w:rPr>
        <w:t>ذكر</w:t>
      </w:r>
      <w:r w:rsidR="00484436">
        <w:rPr>
          <w:rtl/>
        </w:rPr>
        <w:t xml:space="preserve"> </w:t>
      </w:r>
      <w:r>
        <w:rPr>
          <w:rtl/>
        </w:rPr>
        <w:t>لي</w:t>
      </w:r>
      <w:r w:rsidR="00484436">
        <w:rPr>
          <w:rtl/>
        </w:rPr>
        <w:t xml:space="preserve"> </w:t>
      </w:r>
      <w:r>
        <w:rPr>
          <w:rtl/>
        </w:rPr>
        <w:t>أنّ</w:t>
      </w:r>
      <w:r w:rsidR="00484436">
        <w:rPr>
          <w:rtl/>
        </w:rPr>
        <w:t xml:space="preserve"> </w:t>
      </w:r>
      <w:r>
        <w:rPr>
          <w:rtl/>
        </w:rPr>
        <w:t>في</w:t>
      </w:r>
      <w:r w:rsidR="00484436">
        <w:rPr>
          <w:rtl/>
        </w:rPr>
        <w:t xml:space="preserve"> </w:t>
      </w:r>
      <w:r>
        <w:rPr>
          <w:rtl/>
        </w:rPr>
        <w:t>اليمن</w:t>
      </w:r>
      <w:r w:rsidR="00484436">
        <w:rPr>
          <w:rtl/>
        </w:rPr>
        <w:t xml:space="preserve"> </w:t>
      </w:r>
      <w:r>
        <w:rPr>
          <w:rtl/>
        </w:rPr>
        <w:t>رجلاً</w:t>
      </w:r>
      <w:r w:rsidR="00484436">
        <w:rPr>
          <w:rtl/>
        </w:rPr>
        <w:t xml:space="preserve"> </w:t>
      </w:r>
      <w:r>
        <w:rPr>
          <w:rtl/>
        </w:rPr>
        <w:t>يدّعي</w:t>
      </w:r>
      <w:r w:rsidR="00484436">
        <w:rPr>
          <w:rtl/>
        </w:rPr>
        <w:t xml:space="preserve"> </w:t>
      </w:r>
      <w:r>
        <w:rPr>
          <w:rtl/>
        </w:rPr>
        <w:t>الإمامة</w:t>
      </w:r>
      <w:r w:rsidR="00484436">
        <w:rPr>
          <w:rtl/>
        </w:rPr>
        <w:t xml:space="preserve"> </w:t>
      </w:r>
      <w:r>
        <w:rPr>
          <w:rtl/>
        </w:rPr>
        <w:t>وأنا</w:t>
      </w:r>
      <w:r w:rsidR="00484436">
        <w:rPr>
          <w:rtl/>
        </w:rPr>
        <w:t xml:space="preserve"> </w:t>
      </w:r>
      <w:r>
        <w:rPr>
          <w:rtl/>
        </w:rPr>
        <w:t>أريد</w:t>
      </w:r>
      <w:r w:rsidR="00484436">
        <w:rPr>
          <w:rtl/>
        </w:rPr>
        <w:t xml:space="preserve"> </w:t>
      </w:r>
      <w:r>
        <w:rPr>
          <w:rtl/>
        </w:rPr>
        <w:t>الوصول</w:t>
      </w:r>
      <w:r w:rsidR="00484436">
        <w:rPr>
          <w:rtl/>
        </w:rPr>
        <w:t xml:space="preserve"> </w:t>
      </w:r>
      <w:r>
        <w:rPr>
          <w:rtl/>
        </w:rPr>
        <w:t>إليه</w:t>
      </w:r>
      <w:r w:rsidR="00484436">
        <w:rPr>
          <w:rtl/>
        </w:rPr>
        <w:t xml:space="preserve"> </w:t>
      </w:r>
      <w:r>
        <w:rPr>
          <w:rtl/>
        </w:rPr>
        <w:t>لأعرفه</w:t>
      </w:r>
      <w:r w:rsidR="00484436">
        <w:rPr>
          <w:rtl/>
        </w:rPr>
        <w:t xml:space="preserve"> </w:t>
      </w:r>
      <w:r>
        <w:rPr>
          <w:rtl/>
        </w:rPr>
        <w:t>وأتّبعه</w:t>
      </w:r>
      <w:r w:rsidR="00484436">
        <w:rPr>
          <w:rtl/>
        </w:rPr>
        <w:t xml:space="preserve"> </w:t>
      </w:r>
      <w:r>
        <w:rPr>
          <w:rtl/>
        </w:rPr>
        <w:t>إن</w:t>
      </w:r>
      <w:r w:rsidR="00484436">
        <w:rPr>
          <w:rtl/>
        </w:rPr>
        <w:t xml:space="preserve"> </w:t>
      </w:r>
      <w:r>
        <w:rPr>
          <w:rtl/>
        </w:rPr>
        <w:t>كانت</w:t>
      </w:r>
      <w:r w:rsidR="00484436">
        <w:rPr>
          <w:rtl/>
        </w:rPr>
        <w:t xml:space="preserve"> </w:t>
      </w:r>
      <w:r>
        <w:rPr>
          <w:rtl/>
        </w:rPr>
        <w:t>دعواه</w:t>
      </w:r>
      <w:r w:rsidR="00484436">
        <w:rPr>
          <w:rtl/>
        </w:rPr>
        <w:t xml:space="preserve"> </w:t>
      </w:r>
      <w:r>
        <w:rPr>
          <w:rtl/>
        </w:rPr>
        <w:t>صحيحة.</w:t>
      </w:r>
    </w:p>
    <w:p w14:paraId="47823A4C" w14:textId="77777777" w:rsidR="006C0ECE" w:rsidRDefault="00222EE5" w:rsidP="00222EE5">
      <w:pPr>
        <w:rPr>
          <w:rtl/>
        </w:rPr>
      </w:pPr>
      <w:r>
        <w:rPr>
          <w:rFonts w:hint="eastAsia"/>
          <w:rtl/>
        </w:rPr>
        <w:t>فقلت</w:t>
      </w:r>
      <w:r w:rsidR="00484436">
        <w:rPr>
          <w:rFonts w:hint="eastAsia"/>
          <w:rtl/>
        </w:rPr>
        <w:t xml:space="preserve"> </w:t>
      </w:r>
      <w:r>
        <w:rPr>
          <w:rtl/>
        </w:rPr>
        <w:t>له</w:t>
      </w:r>
      <w:r w:rsidR="00AA6B6D">
        <w:rPr>
          <w:rtl/>
        </w:rPr>
        <w:t xml:space="preserve"> :</w:t>
      </w:r>
      <w:r w:rsidR="00EB3F95">
        <w:rPr>
          <w:rtl/>
        </w:rPr>
        <w:t xml:space="preserve"> </w:t>
      </w:r>
      <w:r>
        <w:rPr>
          <w:rtl/>
        </w:rPr>
        <w:t>إذن</w:t>
      </w:r>
      <w:r w:rsidR="00484436">
        <w:rPr>
          <w:rtl/>
        </w:rPr>
        <w:t xml:space="preserve"> </w:t>
      </w:r>
      <w:r>
        <w:rPr>
          <w:rtl/>
        </w:rPr>
        <w:t>أنت</w:t>
      </w:r>
      <w:r w:rsidR="00484436">
        <w:rPr>
          <w:rtl/>
        </w:rPr>
        <w:t xml:space="preserve"> </w:t>
      </w:r>
      <w:r>
        <w:rPr>
          <w:rtl/>
        </w:rPr>
        <w:t>لا</w:t>
      </w:r>
      <w:r w:rsidR="00484436">
        <w:rPr>
          <w:rtl/>
        </w:rPr>
        <w:t xml:space="preserve"> </w:t>
      </w:r>
      <w:r>
        <w:rPr>
          <w:rtl/>
        </w:rPr>
        <w:t>إمام</w:t>
      </w:r>
      <w:r w:rsidR="00484436">
        <w:rPr>
          <w:rtl/>
        </w:rPr>
        <w:t xml:space="preserve"> </w:t>
      </w:r>
      <w:r>
        <w:rPr>
          <w:rtl/>
        </w:rPr>
        <w:t>لك</w:t>
      </w:r>
      <w:r w:rsidR="00484436">
        <w:rPr>
          <w:rtl/>
        </w:rPr>
        <w:t xml:space="preserve"> </w:t>
      </w:r>
      <w:r>
        <w:rPr>
          <w:rtl/>
        </w:rPr>
        <w:t>فأنت</w:t>
      </w:r>
      <w:r w:rsidR="00484436">
        <w:rPr>
          <w:rtl/>
        </w:rPr>
        <w:t xml:space="preserve"> </w:t>
      </w:r>
      <w:r>
        <w:rPr>
          <w:rtl/>
        </w:rPr>
        <w:t>جاهلي</w:t>
      </w:r>
      <w:r w:rsidR="00484436">
        <w:rPr>
          <w:rtl/>
        </w:rPr>
        <w:t xml:space="preserve"> </w:t>
      </w:r>
      <w:r>
        <w:rPr>
          <w:rtl/>
        </w:rPr>
        <w:t>ولا</w:t>
      </w:r>
      <w:r w:rsidR="00484436">
        <w:rPr>
          <w:rtl/>
        </w:rPr>
        <w:t xml:space="preserve"> </w:t>
      </w:r>
      <w:r>
        <w:rPr>
          <w:rtl/>
        </w:rPr>
        <w:t>يصحّ</w:t>
      </w:r>
      <w:r w:rsidR="00484436">
        <w:rPr>
          <w:rtl/>
        </w:rPr>
        <w:t xml:space="preserve"> </w:t>
      </w:r>
      <w:r>
        <w:rPr>
          <w:rtl/>
        </w:rPr>
        <w:t>لك</w:t>
      </w:r>
      <w:r w:rsidR="00484436">
        <w:rPr>
          <w:rtl/>
        </w:rPr>
        <w:t xml:space="preserve"> </w:t>
      </w:r>
      <w:r>
        <w:rPr>
          <w:rtl/>
        </w:rPr>
        <w:t>أن</w:t>
      </w:r>
      <w:r w:rsidR="00484436">
        <w:rPr>
          <w:rtl/>
        </w:rPr>
        <w:t xml:space="preserve"> </w:t>
      </w:r>
      <w:r>
        <w:rPr>
          <w:rtl/>
        </w:rPr>
        <w:t>تتّبع</w:t>
      </w:r>
      <w:r w:rsidR="00484436">
        <w:rPr>
          <w:rtl/>
        </w:rPr>
        <w:t xml:space="preserve"> </w:t>
      </w:r>
      <w:r>
        <w:rPr>
          <w:rtl/>
        </w:rPr>
        <w:t>هذا</w:t>
      </w:r>
      <w:r w:rsidR="00484436">
        <w:rPr>
          <w:rtl/>
        </w:rPr>
        <w:t xml:space="preserve"> </w:t>
      </w:r>
    </w:p>
    <w:p w14:paraId="6A035969" w14:textId="77777777" w:rsidR="006C0ECE" w:rsidRDefault="006C0ECE" w:rsidP="00537293">
      <w:pPr>
        <w:pStyle w:val="rfdNormal0"/>
        <w:rPr>
          <w:rtl/>
        </w:rPr>
      </w:pPr>
      <w:r>
        <w:br w:type="page"/>
      </w:r>
      <w:r w:rsidR="00222EE5">
        <w:rPr>
          <w:rFonts w:hint="eastAsia"/>
          <w:rtl/>
        </w:rPr>
        <w:lastRenderedPageBreak/>
        <w:t>المدّعي</w:t>
      </w:r>
      <w:r w:rsidR="00484436">
        <w:rPr>
          <w:rFonts w:hint="eastAsia"/>
          <w:rtl/>
        </w:rPr>
        <w:t xml:space="preserve"> </w:t>
      </w:r>
      <w:r w:rsidR="00222EE5">
        <w:rPr>
          <w:rtl/>
        </w:rPr>
        <w:t>إلّا</w:t>
      </w:r>
      <w:r w:rsidR="00484436">
        <w:rPr>
          <w:rtl/>
        </w:rPr>
        <w:t xml:space="preserve"> </w:t>
      </w:r>
      <w:r w:rsidR="00222EE5">
        <w:rPr>
          <w:rtl/>
        </w:rPr>
        <w:t>أن</w:t>
      </w:r>
      <w:r w:rsidR="00484436">
        <w:rPr>
          <w:rtl/>
        </w:rPr>
        <w:t xml:space="preserve"> </w:t>
      </w:r>
      <w:r w:rsidR="00222EE5">
        <w:rPr>
          <w:rtl/>
        </w:rPr>
        <w:t>تترك</w:t>
      </w:r>
      <w:r w:rsidR="00484436">
        <w:rPr>
          <w:rtl/>
        </w:rPr>
        <w:t xml:space="preserve"> </w:t>
      </w:r>
      <w:r w:rsidR="00222EE5">
        <w:rPr>
          <w:rtl/>
        </w:rPr>
        <w:t>مذهبك</w:t>
      </w:r>
      <w:r w:rsidR="00484436">
        <w:rPr>
          <w:rtl/>
        </w:rPr>
        <w:t xml:space="preserve"> </w:t>
      </w:r>
      <w:r w:rsidR="00222EE5">
        <w:rPr>
          <w:rtl/>
        </w:rPr>
        <w:t>وترجع</w:t>
      </w:r>
      <w:r w:rsidR="00484436">
        <w:rPr>
          <w:rtl/>
        </w:rPr>
        <w:t xml:space="preserve"> </w:t>
      </w:r>
      <w:r w:rsidR="00222EE5">
        <w:rPr>
          <w:rtl/>
        </w:rPr>
        <w:t>إلىٰ غيره</w:t>
      </w:r>
      <w:r w:rsidR="00AA6B6D">
        <w:rPr>
          <w:rtl/>
        </w:rPr>
        <w:t xml:space="preserve"> ،</w:t>
      </w:r>
      <w:r w:rsidR="00EB3F95">
        <w:rPr>
          <w:rtl/>
        </w:rPr>
        <w:t xml:space="preserve"> </w:t>
      </w:r>
      <w:r w:rsidR="00222EE5">
        <w:rPr>
          <w:rtl/>
        </w:rPr>
        <w:t>لأنّ</w:t>
      </w:r>
      <w:r w:rsidR="00484436">
        <w:rPr>
          <w:rtl/>
        </w:rPr>
        <w:t xml:space="preserve"> </w:t>
      </w:r>
      <w:r w:rsidR="00222EE5">
        <w:rPr>
          <w:rtl/>
        </w:rPr>
        <w:t>هذا</w:t>
      </w:r>
      <w:r w:rsidR="00484436">
        <w:rPr>
          <w:rtl/>
        </w:rPr>
        <w:t xml:space="preserve"> </w:t>
      </w:r>
      <w:r w:rsidR="00222EE5">
        <w:rPr>
          <w:rtl/>
        </w:rPr>
        <w:t>المدّعي</w:t>
      </w:r>
      <w:r w:rsidR="00484436">
        <w:rPr>
          <w:rtl/>
        </w:rPr>
        <w:t xml:space="preserve"> </w:t>
      </w:r>
      <w:r w:rsidR="00222EE5">
        <w:rPr>
          <w:rtl/>
        </w:rPr>
        <w:t>ليس</w:t>
      </w:r>
      <w:r w:rsidR="00484436">
        <w:rPr>
          <w:rtl/>
        </w:rPr>
        <w:t xml:space="preserve"> </w:t>
      </w:r>
      <w:r w:rsidR="00222EE5">
        <w:rPr>
          <w:rtl/>
        </w:rPr>
        <w:t>من</w:t>
      </w:r>
      <w:r w:rsidR="00484436">
        <w:rPr>
          <w:rtl/>
        </w:rPr>
        <w:t xml:space="preserve"> </w:t>
      </w:r>
      <w:r w:rsidR="00222EE5">
        <w:rPr>
          <w:rtl/>
        </w:rPr>
        <w:t>أهل</w:t>
      </w:r>
      <w:r w:rsidR="00484436">
        <w:rPr>
          <w:rtl/>
        </w:rPr>
        <w:t xml:space="preserve"> </w:t>
      </w:r>
      <w:r w:rsidR="00222EE5">
        <w:rPr>
          <w:rtl/>
        </w:rPr>
        <w:t>السنّة</w:t>
      </w:r>
      <w:r w:rsidR="00AA6B6D">
        <w:rPr>
          <w:rtl/>
        </w:rPr>
        <w:t xml:space="preserve"> ،</w:t>
      </w:r>
      <w:r w:rsidR="00EB3F95">
        <w:rPr>
          <w:rtl/>
        </w:rPr>
        <w:t xml:space="preserve"> </w:t>
      </w:r>
      <w:r w:rsidR="00222EE5">
        <w:rPr>
          <w:rtl/>
        </w:rPr>
        <w:t>بل</w:t>
      </w:r>
      <w:r w:rsidR="00484436">
        <w:rPr>
          <w:rtl/>
        </w:rPr>
        <w:t xml:space="preserve"> </w:t>
      </w:r>
      <w:r w:rsidR="00222EE5">
        <w:rPr>
          <w:rtl/>
        </w:rPr>
        <w:t>هو</w:t>
      </w:r>
      <w:r w:rsidR="00484436">
        <w:rPr>
          <w:rtl/>
        </w:rPr>
        <w:t xml:space="preserve"> </w:t>
      </w:r>
      <w:r w:rsidR="00222EE5">
        <w:rPr>
          <w:rtl/>
        </w:rPr>
        <w:t>من</w:t>
      </w:r>
      <w:r w:rsidR="00484436">
        <w:rPr>
          <w:rtl/>
        </w:rPr>
        <w:t xml:space="preserve"> </w:t>
      </w:r>
      <w:r w:rsidR="00222EE5">
        <w:rPr>
          <w:rtl/>
        </w:rPr>
        <w:t>الزيدية</w:t>
      </w:r>
      <w:r w:rsidR="00AA6B6D">
        <w:rPr>
          <w:rtl/>
        </w:rPr>
        <w:t xml:space="preserve"> ،</w:t>
      </w:r>
      <w:r w:rsidR="00EB3F95">
        <w:rPr>
          <w:rtl/>
        </w:rPr>
        <w:t xml:space="preserve"> </w:t>
      </w:r>
      <w:r w:rsidR="00222EE5">
        <w:rPr>
          <w:rtl/>
        </w:rPr>
        <w:t>فإن</w:t>
      </w:r>
      <w:r w:rsidR="00484436">
        <w:rPr>
          <w:rtl/>
        </w:rPr>
        <w:t xml:space="preserve"> </w:t>
      </w:r>
      <w:r w:rsidR="00222EE5">
        <w:rPr>
          <w:rtl/>
        </w:rPr>
        <w:t>كنت</w:t>
      </w:r>
      <w:r w:rsidR="00484436">
        <w:rPr>
          <w:rtl/>
        </w:rPr>
        <w:t xml:space="preserve"> </w:t>
      </w:r>
      <w:r w:rsidR="00222EE5">
        <w:rPr>
          <w:rtl/>
        </w:rPr>
        <w:t>من</w:t>
      </w:r>
      <w:r w:rsidR="00484436">
        <w:rPr>
          <w:rtl/>
        </w:rPr>
        <w:t xml:space="preserve"> </w:t>
      </w:r>
      <w:r w:rsidR="00222EE5">
        <w:rPr>
          <w:rtl/>
        </w:rPr>
        <w:t>الزيدية</w:t>
      </w:r>
      <w:r w:rsidR="00484436">
        <w:rPr>
          <w:rtl/>
        </w:rPr>
        <w:t xml:space="preserve"> </w:t>
      </w:r>
      <w:r w:rsidR="00222EE5">
        <w:rPr>
          <w:rtl/>
        </w:rPr>
        <w:t>صحّ</w:t>
      </w:r>
      <w:r w:rsidR="00484436">
        <w:rPr>
          <w:rtl/>
        </w:rPr>
        <w:t xml:space="preserve"> </w:t>
      </w:r>
      <w:r w:rsidR="00222EE5">
        <w:rPr>
          <w:rtl/>
        </w:rPr>
        <w:t>لك</w:t>
      </w:r>
      <w:r w:rsidR="00484436">
        <w:rPr>
          <w:rtl/>
        </w:rPr>
        <w:t xml:space="preserve"> </w:t>
      </w:r>
      <w:r w:rsidR="00222EE5">
        <w:rPr>
          <w:rtl/>
        </w:rPr>
        <w:t>ذلك</w:t>
      </w:r>
      <w:r w:rsidR="00AA6B6D">
        <w:rPr>
          <w:rtl/>
        </w:rPr>
        <w:t xml:space="preserve"> ،</w:t>
      </w:r>
      <w:r w:rsidR="00EB3F95">
        <w:rPr>
          <w:rtl/>
        </w:rPr>
        <w:t xml:space="preserve"> </w:t>
      </w:r>
      <w:r w:rsidR="00222EE5">
        <w:rPr>
          <w:rtl/>
        </w:rPr>
        <w:t>وإن</w:t>
      </w:r>
      <w:r w:rsidR="00484436">
        <w:rPr>
          <w:rtl/>
        </w:rPr>
        <w:t xml:space="preserve"> </w:t>
      </w:r>
      <w:r w:rsidR="00222EE5">
        <w:rPr>
          <w:rtl/>
        </w:rPr>
        <w:t>كنت</w:t>
      </w:r>
      <w:r w:rsidR="00484436">
        <w:rPr>
          <w:rtl/>
        </w:rPr>
        <w:t xml:space="preserve"> </w:t>
      </w:r>
      <w:r w:rsidR="00222EE5">
        <w:rPr>
          <w:rtl/>
        </w:rPr>
        <w:t>من</w:t>
      </w:r>
      <w:r w:rsidR="00484436">
        <w:rPr>
          <w:rtl/>
        </w:rPr>
        <w:t xml:space="preserve"> </w:t>
      </w:r>
      <w:r w:rsidR="00222EE5">
        <w:rPr>
          <w:rtl/>
        </w:rPr>
        <w:t>أهل</w:t>
      </w:r>
      <w:r w:rsidR="00484436">
        <w:rPr>
          <w:rtl/>
        </w:rPr>
        <w:t xml:space="preserve"> </w:t>
      </w:r>
      <w:r w:rsidR="00222EE5">
        <w:rPr>
          <w:rtl/>
        </w:rPr>
        <w:t>السنّة</w:t>
      </w:r>
      <w:r w:rsidR="00484436">
        <w:rPr>
          <w:rtl/>
        </w:rPr>
        <w:t xml:space="preserve"> </w:t>
      </w:r>
      <w:r w:rsidR="00222EE5">
        <w:rPr>
          <w:rtl/>
        </w:rPr>
        <w:t>فأهل</w:t>
      </w:r>
      <w:r w:rsidR="00484436">
        <w:rPr>
          <w:rtl/>
        </w:rPr>
        <w:t xml:space="preserve"> </w:t>
      </w:r>
      <w:r w:rsidR="00222EE5">
        <w:rPr>
          <w:rtl/>
        </w:rPr>
        <w:t>السنّة</w:t>
      </w:r>
      <w:r w:rsidR="00484436">
        <w:rPr>
          <w:rtl/>
        </w:rPr>
        <w:t xml:space="preserve"> </w:t>
      </w:r>
      <w:r w:rsidR="00222EE5">
        <w:rPr>
          <w:rtl/>
        </w:rPr>
        <w:t>لا</w:t>
      </w:r>
      <w:r w:rsidR="00484436">
        <w:rPr>
          <w:rtl/>
        </w:rPr>
        <w:t xml:space="preserve"> </w:t>
      </w:r>
      <w:r w:rsidR="00222EE5">
        <w:rPr>
          <w:rtl/>
        </w:rPr>
        <w:t>يعتقدون</w:t>
      </w:r>
      <w:r w:rsidR="00484436">
        <w:rPr>
          <w:rtl/>
        </w:rPr>
        <w:t xml:space="preserve"> </w:t>
      </w:r>
      <w:r w:rsidR="00222EE5">
        <w:rPr>
          <w:rtl/>
        </w:rPr>
        <w:t>وجود</w:t>
      </w:r>
      <w:r w:rsidR="00484436">
        <w:rPr>
          <w:rtl/>
        </w:rPr>
        <w:t xml:space="preserve"> </w:t>
      </w:r>
      <w:r w:rsidR="00222EE5">
        <w:rPr>
          <w:rtl/>
        </w:rPr>
        <w:t>الإمام</w:t>
      </w:r>
      <w:r w:rsidR="00484436">
        <w:rPr>
          <w:rtl/>
        </w:rPr>
        <w:t xml:space="preserve"> </w:t>
      </w:r>
      <w:r w:rsidR="00222EE5">
        <w:rPr>
          <w:rtl/>
        </w:rPr>
        <w:t>في كلّ وقت</w:t>
      </w:r>
      <w:r w:rsidR="00484436">
        <w:rPr>
          <w:rtl/>
        </w:rPr>
        <w:t xml:space="preserve"> </w:t>
      </w:r>
      <w:r w:rsidR="00222EE5">
        <w:rPr>
          <w:rtl/>
        </w:rPr>
        <w:t>ولا</w:t>
      </w:r>
      <w:r w:rsidR="00484436">
        <w:rPr>
          <w:rtl/>
        </w:rPr>
        <w:t xml:space="preserve"> </w:t>
      </w:r>
      <w:r w:rsidR="00222EE5">
        <w:rPr>
          <w:rtl/>
        </w:rPr>
        <w:t>يوجبون</w:t>
      </w:r>
      <w:r w:rsidR="00484436">
        <w:rPr>
          <w:rtl/>
        </w:rPr>
        <w:t xml:space="preserve"> </w:t>
      </w:r>
      <w:r w:rsidR="00222EE5">
        <w:rPr>
          <w:rtl/>
        </w:rPr>
        <w:t>وجوده</w:t>
      </w:r>
      <w:r w:rsidR="00484436">
        <w:rPr>
          <w:rtl/>
        </w:rPr>
        <w:t xml:space="preserve"> </w:t>
      </w:r>
      <w:r w:rsidR="00222EE5">
        <w:rPr>
          <w:rtl/>
        </w:rPr>
        <w:t>عل</w:t>
      </w:r>
      <w:r w:rsidR="00222EE5">
        <w:rPr>
          <w:rFonts w:hint="eastAsia"/>
          <w:rtl/>
        </w:rPr>
        <w:t>ىٰ</w:t>
      </w:r>
      <w:r w:rsidR="00222EE5">
        <w:rPr>
          <w:rtl/>
        </w:rPr>
        <w:t xml:space="preserve"> كلّ حال</w:t>
      </w:r>
      <w:r w:rsidR="00AA6B6D">
        <w:rPr>
          <w:rtl/>
        </w:rPr>
        <w:t xml:space="preserve"> ،</w:t>
      </w:r>
      <w:r w:rsidR="00EB3F95">
        <w:rPr>
          <w:rtl/>
        </w:rPr>
        <w:t xml:space="preserve"> </w:t>
      </w:r>
      <w:r w:rsidR="00222EE5">
        <w:rPr>
          <w:rtl/>
        </w:rPr>
        <w:t>فسكت</w:t>
      </w:r>
      <w:r w:rsidR="00484436">
        <w:rPr>
          <w:rtl/>
        </w:rPr>
        <w:t xml:space="preserve"> </w:t>
      </w:r>
      <w:r w:rsidR="00222EE5">
        <w:rPr>
          <w:rtl/>
        </w:rPr>
        <w:t>ولم</w:t>
      </w:r>
      <w:r w:rsidR="00484436">
        <w:rPr>
          <w:rtl/>
        </w:rPr>
        <w:t xml:space="preserve"> </w:t>
      </w:r>
      <w:r w:rsidR="00222EE5">
        <w:rPr>
          <w:rtl/>
        </w:rPr>
        <w:t>يردّ</w:t>
      </w:r>
      <w:r w:rsidR="00484436">
        <w:rPr>
          <w:rtl/>
        </w:rPr>
        <w:t xml:space="preserve"> </w:t>
      </w:r>
      <w:r w:rsidR="00222EE5">
        <w:rPr>
          <w:rtl/>
        </w:rPr>
        <w:t>جواباً</w:t>
      </w:r>
      <w:r w:rsidR="00AA6B6D">
        <w:rPr>
          <w:rtl/>
        </w:rPr>
        <w:t xml:space="preserve"> ،</w:t>
      </w:r>
      <w:r w:rsidR="00EB3F95">
        <w:rPr>
          <w:rtl/>
        </w:rPr>
        <w:t xml:space="preserve"> </w:t>
      </w:r>
      <w:r w:rsidR="00222EE5">
        <w:rPr>
          <w:rtl/>
        </w:rPr>
        <w:t>وفرغ</w:t>
      </w:r>
      <w:r w:rsidR="00484436">
        <w:rPr>
          <w:rtl/>
        </w:rPr>
        <w:t xml:space="preserve"> </w:t>
      </w:r>
      <w:r w:rsidR="00222EE5">
        <w:rPr>
          <w:rtl/>
        </w:rPr>
        <w:t>الحاضرون</w:t>
      </w:r>
      <w:r w:rsidR="00484436">
        <w:rPr>
          <w:rtl/>
        </w:rPr>
        <w:t xml:space="preserve"> </w:t>
      </w:r>
      <w:r w:rsidR="00222EE5">
        <w:rPr>
          <w:rtl/>
        </w:rPr>
        <w:t>من</w:t>
      </w:r>
      <w:r w:rsidR="00484436">
        <w:rPr>
          <w:rtl/>
        </w:rPr>
        <w:t xml:space="preserve"> </w:t>
      </w:r>
      <w:r w:rsidR="00222EE5">
        <w:rPr>
          <w:rtl/>
        </w:rPr>
        <w:t>الأكل</w:t>
      </w:r>
      <w:r w:rsidR="00484436">
        <w:rPr>
          <w:rtl/>
        </w:rPr>
        <w:t xml:space="preserve"> </w:t>
      </w:r>
      <w:r w:rsidR="00222EE5">
        <w:rPr>
          <w:rtl/>
        </w:rPr>
        <w:t>ورفعت</w:t>
      </w:r>
      <w:r w:rsidR="00484436">
        <w:rPr>
          <w:rtl/>
        </w:rPr>
        <w:t xml:space="preserve"> </w:t>
      </w:r>
      <w:r w:rsidR="00222EE5">
        <w:rPr>
          <w:rtl/>
        </w:rPr>
        <w:t>المائدة</w:t>
      </w:r>
      <w:r w:rsidR="00484436">
        <w:rPr>
          <w:rtl/>
        </w:rPr>
        <w:t xml:space="preserve"> </w:t>
      </w:r>
      <w:r w:rsidR="00222EE5">
        <w:rPr>
          <w:rtl/>
        </w:rPr>
        <w:t>وودّعنا</w:t>
      </w:r>
      <w:r w:rsidR="00484436">
        <w:rPr>
          <w:rtl/>
        </w:rPr>
        <w:t xml:space="preserve"> </w:t>
      </w:r>
      <w:r w:rsidR="00222EE5">
        <w:rPr>
          <w:rtl/>
        </w:rPr>
        <w:t>الحاضرون</w:t>
      </w:r>
      <w:r w:rsidR="00484436">
        <w:rPr>
          <w:rtl/>
        </w:rPr>
        <w:t xml:space="preserve"> </w:t>
      </w:r>
      <w:r w:rsidR="00222EE5">
        <w:rPr>
          <w:rtl/>
        </w:rPr>
        <w:t>وتفرّقوا</w:t>
      </w:r>
      <w:r w:rsidR="00484436">
        <w:rPr>
          <w:rtl/>
        </w:rPr>
        <w:t xml:space="preserve"> </w:t>
      </w:r>
      <w:r w:rsidR="00222EE5">
        <w:rPr>
          <w:rtl/>
        </w:rPr>
        <w:t>وخرج</w:t>
      </w:r>
      <w:r w:rsidR="00484436">
        <w:rPr>
          <w:rtl/>
        </w:rPr>
        <w:t xml:space="preserve"> </w:t>
      </w:r>
      <w:r w:rsidR="00222EE5">
        <w:rPr>
          <w:rtl/>
        </w:rPr>
        <w:t>الهروي</w:t>
      </w:r>
      <w:r w:rsidR="00484436">
        <w:rPr>
          <w:rtl/>
        </w:rPr>
        <w:t xml:space="preserve"> </w:t>
      </w:r>
      <w:r w:rsidR="00222EE5">
        <w:rPr>
          <w:rtl/>
        </w:rPr>
        <w:t>في</w:t>
      </w:r>
      <w:r w:rsidR="00484436">
        <w:rPr>
          <w:rtl/>
        </w:rPr>
        <w:t xml:space="preserve"> </w:t>
      </w:r>
      <w:r w:rsidR="00222EE5">
        <w:rPr>
          <w:rtl/>
        </w:rPr>
        <w:t>جملتهم.</w:t>
      </w:r>
    </w:p>
    <w:p w14:paraId="1D8A0F40" w14:textId="77777777" w:rsidR="00222EE5" w:rsidRDefault="00222EE5" w:rsidP="00537293">
      <w:pPr>
        <w:pStyle w:val="rfdBold1"/>
        <w:rPr>
          <w:rtl/>
        </w:rPr>
      </w:pPr>
      <w:r>
        <w:rPr>
          <w:rFonts w:hint="eastAsia"/>
          <w:rtl/>
        </w:rPr>
        <w:t>المجلس</w:t>
      </w:r>
      <w:r w:rsidR="00484436">
        <w:rPr>
          <w:rFonts w:hint="eastAsia"/>
          <w:rtl/>
        </w:rPr>
        <w:t xml:space="preserve"> </w:t>
      </w:r>
      <w:r>
        <w:rPr>
          <w:rtl/>
        </w:rPr>
        <w:t>الثاني</w:t>
      </w:r>
      <w:r w:rsidR="00AA6B6D">
        <w:rPr>
          <w:rtl/>
        </w:rPr>
        <w:t xml:space="preserve"> : </w:t>
      </w:r>
    </w:p>
    <w:p w14:paraId="5477D8A0" w14:textId="77777777" w:rsidR="00222EE5" w:rsidRDefault="00222EE5" w:rsidP="00222EE5">
      <w:pPr>
        <w:rPr>
          <w:rtl/>
        </w:rPr>
      </w:pPr>
      <w:r>
        <w:rPr>
          <w:rFonts w:hint="eastAsia"/>
          <w:rtl/>
        </w:rPr>
        <w:t>كان</w:t>
      </w:r>
      <w:r w:rsidR="00484436">
        <w:rPr>
          <w:rFonts w:hint="eastAsia"/>
          <w:rtl/>
        </w:rPr>
        <w:t xml:space="preserve"> </w:t>
      </w:r>
      <w:r>
        <w:rPr>
          <w:rtl/>
        </w:rPr>
        <w:t>يوم</w:t>
      </w:r>
      <w:r w:rsidR="00484436">
        <w:rPr>
          <w:rtl/>
        </w:rPr>
        <w:t xml:space="preserve"> </w:t>
      </w:r>
      <w:r>
        <w:rPr>
          <w:rtl/>
        </w:rPr>
        <w:t>العيد</w:t>
      </w:r>
      <w:r w:rsidR="00484436">
        <w:rPr>
          <w:rtl/>
        </w:rPr>
        <w:t xml:space="preserve"> </w:t>
      </w:r>
      <w:r>
        <w:rPr>
          <w:rtl/>
        </w:rPr>
        <w:t>العاشر</w:t>
      </w:r>
      <w:r w:rsidR="00484436">
        <w:rPr>
          <w:rtl/>
        </w:rPr>
        <w:t xml:space="preserve"> </w:t>
      </w:r>
      <w:r>
        <w:rPr>
          <w:rtl/>
        </w:rPr>
        <w:t>من</w:t>
      </w:r>
      <w:r w:rsidR="00484436">
        <w:rPr>
          <w:rtl/>
        </w:rPr>
        <w:t xml:space="preserve"> </w:t>
      </w:r>
      <w:r>
        <w:rPr>
          <w:rtl/>
        </w:rPr>
        <w:t>ذي</w:t>
      </w:r>
      <w:r w:rsidR="00484436">
        <w:rPr>
          <w:rtl/>
        </w:rPr>
        <w:t xml:space="preserve"> </w:t>
      </w:r>
      <w:r>
        <w:rPr>
          <w:rtl/>
        </w:rPr>
        <w:t>الحجّة</w:t>
      </w:r>
      <w:r w:rsidR="00484436">
        <w:rPr>
          <w:rtl/>
        </w:rPr>
        <w:t xml:space="preserve"> </w:t>
      </w:r>
      <w:r>
        <w:rPr>
          <w:rtl/>
        </w:rPr>
        <w:t>فاتّفق</w:t>
      </w:r>
      <w:r w:rsidR="00484436">
        <w:rPr>
          <w:rtl/>
        </w:rPr>
        <w:t xml:space="preserve"> </w:t>
      </w:r>
      <w:r>
        <w:rPr>
          <w:rtl/>
        </w:rPr>
        <w:t>أنّ</w:t>
      </w:r>
      <w:r w:rsidR="00484436">
        <w:rPr>
          <w:rtl/>
        </w:rPr>
        <w:t xml:space="preserve"> </w:t>
      </w:r>
      <w:r>
        <w:rPr>
          <w:rtl/>
        </w:rPr>
        <w:t>السيّد</w:t>
      </w:r>
      <w:r w:rsidR="00484436">
        <w:rPr>
          <w:rtl/>
        </w:rPr>
        <w:t xml:space="preserve"> </w:t>
      </w:r>
      <w:r>
        <w:rPr>
          <w:rtl/>
        </w:rPr>
        <w:t>محسن</w:t>
      </w:r>
      <w:r w:rsidR="00484436">
        <w:rPr>
          <w:rtl/>
        </w:rPr>
        <w:t xml:space="preserve"> </w:t>
      </w:r>
      <w:r>
        <w:rPr>
          <w:rtl/>
        </w:rPr>
        <w:t>ـ</w:t>
      </w:r>
      <w:r w:rsidR="00484436">
        <w:rPr>
          <w:rtl/>
        </w:rPr>
        <w:t xml:space="preserve"> </w:t>
      </w:r>
      <w:r>
        <w:rPr>
          <w:rtl/>
        </w:rPr>
        <w:t>أدام</w:t>
      </w:r>
      <w:r w:rsidR="00484436">
        <w:rPr>
          <w:rtl/>
        </w:rPr>
        <w:t xml:space="preserve"> </w:t>
      </w:r>
      <w:r>
        <w:rPr>
          <w:rtl/>
        </w:rPr>
        <w:t>الله</w:t>
      </w:r>
      <w:r w:rsidR="00484436">
        <w:rPr>
          <w:rtl/>
        </w:rPr>
        <w:t xml:space="preserve"> </w:t>
      </w:r>
      <w:r>
        <w:rPr>
          <w:rtl/>
        </w:rPr>
        <w:t>أيّامه</w:t>
      </w:r>
      <w:r w:rsidR="00484436">
        <w:rPr>
          <w:rtl/>
        </w:rPr>
        <w:t xml:space="preserve"> </w:t>
      </w:r>
      <w:r>
        <w:rPr>
          <w:rtl/>
        </w:rPr>
        <w:t>ـ</w:t>
      </w:r>
      <w:r w:rsidR="00484436">
        <w:rPr>
          <w:rtl/>
        </w:rPr>
        <w:t xml:space="preserve"> </w:t>
      </w:r>
      <w:r>
        <w:rPr>
          <w:rtl/>
        </w:rPr>
        <w:t>خرج</w:t>
      </w:r>
      <w:r w:rsidR="00484436">
        <w:rPr>
          <w:rtl/>
        </w:rPr>
        <w:t xml:space="preserve"> </w:t>
      </w:r>
      <w:r>
        <w:rPr>
          <w:rtl/>
        </w:rPr>
        <w:t>من</w:t>
      </w:r>
      <w:r w:rsidR="00484436">
        <w:rPr>
          <w:rtl/>
        </w:rPr>
        <w:t xml:space="preserve"> </w:t>
      </w:r>
      <w:r>
        <w:rPr>
          <w:rtl/>
        </w:rPr>
        <w:t>المنزل</w:t>
      </w:r>
      <w:r w:rsidR="00484436">
        <w:rPr>
          <w:rtl/>
        </w:rPr>
        <w:t xml:space="preserve"> </w:t>
      </w:r>
      <w:r>
        <w:rPr>
          <w:rtl/>
        </w:rPr>
        <w:t>وكنت</w:t>
      </w:r>
      <w:r w:rsidR="00484436">
        <w:rPr>
          <w:rtl/>
        </w:rPr>
        <w:t xml:space="preserve"> </w:t>
      </w:r>
      <w:r>
        <w:rPr>
          <w:rtl/>
        </w:rPr>
        <w:t>معه</w:t>
      </w:r>
      <w:r w:rsidR="00484436">
        <w:rPr>
          <w:rtl/>
        </w:rPr>
        <w:t xml:space="preserve"> </w:t>
      </w:r>
      <w:r>
        <w:rPr>
          <w:rtl/>
        </w:rPr>
        <w:t>بقصد</w:t>
      </w:r>
      <w:r w:rsidR="00484436">
        <w:rPr>
          <w:rtl/>
        </w:rPr>
        <w:t xml:space="preserve"> </w:t>
      </w:r>
      <w:r>
        <w:rPr>
          <w:rtl/>
        </w:rPr>
        <w:t>زيارة</w:t>
      </w:r>
      <w:r w:rsidR="00484436">
        <w:rPr>
          <w:rtl/>
        </w:rPr>
        <w:t xml:space="preserve"> </w:t>
      </w:r>
      <w:r>
        <w:rPr>
          <w:rtl/>
        </w:rPr>
        <w:t>الإمام</w:t>
      </w:r>
      <w:r w:rsidR="00484436">
        <w:rPr>
          <w:rtl/>
        </w:rPr>
        <w:t xml:space="preserve"> </w:t>
      </w:r>
      <w:r>
        <w:rPr>
          <w:rtl/>
        </w:rPr>
        <w:t>الرضا</w:t>
      </w:r>
      <w:r w:rsidR="00EB3F95">
        <w:rPr>
          <w:rtl/>
        </w:rPr>
        <w:t xml:space="preserve"> </w:t>
      </w:r>
      <w:r w:rsidR="000D07A2" w:rsidRPr="000D07A2">
        <w:rPr>
          <w:rStyle w:val="rfdAlaem"/>
          <w:rtl/>
        </w:rPr>
        <w:t>عليه‌السلام</w:t>
      </w:r>
      <w:r w:rsidR="00EB3F95" w:rsidRPr="009E4A94">
        <w:rPr>
          <w:rtl/>
        </w:rPr>
        <w:t xml:space="preserve"> </w:t>
      </w:r>
      <w:r>
        <w:rPr>
          <w:rtl/>
        </w:rPr>
        <w:t>وزيارة</w:t>
      </w:r>
      <w:r w:rsidR="00484436">
        <w:rPr>
          <w:rtl/>
        </w:rPr>
        <w:t xml:space="preserve"> </w:t>
      </w:r>
      <w:r>
        <w:rPr>
          <w:rtl/>
        </w:rPr>
        <w:t>الإخوان</w:t>
      </w:r>
      <w:r w:rsidR="00484436">
        <w:rPr>
          <w:rtl/>
        </w:rPr>
        <w:t xml:space="preserve"> </w:t>
      </w:r>
      <w:r>
        <w:rPr>
          <w:rtl/>
        </w:rPr>
        <w:t>في</w:t>
      </w:r>
      <w:r w:rsidR="00484436">
        <w:rPr>
          <w:rtl/>
        </w:rPr>
        <w:t xml:space="preserve"> </w:t>
      </w:r>
      <w:r>
        <w:rPr>
          <w:rtl/>
        </w:rPr>
        <w:t>ذلك</w:t>
      </w:r>
      <w:r w:rsidR="00484436">
        <w:rPr>
          <w:rtl/>
        </w:rPr>
        <w:t xml:space="preserve"> </w:t>
      </w:r>
      <w:r>
        <w:rPr>
          <w:rtl/>
        </w:rPr>
        <w:t>اليوم</w:t>
      </w:r>
      <w:r w:rsidR="00484436">
        <w:rPr>
          <w:rtl/>
        </w:rPr>
        <w:t xml:space="preserve"> </w:t>
      </w:r>
      <w:r>
        <w:rPr>
          <w:rtl/>
        </w:rPr>
        <w:t>الشريف</w:t>
      </w:r>
      <w:r w:rsidR="00AA6B6D">
        <w:rPr>
          <w:rtl/>
        </w:rPr>
        <w:t xml:space="preserve"> ،</w:t>
      </w:r>
      <w:r w:rsidR="00EB3F95">
        <w:rPr>
          <w:rtl/>
        </w:rPr>
        <w:t xml:space="preserve"> </w:t>
      </w:r>
      <w:r>
        <w:rPr>
          <w:rtl/>
        </w:rPr>
        <w:t>فجئنا</w:t>
      </w:r>
      <w:r w:rsidR="00484436">
        <w:rPr>
          <w:rtl/>
        </w:rPr>
        <w:t xml:space="preserve"> </w:t>
      </w:r>
      <w:r>
        <w:rPr>
          <w:rtl/>
        </w:rPr>
        <w:t>وزرنا</w:t>
      </w:r>
      <w:r w:rsidR="00484436">
        <w:rPr>
          <w:rtl/>
        </w:rPr>
        <w:t xml:space="preserve"> </w:t>
      </w:r>
      <w:r>
        <w:rPr>
          <w:rtl/>
        </w:rPr>
        <w:t>الإمام</w:t>
      </w:r>
      <w:r w:rsidR="00484436">
        <w:rPr>
          <w:rtl/>
        </w:rPr>
        <w:t xml:space="preserve"> </w:t>
      </w:r>
      <w:r>
        <w:rPr>
          <w:rtl/>
        </w:rPr>
        <w:t>الرضا</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وبعد</w:t>
      </w:r>
      <w:r w:rsidR="00484436">
        <w:rPr>
          <w:rFonts w:hint="eastAsia"/>
          <w:rtl/>
        </w:rPr>
        <w:t xml:space="preserve"> </w:t>
      </w:r>
      <w:r>
        <w:rPr>
          <w:rtl/>
        </w:rPr>
        <w:t>الفراغ</w:t>
      </w:r>
      <w:r w:rsidR="00484436">
        <w:rPr>
          <w:rtl/>
        </w:rPr>
        <w:t xml:space="preserve"> </w:t>
      </w:r>
      <w:r>
        <w:rPr>
          <w:rtl/>
        </w:rPr>
        <w:t>من</w:t>
      </w:r>
      <w:r w:rsidR="00484436">
        <w:rPr>
          <w:rtl/>
        </w:rPr>
        <w:t xml:space="preserve"> </w:t>
      </w:r>
      <w:r>
        <w:rPr>
          <w:rtl/>
        </w:rPr>
        <w:t>زيارته</w:t>
      </w:r>
      <w:r w:rsidR="00484436">
        <w:rPr>
          <w:rtl/>
        </w:rPr>
        <w:t xml:space="preserve"> </w:t>
      </w:r>
      <w:r>
        <w:rPr>
          <w:rtl/>
        </w:rPr>
        <w:t>دخلنا</w:t>
      </w:r>
      <w:r w:rsidR="00484436">
        <w:rPr>
          <w:rtl/>
        </w:rPr>
        <w:t xml:space="preserve"> </w:t>
      </w:r>
      <w:r>
        <w:rPr>
          <w:rtl/>
        </w:rPr>
        <w:t>مدرسة</w:t>
      </w:r>
      <w:r w:rsidR="00484436">
        <w:rPr>
          <w:rtl/>
        </w:rPr>
        <w:t xml:space="preserve"> </w:t>
      </w:r>
      <w:r>
        <w:rPr>
          <w:rtl/>
        </w:rPr>
        <w:t>السلطان</w:t>
      </w:r>
      <w:r w:rsidR="00484436">
        <w:rPr>
          <w:rtl/>
        </w:rPr>
        <w:t xml:space="preserve"> </w:t>
      </w:r>
      <w:r>
        <w:rPr>
          <w:rtl/>
        </w:rPr>
        <w:t>شاهرخ</w:t>
      </w:r>
      <w:r w:rsidR="00484436">
        <w:rPr>
          <w:rtl/>
        </w:rPr>
        <w:t xml:space="preserve"> </w:t>
      </w:r>
      <w:r>
        <w:rPr>
          <w:rtl/>
        </w:rPr>
        <w:t>التي</w:t>
      </w:r>
      <w:r w:rsidR="00484436">
        <w:rPr>
          <w:rtl/>
        </w:rPr>
        <w:t xml:space="preserve"> </w:t>
      </w:r>
      <w:r>
        <w:rPr>
          <w:rtl/>
        </w:rPr>
        <w:t>هي</w:t>
      </w:r>
      <w:r w:rsidR="00484436">
        <w:rPr>
          <w:rtl/>
        </w:rPr>
        <w:t xml:space="preserve"> </w:t>
      </w:r>
      <w:r>
        <w:rPr>
          <w:rtl/>
        </w:rPr>
        <w:t>مجاورة</w:t>
      </w:r>
      <w:r w:rsidR="00484436">
        <w:rPr>
          <w:rtl/>
        </w:rPr>
        <w:t xml:space="preserve"> </w:t>
      </w:r>
      <w:r>
        <w:rPr>
          <w:rtl/>
        </w:rPr>
        <w:t>للحضرة</w:t>
      </w:r>
      <w:r w:rsidR="00484436">
        <w:rPr>
          <w:rtl/>
        </w:rPr>
        <w:t xml:space="preserve"> </w:t>
      </w:r>
      <w:r>
        <w:rPr>
          <w:rtl/>
        </w:rPr>
        <w:t>الشريفة</w:t>
      </w:r>
      <w:r w:rsidR="00484436">
        <w:rPr>
          <w:rtl/>
        </w:rPr>
        <w:t xml:space="preserve"> </w:t>
      </w:r>
      <w:r>
        <w:rPr>
          <w:rtl/>
        </w:rPr>
        <w:t>وكان</w:t>
      </w:r>
      <w:r w:rsidR="00484436">
        <w:rPr>
          <w:rtl/>
        </w:rPr>
        <w:t xml:space="preserve"> </w:t>
      </w:r>
      <w:r>
        <w:rPr>
          <w:rtl/>
        </w:rPr>
        <w:t>فيها</w:t>
      </w:r>
      <w:r w:rsidR="00484436">
        <w:rPr>
          <w:rtl/>
        </w:rPr>
        <w:t xml:space="preserve"> </w:t>
      </w:r>
      <w:r>
        <w:rPr>
          <w:rtl/>
        </w:rPr>
        <w:t>جماعة</w:t>
      </w:r>
      <w:r w:rsidR="00484436">
        <w:rPr>
          <w:rtl/>
        </w:rPr>
        <w:t xml:space="preserve"> </w:t>
      </w:r>
      <w:r>
        <w:rPr>
          <w:rtl/>
        </w:rPr>
        <w:t>من</w:t>
      </w:r>
      <w:r w:rsidR="00484436">
        <w:rPr>
          <w:rtl/>
        </w:rPr>
        <w:t xml:space="preserve"> </w:t>
      </w:r>
      <w:r>
        <w:rPr>
          <w:rtl/>
        </w:rPr>
        <w:t>الطلبة</w:t>
      </w:r>
      <w:r w:rsidR="00484436">
        <w:rPr>
          <w:rtl/>
        </w:rPr>
        <w:t xml:space="preserve"> </w:t>
      </w:r>
      <w:r>
        <w:rPr>
          <w:rtl/>
        </w:rPr>
        <w:t>ساكنون</w:t>
      </w:r>
      <w:r w:rsidR="00AA6B6D">
        <w:rPr>
          <w:rtl/>
        </w:rPr>
        <w:t xml:space="preserve"> ،</w:t>
      </w:r>
      <w:r w:rsidR="00EB3F95">
        <w:rPr>
          <w:rtl/>
        </w:rPr>
        <w:t xml:space="preserve"> </w:t>
      </w:r>
      <w:r>
        <w:rPr>
          <w:rtl/>
        </w:rPr>
        <w:t>فقصدناهم</w:t>
      </w:r>
      <w:r w:rsidR="00484436">
        <w:rPr>
          <w:rtl/>
        </w:rPr>
        <w:t xml:space="preserve"> </w:t>
      </w:r>
      <w:r>
        <w:rPr>
          <w:rtl/>
        </w:rPr>
        <w:t>إليها</w:t>
      </w:r>
      <w:r w:rsidR="00484436">
        <w:rPr>
          <w:rtl/>
        </w:rPr>
        <w:t xml:space="preserve"> </w:t>
      </w:r>
      <w:r>
        <w:rPr>
          <w:rtl/>
        </w:rPr>
        <w:t>للسلام</w:t>
      </w:r>
      <w:r w:rsidR="00484436">
        <w:rPr>
          <w:rtl/>
        </w:rPr>
        <w:t xml:space="preserve"> </w:t>
      </w:r>
      <w:r>
        <w:rPr>
          <w:rtl/>
        </w:rPr>
        <w:t>عليهم</w:t>
      </w:r>
      <w:r w:rsidR="00484436">
        <w:rPr>
          <w:rtl/>
        </w:rPr>
        <w:t xml:space="preserve"> </w:t>
      </w:r>
      <w:r>
        <w:rPr>
          <w:rtl/>
        </w:rPr>
        <w:t>ومعايدتهم</w:t>
      </w:r>
      <w:r w:rsidR="00AA6B6D">
        <w:rPr>
          <w:rtl/>
        </w:rPr>
        <w:t xml:space="preserve"> ،</w:t>
      </w:r>
      <w:r w:rsidR="00EB3F95">
        <w:rPr>
          <w:rtl/>
        </w:rPr>
        <w:t xml:space="preserve"> </w:t>
      </w:r>
      <w:r>
        <w:rPr>
          <w:rtl/>
        </w:rPr>
        <w:t>فدخلنا</w:t>
      </w:r>
      <w:r w:rsidR="00484436">
        <w:rPr>
          <w:rtl/>
        </w:rPr>
        <w:t xml:space="preserve"> </w:t>
      </w:r>
      <w:r>
        <w:rPr>
          <w:rtl/>
        </w:rPr>
        <w:t>وكان</w:t>
      </w:r>
      <w:r w:rsidR="00484436">
        <w:rPr>
          <w:rtl/>
        </w:rPr>
        <w:t xml:space="preserve"> </w:t>
      </w:r>
      <w:r>
        <w:rPr>
          <w:rtl/>
        </w:rPr>
        <w:t>رجل</w:t>
      </w:r>
      <w:r w:rsidR="00484436">
        <w:rPr>
          <w:rtl/>
        </w:rPr>
        <w:t xml:space="preserve"> </w:t>
      </w:r>
      <w:r>
        <w:rPr>
          <w:rtl/>
        </w:rPr>
        <w:t>مدرّس</w:t>
      </w:r>
      <w:r w:rsidR="00484436">
        <w:rPr>
          <w:rtl/>
        </w:rPr>
        <w:t xml:space="preserve"> </w:t>
      </w:r>
      <w:r>
        <w:rPr>
          <w:rtl/>
        </w:rPr>
        <w:t>اسمه</w:t>
      </w:r>
      <w:r w:rsidR="00484436">
        <w:rPr>
          <w:rtl/>
        </w:rPr>
        <w:t xml:space="preserve"> </w:t>
      </w:r>
      <w:r>
        <w:rPr>
          <w:rtl/>
        </w:rPr>
        <w:t>الملّا</w:t>
      </w:r>
      <w:r w:rsidR="00484436">
        <w:rPr>
          <w:rtl/>
        </w:rPr>
        <w:t xml:space="preserve"> </w:t>
      </w:r>
      <w:r>
        <w:rPr>
          <w:rtl/>
        </w:rPr>
        <w:t>غانم</w:t>
      </w:r>
      <w:r w:rsidR="00484436">
        <w:rPr>
          <w:rtl/>
        </w:rPr>
        <w:t xml:space="preserve"> </w:t>
      </w:r>
      <w:r>
        <w:rPr>
          <w:rtl/>
        </w:rPr>
        <w:t>فوجدناه</w:t>
      </w:r>
      <w:r w:rsidR="00484436">
        <w:rPr>
          <w:rtl/>
        </w:rPr>
        <w:t xml:space="preserve"> </w:t>
      </w:r>
      <w:r>
        <w:rPr>
          <w:rtl/>
        </w:rPr>
        <w:t>جالساً</w:t>
      </w:r>
      <w:r w:rsidR="00484436">
        <w:rPr>
          <w:rtl/>
        </w:rPr>
        <w:t xml:space="preserve"> </w:t>
      </w:r>
      <w:r>
        <w:rPr>
          <w:rtl/>
        </w:rPr>
        <w:t>في</w:t>
      </w:r>
      <w:r w:rsidR="00484436">
        <w:rPr>
          <w:rtl/>
        </w:rPr>
        <w:t xml:space="preserve"> </w:t>
      </w:r>
      <w:r>
        <w:rPr>
          <w:rtl/>
        </w:rPr>
        <w:t>المدرسة</w:t>
      </w:r>
      <w:r w:rsidR="00484436">
        <w:rPr>
          <w:rtl/>
        </w:rPr>
        <w:t xml:space="preserve"> </w:t>
      </w:r>
      <w:r>
        <w:rPr>
          <w:rtl/>
        </w:rPr>
        <w:t>ومعه</w:t>
      </w:r>
      <w:r w:rsidR="00484436">
        <w:rPr>
          <w:rtl/>
        </w:rPr>
        <w:t xml:space="preserve"> </w:t>
      </w:r>
      <w:r>
        <w:rPr>
          <w:rtl/>
        </w:rPr>
        <w:t>جما</w:t>
      </w:r>
      <w:r>
        <w:rPr>
          <w:rFonts w:hint="eastAsia"/>
          <w:rtl/>
        </w:rPr>
        <w:t>عة</w:t>
      </w:r>
      <w:r w:rsidR="00484436">
        <w:rPr>
          <w:rFonts w:hint="eastAsia"/>
          <w:rtl/>
        </w:rPr>
        <w:t xml:space="preserve"> </w:t>
      </w:r>
      <w:r>
        <w:rPr>
          <w:rtl/>
        </w:rPr>
        <w:t>من</w:t>
      </w:r>
      <w:r w:rsidR="00484436">
        <w:rPr>
          <w:rtl/>
        </w:rPr>
        <w:t xml:space="preserve"> </w:t>
      </w:r>
      <w:r>
        <w:rPr>
          <w:rtl/>
        </w:rPr>
        <w:t>أهل</w:t>
      </w:r>
      <w:r w:rsidR="00484436">
        <w:rPr>
          <w:rtl/>
        </w:rPr>
        <w:t xml:space="preserve"> </w:t>
      </w:r>
      <w:r>
        <w:rPr>
          <w:rtl/>
        </w:rPr>
        <w:t>العلم</w:t>
      </w:r>
      <w:r w:rsidR="00484436">
        <w:rPr>
          <w:rtl/>
        </w:rPr>
        <w:t xml:space="preserve"> </w:t>
      </w:r>
      <w:r>
        <w:rPr>
          <w:rtl/>
        </w:rPr>
        <w:t>وغيرهم</w:t>
      </w:r>
      <w:r w:rsidR="00484436">
        <w:rPr>
          <w:rtl/>
        </w:rPr>
        <w:t xml:space="preserve"> </w:t>
      </w:r>
      <w:r>
        <w:rPr>
          <w:rtl/>
        </w:rPr>
        <w:t>من</w:t>
      </w:r>
      <w:r w:rsidR="00484436">
        <w:rPr>
          <w:rtl/>
        </w:rPr>
        <w:t xml:space="preserve"> </w:t>
      </w:r>
      <w:r>
        <w:rPr>
          <w:rtl/>
        </w:rPr>
        <w:t>عوامّ</w:t>
      </w:r>
      <w:r w:rsidR="00484436">
        <w:rPr>
          <w:rtl/>
        </w:rPr>
        <w:t xml:space="preserve"> </w:t>
      </w:r>
      <w:r>
        <w:rPr>
          <w:rtl/>
        </w:rPr>
        <w:t>أهل</w:t>
      </w:r>
      <w:r w:rsidR="00484436">
        <w:rPr>
          <w:rtl/>
        </w:rPr>
        <w:t xml:space="preserve"> </w:t>
      </w:r>
      <w:r>
        <w:rPr>
          <w:rtl/>
        </w:rPr>
        <w:t>مشهد</w:t>
      </w:r>
      <w:r w:rsidR="00484436">
        <w:rPr>
          <w:rtl/>
        </w:rPr>
        <w:t xml:space="preserve"> </w:t>
      </w:r>
      <w:r>
        <w:rPr>
          <w:rtl/>
        </w:rPr>
        <w:t>وغيرهم</w:t>
      </w:r>
      <w:r w:rsidR="00484436">
        <w:rPr>
          <w:rtl/>
        </w:rPr>
        <w:t xml:space="preserve"> </w:t>
      </w:r>
      <w:r>
        <w:rPr>
          <w:rtl/>
        </w:rPr>
        <w:t>ووجدنا</w:t>
      </w:r>
      <w:r w:rsidR="00484436">
        <w:rPr>
          <w:rtl/>
        </w:rPr>
        <w:t xml:space="preserve"> </w:t>
      </w:r>
      <w:r>
        <w:rPr>
          <w:rtl/>
        </w:rPr>
        <w:t>الملّا</w:t>
      </w:r>
      <w:r w:rsidR="00484436">
        <w:rPr>
          <w:rtl/>
        </w:rPr>
        <w:t xml:space="preserve"> </w:t>
      </w:r>
      <w:r>
        <w:rPr>
          <w:rtl/>
        </w:rPr>
        <w:t>الهروي</w:t>
      </w:r>
      <w:r w:rsidR="00484436">
        <w:rPr>
          <w:rtl/>
        </w:rPr>
        <w:t xml:space="preserve"> </w:t>
      </w:r>
      <w:r>
        <w:rPr>
          <w:rtl/>
        </w:rPr>
        <w:t>معهم</w:t>
      </w:r>
      <w:r w:rsidR="00AA6B6D">
        <w:rPr>
          <w:rtl/>
        </w:rPr>
        <w:t xml:space="preserve"> ،</w:t>
      </w:r>
      <w:r w:rsidR="00EB3F95">
        <w:rPr>
          <w:rtl/>
        </w:rPr>
        <w:t xml:space="preserve"> </w:t>
      </w:r>
      <w:r>
        <w:rPr>
          <w:rtl/>
        </w:rPr>
        <w:t>فسلّمنا</w:t>
      </w:r>
      <w:r w:rsidR="00484436">
        <w:rPr>
          <w:rtl/>
        </w:rPr>
        <w:t xml:space="preserve"> </w:t>
      </w:r>
      <w:r>
        <w:rPr>
          <w:rtl/>
        </w:rPr>
        <w:t>علىٰ الحاضرين</w:t>
      </w:r>
      <w:r w:rsidR="00484436">
        <w:rPr>
          <w:rtl/>
        </w:rPr>
        <w:t xml:space="preserve"> </w:t>
      </w:r>
      <w:r>
        <w:rPr>
          <w:rtl/>
        </w:rPr>
        <w:t>وعلىٰ الهروي</w:t>
      </w:r>
      <w:r w:rsidR="00484436">
        <w:rPr>
          <w:rtl/>
        </w:rPr>
        <w:t xml:space="preserve"> </w:t>
      </w:r>
      <w:r>
        <w:rPr>
          <w:rtl/>
        </w:rPr>
        <w:t>وجلسنا</w:t>
      </w:r>
      <w:r w:rsidR="00484436">
        <w:rPr>
          <w:rtl/>
        </w:rPr>
        <w:t xml:space="preserve"> </w:t>
      </w:r>
      <w:r>
        <w:rPr>
          <w:rtl/>
        </w:rPr>
        <w:t>معهم</w:t>
      </w:r>
      <w:r w:rsidR="00AA6B6D">
        <w:rPr>
          <w:rtl/>
        </w:rPr>
        <w:t xml:space="preserve"> ،</w:t>
      </w:r>
      <w:r w:rsidR="00EB3F95">
        <w:rPr>
          <w:rtl/>
        </w:rPr>
        <w:t xml:space="preserve"> </w:t>
      </w:r>
      <w:r>
        <w:rPr>
          <w:rtl/>
        </w:rPr>
        <w:t>فخاضوا</w:t>
      </w:r>
      <w:r w:rsidR="00484436">
        <w:rPr>
          <w:rtl/>
        </w:rPr>
        <w:t xml:space="preserve"> </w:t>
      </w:r>
      <w:r>
        <w:rPr>
          <w:rtl/>
        </w:rPr>
        <w:t>في</w:t>
      </w:r>
      <w:r w:rsidR="00484436">
        <w:rPr>
          <w:rtl/>
        </w:rPr>
        <w:t xml:space="preserve"> </w:t>
      </w:r>
      <w:r>
        <w:rPr>
          <w:rtl/>
        </w:rPr>
        <w:t>الأحاديث</w:t>
      </w:r>
      <w:r w:rsidR="00484436">
        <w:rPr>
          <w:rtl/>
        </w:rPr>
        <w:t xml:space="preserve"> </w:t>
      </w:r>
      <w:r>
        <w:rPr>
          <w:rtl/>
        </w:rPr>
        <w:t>والحكايات</w:t>
      </w:r>
      <w:r w:rsidR="00484436">
        <w:rPr>
          <w:rtl/>
        </w:rPr>
        <w:t xml:space="preserve"> </w:t>
      </w:r>
      <w:r>
        <w:rPr>
          <w:rtl/>
        </w:rPr>
        <w:t>والمذكرات</w:t>
      </w:r>
      <w:r w:rsidR="00484436">
        <w:rPr>
          <w:rtl/>
        </w:rPr>
        <w:t xml:space="preserve"> </w:t>
      </w:r>
      <w:r>
        <w:rPr>
          <w:rtl/>
        </w:rPr>
        <w:t>في</w:t>
      </w:r>
      <w:r w:rsidR="00484436">
        <w:rPr>
          <w:rtl/>
        </w:rPr>
        <w:t xml:space="preserve"> </w:t>
      </w:r>
      <w:r>
        <w:rPr>
          <w:rtl/>
        </w:rPr>
        <w:t>العلم</w:t>
      </w:r>
      <w:r w:rsidR="00484436">
        <w:rPr>
          <w:rtl/>
        </w:rPr>
        <w:t xml:space="preserve"> </w:t>
      </w:r>
      <w:r>
        <w:rPr>
          <w:rtl/>
        </w:rPr>
        <w:t>فجرىٰ بينهم</w:t>
      </w:r>
      <w:r w:rsidR="00484436">
        <w:rPr>
          <w:rtl/>
        </w:rPr>
        <w:t xml:space="preserve"> </w:t>
      </w:r>
      <w:r>
        <w:rPr>
          <w:rtl/>
        </w:rPr>
        <w:t>أشياء</w:t>
      </w:r>
      <w:r w:rsidR="00484436">
        <w:rPr>
          <w:rtl/>
        </w:rPr>
        <w:t xml:space="preserve"> </w:t>
      </w:r>
      <w:r>
        <w:rPr>
          <w:rtl/>
        </w:rPr>
        <w:t>كثيرة</w:t>
      </w:r>
      <w:r w:rsidR="00EB3F95">
        <w:rPr>
          <w:rtl/>
        </w:rPr>
        <w:t xml:space="preserve"> ..</w:t>
      </w:r>
      <w:r>
        <w:rPr>
          <w:rtl/>
        </w:rPr>
        <w:t>».</w:t>
      </w:r>
    </w:p>
    <w:p w14:paraId="14BE4BD1" w14:textId="77777777" w:rsidR="00222EE5" w:rsidRDefault="00222EE5" w:rsidP="00222EE5">
      <w:pPr>
        <w:rPr>
          <w:rtl/>
        </w:rPr>
      </w:pPr>
      <w:r>
        <w:rPr>
          <w:rFonts w:hint="eastAsia"/>
          <w:rtl/>
        </w:rPr>
        <w:t>نكتفي</w:t>
      </w:r>
      <w:r>
        <w:rPr>
          <w:rtl/>
        </w:rPr>
        <w:t xml:space="preserve"> بهذا القدر من المناظرة لتحقيق غرضنا منها</w:t>
      </w:r>
      <w:r w:rsidR="00AA6B6D">
        <w:rPr>
          <w:rtl/>
        </w:rPr>
        <w:t xml:space="preserve"> ،</w:t>
      </w:r>
      <w:r w:rsidR="00EB3F95">
        <w:rPr>
          <w:rtl/>
        </w:rPr>
        <w:t xml:space="preserve"> </w:t>
      </w:r>
      <w:r>
        <w:rPr>
          <w:rtl/>
        </w:rPr>
        <w:t>والتي ضمّت شطراً من المجلس الأوّل</w:t>
      </w:r>
      <w:r w:rsidR="00AA6B6D">
        <w:rPr>
          <w:rtl/>
        </w:rPr>
        <w:t xml:space="preserve"> ،</w:t>
      </w:r>
      <w:r w:rsidR="00EB3F95">
        <w:rPr>
          <w:rtl/>
        </w:rPr>
        <w:t xml:space="preserve"> </w:t>
      </w:r>
      <w:r>
        <w:rPr>
          <w:rtl/>
        </w:rPr>
        <w:t>وبداية الحديث في المجلس الثاني</w:t>
      </w:r>
      <w:r w:rsidR="00AA6B6D">
        <w:rPr>
          <w:rtl/>
        </w:rPr>
        <w:t xml:space="preserve"> ،</w:t>
      </w:r>
      <w:r w:rsidR="00EB3F95">
        <w:rPr>
          <w:rtl/>
        </w:rPr>
        <w:t xml:space="preserve"> </w:t>
      </w:r>
      <w:r>
        <w:rPr>
          <w:rtl/>
        </w:rPr>
        <w:t>ونحيل بالرجوع إلىٰ المناظرة لمن أراد التفصيل والاستزادة.</w:t>
      </w:r>
    </w:p>
    <w:p w14:paraId="636F54A9" w14:textId="77777777" w:rsidR="00222EE5" w:rsidRDefault="00222EE5" w:rsidP="00537293">
      <w:pPr>
        <w:pStyle w:val="rfdBold1"/>
        <w:rPr>
          <w:rtl/>
        </w:rPr>
      </w:pPr>
      <w:r>
        <w:rPr>
          <w:rFonts w:hint="eastAsia"/>
          <w:rtl/>
        </w:rPr>
        <w:t>خاتمة</w:t>
      </w:r>
      <w:r w:rsidR="00AA6B6D">
        <w:rPr>
          <w:rtl/>
        </w:rPr>
        <w:t xml:space="preserve"> : </w:t>
      </w:r>
    </w:p>
    <w:p w14:paraId="410FB907" w14:textId="77777777" w:rsidR="006C0ECE" w:rsidRDefault="00222EE5" w:rsidP="00222EE5">
      <w:pPr>
        <w:rPr>
          <w:rtl/>
        </w:rPr>
      </w:pPr>
      <w:r>
        <w:rPr>
          <w:rFonts w:hint="eastAsia"/>
          <w:rtl/>
        </w:rPr>
        <w:t>في</w:t>
      </w:r>
      <w:r>
        <w:rPr>
          <w:rtl/>
        </w:rPr>
        <w:t xml:space="preserve"> الاستعراض السريع تناولنا صوراً ونماذج من العلاقة العلمية بين الأحسائيّين ومدينة مشهد الرضا</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 xml:space="preserve">ممّا يكشف عن الارتباط الديني والنفسي </w:t>
      </w:r>
    </w:p>
    <w:p w14:paraId="133A0F06" w14:textId="77777777" w:rsidR="006C0ECE" w:rsidRDefault="006C0ECE" w:rsidP="00537293">
      <w:pPr>
        <w:pStyle w:val="rfdNormal0"/>
        <w:rPr>
          <w:rtl/>
        </w:rPr>
      </w:pPr>
      <w:r>
        <w:br w:type="page"/>
      </w:r>
      <w:r w:rsidR="00222EE5">
        <w:rPr>
          <w:rFonts w:hint="eastAsia"/>
          <w:rtl/>
        </w:rPr>
        <w:lastRenderedPageBreak/>
        <w:t>بهذا</w:t>
      </w:r>
      <w:r w:rsidR="00222EE5">
        <w:rPr>
          <w:rtl/>
        </w:rPr>
        <w:t xml:space="preserve"> الإمام ومرقده الشريف</w:t>
      </w:r>
      <w:r w:rsidR="00AA6B6D">
        <w:rPr>
          <w:rtl/>
        </w:rPr>
        <w:t xml:space="preserve"> ،</w:t>
      </w:r>
      <w:r w:rsidR="00EB3F95">
        <w:rPr>
          <w:rtl/>
        </w:rPr>
        <w:t xml:space="preserve"> </w:t>
      </w:r>
      <w:r w:rsidR="00222EE5">
        <w:rPr>
          <w:rtl/>
        </w:rPr>
        <w:t>وإنّ العلاقة اتّخذت أشكالاً مختلفة كشفنا جزءاً منها</w:t>
      </w:r>
      <w:r w:rsidR="00AA6B6D">
        <w:rPr>
          <w:rtl/>
        </w:rPr>
        <w:t xml:space="preserve"> ،</w:t>
      </w:r>
      <w:r w:rsidR="00EB3F95">
        <w:rPr>
          <w:rtl/>
        </w:rPr>
        <w:t xml:space="preserve"> </w:t>
      </w:r>
      <w:r w:rsidR="00222EE5">
        <w:rPr>
          <w:rtl/>
        </w:rPr>
        <w:t>والخلاصة التي ننتهي إليها</w:t>
      </w:r>
      <w:r w:rsidR="00AA6B6D">
        <w:rPr>
          <w:rtl/>
        </w:rPr>
        <w:t xml:space="preserve"> : </w:t>
      </w:r>
    </w:p>
    <w:p w14:paraId="355F059D" w14:textId="77777777" w:rsidR="00222EE5" w:rsidRDefault="00222EE5" w:rsidP="00222EE5">
      <w:pPr>
        <w:rPr>
          <w:rtl/>
        </w:rPr>
      </w:pPr>
      <w:r>
        <w:rPr>
          <w:rtl/>
        </w:rPr>
        <w:t>1ـ قدم الهجرة الأحسائية والمجاورة لمرقد الإمام الرضا</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وعلىٰ أقلّ تقدير منذ القرن التاسع الهجري.</w:t>
      </w:r>
    </w:p>
    <w:p w14:paraId="196726DD" w14:textId="77777777" w:rsidR="00222EE5" w:rsidRDefault="00222EE5" w:rsidP="00222EE5">
      <w:pPr>
        <w:rPr>
          <w:rtl/>
        </w:rPr>
      </w:pPr>
      <w:r>
        <w:rPr>
          <w:rtl/>
        </w:rPr>
        <w:t>2ـ</w:t>
      </w:r>
      <w:r w:rsidR="00484436">
        <w:rPr>
          <w:rtl/>
        </w:rPr>
        <w:t xml:space="preserve"> </w:t>
      </w:r>
      <w:r>
        <w:rPr>
          <w:rtl/>
        </w:rPr>
        <w:t>تعدد الإسهام الأحسائي بحيث تناول جميع المجالات العلمية.</w:t>
      </w:r>
    </w:p>
    <w:p w14:paraId="254AA30F" w14:textId="77777777" w:rsidR="00222EE5" w:rsidRDefault="00222EE5" w:rsidP="00222EE5">
      <w:pPr>
        <w:rPr>
          <w:rtl/>
        </w:rPr>
      </w:pPr>
      <w:r>
        <w:rPr>
          <w:rtl/>
        </w:rPr>
        <w:t>3ـ إنّ الهجرة الأحسائية وتنوّعها بحاجة إلىٰ مزيد بحث وتتبّع لما تركته من أثر في أرض الهجرة ولم يكن وجودهم عالة علىٰ البيئة الجديدة.</w:t>
      </w:r>
    </w:p>
    <w:p w14:paraId="3B5E47D2" w14:textId="77777777" w:rsidR="00537293" w:rsidRDefault="00537293" w:rsidP="000773FB">
      <w:pPr>
        <w:rPr>
          <w:rtl/>
        </w:rPr>
      </w:pPr>
      <w:r>
        <w:rPr>
          <w:rtl/>
        </w:rPr>
        <w:br w:type="page"/>
      </w:r>
    </w:p>
    <w:p w14:paraId="2AF6272C" w14:textId="3A22352B" w:rsidR="00537293" w:rsidRDefault="005B03E8" w:rsidP="0090755D">
      <w:pPr>
        <w:pStyle w:val="rfdCenter"/>
        <w:rPr>
          <w:rtl/>
        </w:rPr>
      </w:pPr>
      <w:r>
        <w:rPr>
          <w:noProof/>
        </w:rPr>
        <w:lastRenderedPageBreak/>
        <w:drawing>
          <wp:inline distT="0" distB="0" distL="0" distR="0" wp14:anchorId="2D1CBA0B" wp14:editId="221A4652">
            <wp:extent cx="3438088" cy="496457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5603" cy="4975424"/>
                    </a:xfrm>
                    <a:prstGeom prst="rect">
                      <a:avLst/>
                    </a:prstGeom>
                    <a:noFill/>
                    <a:ln>
                      <a:noFill/>
                    </a:ln>
                  </pic:spPr>
                </pic:pic>
              </a:graphicData>
            </a:graphic>
          </wp:inline>
        </w:drawing>
      </w:r>
    </w:p>
    <w:p w14:paraId="40497B55" w14:textId="77777777" w:rsidR="0090755D" w:rsidRDefault="0090755D" w:rsidP="00222EE5">
      <w:pPr>
        <w:rPr>
          <w:rtl/>
        </w:rPr>
      </w:pPr>
    </w:p>
    <w:p w14:paraId="5E0D3622" w14:textId="77777777" w:rsidR="00537293" w:rsidRDefault="00537293" w:rsidP="000773FB">
      <w:pPr>
        <w:rPr>
          <w:rtl/>
        </w:rPr>
      </w:pPr>
      <w:r>
        <w:rPr>
          <w:rtl/>
        </w:rPr>
        <w:br w:type="page"/>
      </w:r>
    </w:p>
    <w:p w14:paraId="3BE2906A" w14:textId="09E0595D" w:rsidR="00537293" w:rsidRDefault="005B03E8" w:rsidP="0090755D">
      <w:pPr>
        <w:pStyle w:val="rfdCenter"/>
        <w:rPr>
          <w:rtl/>
        </w:rPr>
      </w:pPr>
      <w:r>
        <w:rPr>
          <w:noProof/>
        </w:rPr>
        <w:lastRenderedPageBreak/>
        <w:drawing>
          <wp:inline distT="0" distB="0" distL="0" distR="0" wp14:anchorId="66C2456D" wp14:editId="27C6F2D3">
            <wp:extent cx="3362325" cy="4855170"/>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7858" cy="4863159"/>
                    </a:xfrm>
                    <a:prstGeom prst="rect">
                      <a:avLst/>
                    </a:prstGeom>
                    <a:noFill/>
                    <a:ln>
                      <a:noFill/>
                    </a:ln>
                  </pic:spPr>
                </pic:pic>
              </a:graphicData>
            </a:graphic>
          </wp:inline>
        </w:drawing>
      </w:r>
    </w:p>
    <w:p w14:paraId="7DCB1915" w14:textId="77777777" w:rsidR="0090755D" w:rsidRDefault="0090755D" w:rsidP="00222EE5">
      <w:pPr>
        <w:rPr>
          <w:rtl/>
        </w:rPr>
      </w:pPr>
    </w:p>
    <w:p w14:paraId="738E2E04" w14:textId="77777777" w:rsidR="00537293" w:rsidRDefault="00537293" w:rsidP="000773FB">
      <w:pPr>
        <w:rPr>
          <w:rtl/>
        </w:rPr>
      </w:pPr>
      <w:r>
        <w:rPr>
          <w:rtl/>
        </w:rPr>
        <w:br w:type="page"/>
      </w:r>
    </w:p>
    <w:p w14:paraId="3088452B" w14:textId="6C9DD09D" w:rsidR="00537293" w:rsidRDefault="005B03E8" w:rsidP="0090755D">
      <w:pPr>
        <w:pStyle w:val="rfdCenter"/>
        <w:rPr>
          <w:rtl/>
        </w:rPr>
      </w:pPr>
      <w:r>
        <w:rPr>
          <w:noProof/>
        </w:rPr>
        <w:lastRenderedPageBreak/>
        <w:drawing>
          <wp:inline distT="0" distB="0" distL="0" distR="0" wp14:anchorId="0A81E6D9" wp14:editId="0FAE2120">
            <wp:extent cx="3516320" cy="4791075"/>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2373" cy="4799322"/>
                    </a:xfrm>
                    <a:prstGeom prst="rect">
                      <a:avLst/>
                    </a:prstGeom>
                    <a:noFill/>
                    <a:ln>
                      <a:noFill/>
                    </a:ln>
                  </pic:spPr>
                </pic:pic>
              </a:graphicData>
            </a:graphic>
          </wp:inline>
        </w:drawing>
      </w:r>
    </w:p>
    <w:p w14:paraId="76D243E1" w14:textId="77777777" w:rsidR="0090755D" w:rsidRDefault="0090755D" w:rsidP="00222EE5">
      <w:pPr>
        <w:rPr>
          <w:rtl/>
        </w:rPr>
      </w:pPr>
    </w:p>
    <w:p w14:paraId="7B8316F4" w14:textId="77777777" w:rsidR="00537293" w:rsidRDefault="00537293" w:rsidP="000773FB">
      <w:pPr>
        <w:rPr>
          <w:rtl/>
        </w:rPr>
      </w:pPr>
      <w:r>
        <w:rPr>
          <w:rtl/>
        </w:rPr>
        <w:br w:type="page"/>
      </w:r>
    </w:p>
    <w:p w14:paraId="6F149788" w14:textId="15FA9B1D" w:rsidR="00537293" w:rsidRDefault="005B03E8" w:rsidP="0090755D">
      <w:pPr>
        <w:pStyle w:val="rfdCenter"/>
        <w:rPr>
          <w:rtl/>
        </w:rPr>
      </w:pPr>
      <w:r>
        <w:rPr>
          <w:noProof/>
        </w:rPr>
        <w:lastRenderedPageBreak/>
        <w:drawing>
          <wp:inline distT="0" distB="0" distL="0" distR="0" wp14:anchorId="38DD10BF" wp14:editId="636C408A">
            <wp:extent cx="3495675" cy="558880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7438" cy="5591626"/>
                    </a:xfrm>
                    <a:prstGeom prst="rect">
                      <a:avLst/>
                    </a:prstGeom>
                    <a:noFill/>
                    <a:ln>
                      <a:noFill/>
                    </a:ln>
                  </pic:spPr>
                </pic:pic>
              </a:graphicData>
            </a:graphic>
          </wp:inline>
        </w:drawing>
      </w:r>
    </w:p>
    <w:p w14:paraId="04063738" w14:textId="77777777" w:rsidR="0090755D" w:rsidRDefault="0090755D" w:rsidP="00222EE5">
      <w:pPr>
        <w:rPr>
          <w:rtl/>
        </w:rPr>
      </w:pPr>
    </w:p>
    <w:p w14:paraId="7D8107BA" w14:textId="77777777" w:rsidR="006C0ECE" w:rsidRDefault="006C0ECE" w:rsidP="00631712">
      <w:pPr>
        <w:pStyle w:val="Heading1Center"/>
        <w:rPr>
          <w:rtl/>
        </w:rPr>
      </w:pPr>
      <w:r>
        <w:br w:type="page"/>
      </w:r>
      <w:r w:rsidR="00222EE5">
        <w:rPr>
          <w:rFonts w:hint="eastAsia"/>
          <w:rtl/>
        </w:rPr>
        <w:lastRenderedPageBreak/>
        <w:t>المصادر</w:t>
      </w:r>
    </w:p>
    <w:p w14:paraId="5A12671A" w14:textId="77777777" w:rsidR="00222EE5" w:rsidRDefault="00222EE5" w:rsidP="00537293">
      <w:pPr>
        <w:pStyle w:val="rfdBold1"/>
        <w:rPr>
          <w:rtl/>
        </w:rPr>
      </w:pPr>
      <w:r>
        <w:rPr>
          <w:rFonts w:hint="eastAsia"/>
          <w:rtl/>
        </w:rPr>
        <w:t>القرآن</w:t>
      </w:r>
      <w:r>
        <w:rPr>
          <w:rtl/>
        </w:rPr>
        <w:t xml:space="preserve"> الكريم.</w:t>
      </w:r>
    </w:p>
    <w:p w14:paraId="0F0A2617" w14:textId="77777777" w:rsidR="00222EE5" w:rsidRDefault="00537293" w:rsidP="00222EE5">
      <w:pPr>
        <w:rPr>
          <w:rtl/>
        </w:rPr>
      </w:pPr>
      <w:r>
        <w:rPr>
          <w:rFonts w:hint="cs"/>
          <w:rtl/>
        </w:rPr>
        <w:t>1</w:t>
      </w:r>
      <w:r w:rsidR="00AA6B6D">
        <w:rPr>
          <w:rFonts w:hint="cs"/>
          <w:rtl/>
        </w:rPr>
        <w:t xml:space="preserve"> ـ </w:t>
      </w:r>
      <w:r w:rsidR="00222EE5" w:rsidRPr="007C4DE8">
        <w:rPr>
          <w:rStyle w:val="rfdBold2"/>
          <w:rFonts w:hint="eastAsia"/>
          <w:rtl/>
        </w:rPr>
        <w:t>الإجازة</w:t>
      </w:r>
      <w:r w:rsidR="00222EE5" w:rsidRPr="007C4DE8">
        <w:rPr>
          <w:rStyle w:val="rfdBold2"/>
          <w:rtl/>
        </w:rPr>
        <w:t xml:space="preserve"> الكبيرة إلىٰ الشيخ ناصر الجارودي القطيفي</w:t>
      </w:r>
      <w:r w:rsidR="00AA6B6D">
        <w:rPr>
          <w:rtl/>
        </w:rPr>
        <w:t xml:space="preserve"> :</w:t>
      </w:r>
      <w:r w:rsidR="00EB3F95">
        <w:rPr>
          <w:rtl/>
        </w:rPr>
        <w:t xml:space="preserve"> </w:t>
      </w:r>
      <w:r w:rsidR="00222EE5">
        <w:rPr>
          <w:rtl/>
        </w:rPr>
        <w:t>الشيخ عبد الله بن صالح السماهيجي البحراني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الشيخ مهدي العوازم القطيفي</w:t>
      </w:r>
      <w:r w:rsidR="00AA6B6D">
        <w:rPr>
          <w:rtl/>
        </w:rPr>
        <w:t xml:space="preserve"> ،</w:t>
      </w:r>
      <w:r w:rsidR="00EB3F95">
        <w:rPr>
          <w:rtl/>
        </w:rPr>
        <w:t xml:space="preserve"> </w:t>
      </w:r>
      <w:r w:rsidR="00222EE5">
        <w:rPr>
          <w:rtl/>
        </w:rPr>
        <w:t>مطبعة علمية</w:t>
      </w:r>
      <w:r w:rsidR="00AA6B6D">
        <w:rPr>
          <w:rtl/>
        </w:rPr>
        <w:t xml:space="preserve"> :</w:t>
      </w:r>
      <w:r w:rsidR="00EB3F95">
        <w:rPr>
          <w:rtl/>
        </w:rPr>
        <w:t xml:space="preserve"> </w:t>
      </w:r>
      <w:r w:rsidR="00222EE5">
        <w:rPr>
          <w:rtl/>
        </w:rPr>
        <w:t>قم المقدّسة</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1419هـ</w:t>
      </w:r>
      <w:r w:rsidR="00EB3F95">
        <w:rPr>
          <w:rtl/>
        </w:rPr>
        <w:t>.</w:t>
      </w:r>
    </w:p>
    <w:p w14:paraId="13640B70" w14:textId="77777777" w:rsidR="00222EE5" w:rsidRDefault="00537293" w:rsidP="00222EE5">
      <w:pPr>
        <w:rPr>
          <w:rtl/>
        </w:rPr>
      </w:pPr>
      <w:r>
        <w:rPr>
          <w:rFonts w:hint="cs"/>
          <w:rtl/>
        </w:rPr>
        <w:t>2</w:t>
      </w:r>
      <w:r w:rsidR="00AA6B6D">
        <w:rPr>
          <w:rFonts w:hint="cs"/>
          <w:rtl/>
        </w:rPr>
        <w:t xml:space="preserve"> ـ </w:t>
      </w:r>
      <w:r w:rsidR="00222EE5" w:rsidRPr="007C4DE8">
        <w:rPr>
          <w:rStyle w:val="rfdBold2"/>
          <w:rFonts w:hint="eastAsia"/>
          <w:rtl/>
        </w:rPr>
        <w:t>إحياء</w:t>
      </w:r>
      <w:r w:rsidR="00484436" w:rsidRPr="007C4DE8">
        <w:rPr>
          <w:rStyle w:val="rfdBold2"/>
          <w:rFonts w:hint="eastAsia"/>
          <w:rtl/>
        </w:rPr>
        <w:t xml:space="preserve"> </w:t>
      </w:r>
      <w:r w:rsidR="00222EE5" w:rsidRPr="007C4DE8">
        <w:rPr>
          <w:rStyle w:val="rfdBold2"/>
          <w:rtl/>
        </w:rPr>
        <w:t>الداثر</w:t>
      </w:r>
      <w:r w:rsidR="00484436" w:rsidRPr="007C4DE8">
        <w:rPr>
          <w:rStyle w:val="rfdBold2"/>
          <w:rtl/>
        </w:rPr>
        <w:t xml:space="preserve"> </w:t>
      </w:r>
      <w:r w:rsidR="00222EE5" w:rsidRPr="007C4DE8">
        <w:rPr>
          <w:rStyle w:val="rfdBold2"/>
          <w:rtl/>
        </w:rPr>
        <w:t>من</w:t>
      </w:r>
      <w:r w:rsidR="00484436" w:rsidRPr="007C4DE8">
        <w:rPr>
          <w:rStyle w:val="rfdBold2"/>
          <w:rtl/>
        </w:rPr>
        <w:t xml:space="preserve"> </w:t>
      </w:r>
      <w:r w:rsidR="00222EE5" w:rsidRPr="007C4DE8">
        <w:rPr>
          <w:rStyle w:val="rfdBold2"/>
          <w:rtl/>
        </w:rPr>
        <w:t>مآثر</w:t>
      </w:r>
      <w:r w:rsidR="00484436" w:rsidRPr="007C4DE8">
        <w:rPr>
          <w:rStyle w:val="rfdBold2"/>
          <w:rtl/>
        </w:rPr>
        <w:t xml:space="preserve"> </w:t>
      </w:r>
      <w:r w:rsidR="00222EE5" w:rsidRPr="007C4DE8">
        <w:rPr>
          <w:rStyle w:val="rfdBold2"/>
          <w:rtl/>
        </w:rPr>
        <w:t>من</w:t>
      </w:r>
      <w:r w:rsidR="00484436" w:rsidRPr="007C4DE8">
        <w:rPr>
          <w:rStyle w:val="rfdBold2"/>
          <w:rtl/>
        </w:rPr>
        <w:t xml:space="preserve"> </w:t>
      </w:r>
      <w:r w:rsidR="00222EE5" w:rsidRPr="007C4DE8">
        <w:rPr>
          <w:rStyle w:val="rfdBold2"/>
          <w:rtl/>
        </w:rPr>
        <w:t>القرن</w:t>
      </w:r>
      <w:r w:rsidR="00484436" w:rsidRPr="007C4DE8">
        <w:rPr>
          <w:rStyle w:val="rfdBold2"/>
          <w:rtl/>
        </w:rPr>
        <w:t xml:space="preserve"> </w:t>
      </w:r>
      <w:r w:rsidR="00222EE5" w:rsidRPr="007C4DE8">
        <w:rPr>
          <w:rStyle w:val="rfdBold2"/>
          <w:rtl/>
        </w:rPr>
        <w:t>العاشر</w:t>
      </w:r>
      <w:r w:rsidR="00AA6B6D">
        <w:rPr>
          <w:rtl/>
        </w:rPr>
        <w:t xml:space="preserve"> :</w:t>
      </w:r>
      <w:r w:rsidR="00EB3F95">
        <w:rPr>
          <w:rtl/>
        </w:rPr>
        <w:t xml:space="preserve"> </w:t>
      </w:r>
      <w:r w:rsidR="00222EE5">
        <w:rPr>
          <w:rtl/>
        </w:rPr>
        <w:t>محمّد</w:t>
      </w:r>
      <w:r w:rsidR="00484436">
        <w:rPr>
          <w:rtl/>
        </w:rPr>
        <w:t xml:space="preserve"> </w:t>
      </w:r>
      <w:r w:rsidR="00222EE5">
        <w:rPr>
          <w:rtl/>
        </w:rPr>
        <w:t>محسن</w:t>
      </w:r>
      <w:r w:rsidR="00484436">
        <w:rPr>
          <w:rtl/>
        </w:rPr>
        <w:t xml:space="preserve"> </w:t>
      </w:r>
      <w:r w:rsidR="00222EE5">
        <w:rPr>
          <w:rtl/>
        </w:rPr>
        <w:t>المدعو</w:t>
      </w:r>
      <w:r w:rsidR="00484436">
        <w:rPr>
          <w:rtl/>
        </w:rPr>
        <w:t xml:space="preserve"> </w:t>
      </w:r>
      <w:r w:rsidR="00222EE5">
        <w:rPr>
          <w:rtl/>
        </w:rPr>
        <w:t>آقا</w:t>
      </w:r>
      <w:r w:rsidR="00484436">
        <w:rPr>
          <w:rtl/>
        </w:rPr>
        <w:t xml:space="preserve"> </w:t>
      </w:r>
      <w:r w:rsidR="00222EE5">
        <w:rPr>
          <w:rtl/>
        </w:rPr>
        <w:t>بزرك</w:t>
      </w:r>
      <w:r w:rsidR="00484436">
        <w:rPr>
          <w:rtl/>
        </w:rPr>
        <w:t xml:space="preserve"> </w:t>
      </w:r>
      <w:r w:rsidR="00222EE5">
        <w:rPr>
          <w:rtl/>
        </w:rPr>
        <w:t>الطهراني</w:t>
      </w:r>
      <w:r w:rsidR="00AA6B6D">
        <w:rPr>
          <w:rtl/>
        </w:rPr>
        <w:t xml:space="preserve"> ،</w:t>
      </w:r>
      <w:r w:rsidR="00EB3F95">
        <w:rPr>
          <w:rtl/>
        </w:rPr>
        <w:t xml:space="preserve"> </w:t>
      </w:r>
      <w:r w:rsidR="00222EE5">
        <w:rPr>
          <w:rtl/>
        </w:rPr>
        <w:t>تحقيق</w:t>
      </w:r>
      <w:r w:rsidR="00484436">
        <w:rPr>
          <w:rtl/>
        </w:rPr>
        <w:t xml:space="preserve"> </w:t>
      </w:r>
      <w:r w:rsidR="00222EE5">
        <w:rPr>
          <w:rtl/>
        </w:rPr>
        <w:t>وتعليق</w:t>
      </w:r>
      <w:r w:rsidR="00AA6B6D">
        <w:rPr>
          <w:rtl/>
        </w:rPr>
        <w:t xml:space="preserve"> :</w:t>
      </w:r>
      <w:r w:rsidR="00EB3F95">
        <w:rPr>
          <w:rtl/>
        </w:rPr>
        <w:t xml:space="preserve"> </w:t>
      </w:r>
      <w:r w:rsidR="00222EE5">
        <w:rPr>
          <w:rtl/>
        </w:rPr>
        <w:t>د. محمّد</w:t>
      </w:r>
      <w:r w:rsidR="00484436">
        <w:rPr>
          <w:rtl/>
        </w:rPr>
        <w:t xml:space="preserve"> </w:t>
      </w:r>
      <w:r w:rsidR="00222EE5">
        <w:rPr>
          <w:rtl/>
        </w:rPr>
        <w:t>كاظم</w:t>
      </w:r>
      <w:r w:rsidR="00484436">
        <w:rPr>
          <w:rtl/>
        </w:rPr>
        <w:t xml:space="preserve"> </w:t>
      </w:r>
      <w:r w:rsidR="00222EE5">
        <w:rPr>
          <w:rtl/>
        </w:rPr>
        <w:t>رحمتي</w:t>
      </w:r>
      <w:r w:rsidR="00AA6B6D">
        <w:rPr>
          <w:rtl/>
        </w:rPr>
        <w:t xml:space="preserve"> ،</w:t>
      </w:r>
      <w:r w:rsidR="00EB3F95">
        <w:rPr>
          <w:rtl/>
        </w:rPr>
        <w:t xml:space="preserve"> </w:t>
      </w:r>
      <w:r w:rsidR="00222EE5">
        <w:rPr>
          <w:rtl/>
        </w:rPr>
        <w:t>موقوفه</w:t>
      </w:r>
      <w:r w:rsidR="00484436">
        <w:rPr>
          <w:rtl/>
        </w:rPr>
        <w:t xml:space="preserve"> </w:t>
      </w:r>
      <w:r w:rsidR="00222EE5">
        <w:rPr>
          <w:rtl/>
        </w:rPr>
        <w:t>ها</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 </w:t>
      </w:r>
      <w:r w:rsidR="00222EE5">
        <w:rPr>
          <w:rtl/>
        </w:rPr>
        <w:t>1395هـ.ش.</w:t>
      </w:r>
    </w:p>
    <w:p w14:paraId="00177B51" w14:textId="77777777" w:rsidR="00222EE5" w:rsidRDefault="00537293" w:rsidP="00222EE5">
      <w:pPr>
        <w:rPr>
          <w:rtl/>
        </w:rPr>
      </w:pPr>
      <w:r>
        <w:rPr>
          <w:rFonts w:hint="cs"/>
          <w:rtl/>
        </w:rPr>
        <w:t>3</w:t>
      </w:r>
      <w:r w:rsidR="00AA6B6D">
        <w:rPr>
          <w:rFonts w:hint="cs"/>
          <w:rtl/>
        </w:rPr>
        <w:t xml:space="preserve"> ـ </w:t>
      </w:r>
      <w:r w:rsidR="00222EE5" w:rsidRPr="00537293">
        <w:rPr>
          <w:rStyle w:val="rfdBold2"/>
          <w:rFonts w:hint="eastAsia"/>
          <w:rtl/>
        </w:rPr>
        <w:t>أعلام</w:t>
      </w:r>
      <w:r w:rsidR="00222EE5" w:rsidRPr="00537293">
        <w:rPr>
          <w:rStyle w:val="rfdBold2"/>
          <w:rtl/>
        </w:rPr>
        <w:t xml:space="preserve"> الأحساء في العلم والأدب من الماضين في سبعة قرون</w:t>
      </w:r>
      <w:r w:rsidR="00AA6B6D">
        <w:rPr>
          <w:rStyle w:val="rfdBold2"/>
          <w:rtl/>
        </w:rPr>
        <w:t xml:space="preserve"> ،</w:t>
      </w:r>
      <w:r w:rsidR="00EB3F95">
        <w:rPr>
          <w:rStyle w:val="rfdBold2"/>
          <w:rtl/>
        </w:rPr>
        <w:t xml:space="preserve"> </w:t>
      </w:r>
      <w:r w:rsidR="00222EE5" w:rsidRPr="00537293">
        <w:rPr>
          <w:rStyle w:val="rfdBold2"/>
          <w:rtl/>
        </w:rPr>
        <w:t>ابتداء من عام 800هـ</w:t>
      </w:r>
      <w:r w:rsidR="00AA6B6D">
        <w:rPr>
          <w:rtl/>
        </w:rPr>
        <w:t xml:space="preserve"> :</w:t>
      </w:r>
      <w:r w:rsidR="00EB3F95">
        <w:rPr>
          <w:rtl/>
        </w:rPr>
        <w:t xml:space="preserve"> </w:t>
      </w:r>
      <w:r w:rsidR="00222EE5">
        <w:rPr>
          <w:rtl/>
        </w:rPr>
        <w:t>(د.ن)</w:t>
      </w:r>
      <w:r w:rsidR="00AA6B6D">
        <w:rPr>
          <w:rtl/>
        </w:rPr>
        <w:t xml:space="preserve"> ،</w:t>
      </w:r>
      <w:r w:rsidR="00EB3F95">
        <w:rPr>
          <w:rtl/>
        </w:rPr>
        <w:t xml:space="preserve"> </w:t>
      </w:r>
      <w:r w:rsidR="00222EE5">
        <w:rPr>
          <w:rtl/>
        </w:rPr>
        <w:t>جواد بن حسين آل رمضان</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1422هـ / 2001م.</w:t>
      </w:r>
    </w:p>
    <w:p w14:paraId="1FE28BAC" w14:textId="77777777" w:rsidR="00222EE5" w:rsidRDefault="00537293" w:rsidP="00222EE5">
      <w:pPr>
        <w:rPr>
          <w:rtl/>
        </w:rPr>
      </w:pPr>
      <w:r>
        <w:rPr>
          <w:rFonts w:hint="cs"/>
          <w:rtl/>
        </w:rPr>
        <w:t>4</w:t>
      </w:r>
      <w:r w:rsidR="00AA6B6D">
        <w:rPr>
          <w:rFonts w:hint="cs"/>
          <w:rtl/>
        </w:rPr>
        <w:t xml:space="preserve"> ـ </w:t>
      </w:r>
      <w:r w:rsidR="00222EE5" w:rsidRPr="00537293">
        <w:rPr>
          <w:rStyle w:val="rfdBold2"/>
          <w:rFonts w:hint="eastAsia"/>
          <w:rtl/>
        </w:rPr>
        <w:t>بحار</w:t>
      </w:r>
      <w:r w:rsidR="00484436" w:rsidRPr="00537293">
        <w:rPr>
          <w:rStyle w:val="rfdBold2"/>
          <w:rFonts w:hint="eastAsia"/>
          <w:rtl/>
        </w:rPr>
        <w:t xml:space="preserve"> </w:t>
      </w:r>
      <w:r w:rsidR="00222EE5" w:rsidRPr="00537293">
        <w:rPr>
          <w:rStyle w:val="rfdBold2"/>
          <w:rtl/>
        </w:rPr>
        <w:t>الأنوار</w:t>
      </w:r>
      <w:r w:rsidR="00AA6B6D">
        <w:rPr>
          <w:rtl/>
        </w:rPr>
        <w:t xml:space="preserve"> :</w:t>
      </w:r>
      <w:r w:rsidR="00EB3F95">
        <w:rPr>
          <w:rtl/>
        </w:rPr>
        <w:t xml:space="preserve"> </w:t>
      </w:r>
      <w:r w:rsidR="00222EE5">
        <w:rPr>
          <w:rtl/>
        </w:rPr>
        <w:t>الشيخ</w:t>
      </w:r>
      <w:r w:rsidR="00484436">
        <w:rPr>
          <w:rtl/>
        </w:rPr>
        <w:t xml:space="preserve"> </w:t>
      </w:r>
      <w:r w:rsidR="00222EE5">
        <w:rPr>
          <w:rtl/>
        </w:rPr>
        <w:t>محمد</w:t>
      </w:r>
      <w:r w:rsidR="00484436">
        <w:rPr>
          <w:rtl/>
        </w:rPr>
        <w:t xml:space="preserve"> </w:t>
      </w:r>
      <w:r w:rsidR="00222EE5">
        <w:rPr>
          <w:rtl/>
        </w:rPr>
        <w:t>باقر</w:t>
      </w:r>
      <w:r w:rsidR="00484436">
        <w:rPr>
          <w:rtl/>
        </w:rPr>
        <w:t xml:space="preserve"> </w:t>
      </w:r>
      <w:r w:rsidR="00222EE5">
        <w:rPr>
          <w:rtl/>
        </w:rPr>
        <w:t>المجلسي</w:t>
      </w:r>
      <w:r w:rsidR="00AA6B6D">
        <w:rPr>
          <w:rtl/>
        </w:rPr>
        <w:t xml:space="preserve"> ،</w:t>
      </w:r>
      <w:r w:rsidR="00EB3F95">
        <w:rPr>
          <w:rtl/>
        </w:rPr>
        <w:t xml:space="preserve"> </w:t>
      </w:r>
      <w:r w:rsidR="00222EE5">
        <w:rPr>
          <w:rtl/>
        </w:rPr>
        <w:t>مؤسّسة</w:t>
      </w:r>
      <w:r w:rsidR="00484436">
        <w:rPr>
          <w:rtl/>
        </w:rPr>
        <w:t xml:space="preserve"> </w:t>
      </w:r>
      <w:r w:rsidR="00222EE5">
        <w:rPr>
          <w:rtl/>
        </w:rPr>
        <w:t>أهل</w:t>
      </w:r>
      <w:r w:rsidR="00484436">
        <w:rPr>
          <w:rtl/>
        </w:rPr>
        <w:t xml:space="preserve"> </w:t>
      </w:r>
      <w:r w:rsidR="00222EE5">
        <w:rPr>
          <w:rtl/>
        </w:rPr>
        <w:t>البيت</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1410هـ</w:t>
      </w:r>
      <w:r w:rsidR="00EB3F95">
        <w:rPr>
          <w:rtl/>
        </w:rPr>
        <w:t xml:space="preserve"> </w:t>
      </w:r>
      <w:r w:rsidR="00AA6B6D">
        <w:rPr>
          <w:rtl/>
        </w:rPr>
        <w:t>ـ</w:t>
      </w:r>
      <w:r w:rsidR="00EB3F95">
        <w:rPr>
          <w:rtl/>
        </w:rPr>
        <w:t xml:space="preserve"> </w:t>
      </w:r>
      <w:r w:rsidR="00222EE5">
        <w:rPr>
          <w:rtl/>
        </w:rPr>
        <w:t>1990م.</w:t>
      </w:r>
    </w:p>
    <w:p w14:paraId="511516A2" w14:textId="77777777" w:rsidR="00222EE5" w:rsidRDefault="00537293" w:rsidP="00222EE5">
      <w:pPr>
        <w:rPr>
          <w:rtl/>
        </w:rPr>
      </w:pPr>
      <w:r>
        <w:rPr>
          <w:rFonts w:hint="cs"/>
          <w:rtl/>
        </w:rPr>
        <w:t>5</w:t>
      </w:r>
      <w:r w:rsidR="00AA6B6D">
        <w:rPr>
          <w:rFonts w:hint="cs"/>
          <w:rtl/>
        </w:rPr>
        <w:t xml:space="preserve"> ـ </w:t>
      </w:r>
      <w:r w:rsidR="00222EE5" w:rsidRPr="00537293">
        <w:rPr>
          <w:rStyle w:val="rfdBold2"/>
          <w:rFonts w:hint="eastAsia"/>
          <w:rtl/>
        </w:rPr>
        <w:t>التراث</w:t>
      </w:r>
      <w:r w:rsidR="00222EE5" w:rsidRPr="00537293">
        <w:rPr>
          <w:rStyle w:val="rfdBold2"/>
          <w:rtl/>
        </w:rPr>
        <w:t xml:space="preserve"> العربي المخطوط في مكتبات إيران العامّة</w:t>
      </w:r>
      <w:r w:rsidR="00AA6B6D">
        <w:rPr>
          <w:rtl/>
        </w:rPr>
        <w:t xml:space="preserve"> :</w:t>
      </w:r>
      <w:r w:rsidR="00EB3F95">
        <w:rPr>
          <w:rtl/>
        </w:rPr>
        <w:t xml:space="preserve"> </w:t>
      </w:r>
      <w:r w:rsidR="00222EE5">
        <w:rPr>
          <w:rtl/>
        </w:rPr>
        <w:t>السيّد أحمد الحسيني</w:t>
      </w:r>
      <w:r w:rsidR="00AA6B6D">
        <w:rPr>
          <w:rtl/>
        </w:rPr>
        <w:t xml:space="preserve"> ،</w:t>
      </w:r>
      <w:r w:rsidR="00EB3F95">
        <w:rPr>
          <w:rtl/>
        </w:rPr>
        <w:t xml:space="preserve"> </w:t>
      </w:r>
      <w:r w:rsidR="00222EE5">
        <w:rPr>
          <w:rtl/>
        </w:rPr>
        <w:t>الناشر دليل ما</w:t>
      </w:r>
      <w:r w:rsidR="00AA6B6D">
        <w:rPr>
          <w:rtl/>
        </w:rPr>
        <w:t xml:space="preserve"> :</w:t>
      </w:r>
      <w:r w:rsidR="00EB3F95">
        <w:rPr>
          <w:rtl/>
        </w:rPr>
        <w:t xml:space="preserve"> </w:t>
      </w:r>
      <w:r w:rsidR="00222EE5">
        <w:rPr>
          <w:rtl/>
        </w:rPr>
        <w:t>قم المقدّسة</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1431هـ</w:t>
      </w:r>
      <w:r w:rsidR="00EB3F95">
        <w:rPr>
          <w:rtl/>
        </w:rPr>
        <w:t xml:space="preserve"> </w:t>
      </w:r>
      <w:r w:rsidR="00AA6B6D">
        <w:rPr>
          <w:rtl/>
        </w:rPr>
        <w:t>ـ</w:t>
      </w:r>
      <w:r w:rsidR="00EB3F95">
        <w:rPr>
          <w:rtl/>
        </w:rPr>
        <w:t xml:space="preserve"> </w:t>
      </w:r>
      <w:r w:rsidR="00222EE5">
        <w:rPr>
          <w:rtl/>
        </w:rPr>
        <w:t>2010م.</w:t>
      </w:r>
    </w:p>
    <w:p w14:paraId="31122177" w14:textId="77777777" w:rsidR="00222EE5" w:rsidRDefault="00537293" w:rsidP="00222EE5">
      <w:pPr>
        <w:rPr>
          <w:rtl/>
        </w:rPr>
      </w:pPr>
      <w:r>
        <w:rPr>
          <w:rFonts w:hint="cs"/>
          <w:rtl/>
        </w:rPr>
        <w:t>6</w:t>
      </w:r>
      <w:r w:rsidR="00AA6B6D">
        <w:rPr>
          <w:rFonts w:hint="cs"/>
          <w:rtl/>
        </w:rPr>
        <w:t xml:space="preserve"> ـ </w:t>
      </w:r>
      <w:r w:rsidR="00222EE5" w:rsidRPr="00537293">
        <w:rPr>
          <w:rStyle w:val="rfdBold2"/>
          <w:rFonts w:hint="eastAsia"/>
          <w:rtl/>
        </w:rPr>
        <w:t>تنزيه</w:t>
      </w:r>
      <w:r w:rsidR="00484436" w:rsidRPr="00537293">
        <w:rPr>
          <w:rStyle w:val="rfdBold2"/>
          <w:rFonts w:hint="eastAsia"/>
          <w:rtl/>
        </w:rPr>
        <w:t xml:space="preserve"> </w:t>
      </w:r>
      <w:r w:rsidR="00222EE5" w:rsidRPr="00537293">
        <w:rPr>
          <w:rStyle w:val="rfdBold2"/>
          <w:rtl/>
        </w:rPr>
        <w:t>الأنبياء</w:t>
      </w:r>
      <w:r w:rsidR="00484436" w:rsidRPr="00537293">
        <w:rPr>
          <w:rStyle w:val="rfdBold2"/>
          <w:rtl/>
        </w:rPr>
        <w:t xml:space="preserve"> </w:t>
      </w:r>
      <w:r w:rsidR="00222EE5" w:rsidRPr="00537293">
        <w:rPr>
          <w:rStyle w:val="rfdBold2"/>
          <w:rtl/>
        </w:rPr>
        <w:t>والأئمّة</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sidR="00222EE5">
        <w:rPr>
          <w:rtl/>
        </w:rPr>
        <w:t>السيّد</w:t>
      </w:r>
      <w:r w:rsidR="00484436">
        <w:rPr>
          <w:rtl/>
        </w:rPr>
        <w:t xml:space="preserve"> </w:t>
      </w:r>
      <w:r w:rsidR="00222EE5">
        <w:rPr>
          <w:rtl/>
        </w:rPr>
        <w:t>علي</w:t>
      </w:r>
      <w:r w:rsidR="00484436">
        <w:rPr>
          <w:rtl/>
        </w:rPr>
        <w:t xml:space="preserve"> </w:t>
      </w:r>
      <w:r w:rsidR="00222EE5">
        <w:rPr>
          <w:rtl/>
        </w:rPr>
        <w:t>بن</w:t>
      </w:r>
      <w:r w:rsidR="00484436">
        <w:rPr>
          <w:rtl/>
        </w:rPr>
        <w:t xml:space="preserve"> </w:t>
      </w:r>
      <w:r w:rsidR="00222EE5">
        <w:rPr>
          <w:rtl/>
        </w:rPr>
        <w:t>الحسين</w:t>
      </w:r>
      <w:r w:rsidR="00484436">
        <w:rPr>
          <w:rtl/>
        </w:rPr>
        <w:t xml:space="preserve"> </w:t>
      </w:r>
      <w:r w:rsidR="00222EE5">
        <w:rPr>
          <w:rtl/>
        </w:rPr>
        <w:t>المرتضىٰ</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فارس</w:t>
      </w:r>
      <w:r w:rsidR="00484436">
        <w:rPr>
          <w:rtl/>
        </w:rPr>
        <w:t xml:space="preserve"> </w:t>
      </w:r>
      <w:r w:rsidR="00222EE5">
        <w:rPr>
          <w:rtl/>
        </w:rPr>
        <w:t>حسون</w:t>
      </w:r>
      <w:r w:rsidR="00484436">
        <w:rPr>
          <w:rtl/>
        </w:rPr>
        <w:t xml:space="preserve"> </w:t>
      </w:r>
      <w:r w:rsidR="00222EE5">
        <w:rPr>
          <w:rtl/>
        </w:rPr>
        <w:t>كريم</w:t>
      </w:r>
      <w:r w:rsidR="00AA6B6D">
        <w:rPr>
          <w:rtl/>
        </w:rPr>
        <w:t xml:space="preserve"> ،</w:t>
      </w:r>
      <w:r w:rsidR="00EB3F95">
        <w:rPr>
          <w:rtl/>
        </w:rPr>
        <w:t xml:space="preserve"> </w:t>
      </w:r>
      <w:r w:rsidR="00222EE5">
        <w:rPr>
          <w:rtl/>
        </w:rPr>
        <w:t>بوستان</w:t>
      </w:r>
      <w:r w:rsidR="00484436">
        <w:rPr>
          <w:rtl/>
        </w:rPr>
        <w:t xml:space="preserve"> </w:t>
      </w:r>
      <w:r w:rsidR="00222EE5">
        <w:rPr>
          <w:rtl/>
        </w:rPr>
        <w:t>كتاب</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1418هـ.</w:t>
      </w:r>
    </w:p>
    <w:p w14:paraId="1F9A9931" w14:textId="77777777" w:rsidR="00222EE5" w:rsidRDefault="00537293" w:rsidP="00222EE5">
      <w:pPr>
        <w:rPr>
          <w:rtl/>
        </w:rPr>
      </w:pPr>
      <w:r>
        <w:rPr>
          <w:rFonts w:hint="cs"/>
          <w:rtl/>
        </w:rPr>
        <w:t>7</w:t>
      </w:r>
      <w:r w:rsidR="00AA6B6D">
        <w:rPr>
          <w:rFonts w:hint="cs"/>
          <w:rtl/>
        </w:rPr>
        <w:t xml:space="preserve"> ـ </w:t>
      </w:r>
      <w:r w:rsidR="00222EE5" w:rsidRPr="00537293">
        <w:rPr>
          <w:rStyle w:val="rfdBold2"/>
          <w:rFonts w:hint="eastAsia"/>
          <w:rtl/>
        </w:rPr>
        <w:t>تهذيب</w:t>
      </w:r>
      <w:r w:rsidR="00484436" w:rsidRPr="00537293">
        <w:rPr>
          <w:rStyle w:val="rfdBold2"/>
          <w:rFonts w:hint="eastAsia"/>
          <w:rtl/>
        </w:rPr>
        <w:t xml:space="preserve"> </w:t>
      </w:r>
      <w:r w:rsidR="00222EE5" w:rsidRPr="00537293">
        <w:rPr>
          <w:rStyle w:val="rfdBold2"/>
          <w:rtl/>
        </w:rPr>
        <w:t>الوصول</w:t>
      </w:r>
      <w:r w:rsidR="00484436" w:rsidRPr="00537293">
        <w:rPr>
          <w:rStyle w:val="rfdBold2"/>
          <w:rtl/>
        </w:rPr>
        <w:t xml:space="preserve"> </w:t>
      </w:r>
      <w:r w:rsidR="00222EE5" w:rsidRPr="00537293">
        <w:rPr>
          <w:rStyle w:val="rfdBold2"/>
          <w:rtl/>
        </w:rPr>
        <w:t>إلىٰ علم</w:t>
      </w:r>
      <w:r w:rsidR="00484436" w:rsidRPr="00537293">
        <w:rPr>
          <w:rStyle w:val="rfdBold2"/>
          <w:rtl/>
        </w:rPr>
        <w:t xml:space="preserve"> </w:t>
      </w:r>
      <w:r w:rsidR="00222EE5" w:rsidRPr="00537293">
        <w:rPr>
          <w:rStyle w:val="rfdBold2"/>
          <w:rtl/>
        </w:rPr>
        <w:t>الأصول</w:t>
      </w:r>
      <w:r w:rsidR="00AA6B6D">
        <w:rPr>
          <w:rtl/>
        </w:rPr>
        <w:t xml:space="preserve"> :</w:t>
      </w:r>
      <w:r w:rsidR="00EB3F95">
        <w:rPr>
          <w:rtl/>
        </w:rPr>
        <w:t xml:space="preserve"> </w:t>
      </w:r>
      <w:r w:rsidR="00222EE5">
        <w:rPr>
          <w:rtl/>
        </w:rPr>
        <w:t>العلّامة</w:t>
      </w:r>
      <w:r w:rsidR="00484436">
        <w:rPr>
          <w:rtl/>
        </w:rPr>
        <w:t xml:space="preserve"> </w:t>
      </w:r>
      <w:r w:rsidR="00222EE5">
        <w:rPr>
          <w:rtl/>
        </w:rPr>
        <w:t>الحلّي</w:t>
      </w:r>
      <w:r w:rsidR="00AA6B6D">
        <w:rPr>
          <w:rtl/>
        </w:rPr>
        <w:t xml:space="preserve"> ،</w:t>
      </w:r>
      <w:r w:rsidR="00EB3F95">
        <w:rPr>
          <w:rtl/>
        </w:rPr>
        <w:t xml:space="preserve"> </w:t>
      </w:r>
      <w:r w:rsidR="00222EE5">
        <w:rPr>
          <w:rtl/>
        </w:rPr>
        <w:t>جمال</w:t>
      </w:r>
      <w:r w:rsidR="00484436">
        <w:rPr>
          <w:rtl/>
        </w:rPr>
        <w:t xml:space="preserve"> </w:t>
      </w:r>
      <w:r w:rsidR="00222EE5">
        <w:rPr>
          <w:rtl/>
        </w:rPr>
        <w:t>الدين</w:t>
      </w:r>
      <w:r w:rsidR="00484436">
        <w:rPr>
          <w:rtl/>
        </w:rPr>
        <w:t xml:space="preserve"> </w:t>
      </w:r>
      <w:r w:rsidR="00222EE5">
        <w:rPr>
          <w:rtl/>
        </w:rPr>
        <w:t>أبي</w:t>
      </w:r>
      <w:r w:rsidR="00484436">
        <w:rPr>
          <w:rtl/>
        </w:rPr>
        <w:t xml:space="preserve"> </w:t>
      </w:r>
      <w:r w:rsidR="00222EE5">
        <w:rPr>
          <w:rtl/>
        </w:rPr>
        <w:t>منصور</w:t>
      </w:r>
      <w:r w:rsidR="00484436">
        <w:rPr>
          <w:rtl/>
        </w:rPr>
        <w:t xml:space="preserve"> </w:t>
      </w:r>
      <w:r w:rsidR="00222EE5">
        <w:rPr>
          <w:rtl/>
        </w:rPr>
        <w:t>الحسن</w:t>
      </w:r>
      <w:r w:rsidR="00484436">
        <w:rPr>
          <w:rtl/>
        </w:rPr>
        <w:t xml:space="preserve"> </w:t>
      </w:r>
      <w:r w:rsidR="00222EE5">
        <w:rPr>
          <w:rtl/>
        </w:rPr>
        <w:t>بن</w:t>
      </w:r>
      <w:r w:rsidR="00484436">
        <w:rPr>
          <w:rtl/>
        </w:rPr>
        <w:t xml:space="preserve"> </w:t>
      </w:r>
      <w:r w:rsidR="00222EE5">
        <w:rPr>
          <w:rtl/>
        </w:rPr>
        <w:t>يوسف</w:t>
      </w:r>
      <w:r w:rsidR="00484436">
        <w:rPr>
          <w:rtl/>
        </w:rPr>
        <w:t xml:space="preserve"> </w:t>
      </w:r>
      <w:r w:rsidR="00222EE5">
        <w:rPr>
          <w:rtl/>
        </w:rPr>
        <w:t>بن</w:t>
      </w:r>
      <w:r w:rsidR="00484436">
        <w:rPr>
          <w:rtl/>
        </w:rPr>
        <w:t xml:space="preserve"> </w:t>
      </w:r>
      <w:r w:rsidR="00222EE5">
        <w:rPr>
          <w:rtl/>
        </w:rPr>
        <w:t>مطهّر</w:t>
      </w:r>
      <w:r w:rsidR="00484436">
        <w:rPr>
          <w:rtl/>
        </w:rPr>
        <w:t xml:space="preserve"> </w:t>
      </w:r>
      <w:r w:rsidR="00222EE5">
        <w:rPr>
          <w:rtl/>
        </w:rPr>
        <w:t>(648ـ726هـ)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السيّد</w:t>
      </w:r>
      <w:r w:rsidR="00484436">
        <w:rPr>
          <w:rtl/>
        </w:rPr>
        <w:t xml:space="preserve"> </w:t>
      </w:r>
      <w:r w:rsidR="00222EE5">
        <w:rPr>
          <w:rtl/>
        </w:rPr>
        <w:t>محمّد</w:t>
      </w:r>
      <w:r w:rsidR="00484436">
        <w:rPr>
          <w:rtl/>
        </w:rPr>
        <w:t xml:space="preserve"> </w:t>
      </w:r>
      <w:r w:rsidR="00222EE5">
        <w:rPr>
          <w:rtl/>
        </w:rPr>
        <w:t>حسين</w:t>
      </w:r>
      <w:r w:rsidR="00484436">
        <w:rPr>
          <w:rtl/>
        </w:rPr>
        <w:t xml:space="preserve"> </w:t>
      </w:r>
      <w:r w:rsidR="00222EE5">
        <w:rPr>
          <w:rtl/>
        </w:rPr>
        <w:t>الرضوي</w:t>
      </w:r>
      <w:r w:rsidR="00484436">
        <w:rPr>
          <w:rtl/>
        </w:rPr>
        <w:t xml:space="preserve"> </w:t>
      </w:r>
      <w:r w:rsidR="00222EE5">
        <w:rPr>
          <w:rtl/>
        </w:rPr>
        <w:t>الكشميري</w:t>
      </w:r>
      <w:r w:rsidR="00AA6B6D">
        <w:rPr>
          <w:rtl/>
        </w:rPr>
        <w:t xml:space="preserve"> ،</w:t>
      </w:r>
      <w:r w:rsidR="00EB3F95">
        <w:rPr>
          <w:rtl/>
        </w:rPr>
        <w:t xml:space="preserve"> </w:t>
      </w:r>
      <w:r w:rsidR="00222EE5">
        <w:rPr>
          <w:rtl/>
        </w:rPr>
        <w:t>منشورات</w:t>
      </w:r>
      <w:r w:rsidR="00484436">
        <w:rPr>
          <w:rtl/>
        </w:rPr>
        <w:t xml:space="preserve"> </w:t>
      </w:r>
      <w:r w:rsidR="00222EE5">
        <w:rPr>
          <w:rtl/>
        </w:rPr>
        <w:t>مكتبة</w:t>
      </w:r>
      <w:r w:rsidR="00484436">
        <w:rPr>
          <w:rtl/>
        </w:rPr>
        <w:t xml:space="preserve"> </w:t>
      </w:r>
      <w:r w:rsidR="00222EE5">
        <w:rPr>
          <w:rtl/>
        </w:rPr>
        <w:t>الإمام</w:t>
      </w:r>
      <w:r w:rsidR="00484436">
        <w:rPr>
          <w:rtl/>
        </w:rPr>
        <w:t xml:space="preserve"> </w:t>
      </w:r>
      <w:r w:rsidR="00222EE5">
        <w:rPr>
          <w:rtl/>
        </w:rPr>
        <w:t>علي</w:t>
      </w:r>
      <w:r w:rsidR="00AA6B6D">
        <w:rPr>
          <w:rtl/>
        </w:rPr>
        <w:t xml:space="preserve"> :</w:t>
      </w:r>
      <w:r w:rsidR="00EB3F95">
        <w:rPr>
          <w:rtl/>
        </w:rPr>
        <w:t xml:space="preserve"> </w:t>
      </w:r>
      <w:r w:rsidR="00222EE5">
        <w:rPr>
          <w:rtl/>
        </w:rPr>
        <w:t>لندن</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1421هـ</w:t>
      </w:r>
      <w:r w:rsidR="00AA6B6D">
        <w:rPr>
          <w:rtl/>
        </w:rPr>
        <w:t xml:space="preserve"> ـ</w:t>
      </w:r>
      <w:r w:rsidR="00EB3F95">
        <w:rPr>
          <w:rtl/>
        </w:rPr>
        <w:t xml:space="preserve"> </w:t>
      </w:r>
      <w:r w:rsidR="00222EE5">
        <w:rPr>
          <w:rtl/>
        </w:rPr>
        <w:t>2001م.</w:t>
      </w:r>
    </w:p>
    <w:p w14:paraId="08F3A0CE" w14:textId="77777777" w:rsidR="006C0ECE" w:rsidRDefault="00537293" w:rsidP="00222EE5">
      <w:pPr>
        <w:rPr>
          <w:rtl/>
        </w:rPr>
      </w:pPr>
      <w:r>
        <w:rPr>
          <w:rFonts w:hint="cs"/>
          <w:rtl/>
        </w:rPr>
        <w:t>8</w:t>
      </w:r>
      <w:r w:rsidR="00AA6B6D">
        <w:rPr>
          <w:rFonts w:hint="cs"/>
          <w:rtl/>
        </w:rPr>
        <w:t xml:space="preserve"> ـ </w:t>
      </w:r>
      <w:r w:rsidR="00222EE5" w:rsidRPr="00537293">
        <w:rPr>
          <w:rStyle w:val="rfdBold2"/>
          <w:rFonts w:hint="eastAsia"/>
          <w:rtl/>
        </w:rPr>
        <w:t>شمس</w:t>
      </w:r>
      <w:r w:rsidR="00484436" w:rsidRPr="00537293">
        <w:rPr>
          <w:rStyle w:val="rfdBold2"/>
          <w:rFonts w:hint="eastAsia"/>
          <w:rtl/>
        </w:rPr>
        <w:t xml:space="preserve"> </w:t>
      </w:r>
      <w:r w:rsidR="00222EE5" w:rsidRPr="00537293">
        <w:rPr>
          <w:rStyle w:val="rfdBold2"/>
          <w:rtl/>
        </w:rPr>
        <w:t>الشموس</w:t>
      </w:r>
      <w:r w:rsidR="00AA6B6D">
        <w:rPr>
          <w:rtl/>
        </w:rPr>
        <w:t xml:space="preserve"> :</w:t>
      </w:r>
      <w:r w:rsidR="00EB3F95">
        <w:rPr>
          <w:rtl/>
        </w:rPr>
        <w:t xml:space="preserve"> </w:t>
      </w:r>
      <w:r w:rsidR="00222EE5">
        <w:rPr>
          <w:rtl/>
        </w:rPr>
        <w:t>أستاذ</w:t>
      </w:r>
      <w:r w:rsidR="00484436">
        <w:rPr>
          <w:rtl/>
        </w:rPr>
        <w:t xml:space="preserve"> </w:t>
      </w:r>
      <w:r w:rsidR="00222EE5">
        <w:rPr>
          <w:rtl/>
        </w:rPr>
        <w:t>المراجع</w:t>
      </w:r>
      <w:r w:rsidR="00484436">
        <w:rPr>
          <w:rtl/>
        </w:rPr>
        <w:t xml:space="preserve"> </w:t>
      </w:r>
      <w:r w:rsidR="00222EE5">
        <w:rPr>
          <w:rtl/>
        </w:rPr>
        <w:t>آية</w:t>
      </w:r>
      <w:r w:rsidR="00484436">
        <w:rPr>
          <w:rtl/>
        </w:rPr>
        <w:t xml:space="preserve"> </w:t>
      </w:r>
      <w:r w:rsidR="00222EE5">
        <w:rPr>
          <w:rtl/>
        </w:rPr>
        <w:t>الله</w:t>
      </w:r>
      <w:r w:rsidR="00484436">
        <w:rPr>
          <w:rtl/>
        </w:rPr>
        <w:t xml:space="preserve"> </w:t>
      </w:r>
      <w:r w:rsidR="00222EE5">
        <w:rPr>
          <w:rtl/>
        </w:rPr>
        <w:t>العظمىٰ الشيخ</w:t>
      </w:r>
      <w:r w:rsidR="00484436">
        <w:rPr>
          <w:rtl/>
        </w:rPr>
        <w:t xml:space="preserve"> </w:t>
      </w:r>
      <w:r w:rsidR="00222EE5">
        <w:rPr>
          <w:rtl/>
        </w:rPr>
        <w:t>محمّد</w:t>
      </w:r>
      <w:r w:rsidR="00484436">
        <w:rPr>
          <w:rtl/>
        </w:rPr>
        <w:t xml:space="preserve"> </w:t>
      </w:r>
      <w:r w:rsidR="00222EE5">
        <w:rPr>
          <w:rtl/>
        </w:rPr>
        <w:t>آل</w:t>
      </w:r>
      <w:r w:rsidR="00484436">
        <w:rPr>
          <w:rtl/>
        </w:rPr>
        <w:t xml:space="preserve"> </w:t>
      </w:r>
      <w:r w:rsidR="00222EE5">
        <w:rPr>
          <w:rtl/>
        </w:rPr>
        <w:t>عيثان</w:t>
      </w:r>
      <w:r w:rsidR="00484436">
        <w:rPr>
          <w:rtl/>
        </w:rPr>
        <w:t xml:space="preserve"> </w:t>
      </w:r>
      <w:r w:rsidR="00222EE5">
        <w:rPr>
          <w:rtl/>
        </w:rPr>
        <w:t>الأحسائي</w:t>
      </w:r>
      <w:r w:rsidR="00AA6B6D">
        <w:rPr>
          <w:rtl/>
        </w:rPr>
        <w:t xml:space="preserve"> :</w:t>
      </w:r>
      <w:r w:rsidR="00EB3F95">
        <w:rPr>
          <w:rtl/>
        </w:rPr>
        <w:t xml:space="preserve"> </w:t>
      </w:r>
      <w:r w:rsidR="00222EE5">
        <w:rPr>
          <w:rtl/>
        </w:rPr>
        <w:t>أحمد</w:t>
      </w:r>
      <w:r w:rsidR="00484436">
        <w:rPr>
          <w:rtl/>
        </w:rPr>
        <w:t xml:space="preserve"> </w:t>
      </w:r>
      <w:r w:rsidR="00222EE5">
        <w:rPr>
          <w:rtl/>
        </w:rPr>
        <w:t>عبد</w:t>
      </w:r>
      <w:r w:rsidR="00484436">
        <w:rPr>
          <w:rtl/>
        </w:rPr>
        <w:t xml:space="preserve"> </w:t>
      </w:r>
      <w:r w:rsidR="00222EE5">
        <w:rPr>
          <w:rtl/>
        </w:rPr>
        <w:t>المحسن</w:t>
      </w:r>
      <w:r w:rsidR="00484436">
        <w:rPr>
          <w:rtl/>
        </w:rPr>
        <w:t xml:space="preserve"> </w:t>
      </w:r>
      <w:r w:rsidR="00222EE5">
        <w:rPr>
          <w:rtl/>
        </w:rPr>
        <w:t>البدر</w:t>
      </w:r>
      <w:r w:rsidR="00AA6B6D">
        <w:rPr>
          <w:rtl/>
        </w:rPr>
        <w:t xml:space="preserve"> ،</w:t>
      </w:r>
      <w:r w:rsidR="00EB3F95">
        <w:rPr>
          <w:rtl/>
        </w:rPr>
        <w:t xml:space="preserve"> </w:t>
      </w:r>
      <w:r w:rsidR="00222EE5">
        <w:rPr>
          <w:rtl/>
        </w:rPr>
        <w:t>دار</w:t>
      </w:r>
      <w:r w:rsidR="00484436">
        <w:rPr>
          <w:rtl/>
        </w:rPr>
        <w:t xml:space="preserve"> </w:t>
      </w:r>
      <w:r w:rsidR="00222EE5">
        <w:rPr>
          <w:rtl/>
        </w:rPr>
        <w:t>المحجّة</w:t>
      </w:r>
      <w:r w:rsidR="00484436">
        <w:rPr>
          <w:rtl/>
        </w:rPr>
        <w:t xml:space="preserve"> </w:t>
      </w:r>
      <w:r w:rsidR="00222EE5">
        <w:rPr>
          <w:rtl/>
        </w:rPr>
        <w:t>البيضاء</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1432هـ</w:t>
      </w:r>
      <w:r w:rsidR="00EB3F95">
        <w:rPr>
          <w:rtl/>
        </w:rPr>
        <w:t xml:space="preserve"> </w:t>
      </w:r>
      <w:r w:rsidR="00AA6B6D">
        <w:rPr>
          <w:rtl/>
        </w:rPr>
        <w:t>ـ</w:t>
      </w:r>
      <w:r w:rsidR="00EB3F95">
        <w:rPr>
          <w:rtl/>
        </w:rPr>
        <w:t xml:space="preserve"> </w:t>
      </w:r>
      <w:r w:rsidR="00222EE5">
        <w:rPr>
          <w:rtl/>
        </w:rPr>
        <w:t>2011م.</w:t>
      </w:r>
    </w:p>
    <w:p w14:paraId="056CB490" w14:textId="77777777" w:rsidR="006C0ECE" w:rsidRDefault="006C0ECE" w:rsidP="00222EE5">
      <w:pPr>
        <w:rPr>
          <w:rtl/>
        </w:rPr>
      </w:pPr>
      <w:r>
        <w:br w:type="page"/>
      </w:r>
      <w:r w:rsidR="007C4DE8">
        <w:rPr>
          <w:rFonts w:hint="cs"/>
          <w:rtl/>
        </w:rPr>
        <w:lastRenderedPageBreak/>
        <w:t>9</w:t>
      </w:r>
      <w:r w:rsidR="00AA6B6D">
        <w:rPr>
          <w:rFonts w:hint="cs"/>
          <w:rtl/>
        </w:rPr>
        <w:t xml:space="preserve"> ـ </w:t>
      </w:r>
      <w:r w:rsidR="00222EE5" w:rsidRPr="007C4DE8">
        <w:rPr>
          <w:rStyle w:val="rfdBold2"/>
          <w:rFonts w:hint="eastAsia"/>
          <w:rtl/>
        </w:rPr>
        <w:t>عوالي</w:t>
      </w:r>
      <w:r w:rsidR="00222EE5" w:rsidRPr="007C4DE8">
        <w:rPr>
          <w:rStyle w:val="rfdBold2"/>
          <w:rtl/>
        </w:rPr>
        <w:t xml:space="preserve"> اللئالي العزيزية في الأحاديث الدينية</w:t>
      </w:r>
      <w:r w:rsidR="00AA6B6D">
        <w:rPr>
          <w:rtl/>
        </w:rPr>
        <w:t xml:space="preserve"> :</w:t>
      </w:r>
      <w:r w:rsidR="00EB3F95">
        <w:rPr>
          <w:rtl/>
        </w:rPr>
        <w:t xml:space="preserve"> </w:t>
      </w:r>
      <w:r w:rsidR="00222EE5">
        <w:rPr>
          <w:rtl/>
        </w:rPr>
        <w:t>الشيخ محمّد بن علي بن إبراهيم بن أبي جمهور الأحسائي</w:t>
      </w:r>
      <w:r w:rsidR="00AA6B6D">
        <w:rPr>
          <w:rtl/>
        </w:rPr>
        <w:t xml:space="preserve"> ،</w:t>
      </w:r>
      <w:r w:rsidR="00EB3F95">
        <w:rPr>
          <w:rtl/>
        </w:rPr>
        <w:t xml:space="preserve"> </w:t>
      </w:r>
      <w:r w:rsidR="00222EE5">
        <w:rPr>
          <w:rtl/>
        </w:rPr>
        <w:t>مطبعة سيّد الشهداء</w:t>
      </w:r>
      <w:r w:rsidR="00AA6B6D">
        <w:rPr>
          <w:rtl/>
        </w:rPr>
        <w:t xml:space="preserve"> :</w:t>
      </w:r>
      <w:r w:rsidR="00EB3F95">
        <w:rPr>
          <w:rtl/>
        </w:rPr>
        <w:t xml:space="preserve"> </w:t>
      </w:r>
      <w:r w:rsidR="00222EE5">
        <w:rPr>
          <w:rtl/>
        </w:rPr>
        <w:t>قم المقدّسة</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1403هـ</w:t>
      </w:r>
      <w:r w:rsidR="00EB3F95">
        <w:rPr>
          <w:rtl/>
        </w:rPr>
        <w:t xml:space="preserve"> </w:t>
      </w:r>
      <w:r w:rsidR="00AA6B6D">
        <w:rPr>
          <w:rtl/>
        </w:rPr>
        <w:t>ـ</w:t>
      </w:r>
      <w:r w:rsidR="00EB3F95">
        <w:rPr>
          <w:rtl/>
        </w:rPr>
        <w:t xml:space="preserve"> </w:t>
      </w:r>
      <w:r w:rsidR="00222EE5">
        <w:rPr>
          <w:rtl/>
        </w:rPr>
        <w:t xml:space="preserve">1983م. </w:t>
      </w:r>
    </w:p>
    <w:p w14:paraId="3657B4DB" w14:textId="77777777" w:rsidR="00222EE5" w:rsidRDefault="007C4DE8" w:rsidP="00222EE5">
      <w:pPr>
        <w:rPr>
          <w:rtl/>
        </w:rPr>
      </w:pPr>
      <w:r>
        <w:rPr>
          <w:rFonts w:hint="cs"/>
          <w:rtl/>
        </w:rPr>
        <w:t>10</w:t>
      </w:r>
      <w:r w:rsidR="00AA6B6D">
        <w:rPr>
          <w:rFonts w:hint="cs"/>
          <w:rtl/>
        </w:rPr>
        <w:t xml:space="preserve"> ـ </w:t>
      </w:r>
      <w:r w:rsidR="00222EE5" w:rsidRPr="007C4DE8">
        <w:rPr>
          <w:rStyle w:val="rfdBold2"/>
          <w:rFonts w:hint="eastAsia"/>
          <w:rtl/>
        </w:rPr>
        <w:t>فهرس</w:t>
      </w:r>
      <w:r w:rsidR="00222EE5" w:rsidRPr="007C4DE8">
        <w:rPr>
          <w:rStyle w:val="rfdBold2"/>
          <w:rtl/>
        </w:rPr>
        <w:t xml:space="preserve"> (دنا</w:t>
      </w:r>
      <w:r w:rsidR="00222EE5">
        <w:rPr>
          <w:rtl/>
        </w:rPr>
        <w:t>)</w:t>
      </w:r>
      <w:r w:rsidR="00AA6B6D">
        <w:rPr>
          <w:rtl/>
        </w:rPr>
        <w:t xml:space="preserve"> :</w:t>
      </w:r>
      <w:r w:rsidR="00EB3F95">
        <w:rPr>
          <w:rtl/>
        </w:rPr>
        <w:t xml:space="preserve"> </w:t>
      </w:r>
      <w:r w:rsidR="00222EE5">
        <w:rPr>
          <w:rtl/>
        </w:rPr>
        <w:t>مصطفىٰ درايتي</w:t>
      </w:r>
      <w:r w:rsidR="00AA6B6D">
        <w:rPr>
          <w:rtl/>
        </w:rPr>
        <w:t xml:space="preserve"> ،</w:t>
      </w:r>
      <w:r w:rsidR="00EB3F95">
        <w:rPr>
          <w:rtl/>
        </w:rPr>
        <w:t xml:space="preserve"> </w:t>
      </w:r>
      <w:r w:rsidR="00222EE5">
        <w:rPr>
          <w:rtl/>
        </w:rPr>
        <w:t>مكتبة</w:t>
      </w:r>
      <w:r w:rsidR="00484436">
        <w:rPr>
          <w:rtl/>
        </w:rPr>
        <w:t xml:space="preserve"> </w:t>
      </w:r>
      <w:r w:rsidR="00222EE5">
        <w:rPr>
          <w:rtl/>
        </w:rPr>
        <w:t>موزة</w:t>
      </w:r>
      <w:r w:rsidR="00484436">
        <w:rPr>
          <w:rtl/>
        </w:rPr>
        <w:t xml:space="preserve"> </w:t>
      </w:r>
      <w:r w:rsidR="00222EE5">
        <w:rPr>
          <w:rtl/>
        </w:rPr>
        <w:t>ومركز</w:t>
      </w:r>
      <w:r w:rsidR="00484436">
        <w:rPr>
          <w:rtl/>
        </w:rPr>
        <w:t xml:space="preserve"> </w:t>
      </w:r>
      <w:r w:rsidR="00222EE5">
        <w:rPr>
          <w:rtl/>
        </w:rPr>
        <w:t>اسناد</w:t>
      </w:r>
      <w:r w:rsidR="00484436">
        <w:rPr>
          <w:rtl/>
        </w:rPr>
        <w:t xml:space="preserve"> </w:t>
      </w:r>
      <w:r w:rsidR="00222EE5">
        <w:rPr>
          <w:rtl/>
        </w:rPr>
        <w:t>مركز</w:t>
      </w:r>
      <w:r w:rsidR="00484436">
        <w:rPr>
          <w:rtl/>
        </w:rPr>
        <w:t xml:space="preserve"> </w:t>
      </w:r>
      <w:r w:rsidR="00222EE5">
        <w:rPr>
          <w:rtl/>
        </w:rPr>
        <w:t>شورىٰ إسلامي</w:t>
      </w:r>
      <w:r w:rsidR="00AA6B6D">
        <w:rPr>
          <w:rtl/>
        </w:rPr>
        <w:t xml:space="preserve"> :</w:t>
      </w:r>
      <w:r w:rsidR="00EB3F95">
        <w:rPr>
          <w:rtl/>
        </w:rPr>
        <w:t xml:space="preserve"> </w:t>
      </w:r>
      <w:r w:rsidR="00222EE5">
        <w:rPr>
          <w:rtl/>
        </w:rPr>
        <w:t>مشهد</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1389هـ. ش.</w:t>
      </w:r>
    </w:p>
    <w:p w14:paraId="5DC20668" w14:textId="77777777" w:rsidR="00222EE5" w:rsidRDefault="007C4DE8" w:rsidP="00222EE5">
      <w:pPr>
        <w:rPr>
          <w:rtl/>
        </w:rPr>
      </w:pPr>
      <w:r>
        <w:rPr>
          <w:rFonts w:hint="cs"/>
          <w:rtl/>
        </w:rPr>
        <w:t>11</w:t>
      </w:r>
      <w:r w:rsidR="00AA6B6D">
        <w:rPr>
          <w:rFonts w:hint="cs"/>
          <w:rtl/>
        </w:rPr>
        <w:t xml:space="preserve"> ـ </w:t>
      </w:r>
      <w:r w:rsidR="00222EE5" w:rsidRPr="007C4DE8">
        <w:rPr>
          <w:rStyle w:val="rfdBold2"/>
          <w:rFonts w:hint="eastAsia"/>
          <w:rtl/>
        </w:rPr>
        <w:t>الفهرس</w:t>
      </w:r>
      <w:r w:rsidR="00484436" w:rsidRPr="007C4DE8">
        <w:rPr>
          <w:rStyle w:val="rfdBold2"/>
          <w:rFonts w:hint="eastAsia"/>
          <w:rtl/>
        </w:rPr>
        <w:t xml:space="preserve"> </w:t>
      </w:r>
      <w:r w:rsidR="00222EE5" w:rsidRPr="007C4DE8">
        <w:rPr>
          <w:rStyle w:val="rfdBold2"/>
          <w:rtl/>
        </w:rPr>
        <w:t>الموحّد</w:t>
      </w:r>
      <w:r w:rsidR="00484436" w:rsidRPr="007C4DE8">
        <w:rPr>
          <w:rStyle w:val="rfdBold2"/>
          <w:rtl/>
        </w:rPr>
        <w:t xml:space="preserve"> </w:t>
      </w:r>
      <w:r w:rsidR="00222EE5" w:rsidRPr="007C4DE8">
        <w:rPr>
          <w:rStyle w:val="rfdBold2"/>
          <w:rtl/>
        </w:rPr>
        <w:t>للمخطوطات</w:t>
      </w:r>
      <w:r w:rsidR="00484436" w:rsidRPr="007C4DE8">
        <w:rPr>
          <w:rStyle w:val="rfdBold2"/>
          <w:rtl/>
        </w:rPr>
        <w:t xml:space="preserve"> </w:t>
      </w:r>
      <w:r w:rsidR="00222EE5" w:rsidRPr="007C4DE8">
        <w:rPr>
          <w:rStyle w:val="rfdBold2"/>
          <w:rtl/>
        </w:rPr>
        <w:t>الإيرانية (فنخا)</w:t>
      </w:r>
      <w:r w:rsidR="00AA6B6D">
        <w:rPr>
          <w:rtl/>
        </w:rPr>
        <w:t xml:space="preserve"> :</w:t>
      </w:r>
      <w:r w:rsidR="00EB3F95">
        <w:rPr>
          <w:rtl/>
        </w:rPr>
        <w:t xml:space="preserve"> </w:t>
      </w:r>
      <w:r w:rsidR="00222EE5">
        <w:rPr>
          <w:rtl/>
        </w:rPr>
        <w:t>إعداد</w:t>
      </w:r>
      <w:r w:rsidR="00AA6B6D">
        <w:rPr>
          <w:rtl/>
        </w:rPr>
        <w:t xml:space="preserve"> :</w:t>
      </w:r>
      <w:r w:rsidR="00EB3F95">
        <w:rPr>
          <w:rtl/>
        </w:rPr>
        <w:t xml:space="preserve"> </w:t>
      </w:r>
      <w:r w:rsidR="00222EE5">
        <w:rPr>
          <w:rtl/>
        </w:rPr>
        <w:t>مصطفىٰ الدرايتي</w:t>
      </w:r>
      <w:r w:rsidR="00AA6B6D">
        <w:rPr>
          <w:rtl/>
        </w:rPr>
        <w:t xml:space="preserve"> ،</w:t>
      </w:r>
      <w:r w:rsidR="00EB3F95">
        <w:rPr>
          <w:rtl/>
        </w:rPr>
        <w:t xml:space="preserve"> </w:t>
      </w:r>
      <w:r w:rsidR="00222EE5">
        <w:rPr>
          <w:rtl/>
        </w:rPr>
        <w:t>نشر</w:t>
      </w:r>
      <w:r w:rsidR="00484436">
        <w:rPr>
          <w:rtl/>
        </w:rPr>
        <w:t xml:space="preserve"> </w:t>
      </w:r>
      <w:r w:rsidR="00222EE5">
        <w:rPr>
          <w:rtl/>
        </w:rPr>
        <w:t>سازمان</w:t>
      </w:r>
      <w:r w:rsidR="00484436">
        <w:rPr>
          <w:rtl/>
        </w:rPr>
        <w:t xml:space="preserve"> </w:t>
      </w:r>
      <w:r w:rsidR="00222EE5">
        <w:rPr>
          <w:rtl/>
        </w:rPr>
        <w:t>اسناد</w:t>
      </w:r>
      <w:r w:rsidR="00484436">
        <w:rPr>
          <w:rtl/>
        </w:rPr>
        <w:t xml:space="preserve"> </w:t>
      </w:r>
      <w:r w:rsidR="00222EE5">
        <w:rPr>
          <w:rtl/>
        </w:rPr>
        <w:t>وكتابخانه</w:t>
      </w:r>
      <w:r w:rsidR="00484436">
        <w:rPr>
          <w:rtl/>
        </w:rPr>
        <w:t xml:space="preserve"> </w:t>
      </w:r>
      <w:r w:rsidR="00222EE5">
        <w:rPr>
          <w:rtl/>
        </w:rPr>
        <w:t>ملّي</w:t>
      </w:r>
      <w:r w:rsidR="00484436">
        <w:rPr>
          <w:rtl/>
        </w:rPr>
        <w:t xml:space="preserve"> </w:t>
      </w:r>
      <w:r w:rsidR="00222EE5">
        <w:rPr>
          <w:rtl/>
        </w:rPr>
        <w:t>جمهوري</w:t>
      </w:r>
      <w:r w:rsidR="00484436">
        <w:rPr>
          <w:rtl/>
        </w:rPr>
        <w:t xml:space="preserve"> </w:t>
      </w:r>
      <w:r w:rsidR="00222EE5">
        <w:rPr>
          <w:rtl/>
        </w:rPr>
        <w:t>إسلامي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1390هـ. ش.</w:t>
      </w:r>
    </w:p>
    <w:p w14:paraId="777C9D3E" w14:textId="77777777" w:rsidR="00222EE5" w:rsidRDefault="007C4DE8" w:rsidP="00222EE5">
      <w:pPr>
        <w:rPr>
          <w:rtl/>
        </w:rPr>
      </w:pPr>
      <w:r>
        <w:rPr>
          <w:rFonts w:hint="cs"/>
          <w:rtl/>
        </w:rPr>
        <w:t>12</w:t>
      </w:r>
      <w:r w:rsidR="00AA6B6D">
        <w:rPr>
          <w:rFonts w:hint="cs"/>
          <w:rtl/>
        </w:rPr>
        <w:t xml:space="preserve"> ـ </w:t>
      </w:r>
      <w:r w:rsidR="00222EE5" w:rsidRPr="007C4DE8">
        <w:rPr>
          <w:rStyle w:val="rfdBold2"/>
          <w:rFonts w:hint="eastAsia"/>
          <w:rtl/>
        </w:rPr>
        <w:t>فهرس</w:t>
      </w:r>
      <w:r w:rsidR="00484436" w:rsidRPr="007C4DE8">
        <w:rPr>
          <w:rStyle w:val="rfdBold2"/>
          <w:rFonts w:hint="eastAsia"/>
          <w:rtl/>
        </w:rPr>
        <w:t xml:space="preserve"> </w:t>
      </w:r>
      <w:r w:rsidR="00222EE5" w:rsidRPr="007C4DE8">
        <w:rPr>
          <w:rStyle w:val="rfdBold2"/>
          <w:rtl/>
        </w:rPr>
        <w:t>مختصر</w:t>
      </w:r>
      <w:r w:rsidR="00484436" w:rsidRPr="007C4DE8">
        <w:rPr>
          <w:rStyle w:val="rfdBold2"/>
          <w:rtl/>
        </w:rPr>
        <w:t xml:space="preserve"> </w:t>
      </w:r>
      <w:r w:rsidR="00222EE5" w:rsidRPr="007C4DE8">
        <w:rPr>
          <w:rStyle w:val="rfdBold2"/>
          <w:rtl/>
        </w:rPr>
        <w:t>للمخطوطات</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مجلس</w:t>
      </w:r>
      <w:r w:rsidR="00484436" w:rsidRPr="007C4DE8">
        <w:rPr>
          <w:rStyle w:val="rfdBold2"/>
          <w:rtl/>
        </w:rPr>
        <w:t xml:space="preserve"> </w:t>
      </w:r>
      <w:r w:rsidR="00222EE5" w:rsidRPr="007C4DE8">
        <w:rPr>
          <w:rStyle w:val="rfdBold2"/>
          <w:rtl/>
        </w:rPr>
        <w:t>الشورىٰ الإسلامي</w:t>
      </w:r>
      <w:r w:rsidR="00AA6B6D">
        <w:rPr>
          <w:rtl/>
        </w:rPr>
        <w:t xml:space="preserve"> :</w:t>
      </w:r>
      <w:r w:rsidR="00EB3F95">
        <w:rPr>
          <w:rtl/>
        </w:rPr>
        <w:t xml:space="preserve"> </w:t>
      </w:r>
      <w:r w:rsidR="00222EE5">
        <w:rPr>
          <w:rtl/>
        </w:rPr>
        <w:t>السيّد</w:t>
      </w:r>
      <w:r w:rsidR="00484436">
        <w:rPr>
          <w:rtl/>
        </w:rPr>
        <w:t xml:space="preserve"> </w:t>
      </w:r>
      <w:r w:rsidR="00222EE5">
        <w:rPr>
          <w:rtl/>
        </w:rPr>
        <w:t>محمّد</w:t>
      </w:r>
      <w:r w:rsidR="00484436">
        <w:rPr>
          <w:rtl/>
        </w:rPr>
        <w:t xml:space="preserve"> </w:t>
      </w:r>
      <w:r w:rsidR="00222EE5">
        <w:rPr>
          <w:rtl/>
        </w:rPr>
        <w:t>الطباطبائي البهبهاني</w:t>
      </w:r>
      <w:r w:rsidR="00AA6B6D">
        <w:rPr>
          <w:rtl/>
        </w:rPr>
        <w:t xml:space="preserve"> ،</w:t>
      </w:r>
      <w:r w:rsidR="00EB3F95">
        <w:rPr>
          <w:rtl/>
        </w:rPr>
        <w:t xml:space="preserve"> </w:t>
      </w:r>
      <w:r w:rsidR="00222EE5">
        <w:rPr>
          <w:rtl/>
        </w:rPr>
        <w:t>كتابخانة</w:t>
      </w:r>
      <w:r w:rsidR="00484436">
        <w:rPr>
          <w:rtl/>
        </w:rPr>
        <w:t xml:space="preserve"> </w:t>
      </w:r>
      <w:r w:rsidR="00222EE5">
        <w:rPr>
          <w:rtl/>
        </w:rPr>
        <w:t>موزة</w:t>
      </w:r>
      <w:r w:rsidR="00484436">
        <w:rPr>
          <w:rtl/>
        </w:rPr>
        <w:t xml:space="preserve"> </w:t>
      </w:r>
      <w:r w:rsidR="00222EE5">
        <w:rPr>
          <w:rtl/>
        </w:rPr>
        <w:t>ومجلس</w:t>
      </w:r>
      <w:r w:rsidR="00484436">
        <w:rPr>
          <w:rtl/>
        </w:rPr>
        <w:t xml:space="preserve"> </w:t>
      </w:r>
      <w:r w:rsidR="00222EE5">
        <w:rPr>
          <w:rtl/>
        </w:rPr>
        <w:t>الشورى</w:t>
      </w:r>
      <w:r w:rsidR="00AA6B6D">
        <w:rPr>
          <w:rtl/>
        </w:rPr>
        <w:t xml:space="preserve"> :</w:t>
      </w:r>
      <w:r w:rsidR="00EB3F95">
        <w:rPr>
          <w:rtl/>
        </w:rPr>
        <w:t xml:space="preserve"> </w:t>
      </w:r>
      <w:r w:rsidR="00222EE5">
        <w:rPr>
          <w:rtl/>
        </w:rPr>
        <w:t>طهران</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1386هـ. ش.</w:t>
      </w:r>
    </w:p>
    <w:p w14:paraId="02A94F16" w14:textId="77777777" w:rsidR="00222EE5" w:rsidRDefault="007C4DE8" w:rsidP="00222EE5">
      <w:pPr>
        <w:rPr>
          <w:rtl/>
        </w:rPr>
      </w:pPr>
      <w:r>
        <w:rPr>
          <w:rFonts w:hint="cs"/>
          <w:rtl/>
        </w:rPr>
        <w:t>13</w:t>
      </w:r>
      <w:r w:rsidR="00AA6B6D">
        <w:rPr>
          <w:rFonts w:hint="cs"/>
          <w:rtl/>
        </w:rPr>
        <w:t xml:space="preserve"> ـ </w:t>
      </w:r>
      <w:r w:rsidR="00222EE5" w:rsidRPr="007C4DE8">
        <w:rPr>
          <w:rStyle w:val="rfdBold2"/>
          <w:rFonts w:hint="eastAsia"/>
          <w:rtl/>
        </w:rPr>
        <w:t>فهرس</w:t>
      </w:r>
      <w:r w:rsidR="00484436" w:rsidRPr="007C4DE8">
        <w:rPr>
          <w:rStyle w:val="rfdBold2"/>
          <w:rFonts w:hint="eastAsia"/>
          <w:rtl/>
        </w:rPr>
        <w:t xml:space="preserve"> </w:t>
      </w:r>
      <w:r w:rsidR="00222EE5" w:rsidRPr="007C4DE8">
        <w:rPr>
          <w:rStyle w:val="rfdBold2"/>
          <w:rtl/>
        </w:rPr>
        <w:t>مخطوطات</w:t>
      </w:r>
      <w:r w:rsidR="00484436" w:rsidRPr="007C4DE8">
        <w:rPr>
          <w:rStyle w:val="rfdBold2"/>
          <w:rtl/>
        </w:rPr>
        <w:t xml:space="preserve"> </w:t>
      </w:r>
      <w:r w:rsidR="00222EE5" w:rsidRPr="007C4DE8">
        <w:rPr>
          <w:rStyle w:val="rfdBold2"/>
          <w:rtl/>
        </w:rPr>
        <w:t>المكتبة</w:t>
      </w:r>
      <w:r w:rsidR="00484436" w:rsidRPr="007C4DE8">
        <w:rPr>
          <w:rStyle w:val="rfdBold2"/>
          <w:rtl/>
        </w:rPr>
        <w:t xml:space="preserve"> </w:t>
      </w:r>
      <w:r w:rsidR="00222EE5" w:rsidRPr="007C4DE8">
        <w:rPr>
          <w:rStyle w:val="rfdBold2"/>
          <w:rtl/>
        </w:rPr>
        <w:t>الوطنية</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الجمهورية</w:t>
      </w:r>
      <w:r w:rsidR="00484436" w:rsidRPr="007C4DE8">
        <w:rPr>
          <w:rStyle w:val="rfdBold2"/>
          <w:rtl/>
        </w:rPr>
        <w:t xml:space="preserve"> </w:t>
      </w:r>
      <w:r w:rsidR="00222EE5" w:rsidRPr="007C4DE8">
        <w:rPr>
          <w:rStyle w:val="rfdBold2"/>
          <w:rtl/>
        </w:rPr>
        <w:t>الإسلامية</w:t>
      </w:r>
      <w:r w:rsidR="00484436" w:rsidRPr="007C4DE8">
        <w:rPr>
          <w:rStyle w:val="rfdBold2"/>
          <w:rtl/>
        </w:rPr>
        <w:t xml:space="preserve"> </w:t>
      </w:r>
      <w:r w:rsidR="00222EE5" w:rsidRPr="007C4DE8">
        <w:rPr>
          <w:rStyle w:val="rfdBold2"/>
          <w:rtl/>
        </w:rPr>
        <w:t>الإيرانية</w:t>
      </w:r>
      <w:r w:rsidR="00AA6B6D">
        <w:rPr>
          <w:rtl/>
        </w:rPr>
        <w:t xml:space="preserve"> :</w:t>
      </w:r>
      <w:r w:rsidR="00EB3F95">
        <w:rPr>
          <w:rtl/>
        </w:rPr>
        <w:t xml:space="preserve"> </w:t>
      </w:r>
      <w:r w:rsidR="00222EE5">
        <w:rPr>
          <w:rtl/>
        </w:rPr>
        <w:t>السيّد</w:t>
      </w:r>
      <w:r w:rsidR="00484436">
        <w:rPr>
          <w:rtl/>
        </w:rPr>
        <w:t xml:space="preserve"> </w:t>
      </w:r>
      <w:r w:rsidR="00222EE5">
        <w:rPr>
          <w:rtl/>
        </w:rPr>
        <w:t>عبد</w:t>
      </w:r>
      <w:r w:rsidR="00484436">
        <w:rPr>
          <w:rtl/>
        </w:rPr>
        <w:t xml:space="preserve"> </w:t>
      </w:r>
      <w:r w:rsidR="00222EE5">
        <w:rPr>
          <w:rtl/>
        </w:rPr>
        <w:t>الله أنوار</w:t>
      </w:r>
      <w:r w:rsidR="00AA6B6D">
        <w:rPr>
          <w:rtl/>
        </w:rPr>
        <w:t xml:space="preserve"> ،</w:t>
      </w:r>
      <w:r w:rsidR="00EB3F95">
        <w:rPr>
          <w:rtl/>
        </w:rPr>
        <w:t xml:space="preserve"> </w:t>
      </w:r>
      <w:r w:rsidR="00222EE5">
        <w:rPr>
          <w:rtl/>
        </w:rPr>
        <w:t>المكتبة</w:t>
      </w:r>
      <w:r w:rsidR="00484436">
        <w:rPr>
          <w:rtl/>
        </w:rPr>
        <w:t xml:space="preserve"> </w:t>
      </w:r>
      <w:r w:rsidR="00222EE5">
        <w:rPr>
          <w:rtl/>
        </w:rPr>
        <w:t>الوطنية</w:t>
      </w:r>
      <w:r w:rsidR="00AA6B6D">
        <w:rPr>
          <w:rtl/>
        </w:rPr>
        <w:t xml:space="preserve"> :</w:t>
      </w:r>
      <w:r w:rsidR="00EB3F95">
        <w:rPr>
          <w:rtl/>
        </w:rPr>
        <w:t xml:space="preserve"> </w:t>
      </w:r>
      <w:r w:rsidR="00222EE5">
        <w:rPr>
          <w:rtl/>
        </w:rPr>
        <w:t>طهران</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1365هـ. ش.</w:t>
      </w:r>
    </w:p>
    <w:p w14:paraId="344BA056" w14:textId="77777777" w:rsidR="00222EE5" w:rsidRDefault="007C4DE8" w:rsidP="00222EE5">
      <w:pPr>
        <w:rPr>
          <w:rtl/>
        </w:rPr>
      </w:pPr>
      <w:r>
        <w:rPr>
          <w:rFonts w:hint="cs"/>
          <w:rtl/>
        </w:rPr>
        <w:t>14</w:t>
      </w:r>
      <w:r w:rsidR="00AA6B6D">
        <w:rPr>
          <w:rFonts w:hint="cs"/>
          <w:rtl/>
        </w:rPr>
        <w:t xml:space="preserve"> ـ </w:t>
      </w:r>
      <w:r w:rsidR="00222EE5" w:rsidRPr="007C4DE8">
        <w:rPr>
          <w:rStyle w:val="rfdBold2"/>
          <w:rFonts w:hint="eastAsia"/>
          <w:rtl/>
        </w:rPr>
        <w:t>فهرس</w:t>
      </w:r>
      <w:r w:rsidR="00484436" w:rsidRPr="007C4DE8">
        <w:rPr>
          <w:rStyle w:val="rfdBold2"/>
          <w:rFonts w:hint="eastAsia"/>
          <w:rtl/>
        </w:rPr>
        <w:t xml:space="preserve"> </w:t>
      </w:r>
      <w:r w:rsidR="00222EE5" w:rsidRPr="007C4DE8">
        <w:rPr>
          <w:rStyle w:val="rfdBold2"/>
          <w:rtl/>
        </w:rPr>
        <w:t>مخطوطات</w:t>
      </w:r>
      <w:r w:rsidR="00484436" w:rsidRPr="007C4DE8">
        <w:rPr>
          <w:rStyle w:val="rfdBold2"/>
          <w:rtl/>
        </w:rPr>
        <w:t xml:space="preserve"> </w:t>
      </w:r>
      <w:r w:rsidR="00222EE5" w:rsidRPr="007C4DE8">
        <w:rPr>
          <w:rStyle w:val="rfdBold2"/>
          <w:rtl/>
        </w:rPr>
        <w:t>مركز</w:t>
      </w:r>
      <w:r w:rsidR="00484436" w:rsidRPr="007C4DE8">
        <w:rPr>
          <w:rStyle w:val="rfdBold2"/>
          <w:rtl/>
        </w:rPr>
        <w:t xml:space="preserve"> </w:t>
      </w:r>
      <w:r w:rsidR="00222EE5" w:rsidRPr="007C4DE8">
        <w:rPr>
          <w:rStyle w:val="rfdBold2"/>
          <w:rtl/>
        </w:rPr>
        <w:t>إحياء</w:t>
      </w:r>
      <w:r w:rsidR="00484436" w:rsidRPr="007C4DE8">
        <w:rPr>
          <w:rStyle w:val="rfdBold2"/>
          <w:rtl/>
        </w:rPr>
        <w:t xml:space="preserve"> </w:t>
      </w:r>
      <w:r w:rsidR="00222EE5" w:rsidRPr="007C4DE8">
        <w:rPr>
          <w:rStyle w:val="rfdBold2"/>
          <w:rtl/>
        </w:rPr>
        <w:t>التراث</w:t>
      </w:r>
      <w:r w:rsidR="00484436" w:rsidRPr="007C4DE8">
        <w:rPr>
          <w:rStyle w:val="rfdBold2"/>
          <w:rtl/>
        </w:rPr>
        <w:t xml:space="preserve"> </w:t>
      </w:r>
      <w:r w:rsidR="00222EE5" w:rsidRPr="007C4DE8">
        <w:rPr>
          <w:rStyle w:val="rfdBold2"/>
          <w:rtl/>
        </w:rPr>
        <w:t>الإسلامي</w:t>
      </w:r>
      <w:r w:rsidR="00AA6B6D">
        <w:rPr>
          <w:rtl/>
        </w:rPr>
        <w:t xml:space="preserve"> :</w:t>
      </w:r>
      <w:r w:rsidR="00EB3F95">
        <w:rPr>
          <w:rtl/>
        </w:rPr>
        <w:t xml:space="preserve"> </w:t>
      </w:r>
      <w:r w:rsidR="00222EE5">
        <w:rPr>
          <w:rtl/>
        </w:rPr>
        <w:t>السيّد</w:t>
      </w:r>
      <w:r w:rsidR="00484436">
        <w:rPr>
          <w:rtl/>
        </w:rPr>
        <w:t xml:space="preserve"> </w:t>
      </w:r>
      <w:r w:rsidR="00222EE5">
        <w:rPr>
          <w:rtl/>
        </w:rPr>
        <w:t>جعفر</w:t>
      </w:r>
      <w:r w:rsidR="00484436">
        <w:rPr>
          <w:rtl/>
        </w:rPr>
        <w:t xml:space="preserve"> </w:t>
      </w:r>
      <w:r w:rsidR="00222EE5">
        <w:rPr>
          <w:rtl/>
        </w:rPr>
        <w:t>والسيّد</w:t>
      </w:r>
      <w:r w:rsidR="00484436">
        <w:rPr>
          <w:rtl/>
        </w:rPr>
        <w:t xml:space="preserve"> </w:t>
      </w:r>
      <w:r w:rsidR="00222EE5">
        <w:rPr>
          <w:rtl/>
        </w:rPr>
        <w:t>صادق</w:t>
      </w:r>
      <w:r w:rsidR="00484436">
        <w:rPr>
          <w:rtl/>
        </w:rPr>
        <w:t xml:space="preserve"> </w:t>
      </w:r>
      <w:r w:rsidR="00222EE5">
        <w:rPr>
          <w:rtl/>
        </w:rPr>
        <w:t>الحسيني</w:t>
      </w:r>
      <w:r w:rsidR="00484436">
        <w:rPr>
          <w:rtl/>
        </w:rPr>
        <w:t xml:space="preserve"> </w:t>
      </w:r>
      <w:r w:rsidR="00222EE5">
        <w:rPr>
          <w:rtl/>
        </w:rPr>
        <w:t>الأشكوري</w:t>
      </w:r>
      <w:r w:rsidR="00AA6B6D">
        <w:rPr>
          <w:rtl/>
        </w:rPr>
        <w:t xml:space="preserve"> ،</w:t>
      </w:r>
      <w:r w:rsidR="00EB3F95">
        <w:rPr>
          <w:rtl/>
        </w:rPr>
        <w:t xml:space="preserve"> </w:t>
      </w:r>
      <w:r w:rsidR="00222EE5">
        <w:rPr>
          <w:rtl/>
        </w:rPr>
        <w:t>نشر</w:t>
      </w:r>
      <w:r w:rsidR="00484436">
        <w:rPr>
          <w:rtl/>
        </w:rPr>
        <w:t xml:space="preserve"> </w:t>
      </w:r>
      <w:r w:rsidR="00222EE5">
        <w:rPr>
          <w:rtl/>
        </w:rPr>
        <w:t>مركز</w:t>
      </w:r>
      <w:r w:rsidR="00484436">
        <w:rPr>
          <w:rtl/>
        </w:rPr>
        <w:t xml:space="preserve"> </w:t>
      </w:r>
      <w:r w:rsidR="00222EE5">
        <w:rPr>
          <w:rtl/>
        </w:rPr>
        <w:t>إحياء</w:t>
      </w:r>
      <w:r w:rsidR="00484436">
        <w:rPr>
          <w:rtl/>
        </w:rPr>
        <w:t xml:space="preserve"> </w:t>
      </w:r>
      <w:r w:rsidR="00222EE5">
        <w:rPr>
          <w:rtl/>
        </w:rPr>
        <w:t>التراث</w:t>
      </w:r>
      <w:r w:rsidR="00484436">
        <w:rPr>
          <w:rtl/>
        </w:rPr>
        <w:t xml:space="preserve"> </w:t>
      </w:r>
      <w:r w:rsidR="00222EE5">
        <w:rPr>
          <w:rtl/>
        </w:rPr>
        <w:t>الإسلامي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1383ش</w:t>
      </w:r>
      <w:r w:rsidR="00484436">
        <w:rPr>
          <w:rtl/>
        </w:rPr>
        <w:t xml:space="preserve"> </w:t>
      </w:r>
      <w:r w:rsidR="00222EE5">
        <w:rPr>
          <w:rtl/>
        </w:rPr>
        <w:t>ـ 1426هـ.</w:t>
      </w:r>
    </w:p>
    <w:p w14:paraId="5452D690" w14:textId="77777777" w:rsidR="00222EE5" w:rsidRDefault="007C4DE8" w:rsidP="00222EE5">
      <w:pPr>
        <w:rPr>
          <w:rtl/>
        </w:rPr>
      </w:pPr>
      <w:r>
        <w:rPr>
          <w:rFonts w:hint="cs"/>
          <w:rtl/>
        </w:rPr>
        <w:t>15</w:t>
      </w:r>
      <w:r w:rsidR="00AA6B6D">
        <w:rPr>
          <w:rFonts w:hint="cs"/>
          <w:rtl/>
        </w:rPr>
        <w:t xml:space="preserve"> ـ </w:t>
      </w:r>
      <w:r w:rsidR="00222EE5" w:rsidRPr="007C4DE8">
        <w:rPr>
          <w:rStyle w:val="rfdBold2"/>
          <w:rFonts w:hint="eastAsia"/>
          <w:rtl/>
        </w:rPr>
        <w:t>فهرس</w:t>
      </w:r>
      <w:r w:rsidR="00484436" w:rsidRPr="007C4DE8">
        <w:rPr>
          <w:rStyle w:val="rfdBold2"/>
          <w:rFonts w:hint="eastAsia"/>
          <w:rtl/>
        </w:rPr>
        <w:t xml:space="preserve"> </w:t>
      </w:r>
      <w:r w:rsidR="00222EE5" w:rsidRPr="007C4DE8">
        <w:rPr>
          <w:rStyle w:val="rfdBold2"/>
          <w:rtl/>
        </w:rPr>
        <w:t>مخطوطات</w:t>
      </w:r>
      <w:r w:rsidR="00484436" w:rsidRPr="007C4DE8">
        <w:rPr>
          <w:rStyle w:val="rfdBold2"/>
          <w:rtl/>
        </w:rPr>
        <w:t xml:space="preserve"> </w:t>
      </w:r>
      <w:r w:rsidR="00222EE5" w:rsidRPr="007C4DE8">
        <w:rPr>
          <w:rStyle w:val="rfdBold2"/>
          <w:rtl/>
        </w:rPr>
        <w:t>مكتبة</w:t>
      </w:r>
      <w:r w:rsidR="00484436" w:rsidRPr="007C4DE8">
        <w:rPr>
          <w:rStyle w:val="rfdBold2"/>
          <w:rtl/>
        </w:rPr>
        <w:t xml:space="preserve"> </w:t>
      </w:r>
      <w:r w:rsidR="00222EE5" w:rsidRPr="007C4DE8">
        <w:rPr>
          <w:rStyle w:val="rfdBold2"/>
          <w:rtl/>
        </w:rPr>
        <w:t>العتبة</w:t>
      </w:r>
      <w:r w:rsidR="00484436" w:rsidRPr="007C4DE8">
        <w:rPr>
          <w:rStyle w:val="rfdBold2"/>
          <w:rtl/>
        </w:rPr>
        <w:t xml:space="preserve"> </w:t>
      </w:r>
      <w:r w:rsidR="00222EE5" w:rsidRPr="007C4DE8">
        <w:rPr>
          <w:rStyle w:val="rfdBold2"/>
          <w:rtl/>
        </w:rPr>
        <w:t>العبّاسية</w:t>
      </w:r>
      <w:r w:rsidR="00AA6B6D">
        <w:rPr>
          <w:rtl/>
        </w:rPr>
        <w:t xml:space="preserve"> :</w:t>
      </w:r>
      <w:r w:rsidR="00EB3F95">
        <w:rPr>
          <w:rtl/>
        </w:rPr>
        <w:t xml:space="preserve"> </w:t>
      </w:r>
      <w:r w:rsidR="00222EE5">
        <w:rPr>
          <w:rtl/>
        </w:rPr>
        <w:t>السيّد</w:t>
      </w:r>
      <w:r w:rsidR="00484436">
        <w:rPr>
          <w:rtl/>
        </w:rPr>
        <w:t xml:space="preserve"> </w:t>
      </w:r>
      <w:r w:rsidR="00222EE5">
        <w:rPr>
          <w:rtl/>
        </w:rPr>
        <w:t>حسن</w:t>
      </w:r>
      <w:r w:rsidR="00484436">
        <w:rPr>
          <w:rtl/>
        </w:rPr>
        <w:t xml:space="preserve"> </w:t>
      </w:r>
      <w:r w:rsidR="00222EE5">
        <w:rPr>
          <w:rtl/>
        </w:rPr>
        <w:t>الموسوي</w:t>
      </w:r>
      <w:r w:rsidR="00484436">
        <w:rPr>
          <w:rtl/>
        </w:rPr>
        <w:t xml:space="preserve"> </w:t>
      </w:r>
      <w:r w:rsidR="00222EE5">
        <w:rPr>
          <w:rtl/>
        </w:rPr>
        <w:t>البروجردي</w:t>
      </w:r>
      <w:r w:rsidR="00AA6B6D">
        <w:rPr>
          <w:rtl/>
        </w:rPr>
        <w:t xml:space="preserve"> ،</w:t>
      </w:r>
      <w:r w:rsidR="00EB3F95">
        <w:rPr>
          <w:rtl/>
        </w:rPr>
        <w:t xml:space="preserve"> </w:t>
      </w:r>
      <w:r w:rsidR="00222EE5">
        <w:rPr>
          <w:rtl/>
        </w:rPr>
        <w:t>مكتبة</w:t>
      </w:r>
      <w:r w:rsidR="00484436">
        <w:rPr>
          <w:rtl/>
        </w:rPr>
        <w:t xml:space="preserve"> </w:t>
      </w:r>
      <w:r w:rsidR="00222EE5">
        <w:rPr>
          <w:rtl/>
        </w:rPr>
        <w:t>مخطوطات</w:t>
      </w:r>
      <w:r w:rsidR="00484436">
        <w:rPr>
          <w:rtl/>
        </w:rPr>
        <w:t xml:space="preserve"> </w:t>
      </w:r>
      <w:r w:rsidR="00222EE5">
        <w:rPr>
          <w:rtl/>
        </w:rPr>
        <w:t>العتبة</w:t>
      </w:r>
      <w:r w:rsidR="00484436">
        <w:rPr>
          <w:rtl/>
        </w:rPr>
        <w:t xml:space="preserve"> </w:t>
      </w:r>
      <w:r w:rsidR="00222EE5">
        <w:rPr>
          <w:rtl/>
        </w:rPr>
        <w:t>العبّاسية</w:t>
      </w:r>
      <w:r w:rsidR="00484436">
        <w:rPr>
          <w:rtl/>
        </w:rPr>
        <w:t xml:space="preserve"> </w:t>
      </w:r>
      <w:r w:rsidR="00222EE5">
        <w:rPr>
          <w:rtl/>
        </w:rPr>
        <w:t>المقدّسة</w:t>
      </w:r>
      <w:r w:rsidR="00AA6B6D">
        <w:rPr>
          <w:rtl/>
        </w:rPr>
        <w:t xml:space="preserve"> :</w:t>
      </w:r>
      <w:r w:rsidR="00EB3F95">
        <w:rPr>
          <w:rtl/>
        </w:rPr>
        <w:t xml:space="preserve"> </w:t>
      </w:r>
      <w:r w:rsidR="00222EE5">
        <w:rPr>
          <w:rtl/>
        </w:rPr>
        <w:t>كربلاء</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1431هـ</w:t>
      </w:r>
      <w:r w:rsidR="00EB3F95">
        <w:rPr>
          <w:rtl/>
        </w:rPr>
        <w:t xml:space="preserve"> </w:t>
      </w:r>
      <w:r w:rsidR="00AA6B6D">
        <w:rPr>
          <w:rtl/>
        </w:rPr>
        <w:t xml:space="preserve">ـ </w:t>
      </w:r>
      <w:r w:rsidR="00222EE5">
        <w:rPr>
          <w:rtl/>
        </w:rPr>
        <w:t>2010م.</w:t>
      </w:r>
      <w:r w:rsidR="00484436">
        <w:rPr>
          <w:rtl/>
        </w:rPr>
        <w:t xml:space="preserve"> </w:t>
      </w:r>
    </w:p>
    <w:p w14:paraId="08FE428F" w14:textId="77777777" w:rsidR="00222EE5" w:rsidRDefault="007C4DE8" w:rsidP="00222EE5">
      <w:pPr>
        <w:rPr>
          <w:rtl/>
        </w:rPr>
      </w:pPr>
      <w:r>
        <w:rPr>
          <w:rFonts w:hint="cs"/>
          <w:rtl/>
        </w:rPr>
        <w:t>16</w:t>
      </w:r>
      <w:r w:rsidR="00AA6B6D">
        <w:rPr>
          <w:rFonts w:hint="cs"/>
          <w:rtl/>
        </w:rPr>
        <w:t xml:space="preserve"> ـ </w:t>
      </w:r>
      <w:r w:rsidR="00222EE5" w:rsidRPr="007C4DE8">
        <w:rPr>
          <w:rStyle w:val="rfdBold2"/>
          <w:rFonts w:hint="eastAsia"/>
          <w:rtl/>
        </w:rPr>
        <w:t>فهرس</w:t>
      </w:r>
      <w:r w:rsidR="00222EE5" w:rsidRPr="007C4DE8">
        <w:rPr>
          <w:rStyle w:val="rfdBold2"/>
          <w:rtl/>
        </w:rPr>
        <w:t xml:space="preserve"> مخطوطات مكتبة جامعة طهران</w:t>
      </w:r>
      <w:r w:rsidR="00AA6B6D">
        <w:rPr>
          <w:rtl/>
        </w:rPr>
        <w:t xml:space="preserve"> :</w:t>
      </w:r>
      <w:r w:rsidR="00EB3F95">
        <w:rPr>
          <w:rtl/>
        </w:rPr>
        <w:t xml:space="preserve"> </w:t>
      </w:r>
      <w:r w:rsidR="00222EE5">
        <w:rPr>
          <w:rtl/>
        </w:rPr>
        <w:t>حسن ره آورد</w:t>
      </w:r>
      <w:r w:rsidR="00AA6B6D">
        <w:rPr>
          <w:rtl/>
        </w:rPr>
        <w:t xml:space="preserve"> ،</w:t>
      </w:r>
      <w:r w:rsidR="00EB3F95">
        <w:rPr>
          <w:rtl/>
        </w:rPr>
        <w:t xml:space="preserve"> </w:t>
      </w:r>
      <w:r w:rsidR="00222EE5">
        <w:rPr>
          <w:rtl/>
        </w:rPr>
        <w:t>مكتبة جامعة طهران</w:t>
      </w:r>
      <w:r w:rsidR="00AA6B6D">
        <w:rPr>
          <w:rtl/>
        </w:rPr>
        <w:t xml:space="preserve"> :</w:t>
      </w:r>
      <w:r w:rsidR="00EB3F95">
        <w:rPr>
          <w:rtl/>
        </w:rPr>
        <w:t xml:space="preserve"> </w:t>
      </w:r>
      <w:r w:rsidR="00222EE5">
        <w:rPr>
          <w:rtl/>
        </w:rPr>
        <w:t>طهران</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1333هـ. ش.</w:t>
      </w:r>
    </w:p>
    <w:p w14:paraId="1D4C1F2C" w14:textId="77777777" w:rsidR="00222EE5" w:rsidRDefault="007C4DE8" w:rsidP="00222EE5">
      <w:pPr>
        <w:rPr>
          <w:rtl/>
        </w:rPr>
      </w:pPr>
      <w:r>
        <w:rPr>
          <w:rFonts w:hint="cs"/>
          <w:rtl/>
        </w:rPr>
        <w:t>17</w:t>
      </w:r>
      <w:r w:rsidR="00AA6B6D">
        <w:rPr>
          <w:rFonts w:hint="cs"/>
          <w:rtl/>
        </w:rPr>
        <w:t xml:space="preserve"> ـ </w:t>
      </w:r>
      <w:r w:rsidR="00222EE5" w:rsidRPr="007C4DE8">
        <w:rPr>
          <w:rStyle w:val="rfdBold2"/>
          <w:rFonts w:hint="eastAsia"/>
          <w:rtl/>
        </w:rPr>
        <w:t>فهرس</w:t>
      </w:r>
      <w:r w:rsidR="00484436" w:rsidRPr="007C4DE8">
        <w:rPr>
          <w:rStyle w:val="rfdBold2"/>
          <w:rFonts w:hint="eastAsia"/>
          <w:rtl/>
        </w:rPr>
        <w:t xml:space="preserve"> </w:t>
      </w:r>
      <w:r w:rsidR="00222EE5" w:rsidRPr="007C4DE8">
        <w:rPr>
          <w:rStyle w:val="rfdBold2"/>
          <w:rtl/>
        </w:rPr>
        <w:t>مصنّفات</w:t>
      </w:r>
      <w:r w:rsidR="00484436" w:rsidRPr="007C4DE8">
        <w:rPr>
          <w:rStyle w:val="rfdBold2"/>
          <w:rtl/>
        </w:rPr>
        <w:t xml:space="preserve"> </w:t>
      </w:r>
      <w:r w:rsidR="00222EE5" w:rsidRPr="007C4DE8">
        <w:rPr>
          <w:rStyle w:val="rfdBold2"/>
          <w:rtl/>
        </w:rPr>
        <w:t>الشيخ</w:t>
      </w:r>
      <w:r w:rsidR="00484436" w:rsidRPr="007C4DE8">
        <w:rPr>
          <w:rStyle w:val="rfdBold2"/>
          <w:rtl/>
        </w:rPr>
        <w:t xml:space="preserve"> </w:t>
      </w:r>
      <w:r w:rsidR="00222EE5" w:rsidRPr="007C4DE8">
        <w:rPr>
          <w:rStyle w:val="rfdBold2"/>
          <w:rtl/>
        </w:rPr>
        <w:t>محمّد</w:t>
      </w:r>
      <w:r w:rsidR="00484436" w:rsidRPr="007C4DE8">
        <w:rPr>
          <w:rStyle w:val="rfdBold2"/>
          <w:rtl/>
        </w:rPr>
        <w:t xml:space="preserve"> </w:t>
      </w:r>
      <w:r w:rsidR="00222EE5" w:rsidRPr="007C4DE8">
        <w:rPr>
          <w:rStyle w:val="rfdBold2"/>
          <w:rtl/>
        </w:rPr>
        <w:t>بن</w:t>
      </w:r>
      <w:r w:rsidR="00484436" w:rsidRPr="007C4DE8">
        <w:rPr>
          <w:rStyle w:val="rfdBold2"/>
          <w:rtl/>
        </w:rPr>
        <w:t xml:space="preserve"> </w:t>
      </w:r>
      <w:r w:rsidR="00222EE5" w:rsidRPr="007C4DE8">
        <w:rPr>
          <w:rStyle w:val="rfdBold2"/>
          <w:rtl/>
        </w:rPr>
        <w:t>علي</w:t>
      </w:r>
      <w:r w:rsidR="00484436" w:rsidRPr="007C4DE8">
        <w:rPr>
          <w:rStyle w:val="rfdBold2"/>
          <w:rtl/>
        </w:rPr>
        <w:t xml:space="preserve"> </w:t>
      </w:r>
      <w:r w:rsidR="00222EE5" w:rsidRPr="007C4DE8">
        <w:rPr>
          <w:rStyle w:val="rfdBold2"/>
          <w:rtl/>
        </w:rPr>
        <w:t>بن</w:t>
      </w:r>
      <w:r w:rsidR="00484436" w:rsidRPr="007C4DE8">
        <w:rPr>
          <w:rStyle w:val="rfdBold2"/>
          <w:rtl/>
        </w:rPr>
        <w:t xml:space="preserve"> </w:t>
      </w:r>
      <w:r w:rsidR="00222EE5" w:rsidRPr="007C4DE8">
        <w:rPr>
          <w:rStyle w:val="rfdBold2"/>
          <w:rtl/>
        </w:rPr>
        <w:t>أبي</w:t>
      </w:r>
      <w:r w:rsidR="00484436" w:rsidRPr="007C4DE8">
        <w:rPr>
          <w:rStyle w:val="rfdBold2"/>
          <w:rtl/>
        </w:rPr>
        <w:t xml:space="preserve"> </w:t>
      </w:r>
      <w:r w:rsidR="00222EE5" w:rsidRPr="007C4DE8">
        <w:rPr>
          <w:rStyle w:val="rfdBold2"/>
          <w:rtl/>
        </w:rPr>
        <w:t>جمهور</w:t>
      </w:r>
      <w:r w:rsidR="00484436" w:rsidRPr="007C4DE8">
        <w:rPr>
          <w:rStyle w:val="rfdBold2"/>
          <w:rtl/>
        </w:rPr>
        <w:t xml:space="preserve"> </w:t>
      </w:r>
      <w:r w:rsidR="00222EE5" w:rsidRPr="007C4DE8">
        <w:rPr>
          <w:rStyle w:val="rfdBold2"/>
          <w:rtl/>
        </w:rPr>
        <w:t>الأحسائي</w:t>
      </w:r>
      <w:r w:rsidR="00AA6B6D">
        <w:rPr>
          <w:rStyle w:val="rfdBold2"/>
          <w:rtl/>
        </w:rPr>
        <w:t xml:space="preserve"> ،</w:t>
      </w:r>
      <w:r w:rsidR="00EB3F95">
        <w:rPr>
          <w:rStyle w:val="rfdBold2"/>
          <w:rtl/>
        </w:rPr>
        <w:t xml:space="preserve"> </w:t>
      </w:r>
      <w:r w:rsidR="00222EE5" w:rsidRPr="007C4DE8">
        <w:rPr>
          <w:rStyle w:val="rfdBold2"/>
          <w:rtl/>
        </w:rPr>
        <w:t>كشف</w:t>
      </w:r>
      <w:r w:rsidR="00484436" w:rsidRPr="007C4DE8">
        <w:rPr>
          <w:rStyle w:val="rfdBold2"/>
          <w:rtl/>
        </w:rPr>
        <w:t xml:space="preserve"> </w:t>
      </w:r>
      <w:r w:rsidR="00222EE5" w:rsidRPr="007C4DE8">
        <w:rPr>
          <w:rStyle w:val="rfdBold2"/>
          <w:rtl/>
        </w:rPr>
        <w:t>ببليوغرافي</w:t>
      </w:r>
      <w:r w:rsidR="00484436" w:rsidRPr="007C4DE8">
        <w:rPr>
          <w:rStyle w:val="rfdBold2"/>
          <w:rtl/>
        </w:rPr>
        <w:t xml:space="preserve"> </w:t>
      </w:r>
      <w:r w:rsidR="00222EE5" w:rsidRPr="007C4DE8">
        <w:rPr>
          <w:rStyle w:val="rfdBold2"/>
          <w:rtl/>
        </w:rPr>
        <w:t>لمصنّفات</w:t>
      </w:r>
      <w:r w:rsidR="00484436" w:rsidRPr="007C4DE8">
        <w:rPr>
          <w:rStyle w:val="rfdBold2"/>
          <w:rtl/>
        </w:rPr>
        <w:t xml:space="preserve"> </w:t>
      </w:r>
      <w:r w:rsidR="00222EE5" w:rsidRPr="007C4DE8">
        <w:rPr>
          <w:rStyle w:val="rfdBold2"/>
          <w:rtl/>
        </w:rPr>
        <w:t>ابن</w:t>
      </w:r>
      <w:r w:rsidR="00484436" w:rsidRPr="007C4DE8">
        <w:rPr>
          <w:rStyle w:val="rfdBold2"/>
          <w:rtl/>
        </w:rPr>
        <w:t xml:space="preserve"> </w:t>
      </w:r>
      <w:r w:rsidR="00222EE5" w:rsidRPr="007C4DE8">
        <w:rPr>
          <w:rStyle w:val="rfdBold2"/>
          <w:rtl/>
        </w:rPr>
        <w:t>أبي</w:t>
      </w:r>
      <w:r w:rsidR="00484436" w:rsidRPr="007C4DE8">
        <w:rPr>
          <w:rStyle w:val="rfdBold2"/>
          <w:rtl/>
        </w:rPr>
        <w:t xml:space="preserve"> </w:t>
      </w:r>
      <w:r w:rsidR="00222EE5" w:rsidRPr="007C4DE8">
        <w:rPr>
          <w:rStyle w:val="rfdBold2"/>
          <w:rtl/>
        </w:rPr>
        <w:t>جمهور</w:t>
      </w:r>
      <w:r w:rsidR="00484436" w:rsidRPr="007C4DE8">
        <w:rPr>
          <w:rStyle w:val="rfdBold2"/>
          <w:rtl/>
        </w:rPr>
        <w:t xml:space="preserve"> </w:t>
      </w:r>
      <w:r w:rsidR="00222EE5" w:rsidRPr="007C4DE8">
        <w:rPr>
          <w:rStyle w:val="rfdBold2"/>
          <w:rtl/>
        </w:rPr>
        <w:t>المخطوطة</w:t>
      </w:r>
      <w:r w:rsidR="00484436" w:rsidRPr="007C4DE8">
        <w:rPr>
          <w:rStyle w:val="rfdBold2"/>
          <w:rtl/>
        </w:rPr>
        <w:t xml:space="preserve"> </w:t>
      </w:r>
      <w:r w:rsidR="00222EE5" w:rsidRPr="007C4DE8">
        <w:rPr>
          <w:rStyle w:val="rfdBold2"/>
          <w:rtl/>
        </w:rPr>
        <w:t>والمطبوعة</w:t>
      </w:r>
      <w:r w:rsidR="00484436" w:rsidRPr="007C4DE8">
        <w:rPr>
          <w:rStyle w:val="rfdBold2"/>
          <w:rtl/>
        </w:rPr>
        <w:t xml:space="preserve"> </w:t>
      </w:r>
      <w:r w:rsidR="00222EE5" w:rsidRPr="007C4DE8">
        <w:rPr>
          <w:rStyle w:val="rfdBold2"/>
          <w:rtl/>
        </w:rPr>
        <w:t>وإجازاته</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الرواية</w:t>
      </w:r>
      <w:r w:rsidR="00484436" w:rsidRPr="007C4DE8">
        <w:rPr>
          <w:rStyle w:val="rfdBold2"/>
          <w:rtl/>
        </w:rPr>
        <w:t xml:space="preserve"> </w:t>
      </w:r>
      <w:r w:rsidR="00222EE5" w:rsidRPr="007C4DE8">
        <w:rPr>
          <w:rStyle w:val="rfdBold2"/>
          <w:rtl/>
        </w:rPr>
        <w:t>وطرقه</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الحديث</w:t>
      </w:r>
      <w:r w:rsidR="00AA6B6D">
        <w:rPr>
          <w:rtl/>
        </w:rPr>
        <w:t xml:space="preserve"> :</w:t>
      </w:r>
      <w:r w:rsidR="00EB3F95">
        <w:rPr>
          <w:rtl/>
        </w:rPr>
        <w:t xml:space="preserve"> </w:t>
      </w:r>
      <w:r w:rsidR="00222EE5">
        <w:rPr>
          <w:rtl/>
        </w:rPr>
        <w:t>عبد</w:t>
      </w:r>
      <w:r w:rsidR="00484436">
        <w:rPr>
          <w:rtl/>
        </w:rPr>
        <w:t xml:space="preserve"> </w:t>
      </w:r>
      <w:r w:rsidR="00222EE5">
        <w:rPr>
          <w:rtl/>
        </w:rPr>
        <w:t>الله</w:t>
      </w:r>
      <w:r w:rsidR="00484436">
        <w:rPr>
          <w:rtl/>
        </w:rPr>
        <w:t xml:space="preserve"> </w:t>
      </w:r>
      <w:r w:rsidR="00222EE5">
        <w:rPr>
          <w:rtl/>
        </w:rPr>
        <w:t>غفراني</w:t>
      </w:r>
      <w:r w:rsidR="00AA6B6D">
        <w:rPr>
          <w:rtl/>
        </w:rPr>
        <w:t xml:space="preserve"> ،</w:t>
      </w:r>
      <w:r w:rsidR="00EB3F95">
        <w:rPr>
          <w:rtl/>
        </w:rPr>
        <w:t xml:space="preserve"> </w:t>
      </w:r>
      <w:r w:rsidR="00222EE5">
        <w:rPr>
          <w:rtl/>
        </w:rPr>
        <w:t>جمعية</w:t>
      </w:r>
      <w:r w:rsidR="00484436">
        <w:rPr>
          <w:rtl/>
        </w:rPr>
        <w:t xml:space="preserve"> </w:t>
      </w:r>
      <w:r w:rsidR="00222EE5">
        <w:rPr>
          <w:rtl/>
        </w:rPr>
        <w:t>ابن</w:t>
      </w:r>
      <w:r w:rsidR="00484436">
        <w:rPr>
          <w:rtl/>
        </w:rPr>
        <w:t xml:space="preserve"> </w:t>
      </w:r>
      <w:r w:rsidR="00222EE5">
        <w:rPr>
          <w:rtl/>
        </w:rPr>
        <w:t>أبي</w:t>
      </w:r>
      <w:r w:rsidR="00484436">
        <w:rPr>
          <w:rtl/>
        </w:rPr>
        <w:t xml:space="preserve"> </w:t>
      </w:r>
      <w:r w:rsidR="00222EE5">
        <w:rPr>
          <w:rtl/>
        </w:rPr>
        <w:t>جمهور</w:t>
      </w:r>
      <w:r w:rsidR="00484436">
        <w:rPr>
          <w:rtl/>
        </w:rPr>
        <w:t xml:space="preserve"> </w:t>
      </w:r>
      <w:r w:rsidR="00222EE5">
        <w:rPr>
          <w:rtl/>
        </w:rPr>
        <w:t>الأحسائي</w:t>
      </w:r>
      <w:r w:rsidR="00484436">
        <w:rPr>
          <w:rtl/>
        </w:rPr>
        <w:t xml:space="preserve"> </w:t>
      </w:r>
      <w:r w:rsidR="00222EE5">
        <w:rPr>
          <w:rtl/>
        </w:rPr>
        <w:t>لإحياء</w:t>
      </w:r>
      <w:r w:rsidR="00484436">
        <w:rPr>
          <w:rtl/>
        </w:rPr>
        <w:t xml:space="preserve"> </w:t>
      </w:r>
      <w:r w:rsidR="00222EE5">
        <w:rPr>
          <w:rtl/>
        </w:rPr>
        <w:t>التراث</w:t>
      </w:r>
      <w:r w:rsidR="00AA6B6D">
        <w:rPr>
          <w:rtl/>
        </w:rPr>
        <w:t xml:space="preserve"> ،</w:t>
      </w:r>
      <w:r w:rsidR="00EB3F95">
        <w:rPr>
          <w:rtl/>
        </w:rPr>
        <w:t xml:space="preserve"> </w:t>
      </w:r>
      <w:r w:rsidR="00222EE5">
        <w:rPr>
          <w:rtl/>
        </w:rPr>
        <w:t>دار</w:t>
      </w:r>
      <w:r w:rsidR="00484436">
        <w:rPr>
          <w:rtl/>
        </w:rPr>
        <w:t xml:space="preserve"> </w:t>
      </w:r>
      <w:r w:rsidR="00222EE5">
        <w:rPr>
          <w:rtl/>
        </w:rPr>
        <w:t>المحجّة</w:t>
      </w:r>
      <w:r w:rsidR="00484436">
        <w:rPr>
          <w:rFonts w:hint="eastAsia"/>
          <w:rtl/>
        </w:rPr>
        <w:t xml:space="preserve"> </w:t>
      </w:r>
      <w:r w:rsidR="00222EE5">
        <w:rPr>
          <w:rtl/>
        </w:rPr>
        <w:t>البيضاء</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1434هـ</w:t>
      </w:r>
      <w:r w:rsidR="00484436">
        <w:rPr>
          <w:rtl/>
        </w:rPr>
        <w:t xml:space="preserve"> </w:t>
      </w:r>
      <w:r w:rsidR="00222EE5">
        <w:rPr>
          <w:rtl/>
        </w:rPr>
        <w:t>ـ 2013م.</w:t>
      </w:r>
      <w:r w:rsidR="00484436">
        <w:rPr>
          <w:rtl/>
        </w:rPr>
        <w:t xml:space="preserve"> </w:t>
      </w:r>
    </w:p>
    <w:p w14:paraId="0C54AFCF" w14:textId="77777777" w:rsidR="00222EE5" w:rsidRDefault="007C4DE8" w:rsidP="00222EE5">
      <w:pPr>
        <w:rPr>
          <w:rtl/>
        </w:rPr>
      </w:pPr>
      <w:r>
        <w:rPr>
          <w:rFonts w:hint="cs"/>
          <w:rtl/>
        </w:rPr>
        <w:t>18</w:t>
      </w:r>
      <w:r w:rsidR="00AA6B6D">
        <w:rPr>
          <w:rFonts w:hint="cs"/>
          <w:rtl/>
        </w:rPr>
        <w:t xml:space="preserve"> ـ </w:t>
      </w:r>
      <w:r w:rsidR="00222EE5" w:rsidRPr="007C4DE8">
        <w:rPr>
          <w:rStyle w:val="rfdBold2"/>
          <w:rFonts w:hint="eastAsia"/>
          <w:rtl/>
        </w:rPr>
        <w:t>فهرست</w:t>
      </w:r>
      <w:r w:rsidR="00484436" w:rsidRPr="007C4DE8">
        <w:rPr>
          <w:rStyle w:val="rfdBold2"/>
          <w:rFonts w:hint="eastAsia"/>
          <w:rtl/>
        </w:rPr>
        <w:t xml:space="preserve"> </w:t>
      </w:r>
      <w:r w:rsidR="00222EE5" w:rsidRPr="007C4DE8">
        <w:rPr>
          <w:rStyle w:val="rfdBold2"/>
          <w:rtl/>
        </w:rPr>
        <w:t>كتاب</w:t>
      </w:r>
      <w:r w:rsidR="00484436" w:rsidRPr="007C4DE8">
        <w:rPr>
          <w:rStyle w:val="rfdBold2"/>
          <w:rtl/>
        </w:rPr>
        <w:t xml:space="preserve"> </w:t>
      </w:r>
      <w:r w:rsidR="00222EE5" w:rsidRPr="007C4DE8">
        <w:rPr>
          <w:rStyle w:val="rfdBold2"/>
          <w:rtl/>
        </w:rPr>
        <w:t>خطّي</w:t>
      </w:r>
      <w:r w:rsidR="00484436" w:rsidRPr="007C4DE8">
        <w:rPr>
          <w:rStyle w:val="rfdBold2"/>
          <w:rtl/>
        </w:rPr>
        <w:t xml:space="preserve"> </w:t>
      </w:r>
      <w:r w:rsidR="00222EE5" w:rsidRPr="007C4DE8">
        <w:rPr>
          <w:rStyle w:val="rfdBold2"/>
          <w:rtl/>
        </w:rPr>
        <w:t>كتابخانه</w:t>
      </w:r>
      <w:r w:rsidR="00484436" w:rsidRPr="007C4DE8">
        <w:rPr>
          <w:rStyle w:val="rfdBold2"/>
          <w:rtl/>
        </w:rPr>
        <w:t xml:space="preserve"> </w:t>
      </w:r>
      <w:r w:rsidR="00222EE5" w:rsidRPr="007C4DE8">
        <w:rPr>
          <w:rStyle w:val="rfdBold2"/>
          <w:rtl/>
        </w:rPr>
        <w:t>مركز</w:t>
      </w:r>
      <w:r w:rsidR="00484436" w:rsidRPr="007C4DE8">
        <w:rPr>
          <w:rStyle w:val="rfdBold2"/>
          <w:rtl/>
        </w:rPr>
        <w:t xml:space="preserve"> </w:t>
      </w:r>
      <w:r w:rsidR="00222EE5" w:rsidRPr="007C4DE8">
        <w:rPr>
          <w:rStyle w:val="rfdBold2"/>
          <w:rtl/>
        </w:rPr>
        <w:t>يو</w:t>
      </w:r>
      <w:r w:rsidR="00484436" w:rsidRPr="007C4DE8">
        <w:rPr>
          <w:rStyle w:val="rfdBold2"/>
          <w:rtl/>
        </w:rPr>
        <w:t xml:space="preserve"> </w:t>
      </w:r>
      <w:r w:rsidR="00222EE5" w:rsidRPr="007C4DE8">
        <w:rPr>
          <w:rStyle w:val="rfdBold2"/>
          <w:rtl/>
        </w:rPr>
        <w:t>مركز</w:t>
      </w:r>
      <w:r w:rsidR="00484436" w:rsidRPr="007C4DE8">
        <w:rPr>
          <w:rStyle w:val="rfdBold2"/>
          <w:rtl/>
        </w:rPr>
        <w:t xml:space="preserve"> </w:t>
      </w:r>
      <w:r w:rsidR="00222EE5" w:rsidRPr="007C4DE8">
        <w:rPr>
          <w:rStyle w:val="rfdBold2"/>
          <w:rtl/>
        </w:rPr>
        <w:t>اسناد</w:t>
      </w:r>
      <w:r w:rsidR="00484436" w:rsidRPr="007C4DE8">
        <w:rPr>
          <w:rStyle w:val="rfdBold2"/>
          <w:rtl/>
        </w:rPr>
        <w:t xml:space="preserve"> </w:t>
      </w:r>
      <w:r w:rsidR="00222EE5" w:rsidRPr="007C4DE8">
        <w:rPr>
          <w:rStyle w:val="rfdBold2"/>
          <w:rtl/>
        </w:rPr>
        <w:t>آستان</w:t>
      </w:r>
      <w:r w:rsidR="00484436" w:rsidRPr="007C4DE8">
        <w:rPr>
          <w:rStyle w:val="rfdBold2"/>
          <w:rtl/>
        </w:rPr>
        <w:t xml:space="preserve"> </w:t>
      </w:r>
      <w:r w:rsidR="00222EE5" w:rsidRPr="007C4DE8">
        <w:rPr>
          <w:rStyle w:val="rfdBold2"/>
          <w:rtl/>
        </w:rPr>
        <w:t>قدس</w:t>
      </w:r>
      <w:r w:rsidR="00484436" w:rsidRPr="007C4DE8">
        <w:rPr>
          <w:rStyle w:val="rfdBold2"/>
          <w:rtl/>
        </w:rPr>
        <w:t xml:space="preserve"> </w:t>
      </w:r>
      <w:r w:rsidR="00222EE5" w:rsidRPr="007C4DE8">
        <w:rPr>
          <w:rStyle w:val="rfdBold2"/>
          <w:rtl/>
        </w:rPr>
        <w:t>رضوي</w:t>
      </w:r>
      <w:r w:rsidR="00AA6B6D">
        <w:rPr>
          <w:rtl/>
        </w:rPr>
        <w:t xml:space="preserve"> :</w:t>
      </w:r>
      <w:r w:rsidR="00EB3F95">
        <w:rPr>
          <w:rtl/>
        </w:rPr>
        <w:t xml:space="preserve"> </w:t>
      </w:r>
      <w:r w:rsidR="00222EE5">
        <w:rPr>
          <w:rtl/>
        </w:rPr>
        <w:t>محمّد</w:t>
      </w:r>
      <w:r w:rsidR="00484436">
        <w:rPr>
          <w:rtl/>
        </w:rPr>
        <w:t xml:space="preserve"> </w:t>
      </w:r>
      <w:r w:rsidR="00222EE5">
        <w:rPr>
          <w:rtl/>
        </w:rPr>
        <w:t>وفادار</w:t>
      </w:r>
      <w:r w:rsidR="00484436">
        <w:rPr>
          <w:rtl/>
        </w:rPr>
        <w:t xml:space="preserve"> </w:t>
      </w:r>
      <w:r w:rsidR="00222EE5">
        <w:rPr>
          <w:rtl/>
        </w:rPr>
        <w:t>مرادي</w:t>
      </w:r>
      <w:r w:rsidR="00AA6B6D">
        <w:rPr>
          <w:rtl/>
        </w:rPr>
        <w:t xml:space="preserve"> ،</w:t>
      </w:r>
      <w:r w:rsidR="00EB3F95">
        <w:rPr>
          <w:rtl/>
        </w:rPr>
        <w:t xml:space="preserve"> </w:t>
      </w:r>
      <w:r w:rsidR="00222EE5">
        <w:rPr>
          <w:rtl/>
        </w:rPr>
        <w:t>كتابخانه</w:t>
      </w:r>
      <w:r w:rsidR="00484436">
        <w:rPr>
          <w:rtl/>
        </w:rPr>
        <w:t xml:space="preserve"> </w:t>
      </w:r>
      <w:r w:rsidR="00222EE5">
        <w:rPr>
          <w:rtl/>
        </w:rPr>
        <w:t>مركزي</w:t>
      </w:r>
      <w:r w:rsidR="00484436">
        <w:rPr>
          <w:rtl/>
        </w:rPr>
        <w:t xml:space="preserve"> </w:t>
      </w:r>
      <w:r w:rsidR="00222EE5">
        <w:rPr>
          <w:rtl/>
        </w:rPr>
        <w:t>ومركز</w:t>
      </w:r>
      <w:r w:rsidR="00484436">
        <w:rPr>
          <w:rtl/>
        </w:rPr>
        <w:t xml:space="preserve"> </w:t>
      </w:r>
      <w:r w:rsidR="00222EE5">
        <w:rPr>
          <w:rtl/>
        </w:rPr>
        <w:t>اسناد</w:t>
      </w:r>
      <w:r w:rsidR="00484436">
        <w:rPr>
          <w:rtl/>
        </w:rPr>
        <w:t xml:space="preserve"> </w:t>
      </w:r>
      <w:r w:rsidR="00222EE5">
        <w:rPr>
          <w:rtl/>
        </w:rPr>
        <w:t>آستان</w:t>
      </w:r>
      <w:r w:rsidR="00484436">
        <w:rPr>
          <w:rtl/>
        </w:rPr>
        <w:t xml:space="preserve"> </w:t>
      </w:r>
      <w:r w:rsidR="00222EE5">
        <w:rPr>
          <w:rtl/>
        </w:rPr>
        <w:t>قدس</w:t>
      </w:r>
      <w:r w:rsidR="00484436">
        <w:rPr>
          <w:rtl/>
        </w:rPr>
        <w:t xml:space="preserve"> </w:t>
      </w:r>
      <w:r w:rsidR="00222EE5">
        <w:rPr>
          <w:rtl/>
        </w:rPr>
        <w:t>رضوي</w:t>
      </w:r>
      <w:r w:rsidR="00AA6B6D">
        <w:rPr>
          <w:rtl/>
        </w:rPr>
        <w:t xml:space="preserve"> :</w:t>
      </w:r>
      <w:r w:rsidR="00EB3F95">
        <w:rPr>
          <w:rtl/>
        </w:rPr>
        <w:t xml:space="preserve"> </w:t>
      </w:r>
      <w:r w:rsidR="00222EE5">
        <w:rPr>
          <w:rtl/>
        </w:rPr>
        <w:t>مشهد</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1380هـ.</w:t>
      </w:r>
    </w:p>
    <w:p w14:paraId="27E93CFE" w14:textId="77777777" w:rsidR="006C0ECE" w:rsidRDefault="007C4DE8" w:rsidP="00222EE5">
      <w:pPr>
        <w:rPr>
          <w:rtl/>
        </w:rPr>
      </w:pPr>
      <w:r>
        <w:rPr>
          <w:rFonts w:hint="cs"/>
          <w:rtl/>
        </w:rPr>
        <w:t>19</w:t>
      </w:r>
      <w:r w:rsidR="00AA6B6D">
        <w:rPr>
          <w:rFonts w:hint="cs"/>
          <w:rtl/>
        </w:rPr>
        <w:t xml:space="preserve"> ـ </w:t>
      </w:r>
      <w:r w:rsidR="00222EE5" w:rsidRPr="007C4DE8">
        <w:rPr>
          <w:rStyle w:val="rfdBold2"/>
          <w:rFonts w:hint="eastAsia"/>
          <w:rtl/>
        </w:rPr>
        <w:t>فهرست</w:t>
      </w:r>
      <w:r w:rsidR="00484436" w:rsidRPr="007C4DE8">
        <w:rPr>
          <w:rStyle w:val="rfdBold2"/>
          <w:rFonts w:hint="eastAsia"/>
          <w:rtl/>
        </w:rPr>
        <w:t xml:space="preserve"> </w:t>
      </w:r>
      <w:r w:rsidR="00222EE5" w:rsidRPr="007C4DE8">
        <w:rPr>
          <w:rStyle w:val="rfdBold2"/>
          <w:rtl/>
        </w:rPr>
        <w:t>كتاب</w:t>
      </w:r>
      <w:r w:rsidR="00484436" w:rsidRPr="007C4DE8">
        <w:rPr>
          <w:rStyle w:val="rfdBold2"/>
          <w:rtl/>
        </w:rPr>
        <w:t xml:space="preserve"> </w:t>
      </w:r>
      <w:r w:rsidR="00222EE5" w:rsidRPr="007C4DE8">
        <w:rPr>
          <w:rStyle w:val="rfdBold2"/>
          <w:rtl/>
        </w:rPr>
        <w:t>خطّي</w:t>
      </w:r>
      <w:r w:rsidR="00484436" w:rsidRPr="007C4DE8">
        <w:rPr>
          <w:rStyle w:val="rfdBold2"/>
          <w:rtl/>
        </w:rPr>
        <w:t xml:space="preserve"> </w:t>
      </w:r>
      <w:r w:rsidR="00222EE5" w:rsidRPr="007C4DE8">
        <w:rPr>
          <w:rStyle w:val="rfdBold2"/>
          <w:rtl/>
        </w:rPr>
        <w:t>كتابخانه</w:t>
      </w:r>
      <w:r w:rsidR="00484436" w:rsidRPr="007C4DE8">
        <w:rPr>
          <w:rStyle w:val="rfdBold2"/>
          <w:rtl/>
        </w:rPr>
        <w:t xml:space="preserve"> </w:t>
      </w:r>
      <w:r w:rsidR="00222EE5" w:rsidRPr="007C4DE8">
        <w:rPr>
          <w:rStyle w:val="rfdBold2"/>
          <w:rtl/>
        </w:rPr>
        <w:t>مركزي</w:t>
      </w:r>
      <w:r w:rsidR="00484436" w:rsidRPr="007C4DE8">
        <w:rPr>
          <w:rStyle w:val="rfdBold2"/>
          <w:rtl/>
        </w:rPr>
        <w:t xml:space="preserve"> </w:t>
      </w:r>
      <w:r w:rsidR="00222EE5" w:rsidRPr="007C4DE8">
        <w:rPr>
          <w:rStyle w:val="rfdBold2"/>
          <w:rtl/>
        </w:rPr>
        <w:t>ومركز</w:t>
      </w:r>
      <w:r w:rsidR="00484436" w:rsidRPr="007C4DE8">
        <w:rPr>
          <w:rStyle w:val="rfdBold2"/>
          <w:rtl/>
        </w:rPr>
        <w:t xml:space="preserve"> </w:t>
      </w:r>
      <w:r w:rsidR="00222EE5" w:rsidRPr="007C4DE8">
        <w:rPr>
          <w:rStyle w:val="rfdBold2"/>
          <w:rtl/>
        </w:rPr>
        <w:t>اسناد</w:t>
      </w:r>
      <w:r w:rsidR="00484436" w:rsidRPr="007C4DE8">
        <w:rPr>
          <w:rStyle w:val="rfdBold2"/>
          <w:rtl/>
        </w:rPr>
        <w:t xml:space="preserve"> </w:t>
      </w:r>
      <w:r w:rsidR="00222EE5" w:rsidRPr="007C4DE8">
        <w:rPr>
          <w:rStyle w:val="rfdBold2"/>
          <w:rtl/>
        </w:rPr>
        <w:t>آستان</w:t>
      </w:r>
      <w:r w:rsidR="00484436" w:rsidRPr="007C4DE8">
        <w:rPr>
          <w:rStyle w:val="rfdBold2"/>
          <w:rtl/>
        </w:rPr>
        <w:t xml:space="preserve"> </w:t>
      </w:r>
      <w:r w:rsidR="00222EE5" w:rsidRPr="007C4DE8">
        <w:rPr>
          <w:rStyle w:val="rfdBold2"/>
          <w:rtl/>
        </w:rPr>
        <w:t>قدس</w:t>
      </w:r>
      <w:r w:rsidR="00484436" w:rsidRPr="007C4DE8">
        <w:rPr>
          <w:rStyle w:val="rfdBold2"/>
          <w:rtl/>
        </w:rPr>
        <w:t xml:space="preserve"> </w:t>
      </w:r>
      <w:r w:rsidR="00222EE5" w:rsidRPr="007C4DE8">
        <w:rPr>
          <w:rStyle w:val="rfdBold2"/>
          <w:rtl/>
        </w:rPr>
        <w:t>رضوي</w:t>
      </w:r>
      <w:r w:rsidR="00AA6B6D">
        <w:rPr>
          <w:rtl/>
        </w:rPr>
        <w:t xml:space="preserve"> :</w:t>
      </w:r>
      <w:r w:rsidR="00EB3F95">
        <w:rPr>
          <w:rtl/>
        </w:rPr>
        <w:t xml:space="preserve"> </w:t>
      </w:r>
      <w:r w:rsidR="00222EE5">
        <w:rPr>
          <w:rtl/>
        </w:rPr>
        <w:t>براتعلي</w:t>
      </w:r>
      <w:r w:rsidR="00484436">
        <w:rPr>
          <w:rtl/>
        </w:rPr>
        <w:t xml:space="preserve"> </w:t>
      </w:r>
      <w:r w:rsidR="00222EE5">
        <w:rPr>
          <w:rtl/>
        </w:rPr>
        <w:t>غلامي</w:t>
      </w:r>
      <w:r w:rsidR="00484436">
        <w:rPr>
          <w:rtl/>
        </w:rPr>
        <w:t xml:space="preserve"> </w:t>
      </w:r>
    </w:p>
    <w:p w14:paraId="39D596DE" w14:textId="77777777" w:rsidR="006C0ECE" w:rsidRDefault="006C0ECE" w:rsidP="007C4DE8">
      <w:pPr>
        <w:pStyle w:val="rfdNormal0"/>
        <w:rPr>
          <w:rtl/>
        </w:rPr>
      </w:pPr>
      <w:r>
        <w:br w:type="page"/>
      </w:r>
      <w:r w:rsidR="00222EE5">
        <w:rPr>
          <w:rFonts w:hint="eastAsia"/>
          <w:rtl/>
        </w:rPr>
        <w:lastRenderedPageBreak/>
        <w:t>مقدّم</w:t>
      </w:r>
      <w:r w:rsidR="00AA6B6D">
        <w:rPr>
          <w:rFonts w:hint="eastAsia"/>
          <w:rtl/>
        </w:rPr>
        <w:t xml:space="preserve"> ،</w:t>
      </w:r>
      <w:r w:rsidR="00EB3F95">
        <w:rPr>
          <w:rFonts w:hint="eastAsia"/>
          <w:rtl/>
        </w:rPr>
        <w:t xml:space="preserve"> </w:t>
      </w:r>
      <w:r w:rsidR="00222EE5">
        <w:rPr>
          <w:rtl/>
        </w:rPr>
        <w:t>كتابخانه</w:t>
      </w:r>
      <w:r w:rsidR="00484436">
        <w:rPr>
          <w:rtl/>
        </w:rPr>
        <w:t xml:space="preserve"> </w:t>
      </w:r>
      <w:r w:rsidR="00222EE5">
        <w:rPr>
          <w:rtl/>
        </w:rPr>
        <w:t>مركزي</w:t>
      </w:r>
      <w:r w:rsidR="00484436">
        <w:rPr>
          <w:rtl/>
        </w:rPr>
        <w:t xml:space="preserve"> </w:t>
      </w:r>
      <w:r w:rsidR="00222EE5">
        <w:rPr>
          <w:rtl/>
        </w:rPr>
        <w:t>ومركز</w:t>
      </w:r>
      <w:r w:rsidR="00484436">
        <w:rPr>
          <w:rtl/>
        </w:rPr>
        <w:t xml:space="preserve"> </w:t>
      </w:r>
      <w:r w:rsidR="00222EE5">
        <w:rPr>
          <w:rtl/>
        </w:rPr>
        <w:t>اسناد</w:t>
      </w:r>
      <w:r w:rsidR="00484436">
        <w:rPr>
          <w:rtl/>
        </w:rPr>
        <w:t xml:space="preserve"> </w:t>
      </w:r>
      <w:r w:rsidR="00222EE5">
        <w:rPr>
          <w:rtl/>
        </w:rPr>
        <w:t>آستان</w:t>
      </w:r>
      <w:r w:rsidR="00484436">
        <w:rPr>
          <w:rtl/>
        </w:rPr>
        <w:t xml:space="preserve"> </w:t>
      </w:r>
      <w:r w:rsidR="00222EE5">
        <w:rPr>
          <w:rtl/>
        </w:rPr>
        <w:t>قدس</w:t>
      </w:r>
      <w:r w:rsidR="00484436">
        <w:rPr>
          <w:rtl/>
        </w:rPr>
        <w:t xml:space="preserve"> </w:t>
      </w:r>
      <w:r w:rsidR="00222EE5">
        <w:rPr>
          <w:rtl/>
        </w:rPr>
        <w:t>رضوي</w:t>
      </w:r>
      <w:r w:rsidR="00AA6B6D">
        <w:rPr>
          <w:rtl/>
        </w:rPr>
        <w:t xml:space="preserve"> ،</w:t>
      </w:r>
      <w:r w:rsidR="00EB3F95">
        <w:rPr>
          <w:rtl/>
        </w:rPr>
        <w:t xml:space="preserve"> </w:t>
      </w:r>
      <w:r w:rsidR="00222EE5">
        <w:rPr>
          <w:rtl/>
        </w:rPr>
        <w:t>مشهد</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1381هـ.</w:t>
      </w:r>
    </w:p>
    <w:p w14:paraId="52099E23" w14:textId="77777777" w:rsidR="00222EE5" w:rsidRDefault="007C4DE8" w:rsidP="00222EE5">
      <w:pPr>
        <w:rPr>
          <w:rtl/>
        </w:rPr>
      </w:pPr>
      <w:r>
        <w:rPr>
          <w:rFonts w:hint="cs"/>
          <w:rtl/>
        </w:rPr>
        <w:t>20</w:t>
      </w:r>
      <w:r w:rsidR="00AA6B6D">
        <w:rPr>
          <w:rFonts w:hint="cs"/>
          <w:rtl/>
        </w:rPr>
        <w:t xml:space="preserve"> ـ </w:t>
      </w:r>
      <w:r w:rsidR="00222EE5" w:rsidRPr="007C4DE8">
        <w:rPr>
          <w:rStyle w:val="rfdBold2"/>
          <w:rFonts w:hint="eastAsia"/>
          <w:rtl/>
        </w:rPr>
        <w:t>كشف</w:t>
      </w:r>
      <w:r w:rsidR="00484436" w:rsidRPr="007C4DE8">
        <w:rPr>
          <w:rStyle w:val="rfdBold2"/>
          <w:rFonts w:hint="eastAsia"/>
          <w:rtl/>
        </w:rPr>
        <w:t xml:space="preserve"> </w:t>
      </w:r>
      <w:r w:rsidR="00222EE5" w:rsidRPr="007C4DE8">
        <w:rPr>
          <w:rStyle w:val="rfdBold2"/>
          <w:rtl/>
        </w:rPr>
        <w:t>البراهين</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شرح</w:t>
      </w:r>
      <w:r w:rsidR="00484436" w:rsidRPr="007C4DE8">
        <w:rPr>
          <w:rStyle w:val="rfdBold2"/>
          <w:rtl/>
        </w:rPr>
        <w:t xml:space="preserve"> </w:t>
      </w:r>
      <w:r w:rsidR="00222EE5" w:rsidRPr="007C4DE8">
        <w:rPr>
          <w:rStyle w:val="rfdBold2"/>
          <w:rtl/>
        </w:rPr>
        <w:t>رسالة</w:t>
      </w:r>
      <w:r w:rsidR="00484436" w:rsidRPr="007C4DE8">
        <w:rPr>
          <w:rStyle w:val="rfdBold2"/>
          <w:rtl/>
        </w:rPr>
        <w:t xml:space="preserve"> </w:t>
      </w:r>
      <w:r w:rsidR="00222EE5" w:rsidRPr="007C4DE8">
        <w:rPr>
          <w:rStyle w:val="rfdBold2"/>
          <w:rtl/>
        </w:rPr>
        <w:t>زاد</w:t>
      </w:r>
      <w:r w:rsidR="00484436" w:rsidRPr="007C4DE8">
        <w:rPr>
          <w:rStyle w:val="rfdBold2"/>
          <w:rtl/>
        </w:rPr>
        <w:t xml:space="preserve"> </w:t>
      </w:r>
      <w:r w:rsidR="00222EE5" w:rsidRPr="007C4DE8">
        <w:rPr>
          <w:rStyle w:val="rfdBold2"/>
          <w:rtl/>
        </w:rPr>
        <w:t>المسافرين</w:t>
      </w:r>
      <w:r w:rsidR="00AA6B6D">
        <w:rPr>
          <w:rtl/>
        </w:rPr>
        <w:t xml:space="preserve"> :</w:t>
      </w:r>
      <w:r w:rsidR="00EB3F95">
        <w:rPr>
          <w:rtl/>
        </w:rPr>
        <w:t xml:space="preserve"> </w:t>
      </w:r>
      <w:r w:rsidR="00222EE5">
        <w:rPr>
          <w:rtl/>
        </w:rPr>
        <w:t>الشيخ</w:t>
      </w:r>
      <w:r w:rsidR="00484436">
        <w:rPr>
          <w:rtl/>
        </w:rPr>
        <w:t xml:space="preserve"> </w:t>
      </w:r>
      <w:r w:rsidR="00222EE5">
        <w:rPr>
          <w:rtl/>
        </w:rPr>
        <w:t>محمّد</w:t>
      </w:r>
      <w:r w:rsidR="00484436">
        <w:rPr>
          <w:rtl/>
        </w:rPr>
        <w:t xml:space="preserve"> </w:t>
      </w:r>
      <w:r w:rsidR="00222EE5">
        <w:rPr>
          <w:rtl/>
        </w:rPr>
        <w:t>بن</w:t>
      </w:r>
      <w:r w:rsidR="00484436">
        <w:rPr>
          <w:rtl/>
        </w:rPr>
        <w:t xml:space="preserve"> </w:t>
      </w:r>
      <w:r w:rsidR="00222EE5">
        <w:rPr>
          <w:rtl/>
        </w:rPr>
        <w:t>أبي</w:t>
      </w:r>
      <w:r w:rsidR="00484436">
        <w:rPr>
          <w:rtl/>
        </w:rPr>
        <w:t xml:space="preserve"> </w:t>
      </w:r>
      <w:r w:rsidR="00222EE5">
        <w:rPr>
          <w:rtl/>
        </w:rPr>
        <w:t>جمهور</w:t>
      </w:r>
      <w:r w:rsidR="00484436">
        <w:rPr>
          <w:rtl/>
        </w:rPr>
        <w:t xml:space="preserve"> </w:t>
      </w:r>
      <w:r w:rsidR="00222EE5">
        <w:rPr>
          <w:rtl/>
        </w:rPr>
        <w:t>الأحسائي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الشيخ</w:t>
      </w:r>
      <w:r w:rsidR="00484436">
        <w:rPr>
          <w:rtl/>
        </w:rPr>
        <w:t xml:space="preserve"> </w:t>
      </w:r>
      <w:r w:rsidR="00222EE5">
        <w:rPr>
          <w:rtl/>
        </w:rPr>
        <w:t>وجيه</w:t>
      </w:r>
      <w:r w:rsidR="00484436">
        <w:rPr>
          <w:rtl/>
        </w:rPr>
        <w:t xml:space="preserve"> </w:t>
      </w:r>
      <w:r w:rsidR="00222EE5">
        <w:rPr>
          <w:rtl/>
        </w:rPr>
        <w:t>بن</w:t>
      </w:r>
      <w:r w:rsidR="00484436">
        <w:rPr>
          <w:rtl/>
        </w:rPr>
        <w:t xml:space="preserve"> </w:t>
      </w:r>
      <w:r w:rsidR="00222EE5">
        <w:rPr>
          <w:rtl/>
        </w:rPr>
        <w:t>محمّد</w:t>
      </w:r>
      <w:r w:rsidR="00484436">
        <w:rPr>
          <w:rtl/>
        </w:rPr>
        <w:t xml:space="preserve"> </w:t>
      </w:r>
      <w:r w:rsidR="00222EE5">
        <w:rPr>
          <w:rtl/>
        </w:rPr>
        <w:t>المسبح</w:t>
      </w:r>
      <w:r w:rsidR="00AA6B6D">
        <w:rPr>
          <w:rtl/>
        </w:rPr>
        <w:t xml:space="preserve"> ،</w:t>
      </w:r>
      <w:r w:rsidR="00EB3F95">
        <w:rPr>
          <w:rtl/>
        </w:rPr>
        <w:t xml:space="preserve"> </w:t>
      </w:r>
      <w:r w:rsidR="00222EE5">
        <w:rPr>
          <w:rtl/>
        </w:rPr>
        <w:t>مؤسّسة</w:t>
      </w:r>
      <w:r w:rsidR="00484436">
        <w:rPr>
          <w:rtl/>
        </w:rPr>
        <w:t xml:space="preserve"> </w:t>
      </w:r>
      <w:r w:rsidR="00222EE5">
        <w:rPr>
          <w:rtl/>
        </w:rPr>
        <w:t>أمّ</w:t>
      </w:r>
      <w:r w:rsidR="00484436">
        <w:rPr>
          <w:rtl/>
        </w:rPr>
        <w:t xml:space="preserve"> </w:t>
      </w:r>
      <w:r w:rsidR="00222EE5">
        <w:rPr>
          <w:rtl/>
        </w:rPr>
        <w:t>القرىٰ للتحقيق</w:t>
      </w:r>
      <w:r w:rsidR="00484436">
        <w:rPr>
          <w:rtl/>
        </w:rPr>
        <w:t xml:space="preserve"> </w:t>
      </w:r>
      <w:r w:rsidR="00222EE5">
        <w:rPr>
          <w:rtl/>
        </w:rPr>
        <w:t>والنشر</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1422هـ.</w:t>
      </w:r>
    </w:p>
    <w:p w14:paraId="5604763C" w14:textId="77777777" w:rsidR="00222EE5" w:rsidRDefault="007C4DE8" w:rsidP="00222EE5">
      <w:pPr>
        <w:rPr>
          <w:rtl/>
        </w:rPr>
      </w:pPr>
      <w:r>
        <w:rPr>
          <w:rFonts w:hint="cs"/>
          <w:rtl/>
        </w:rPr>
        <w:t>21</w:t>
      </w:r>
      <w:r w:rsidR="00AA6B6D">
        <w:rPr>
          <w:rFonts w:hint="cs"/>
          <w:rtl/>
        </w:rPr>
        <w:t xml:space="preserve"> ـ </w:t>
      </w:r>
      <w:r w:rsidR="00222EE5" w:rsidRPr="007C4DE8">
        <w:rPr>
          <w:rStyle w:val="rfdBold2"/>
          <w:rFonts w:hint="eastAsia"/>
          <w:rtl/>
        </w:rPr>
        <w:t>مُجلي</w:t>
      </w:r>
      <w:r w:rsidR="00484436" w:rsidRPr="007C4DE8">
        <w:rPr>
          <w:rStyle w:val="rfdBold2"/>
          <w:rFonts w:hint="eastAsia"/>
          <w:rtl/>
        </w:rPr>
        <w:t xml:space="preserve"> </w:t>
      </w:r>
      <w:r w:rsidR="00222EE5" w:rsidRPr="007C4DE8">
        <w:rPr>
          <w:rStyle w:val="rfdBold2"/>
          <w:rtl/>
        </w:rPr>
        <w:t>مرآة</w:t>
      </w:r>
      <w:r w:rsidR="00484436" w:rsidRPr="007C4DE8">
        <w:rPr>
          <w:rStyle w:val="rfdBold2"/>
          <w:rtl/>
        </w:rPr>
        <w:t xml:space="preserve"> </w:t>
      </w:r>
      <w:r w:rsidR="00222EE5" w:rsidRPr="007C4DE8">
        <w:rPr>
          <w:rStyle w:val="rfdBold2"/>
          <w:rtl/>
        </w:rPr>
        <w:t>المنجي</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الكلام</w:t>
      </w:r>
      <w:r w:rsidR="00484436" w:rsidRPr="007C4DE8">
        <w:rPr>
          <w:rStyle w:val="rfdBold2"/>
          <w:rtl/>
        </w:rPr>
        <w:t xml:space="preserve"> </w:t>
      </w:r>
      <w:r w:rsidR="00222EE5" w:rsidRPr="007C4DE8">
        <w:rPr>
          <w:rStyle w:val="rfdBold2"/>
          <w:rtl/>
        </w:rPr>
        <w:t>والحكمتين</w:t>
      </w:r>
      <w:r w:rsidR="00484436" w:rsidRPr="007C4DE8">
        <w:rPr>
          <w:rStyle w:val="rfdBold2"/>
          <w:rtl/>
        </w:rPr>
        <w:t xml:space="preserve"> </w:t>
      </w:r>
      <w:r w:rsidR="00222EE5" w:rsidRPr="007C4DE8">
        <w:rPr>
          <w:rStyle w:val="rfdBold2"/>
          <w:rtl/>
        </w:rPr>
        <w:t>والتصوّف</w:t>
      </w:r>
      <w:r w:rsidR="00AA6B6D">
        <w:rPr>
          <w:rtl/>
        </w:rPr>
        <w:t xml:space="preserve"> :</w:t>
      </w:r>
      <w:r w:rsidR="00EB3F95">
        <w:rPr>
          <w:rtl/>
        </w:rPr>
        <w:t xml:space="preserve"> </w:t>
      </w:r>
      <w:r w:rsidR="00222EE5">
        <w:rPr>
          <w:rtl/>
        </w:rPr>
        <w:t>الشيخ</w:t>
      </w:r>
      <w:r w:rsidR="00484436">
        <w:rPr>
          <w:rtl/>
        </w:rPr>
        <w:t xml:space="preserve"> </w:t>
      </w:r>
      <w:r w:rsidR="00222EE5">
        <w:rPr>
          <w:rtl/>
        </w:rPr>
        <w:t>محمّد</w:t>
      </w:r>
      <w:r w:rsidR="00484436">
        <w:rPr>
          <w:rtl/>
        </w:rPr>
        <w:t xml:space="preserve"> </w:t>
      </w:r>
      <w:r w:rsidR="00222EE5">
        <w:rPr>
          <w:rtl/>
        </w:rPr>
        <w:t>بن</w:t>
      </w:r>
      <w:r w:rsidR="00484436">
        <w:rPr>
          <w:rtl/>
        </w:rPr>
        <w:t xml:space="preserve"> </w:t>
      </w:r>
      <w:r w:rsidR="00222EE5">
        <w:rPr>
          <w:rtl/>
        </w:rPr>
        <w:t>علي</w:t>
      </w:r>
      <w:r w:rsidR="00484436">
        <w:rPr>
          <w:rtl/>
        </w:rPr>
        <w:t xml:space="preserve"> </w:t>
      </w:r>
      <w:r w:rsidR="00222EE5">
        <w:rPr>
          <w:rtl/>
        </w:rPr>
        <w:t>بن</w:t>
      </w:r>
      <w:r w:rsidR="00484436">
        <w:rPr>
          <w:rtl/>
        </w:rPr>
        <w:t xml:space="preserve"> </w:t>
      </w:r>
      <w:r w:rsidR="00222EE5">
        <w:rPr>
          <w:rtl/>
        </w:rPr>
        <w:t>أبي</w:t>
      </w:r>
      <w:r w:rsidR="00484436">
        <w:rPr>
          <w:rtl/>
        </w:rPr>
        <w:t xml:space="preserve"> </w:t>
      </w:r>
      <w:r w:rsidR="00222EE5">
        <w:rPr>
          <w:rtl/>
        </w:rPr>
        <w:t>جمهور</w:t>
      </w:r>
      <w:r w:rsidR="00484436">
        <w:rPr>
          <w:rtl/>
        </w:rPr>
        <w:t xml:space="preserve"> </w:t>
      </w:r>
      <w:r w:rsidR="00222EE5">
        <w:rPr>
          <w:rtl/>
        </w:rPr>
        <w:t>الأحسائي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رضا</w:t>
      </w:r>
      <w:r w:rsidR="00484436">
        <w:rPr>
          <w:rtl/>
        </w:rPr>
        <w:t xml:space="preserve"> </w:t>
      </w:r>
      <w:r w:rsidR="00222EE5">
        <w:rPr>
          <w:rtl/>
        </w:rPr>
        <w:t>يحيىٰ بور</w:t>
      </w:r>
      <w:r w:rsidR="00484436">
        <w:rPr>
          <w:rtl/>
        </w:rPr>
        <w:t xml:space="preserve"> </w:t>
      </w:r>
      <w:r w:rsidR="00222EE5">
        <w:rPr>
          <w:rtl/>
        </w:rPr>
        <w:t>فارمد</w:t>
      </w:r>
      <w:r w:rsidR="00AA6B6D">
        <w:rPr>
          <w:rtl/>
        </w:rPr>
        <w:t xml:space="preserve"> ،</w:t>
      </w:r>
      <w:r w:rsidR="00EB3F95">
        <w:rPr>
          <w:rtl/>
        </w:rPr>
        <w:t xml:space="preserve"> </w:t>
      </w:r>
      <w:r w:rsidR="00222EE5">
        <w:rPr>
          <w:rtl/>
        </w:rPr>
        <w:t>جمعية</w:t>
      </w:r>
      <w:r w:rsidR="00484436">
        <w:rPr>
          <w:rtl/>
        </w:rPr>
        <w:t xml:space="preserve"> </w:t>
      </w:r>
      <w:r w:rsidR="00222EE5">
        <w:rPr>
          <w:rtl/>
        </w:rPr>
        <w:t>ابن</w:t>
      </w:r>
      <w:r w:rsidR="00484436">
        <w:rPr>
          <w:rtl/>
        </w:rPr>
        <w:t xml:space="preserve"> </w:t>
      </w:r>
      <w:r w:rsidR="00222EE5">
        <w:rPr>
          <w:rtl/>
        </w:rPr>
        <w:t>أبي</w:t>
      </w:r>
      <w:r w:rsidR="00484436">
        <w:rPr>
          <w:rtl/>
        </w:rPr>
        <w:t xml:space="preserve"> </w:t>
      </w:r>
      <w:r w:rsidR="00222EE5">
        <w:rPr>
          <w:rtl/>
        </w:rPr>
        <w:t>جمهور</w:t>
      </w:r>
      <w:r w:rsidR="00484436">
        <w:rPr>
          <w:rtl/>
        </w:rPr>
        <w:t xml:space="preserve"> </w:t>
      </w:r>
      <w:r w:rsidR="00222EE5">
        <w:rPr>
          <w:rtl/>
        </w:rPr>
        <w:t>الأحسائي</w:t>
      </w:r>
      <w:r w:rsidR="00484436">
        <w:rPr>
          <w:rtl/>
        </w:rPr>
        <w:t xml:space="preserve"> </w:t>
      </w:r>
      <w:r w:rsidR="00222EE5">
        <w:rPr>
          <w:rtl/>
        </w:rPr>
        <w:t>لإحياء</w:t>
      </w:r>
      <w:r w:rsidR="00484436">
        <w:rPr>
          <w:rtl/>
        </w:rPr>
        <w:t xml:space="preserve"> </w:t>
      </w:r>
      <w:r w:rsidR="00222EE5">
        <w:rPr>
          <w:rtl/>
        </w:rPr>
        <w:t>التراث</w:t>
      </w:r>
      <w:r w:rsidR="00AA6B6D">
        <w:rPr>
          <w:rtl/>
        </w:rPr>
        <w:t xml:space="preserve"> ،</w:t>
      </w:r>
      <w:r w:rsidR="00EB3F95">
        <w:rPr>
          <w:rtl/>
        </w:rPr>
        <w:t xml:space="preserve"> </w:t>
      </w:r>
      <w:r w:rsidR="00222EE5">
        <w:rPr>
          <w:rtl/>
        </w:rPr>
        <w:t>دار</w:t>
      </w:r>
      <w:r w:rsidR="00484436">
        <w:rPr>
          <w:rtl/>
        </w:rPr>
        <w:t xml:space="preserve"> </w:t>
      </w:r>
      <w:r w:rsidR="00222EE5">
        <w:rPr>
          <w:rtl/>
        </w:rPr>
        <w:t>المحجّة</w:t>
      </w:r>
      <w:r w:rsidR="00484436">
        <w:rPr>
          <w:rtl/>
        </w:rPr>
        <w:t xml:space="preserve"> </w:t>
      </w:r>
      <w:r w:rsidR="00222EE5">
        <w:rPr>
          <w:rtl/>
        </w:rPr>
        <w:t>البيضاء</w:t>
      </w:r>
      <w:r w:rsidR="00484436">
        <w:rPr>
          <w:rtl/>
        </w:rPr>
        <w:t xml:space="preserve"> </w:t>
      </w:r>
      <w:r w:rsidR="00222EE5">
        <w:rPr>
          <w:rtl/>
        </w:rPr>
        <w:t>ـ</w:t>
      </w:r>
      <w:r w:rsidR="00484436">
        <w:rPr>
          <w:rtl/>
        </w:rPr>
        <w:t xml:space="preserve"> </w:t>
      </w:r>
      <w:r w:rsidR="00222EE5">
        <w:rPr>
          <w:rtl/>
        </w:rPr>
        <w:t>بيروت</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1434هـ</w:t>
      </w:r>
      <w:r w:rsidR="00EB3F95">
        <w:rPr>
          <w:rtl/>
        </w:rPr>
        <w:t xml:space="preserve"> </w:t>
      </w:r>
      <w:r w:rsidR="00AA6B6D">
        <w:rPr>
          <w:rtl/>
        </w:rPr>
        <w:t>ـ</w:t>
      </w:r>
      <w:r w:rsidR="00EB3F95">
        <w:rPr>
          <w:rtl/>
        </w:rPr>
        <w:t xml:space="preserve"> </w:t>
      </w:r>
      <w:r w:rsidR="00222EE5">
        <w:rPr>
          <w:rtl/>
        </w:rPr>
        <w:t>2013م.</w:t>
      </w:r>
    </w:p>
    <w:p w14:paraId="0438CD9E" w14:textId="77777777" w:rsidR="00222EE5" w:rsidRDefault="007C4DE8" w:rsidP="00222EE5">
      <w:pPr>
        <w:rPr>
          <w:rtl/>
        </w:rPr>
      </w:pPr>
      <w:r>
        <w:rPr>
          <w:rFonts w:hint="cs"/>
          <w:rtl/>
        </w:rPr>
        <w:t>22</w:t>
      </w:r>
      <w:r w:rsidR="00AA6B6D">
        <w:rPr>
          <w:rFonts w:hint="cs"/>
          <w:rtl/>
        </w:rPr>
        <w:t xml:space="preserve"> ـ </w:t>
      </w:r>
      <w:r w:rsidR="00222EE5" w:rsidRPr="007C4DE8">
        <w:rPr>
          <w:rStyle w:val="rfdBold2"/>
          <w:rFonts w:hint="eastAsia"/>
          <w:rtl/>
        </w:rPr>
        <w:t>مخطوطات</w:t>
      </w:r>
      <w:r w:rsidR="00484436" w:rsidRPr="007C4DE8">
        <w:rPr>
          <w:rStyle w:val="rfdBold2"/>
          <w:rFonts w:hint="eastAsia"/>
          <w:rtl/>
        </w:rPr>
        <w:t xml:space="preserve"> </w:t>
      </w:r>
      <w:r w:rsidR="00222EE5" w:rsidRPr="007C4DE8">
        <w:rPr>
          <w:rStyle w:val="rfdBold2"/>
          <w:rtl/>
        </w:rPr>
        <w:t>الحديث</w:t>
      </w:r>
      <w:r w:rsidR="00484436" w:rsidRPr="007C4DE8">
        <w:rPr>
          <w:rStyle w:val="rfdBold2"/>
          <w:rtl/>
        </w:rPr>
        <w:t xml:space="preserve"> </w:t>
      </w:r>
      <w:r w:rsidR="00222EE5" w:rsidRPr="007C4DE8">
        <w:rPr>
          <w:rStyle w:val="rfdBold2"/>
          <w:rtl/>
        </w:rPr>
        <w:t>النبوي</w:t>
      </w:r>
      <w:r w:rsidR="00484436" w:rsidRPr="007C4DE8">
        <w:rPr>
          <w:rStyle w:val="rfdBold2"/>
          <w:rtl/>
        </w:rPr>
        <w:t xml:space="preserve"> </w:t>
      </w:r>
      <w:r w:rsidR="00222EE5" w:rsidRPr="007C4DE8">
        <w:rPr>
          <w:rStyle w:val="rfdBold2"/>
          <w:rtl/>
        </w:rPr>
        <w:t>الشريف</w:t>
      </w:r>
      <w:r w:rsidR="00484436" w:rsidRPr="007C4DE8">
        <w:rPr>
          <w:rStyle w:val="rfdBold2"/>
          <w:rtl/>
        </w:rPr>
        <w:t xml:space="preserve"> </w:t>
      </w:r>
      <w:r w:rsidR="00222EE5" w:rsidRPr="007C4DE8">
        <w:rPr>
          <w:rStyle w:val="rfdBold2"/>
          <w:rtl/>
        </w:rPr>
        <w:t>وعلومه</w:t>
      </w:r>
      <w:r w:rsidR="00484436" w:rsidRPr="007C4DE8">
        <w:rPr>
          <w:rStyle w:val="rfdBold2"/>
          <w:rtl/>
        </w:rPr>
        <w:t xml:space="preserve"> </w:t>
      </w:r>
      <w:r w:rsidR="00222EE5" w:rsidRPr="007C4DE8">
        <w:rPr>
          <w:rStyle w:val="rfdBold2"/>
          <w:rtl/>
        </w:rPr>
        <w:t>في دار</w:t>
      </w:r>
      <w:r w:rsidR="00484436" w:rsidRPr="007C4DE8">
        <w:rPr>
          <w:rStyle w:val="rfdBold2"/>
          <w:rtl/>
        </w:rPr>
        <w:t xml:space="preserve"> </w:t>
      </w:r>
      <w:r w:rsidR="00222EE5" w:rsidRPr="007C4DE8">
        <w:rPr>
          <w:rStyle w:val="rfdBold2"/>
          <w:rtl/>
        </w:rPr>
        <w:t>صدّام</w:t>
      </w:r>
      <w:r w:rsidR="00484436" w:rsidRPr="007C4DE8">
        <w:rPr>
          <w:rStyle w:val="rfdBold2"/>
          <w:rtl/>
        </w:rPr>
        <w:t xml:space="preserve"> </w:t>
      </w:r>
      <w:r w:rsidR="00222EE5" w:rsidRPr="007C4DE8">
        <w:rPr>
          <w:rStyle w:val="rfdBold2"/>
          <w:rtl/>
        </w:rPr>
        <w:t>للمخطوطات</w:t>
      </w:r>
      <w:r w:rsidR="00AA6B6D">
        <w:rPr>
          <w:rtl/>
        </w:rPr>
        <w:t xml:space="preserve"> ،</w:t>
      </w:r>
      <w:r w:rsidR="00EB3F95">
        <w:rPr>
          <w:rtl/>
        </w:rPr>
        <w:t xml:space="preserve"> </w:t>
      </w:r>
      <w:r w:rsidR="00222EE5">
        <w:rPr>
          <w:rtl/>
        </w:rPr>
        <w:t>ناصر</w:t>
      </w:r>
      <w:r w:rsidR="00484436">
        <w:rPr>
          <w:rtl/>
        </w:rPr>
        <w:t xml:space="preserve"> </w:t>
      </w:r>
      <w:r w:rsidR="00222EE5">
        <w:rPr>
          <w:rtl/>
        </w:rPr>
        <w:t>النقشبندي</w:t>
      </w:r>
      <w:r w:rsidR="00AA6B6D">
        <w:rPr>
          <w:rtl/>
        </w:rPr>
        <w:t xml:space="preserve"> ،</w:t>
      </w:r>
      <w:r w:rsidR="00EB3F95">
        <w:rPr>
          <w:rtl/>
        </w:rPr>
        <w:t xml:space="preserve"> </w:t>
      </w:r>
      <w:r w:rsidR="00222EE5">
        <w:rPr>
          <w:rtl/>
        </w:rPr>
        <w:t>وزارة</w:t>
      </w:r>
      <w:r w:rsidR="00484436">
        <w:rPr>
          <w:rtl/>
        </w:rPr>
        <w:t xml:space="preserve"> </w:t>
      </w:r>
      <w:r w:rsidR="00222EE5">
        <w:rPr>
          <w:rtl/>
        </w:rPr>
        <w:t>الثقافة</w:t>
      </w:r>
      <w:r w:rsidR="00484436">
        <w:rPr>
          <w:rtl/>
        </w:rPr>
        <w:t xml:space="preserve"> </w:t>
      </w:r>
      <w:r w:rsidR="00222EE5">
        <w:rPr>
          <w:rtl/>
        </w:rPr>
        <w:t>والإعلام</w:t>
      </w:r>
      <w:r w:rsidR="00AA6B6D">
        <w:rPr>
          <w:rtl/>
        </w:rPr>
        <w:t xml:space="preserve"> ،</w:t>
      </w:r>
      <w:r w:rsidR="00EB3F95">
        <w:rPr>
          <w:rtl/>
        </w:rPr>
        <w:t xml:space="preserve"> </w:t>
      </w:r>
      <w:r w:rsidR="00222EE5">
        <w:rPr>
          <w:rtl/>
        </w:rPr>
        <w:t>دائرة</w:t>
      </w:r>
      <w:r w:rsidR="00484436">
        <w:rPr>
          <w:rtl/>
        </w:rPr>
        <w:t xml:space="preserve"> </w:t>
      </w:r>
      <w:r w:rsidR="00222EE5">
        <w:rPr>
          <w:rtl/>
        </w:rPr>
        <w:t>الآثار</w:t>
      </w:r>
      <w:r w:rsidR="00484436">
        <w:rPr>
          <w:rtl/>
        </w:rPr>
        <w:t xml:space="preserve"> </w:t>
      </w:r>
      <w:r w:rsidR="00222EE5">
        <w:rPr>
          <w:rtl/>
        </w:rPr>
        <w:t>والتراث</w:t>
      </w:r>
      <w:r w:rsidR="00AA6B6D">
        <w:rPr>
          <w:rtl/>
        </w:rPr>
        <w:t xml:space="preserve"> :</w:t>
      </w:r>
      <w:r w:rsidR="00EB3F95">
        <w:rPr>
          <w:rtl/>
        </w:rPr>
        <w:t xml:space="preserve"> </w:t>
      </w:r>
      <w:r w:rsidR="00222EE5">
        <w:rPr>
          <w:rtl/>
        </w:rPr>
        <w:t>بغداد</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 </w:t>
      </w:r>
      <w:r w:rsidR="00222EE5">
        <w:rPr>
          <w:rtl/>
        </w:rPr>
        <w:t>1988م.</w:t>
      </w:r>
    </w:p>
    <w:p w14:paraId="1234D681" w14:textId="77777777" w:rsidR="00222EE5" w:rsidRDefault="007C4DE8" w:rsidP="00222EE5">
      <w:pPr>
        <w:rPr>
          <w:rtl/>
        </w:rPr>
      </w:pPr>
      <w:r>
        <w:rPr>
          <w:rFonts w:hint="cs"/>
          <w:rtl/>
        </w:rPr>
        <w:t>23</w:t>
      </w:r>
      <w:r w:rsidR="00AA6B6D">
        <w:rPr>
          <w:rFonts w:hint="cs"/>
          <w:rtl/>
        </w:rPr>
        <w:t xml:space="preserve"> ـ </w:t>
      </w:r>
      <w:r w:rsidR="00222EE5" w:rsidRPr="007C4DE8">
        <w:rPr>
          <w:rStyle w:val="rfdBold2"/>
          <w:rFonts w:hint="eastAsia"/>
          <w:rtl/>
        </w:rPr>
        <w:t>مصادر</w:t>
      </w:r>
      <w:r w:rsidR="00222EE5" w:rsidRPr="007C4DE8">
        <w:rPr>
          <w:rStyle w:val="rfdBold2"/>
          <w:rtl/>
        </w:rPr>
        <w:t xml:space="preserve"> الحديث والرجال مسرد ببليو غرافي لعشرة من أهمّ مصادر الحديث الرجال عند الشيعة الإمامية</w:t>
      </w:r>
      <w:r w:rsidR="00AA6B6D">
        <w:rPr>
          <w:rtl/>
        </w:rPr>
        <w:t xml:space="preserve"> ،</w:t>
      </w:r>
      <w:r w:rsidR="00EB3F95">
        <w:rPr>
          <w:rtl/>
        </w:rPr>
        <w:t xml:space="preserve"> </w:t>
      </w:r>
      <w:r w:rsidR="00222EE5">
        <w:rPr>
          <w:rtl/>
        </w:rPr>
        <w:t>السيّد أحمد الحسيني</w:t>
      </w:r>
      <w:r w:rsidR="00AA6B6D">
        <w:rPr>
          <w:rtl/>
        </w:rPr>
        <w:t xml:space="preserve"> ،</w:t>
      </w:r>
      <w:r w:rsidR="00EB3F95">
        <w:rPr>
          <w:rtl/>
        </w:rPr>
        <w:t xml:space="preserve"> </w:t>
      </w:r>
      <w:r w:rsidR="00222EE5">
        <w:rPr>
          <w:rtl/>
        </w:rPr>
        <w:t>منشورات دليل ما</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1432هـ</w:t>
      </w:r>
      <w:r w:rsidR="00EB3F95">
        <w:rPr>
          <w:rtl/>
        </w:rPr>
        <w:t xml:space="preserve"> </w:t>
      </w:r>
      <w:r w:rsidR="00AA6B6D">
        <w:rPr>
          <w:rtl/>
        </w:rPr>
        <w:t>ـ</w:t>
      </w:r>
      <w:r w:rsidR="00EB3F95">
        <w:rPr>
          <w:rtl/>
        </w:rPr>
        <w:t xml:space="preserve"> </w:t>
      </w:r>
      <w:r w:rsidR="00222EE5">
        <w:rPr>
          <w:rtl/>
        </w:rPr>
        <w:t>2011م.</w:t>
      </w:r>
    </w:p>
    <w:p w14:paraId="1015DDDF" w14:textId="77777777" w:rsidR="00222EE5" w:rsidRDefault="007C4DE8" w:rsidP="00222EE5">
      <w:pPr>
        <w:rPr>
          <w:rtl/>
        </w:rPr>
      </w:pPr>
      <w:r>
        <w:rPr>
          <w:rFonts w:hint="cs"/>
          <w:rtl/>
        </w:rPr>
        <w:t>24</w:t>
      </w:r>
      <w:r w:rsidR="00AA6B6D">
        <w:rPr>
          <w:rStyle w:val="rfdBold2"/>
          <w:rFonts w:hint="cs"/>
          <w:rtl/>
        </w:rPr>
        <w:t xml:space="preserve"> ـ </w:t>
      </w:r>
      <w:r w:rsidR="00222EE5" w:rsidRPr="007C4DE8">
        <w:rPr>
          <w:rStyle w:val="rfdBold2"/>
          <w:rFonts w:hint="eastAsia"/>
          <w:rtl/>
        </w:rPr>
        <w:t>مصفّىٰ</w:t>
      </w:r>
      <w:r w:rsidR="00222EE5" w:rsidRPr="007C4DE8">
        <w:rPr>
          <w:rStyle w:val="rfdBold2"/>
          <w:rtl/>
        </w:rPr>
        <w:t xml:space="preserve"> المقال</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مصنّفي</w:t>
      </w:r>
      <w:r w:rsidR="00484436" w:rsidRPr="007C4DE8">
        <w:rPr>
          <w:rStyle w:val="rfdBold2"/>
          <w:rtl/>
        </w:rPr>
        <w:t xml:space="preserve"> </w:t>
      </w:r>
      <w:r w:rsidR="00222EE5" w:rsidRPr="007C4DE8">
        <w:rPr>
          <w:rStyle w:val="rfdBold2"/>
          <w:rtl/>
        </w:rPr>
        <w:t>علم</w:t>
      </w:r>
      <w:r w:rsidR="00484436" w:rsidRPr="007C4DE8">
        <w:rPr>
          <w:rStyle w:val="rfdBold2"/>
          <w:rtl/>
        </w:rPr>
        <w:t xml:space="preserve"> </w:t>
      </w:r>
      <w:r w:rsidR="00222EE5" w:rsidRPr="007C4DE8">
        <w:rPr>
          <w:rStyle w:val="rfdBold2"/>
          <w:rtl/>
        </w:rPr>
        <w:t>الرجال</w:t>
      </w:r>
      <w:r w:rsidR="00AA6B6D">
        <w:rPr>
          <w:rtl/>
        </w:rPr>
        <w:t xml:space="preserve"> :</w:t>
      </w:r>
      <w:r w:rsidR="00EB3F95">
        <w:rPr>
          <w:rtl/>
        </w:rPr>
        <w:t xml:space="preserve"> </w:t>
      </w:r>
      <w:r w:rsidR="00222EE5">
        <w:rPr>
          <w:rtl/>
        </w:rPr>
        <w:t>آقا</w:t>
      </w:r>
      <w:r w:rsidR="00484436">
        <w:rPr>
          <w:rtl/>
        </w:rPr>
        <w:t xml:space="preserve"> </w:t>
      </w:r>
      <w:r w:rsidR="00222EE5">
        <w:rPr>
          <w:rtl/>
        </w:rPr>
        <w:t>بزرك</w:t>
      </w:r>
      <w:r w:rsidR="00484436">
        <w:rPr>
          <w:rtl/>
        </w:rPr>
        <w:t xml:space="preserve"> </w:t>
      </w:r>
      <w:r w:rsidR="00222EE5">
        <w:rPr>
          <w:rtl/>
        </w:rPr>
        <w:t>الطهراني. دار</w:t>
      </w:r>
      <w:r w:rsidR="00484436">
        <w:rPr>
          <w:rtl/>
        </w:rPr>
        <w:t xml:space="preserve"> </w:t>
      </w:r>
      <w:r w:rsidR="00222EE5">
        <w:rPr>
          <w:rtl/>
        </w:rPr>
        <w:t>العلوم</w:t>
      </w:r>
      <w:r w:rsidR="00AA6B6D">
        <w:rPr>
          <w:rtl/>
        </w:rPr>
        <w:t xml:space="preserve"> :</w:t>
      </w:r>
      <w:r w:rsidR="00EB3F95">
        <w:rPr>
          <w:rtl/>
        </w:rPr>
        <w:t xml:space="preserve"> </w:t>
      </w:r>
      <w:r w:rsidR="00222EE5">
        <w:rPr>
          <w:rtl/>
        </w:rPr>
        <w:t>بيروت. الطبعة</w:t>
      </w:r>
      <w:r w:rsidR="00484436">
        <w:rPr>
          <w:rtl/>
        </w:rPr>
        <w:t xml:space="preserve"> </w:t>
      </w:r>
      <w:r w:rsidR="00222EE5">
        <w:rPr>
          <w:rtl/>
        </w:rPr>
        <w:t>الثانية</w:t>
      </w:r>
      <w:r w:rsidR="00AA6B6D">
        <w:rPr>
          <w:rtl/>
        </w:rPr>
        <w:t xml:space="preserve"> :</w:t>
      </w:r>
      <w:r w:rsidR="00EB3F95">
        <w:rPr>
          <w:rtl/>
        </w:rPr>
        <w:t xml:space="preserve"> </w:t>
      </w:r>
      <w:r w:rsidR="00222EE5">
        <w:rPr>
          <w:rtl/>
        </w:rPr>
        <w:t>1408هـ</w:t>
      </w:r>
      <w:r w:rsidR="00484436">
        <w:rPr>
          <w:rtl/>
        </w:rPr>
        <w:t xml:space="preserve"> </w:t>
      </w:r>
      <w:r w:rsidR="00222EE5">
        <w:rPr>
          <w:rtl/>
        </w:rPr>
        <w:t>ـ 1988م.</w:t>
      </w:r>
    </w:p>
    <w:p w14:paraId="31ED60AC" w14:textId="77777777" w:rsidR="00222EE5" w:rsidRDefault="007C4DE8" w:rsidP="00222EE5">
      <w:pPr>
        <w:rPr>
          <w:rtl/>
        </w:rPr>
      </w:pPr>
      <w:r>
        <w:rPr>
          <w:rFonts w:hint="cs"/>
          <w:rtl/>
        </w:rPr>
        <w:t>25</w:t>
      </w:r>
      <w:r w:rsidR="00AA6B6D">
        <w:rPr>
          <w:rFonts w:hint="cs"/>
          <w:rtl/>
        </w:rPr>
        <w:t xml:space="preserve"> ـ </w:t>
      </w:r>
      <w:r w:rsidR="00222EE5" w:rsidRPr="007C4DE8">
        <w:rPr>
          <w:rStyle w:val="rfdBold2"/>
          <w:rFonts w:hint="eastAsia"/>
          <w:rtl/>
        </w:rPr>
        <w:t>معجم</w:t>
      </w:r>
      <w:r w:rsidR="00484436" w:rsidRPr="007C4DE8">
        <w:rPr>
          <w:rStyle w:val="rfdBold2"/>
          <w:rFonts w:hint="eastAsia"/>
          <w:rtl/>
        </w:rPr>
        <w:t xml:space="preserve"> </w:t>
      </w:r>
      <w:r w:rsidR="00222EE5" w:rsidRPr="007C4DE8">
        <w:rPr>
          <w:rStyle w:val="rfdBold2"/>
          <w:rtl/>
        </w:rPr>
        <w:t>المؤلّفات</w:t>
      </w:r>
      <w:r w:rsidR="00484436" w:rsidRPr="007C4DE8">
        <w:rPr>
          <w:rStyle w:val="rfdBold2"/>
          <w:rtl/>
        </w:rPr>
        <w:t xml:space="preserve"> </w:t>
      </w:r>
      <w:r w:rsidR="00222EE5" w:rsidRPr="007C4DE8">
        <w:rPr>
          <w:rStyle w:val="rfdBold2"/>
          <w:rtl/>
        </w:rPr>
        <w:t>الشيعية</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الجزيرة</w:t>
      </w:r>
      <w:r w:rsidR="00484436" w:rsidRPr="007C4DE8">
        <w:rPr>
          <w:rStyle w:val="rfdBold2"/>
          <w:rtl/>
        </w:rPr>
        <w:t xml:space="preserve"> </w:t>
      </w:r>
      <w:r w:rsidR="00222EE5" w:rsidRPr="007C4DE8">
        <w:rPr>
          <w:rStyle w:val="rfdBold2"/>
          <w:rtl/>
        </w:rPr>
        <w:t>العربية</w:t>
      </w:r>
      <w:r w:rsidR="00AA6B6D">
        <w:rPr>
          <w:rtl/>
        </w:rPr>
        <w:t xml:space="preserve"> :</w:t>
      </w:r>
      <w:r w:rsidR="00EB3F95">
        <w:rPr>
          <w:rtl/>
        </w:rPr>
        <w:t xml:space="preserve"> </w:t>
      </w:r>
      <w:r w:rsidR="00222EE5">
        <w:rPr>
          <w:rtl/>
        </w:rPr>
        <w:t>حبيب</w:t>
      </w:r>
      <w:r w:rsidR="00484436">
        <w:rPr>
          <w:rtl/>
        </w:rPr>
        <w:t xml:space="preserve"> </w:t>
      </w:r>
      <w:r w:rsidR="00222EE5">
        <w:rPr>
          <w:rtl/>
        </w:rPr>
        <w:t>آل</w:t>
      </w:r>
      <w:r w:rsidR="00484436">
        <w:rPr>
          <w:rtl/>
        </w:rPr>
        <w:t xml:space="preserve"> </w:t>
      </w:r>
      <w:r w:rsidR="00222EE5">
        <w:rPr>
          <w:rtl/>
        </w:rPr>
        <w:t>جميع</w:t>
      </w:r>
      <w:r w:rsidR="00AA6B6D">
        <w:rPr>
          <w:rtl/>
        </w:rPr>
        <w:t xml:space="preserve"> ،</w:t>
      </w:r>
      <w:r w:rsidR="00EB3F95">
        <w:rPr>
          <w:rtl/>
        </w:rPr>
        <w:t xml:space="preserve"> </w:t>
      </w:r>
      <w:r w:rsidR="00222EE5">
        <w:rPr>
          <w:rtl/>
        </w:rPr>
        <w:t>مؤسّسة</w:t>
      </w:r>
      <w:r w:rsidR="00484436">
        <w:rPr>
          <w:rtl/>
        </w:rPr>
        <w:t xml:space="preserve"> </w:t>
      </w:r>
      <w:r w:rsidR="00222EE5">
        <w:rPr>
          <w:rtl/>
        </w:rPr>
        <w:t>البقيع</w:t>
      </w:r>
      <w:r w:rsidR="00484436">
        <w:rPr>
          <w:rtl/>
        </w:rPr>
        <w:t xml:space="preserve"> </w:t>
      </w:r>
      <w:r w:rsidR="00222EE5">
        <w:rPr>
          <w:rtl/>
        </w:rPr>
        <w:t>لإحياء</w:t>
      </w:r>
      <w:r w:rsidR="00484436">
        <w:rPr>
          <w:rtl/>
        </w:rPr>
        <w:t xml:space="preserve"> </w:t>
      </w:r>
      <w:r w:rsidR="00222EE5">
        <w:rPr>
          <w:rtl/>
        </w:rPr>
        <w:t>التراث</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w:t>
      </w:r>
      <w:r w:rsidR="00EB3F95">
        <w:rPr>
          <w:rtl/>
        </w:rPr>
        <w:t xml:space="preserve"> </w:t>
      </w:r>
      <w:r w:rsidR="00222EE5">
        <w:rPr>
          <w:rtl/>
        </w:rPr>
        <w:t>1407هـ</w:t>
      </w:r>
      <w:r w:rsidR="00EB3F95">
        <w:rPr>
          <w:rtl/>
        </w:rPr>
        <w:t xml:space="preserve"> </w:t>
      </w:r>
      <w:r w:rsidR="00AA6B6D">
        <w:rPr>
          <w:rtl/>
        </w:rPr>
        <w:t>ـ</w:t>
      </w:r>
      <w:r w:rsidR="00EB3F95">
        <w:rPr>
          <w:rtl/>
        </w:rPr>
        <w:t xml:space="preserve"> </w:t>
      </w:r>
      <w:r w:rsidR="00222EE5">
        <w:rPr>
          <w:rtl/>
        </w:rPr>
        <w:t>1997م.</w:t>
      </w:r>
    </w:p>
    <w:p w14:paraId="7AA263D9" w14:textId="77777777" w:rsidR="00222EE5" w:rsidRDefault="007C4DE8" w:rsidP="00222EE5">
      <w:pPr>
        <w:rPr>
          <w:rtl/>
        </w:rPr>
      </w:pPr>
      <w:r>
        <w:rPr>
          <w:rFonts w:hint="cs"/>
          <w:rtl/>
        </w:rPr>
        <w:t>26</w:t>
      </w:r>
      <w:r w:rsidR="00AA6B6D">
        <w:rPr>
          <w:rFonts w:hint="cs"/>
          <w:rtl/>
        </w:rPr>
        <w:t xml:space="preserve"> ـ </w:t>
      </w:r>
      <w:r w:rsidR="00222EE5" w:rsidRPr="007C4DE8">
        <w:rPr>
          <w:rStyle w:val="rfdBold2"/>
          <w:rFonts w:hint="eastAsia"/>
          <w:rtl/>
        </w:rPr>
        <w:t>مناظرة</w:t>
      </w:r>
      <w:r w:rsidR="00484436" w:rsidRPr="007C4DE8">
        <w:rPr>
          <w:rStyle w:val="rfdBold2"/>
          <w:rFonts w:hint="eastAsia"/>
          <w:rtl/>
        </w:rPr>
        <w:t xml:space="preserve"> </w:t>
      </w:r>
      <w:r w:rsidR="00222EE5" w:rsidRPr="007C4DE8">
        <w:rPr>
          <w:rStyle w:val="rfdBold2"/>
          <w:rtl/>
        </w:rPr>
        <w:t>الغروي</w:t>
      </w:r>
      <w:r w:rsidR="00484436" w:rsidRPr="007C4DE8">
        <w:rPr>
          <w:rStyle w:val="rfdBold2"/>
          <w:rtl/>
        </w:rPr>
        <w:t xml:space="preserve"> </w:t>
      </w:r>
      <w:r w:rsidR="00222EE5" w:rsidRPr="007C4DE8">
        <w:rPr>
          <w:rStyle w:val="rfdBold2"/>
          <w:rtl/>
        </w:rPr>
        <w:t>والهروي</w:t>
      </w:r>
      <w:r w:rsidR="00AA6B6D">
        <w:rPr>
          <w:rStyle w:val="rfdBold2"/>
          <w:rtl/>
        </w:rPr>
        <w:t xml:space="preserve"> ،</w:t>
      </w:r>
      <w:r w:rsidR="00EB3F95">
        <w:rPr>
          <w:rStyle w:val="rfdBold2"/>
          <w:rtl/>
        </w:rPr>
        <w:t xml:space="preserve"> </w:t>
      </w:r>
      <w:r w:rsidR="00222EE5" w:rsidRPr="007C4DE8">
        <w:rPr>
          <w:rStyle w:val="rfdBold2"/>
          <w:rtl/>
        </w:rPr>
        <w:t>ومجادلتها</w:t>
      </w:r>
      <w:r w:rsidR="00484436" w:rsidRPr="007C4DE8">
        <w:rPr>
          <w:rStyle w:val="rfdBold2"/>
          <w:rtl/>
        </w:rPr>
        <w:t xml:space="preserve"> </w:t>
      </w:r>
      <w:r w:rsidR="00222EE5" w:rsidRPr="007C4DE8">
        <w:rPr>
          <w:rStyle w:val="rfdBold2"/>
          <w:rtl/>
        </w:rPr>
        <w:t>في</w:t>
      </w:r>
      <w:r w:rsidR="00484436" w:rsidRPr="007C4DE8">
        <w:rPr>
          <w:rStyle w:val="rfdBold2"/>
          <w:rtl/>
        </w:rPr>
        <w:t xml:space="preserve"> </w:t>
      </w:r>
      <w:r w:rsidR="00222EE5" w:rsidRPr="007C4DE8">
        <w:rPr>
          <w:rStyle w:val="rfdBold2"/>
          <w:rtl/>
        </w:rPr>
        <w:t>أمر</w:t>
      </w:r>
      <w:r w:rsidR="00484436" w:rsidRPr="007C4DE8">
        <w:rPr>
          <w:rStyle w:val="rfdBold2"/>
          <w:rtl/>
        </w:rPr>
        <w:t xml:space="preserve"> </w:t>
      </w:r>
      <w:r w:rsidR="00222EE5" w:rsidRPr="007C4DE8">
        <w:rPr>
          <w:rStyle w:val="rfdBold2"/>
          <w:rtl/>
        </w:rPr>
        <w:t>الخلافة</w:t>
      </w:r>
      <w:r w:rsidR="00484436" w:rsidRPr="007C4DE8">
        <w:rPr>
          <w:rStyle w:val="rfdBold2"/>
          <w:rtl/>
        </w:rPr>
        <w:t xml:space="preserve"> </w:t>
      </w:r>
      <w:r w:rsidR="00222EE5" w:rsidRPr="007C4DE8">
        <w:rPr>
          <w:rStyle w:val="rfdBold2"/>
          <w:rtl/>
        </w:rPr>
        <w:t>حال</w:t>
      </w:r>
      <w:r w:rsidR="00484436" w:rsidRPr="007C4DE8">
        <w:rPr>
          <w:rStyle w:val="rfdBold2"/>
          <w:rtl/>
        </w:rPr>
        <w:t xml:space="preserve"> </w:t>
      </w:r>
      <w:r w:rsidR="00222EE5" w:rsidRPr="007C4DE8">
        <w:rPr>
          <w:rStyle w:val="rfdBold2"/>
          <w:rtl/>
        </w:rPr>
        <w:t>اجتماعهما</w:t>
      </w:r>
      <w:r w:rsidR="00484436" w:rsidRPr="007C4DE8">
        <w:rPr>
          <w:rStyle w:val="rfdBold2"/>
          <w:rtl/>
        </w:rPr>
        <w:t xml:space="preserve"> </w:t>
      </w:r>
      <w:r w:rsidR="00222EE5" w:rsidRPr="007C4DE8">
        <w:rPr>
          <w:rStyle w:val="rfdBold2"/>
          <w:rtl/>
        </w:rPr>
        <w:t>بمشهد</w:t>
      </w:r>
      <w:r w:rsidR="00484436" w:rsidRPr="007C4DE8">
        <w:rPr>
          <w:rStyle w:val="rfdBold2"/>
          <w:rtl/>
        </w:rPr>
        <w:t xml:space="preserve"> </w:t>
      </w:r>
      <w:r w:rsidR="00222EE5" w:rsidRPr="007C4DE8">
        <w:rPr>
          <w:rStyle w:val="rfdBold2"/>
          <w:rtl/>
        </w:rPr>
        <w:t>الإمام</w:t>
      </w:r>
      <w:r w:rsidR="00484436" w:rsidRPr="007C4DE8">
        <w:rPr>
          <w:rStyle w:val="rfdBold2"/>
          <w:rtl/>
        </w:rPr>
        <w:t xml:space="preserve"> </w:t>
      </w:r>
      <w:r w:rsidR="00222EE5" w:rsidRPr="007C4DE8">
        <w:rPr>
          <w:rStyle w:val="rfdBold2"/>
          <w:rtl/>
        </w:rPr>
        <w:t>علي</w:t>
      </w:r>
      <w:r w:rsidR="00484436" w:rsidRPr="007C4DE8">
        <w:rPr>
          <w:rStyle w:val="rfdBold2"/>
          <w:rtl/>
        </w:rPr>
        <w:t xml:space="preserve"> </w:t>
      </w:r>
      <w:r w:rsidR="00222EE5" w:rsidRPr="007C4DE8">
        <w:rPr>
          <w:rStyle w:val="rfdBold2"/>
          <w:rtl/>
        </w:rPr>
        <w:t>الرضا</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sidR="00222EE5">
        <w:rPr>
          <w:rtl/>
        </w:rPr>
        <w:t>إدارة</w:t>
      </w:r>
      <w:r w:rsidR="00484436">
        <w:rPr>
          <w:rtl/>
        </w:rPr>
        <w:t xml:space="preserve"> </w:t>
      </w:r>
      <w:r w:rsidR="00222EE5">
        <w:rPr>
          <w:rtl/>
        </w:rPr>
        <w:t>خيابان</w:t>
      </w:r>
      <w:r w:rsidR="00484436">
        <w:rPr>
          <w:rtl/>
        </w:rPr>
        <w:t xml:space="preserve"> </w:t>
      </w:r>
      <w:r w:rsidR="00222EE5">
        <w:rPr>
          <w:rtl/>
        </w:rPr>
        <w:t>المجيدية</w:t>
      </w:r>
      <w:r w:rsidR="00AA6B6D">
        <w:rPr>
          <w:rtl/>
        </w:rPr>
        <w:t xml:space="preserve"> :</w:t>
      </w:r>
      <w:r w:rsidR="00EB3F95">
        <w:rPr>
          <w:rtl/>
        </w:rPr>
        <w:t xml:space="preserve"> </w:t>
      </w:r>
      <w:r w:rsidR="00222EE5">
        <w:rPr>
          <w:rtl/>
        </w:rPr>
        <w:t>تبريز</w:t>
      </w:r>
      <w:r w:rsidR="00AA6B6D">
        <w:rPr>
          <w:rtl/>
        </w:rPr>
        <w:t xml:space="preserve"> ،</w:t>
      </w:r>
      <w:r w:rsidR="00EB3F95">
        <w:rPr>
          <w:rtl/>
        </w:rPr>
        <w:t xml:space="preserve"> </w:t>
      </w:r>
      <w:r w:rsidR="00222EE5">
        <w:rPr>
          <w:rtl/>
        </w:rPr>
        <w:t>الطبعة</w:t>
      </w:r>
      <w:r w:rsidR="00484436">
        <w:rPr>
          <w:rtl/>
        </w:rPr>
        <w:t xml:space="preserve"> </w:t>
      </w:r>
      <w:r w:rsidR="00222EE5">
        <w:rPr>
          <w:rtl/>
        </w:rPr>
        <w:t>الأولى</w:t>
      </w:r>
      <w:r w:rsidR="00AA6B6D">
        <w:rPr>
          <w:rtl/>
        </w:rPr>
        <w:t xml:space="preserve"> : </w:t>
      </w:r>
      <w:r w:rsidR="00222EE5">
        <w:rPr>
          <w:rtl/>
        </w:rPr>
        <w:t>1331هـ.</w:t>
      </w:r>
    </w:p>
    <w:p w14:paraId="42DD72F8" w14:textId="77777777" w:rsidR="00222EE5" w:rsidRDefault="007C4DE8" w:rsidP="00222EE5">
      <w:pPr>
        <w:rPr>
          <w:rtl/>
        </w:rPr>
      </w:pPr>
      <w:r>
        <w:rPr>
          <w:rFonts w:hint="cs"/>
          <w:rtl/>
        </w:rPr>
        <w:t>27</w:t>
      </w:r>
      <w:r w:rsidR="00AA6B6D">
        <w:rPr>
          <w:rFonts w:hint="cs"/>
          <w:rtl/>
        </w:rPr>
        <w:t xml:space="preserve"> ـ </w:t>
      </w:r>
      <w:r w:rsidR="00222EE5" w:rsidRPr="007C4DE8">
        <w:rPr>
          <w:rStyle w:val="rfdBold2"/>
          <w:rFonts w:hint="eastAsia"/>
          <w:rtl/>
        </w:rPr>
        <w:t>منتظم</w:t>
      </w:r>
      <w:r w:rsidR="00222EE5" w:rsidRPr="007C4DE8">
        <w:rPr>
          <w:rStyle w:val="rfdBold2"/>
          <w:rtl/>
        </w:rPr>
        <w:t xml:space="preserve"> الدرّين في تراجم علماء وأدباء الأحساء والقطيف والبحرين</w:t>
      </w:r>
      <w:r w:rsidR="00AA6B6D">
        <w:rPr>
          <w:rtl/>
        </w:rPr>
        <w:t xml:space="preserve"> :</w:t>
      </w:r>
      <w:r w:rsidR="00EB3F95">
        <w:rPr>
          <w:rtl/>
        </w:rPr>
        <w:t xml:space="preserve"> </w:t>
      </w:r>
      <w:r w:rsidR="00222EE5">
        <w:rPr>
          <w:rtl/>
        </w:rPr>
        <w:t>محمّد علي بن أحمد التاجر</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الشيخ ضياء بدر آل سنبل</w:t>
      </w:r>
      <w:r w:rsidR="00AA6B6D">
        <w:rPr>
          <w:rtl/>
        </w:rPr>
        <w:t xml:space="preserve"> ،</w:t>
      </w:r>
      <w:r w:rsidR="00EB3F95">
        <w:rPr>
          <w:rtl/>
        </w:rPr>
        <w:t xml:space="preserve"> </w:t>
      </w:r>
      <w:r w:rsidR="00222EE5">
        <w:rPr>
          <w:rtl/>
        </w:rPr>
        <w:t>مؤسّسة طيبة لإحياء التراث</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1430هـ.</w:t>
      </w:r>
    </w:p>
    <w:p w14:paraId="449066BD" w14:textId="77777777" w:rsidR="00222EE5" w:rsidRDefault="00222EE5" w:rsidP="007C4DE8">
      <w:pPr>
        <w:pStyle w:val="rfdBold1"/>
        <w:rPr>
          <w:rtl/>
        </w:rPr>
      </w:pPr>
      <w:r>
        <w:rPr>
          <w:rFonts w:hint="eastAsia"/>
          <w:rtl/>
        </w:rPr>
        <w:t>المجلات</w:t>
      </w:r>
      <w:r w:rsidR="00AA6B6D">
        <w:rPr>
          <w:rtl/>
        </w:rPr>
        <w:t xml:space="preserve"> : </w:t>
      </w:r>
    </w:p>
    <w:p w14:paraId="72C247E9" w14:textId="77777777" w:rsidR="00222EE5" w:rsidRDefault="00222EE5" w:rsidP="00222EE5">
      <w:pPr>
        <w:rPr>
          <w:rtl/>
        </w:rPr>
      </w:pPr>
      <w:r>
        <w:rPr>
          <w:rFonts w:hint="eastAsia"/>
          <w:rtl/>
        </w:rPr>
        <w:t>ـ</w:t>
      </w:r>
      <w:r w:rsidR="00484436">
        <w:rPr>
          <w:rFonts w:hint="eastAsia"/>
          <w:rtl/>
        </w:rPr>
        <w:t xml:space="preserve"> </w:t>
      </w:r>
      <w:r>
        <w:rPr>
          <w:rtl/>
        </w:rPr>
        <w:t>مجلّة</w:t>
      </w:r>
      <w:r w:rsidR="00484436">
        <w:rPr>
          <w:rtl/>
        </w:rPr>
        <w:t xml:space="preserve"> </w:t>
      </w:r>
      <w:r>
        <w:rPr>
          <w:rtl/>
        </w:rPr>
        <w:t>الموسم</w:t>
      </w:r>
      <w:r w:rsidR="00484436">
        <w:rPr>
          <w:rtl/>
        </w:rPr>
        <w:t xml:space="preserve"> </w:t>
      </w:r>
      <w:r>
        <w:rPr>
          <w:rtl/>
        </w:rPr>
        <w:t>(العدد 9ـ10)</w:t>
      </w:r>
      <w:r w:rsidR="00484436">
        <w:rPr>
          <w:rtl/>
        </w:rPr>
        <w:t xml:space="preserve"> </w:t>
      </w:r>
      <w:r>
        <w:rPr>
          <w:rtl/>
        </w:rPr>
        <w:t>عام 1991م</w:t>
      </w:r>
      <w:r w:rsidR="00484436">
        <w:rPr>
          <w:rtl/>
        </w:rPr>
        <w:t xml:space="preserve"> </w:t>
      </w:r>
      <w:r>
        <w:rPr>
          <w:rtl/>
        </w:rPr>
        <w:t>ـ 1411هـ</w:t>
      </w:r>
      <w:r w:rsidR="00AA6B6D">
        <w:rPr>
          <w:rtl/>
        </w:rPr>
        <w:t xml:space="preserve"> ،</w:t>
      </w:r>
      <w:r w:rsidR="00EB3F95">
        <w:rPr>
          <w:rtl/>
        </w:rPr>
        <w:t xml:space="preserve"> </w:t>
      </w:r>
      <w:r>
        <w:rPr>
          <w:rtl/>
        </w:rPr>
        <w:t>ذكرىٰ الشيخ</w:t>
      </w:r>
      <w:r w:rsidR="00484436">
        <w:rPr>
          <w:rtl/>
        </w:rPr>
        <w:t xml:space="preserve"> </w:t>
      </w:r>
      <w:r>
        <w:rPr>
          <w:rtl/>
        </w:rPr>
        <w:t>ميرزا</w:t>
      </w:r>
      <w:r w:rsidR="00484436">
        <w:rPr>
          <w:rtl/>
        </w:rPr>
        <w:t xml:space="preserve"> </w:t>
      </w:r>
      <w:r>
        <w:rPr>
          <w:rtl/>
        </w:rPr>
        <w:t>محسن</w:t>
      </w:r>
      <w:r w:rsidR="00484436">
        <w:rPr>
          <w:rtl/>
        </w:rPr>
        <w:t xml:space="preserve"> </w:t>
      </w:r>
      <w:r>
        <w:rPr>
          <w:rtl/>
        </w:rPr>
        <w:t>العباد</w:t>
      </w:r>
      <w:r w:rsidR="00484436">
        <w:rPr>
          <w:rtl/>
        </w:rPr>
        <w:t xml:space="preserve"> </w:t>
      </w:r>
      <w:r>
        <w:rPr>
          <w:rtl/>
        </w:rPr>
        <w:t>الفضلي</w:t>
      </w:r>
      <w:r w:rsidR="00484436">
        <w:rPr>
          <w:rtl/>
        </w:rPr>
        <w:t xml:space="preserve"> </w:t>
      </w:r>
      <w:r>
        <w:rPr>
          <w:rtl/>
        </w:rPr>
        <w:t>الأحسائي</w:t>
      </w:r>
      <w:r w:rsidR="00AA6B6D">
        <w:rPr>
          <w:rtl/>
        </w:rPr>
        <w:t xml:space="preserve"> ،</w:t>
      </w:r>
      <w:r w:rsidR="00EB3F95">
        <w:rPr>
          <w:rtl/>
        </w:rPr>
        <w:t xml:space="preserve"> </w:t>
      </w:r>
      <w:r>
        <w:rPr>
          <w:rtl/>
        </w:rPr>
        <w:t>مقال</w:t>
      </w:r>
      <w:r w:rsidR="00484436">
        <w:rPr>
          <w:rtl/>
        </w:rPr>
        <w:t xml:space="preserve"> </w:t>
      </w:r>
      <w:r>
        <w:rPr>
          <w:rtl/>
        </w:rPr>
        <w:t>الدكتور</w:t>
      </w:r>
      <w:r w:rsidR="00AA6B6D">
        <w:rPr>
          <w:rtl/>
        </w:rPr>
        <w:t xml:space="preserve"> :</w:t>
      </w:r>
      <w:r w:rsidR="00EB3F95">
        <w:rPr>
          <w:rtl/>
        </w:rPr>
        <w:t xml:space="preserve"> </w:t>
      </w:r>
      <w:r>
        <w:rPr>
          <w:rtl/>
        </w:rPr>
        <w:t>عبد</w:t>
      </w:r>
      <w:r w:rsidR="00484436">
        <w:rPr>
          <w:rtl/>
        </w:rPr>
        <w:t xml:space="preserve"> </w:t>
      </w:r>
      <w:r>
        <w:rPr>
          <w:rtl/>
        </w:rPr>
        <w:t>الهادي</w:t>
      </w:r>
      <w:r w:rsidR="00484436">
        <w:rPr>
          <w:rtl/>
        </w:rPr>
        <w:t xml:space="preserve"> </w:t>
      </w:r>
      <w:r>
        <w:rPr>
          <w:rtl/>
        </w:rPr>
        <w:t>الفضلي.</w:t>
      </w:r>
    </w:p>
    <w:p w14:paraId="224D9B06" w14:textId="77777777" w:rsidR="007C4DE8" w:rsidRDefault="006C0ECE" w:rsidP="007C4DE8">
      <w:pPr>
        <w:rPr>
          <w:rtl/>
        </w:rPr>
      </w:pPr>
      <w:r>
        <w:br w:type="page"/>
      </w:r>
    </w:p>
    <w:p w14:paraId="164105E1" w14:textId="77777777" w:rsidR="00222EE5" w:rsidRDefault="00222EE5" w:rsidP="00631712">
      <w:pPr>
        <w:pStyle w:val="Heading1Center"/>
        <w:rPr>
          <w:rtl/>
        </w:rPr>
      </w:pPr>
      <w:r>
        <w:rPr>
          <w:rFonts w:hint="eastAsia"/>
          <w:rtl/>
        </w:rPr>
        <w:lastRenderedPageBreak/>
        <w:t>تاريخ</w:t>
      </w:r>
      <w:r>
        <w:rPr>
          <w:rtl/>
        </w:rPr>
        <w:t xml:space="preserve"> الحوزات العلمية</w:t>
      </w:r>
      <w:r w:rsidR="00484436">
        <w:rPr>
          <w:rtl/>
        </w:rPr>
        <w:t xml:space="preserve"> </w:t>
      </w:r>
      <w:r>
        <w:rPr>
          <w:rtl/>
        </w:rPr>
        <w:t>والمدارس الدينية عند الشيعة الإمامية</w:t>
      </w:r>
    </w:p>
    <w:p w14:paraId="578B5444" w14:textId="77777777" w:rsidR="00222EE5" w:rsidRDefault="00222EE5" w:rsidP="00631712">
      <w:pPr>
        <w:pStyle w:val="Heading1Center"/>
        <w:rPr>
          <w:rtl/>
        </w:rPr>
      </w:pPr>
      <w:r>
        <w:rPr>
          <w:rtl/>
        </w:rPr>
        <w:t>(تاريخ الحوزة العلمية</w:t>
      </w:r>
      <w:r w:rsidR="00484436">
        <w:rPr>
          <w:rtl/>
        </w:rPr>
        <w:t xml:space="preserve"> </w:t>
      </w:r>
      <w:r>
        <w:rPr>
          <w:rtl/>
        </w:rPr>
        <w:t>في الري)</w:t>
      </w:r>
    </w:p>
    <w:p w14:paraId="172C9224" w14:textId="77777777" w:rsidR="00222EE5" w:rsidRDefault="00222EE5" w:rsidP="00631712">
      <w:pPr>
        <w:pStyle w:val="rfdCenterBold1"/>
        <w:rPr>
          <w:rtl/>
        </w:rPr>
      </w:pPr>
      <w:r>
        <w:rPr>
          <w:rtl/>
        </w:rPr>
        <w:t>(3)</w:t>
      </w:r>
    </w:p>
    <w:p w14:paraId="23EF35F6" w14:textId="77777777" w:rsidR="00222EE5" w:rsidRDefault="00DF6557" w:rsidP="00DF6557">
      <w:pPr>
        <w:pStyle w:val="rfdLeftBold"/>
        <w:rPr>
          <w:rtl/>
        </w:rPr>
      </w:pPr>
      <w:r>
        <w:rPr>
          <w:rFonts w:hint="cs"/>
          <w:rtl/>
        </w:rPr>
        <w:t>الشيخ عدنان فرحان القاسم</w:t>
      </w:r>
    </w:p>
    <w:p w14:paraId="2AF5F1C4" w14:textId="77777777" w:rsidR="00222EE5" w:rsidRDefault="00222EE5" w:rsidP="00222EE5">
      <w:pPr>
        <w:rPr>
          <w:rtl/>
        </w:rPr>
      </w:pPr>
      <w:r>
        <w:rPr>
          <w:rFonts w:hint="eastAsia"/>
          <w:rtl/>
        </w:rPr>
        <w:t>لقد</w:t>
      </w:r>
      <w:r>
        <w:rPr>
          <w:rtl/>
        </w:rPr>
        <w:t xml:space="preserve"> تناولنا في القسم الأوّل والثاني من مقالتنا هذه نشوء مدينة الري وأهمّيّتها الجغرافية والسياسية والعلمية</w:t>
      </w:r>
      <w:r w:rsidR="00AA6B6D">
        <w:rPr>
          <w:rtl/>
        </w:rPr>
        <w:t xml:space="preserve"> ،</w:t>
      </w:r>
      <w:r w:rsidR="00EB3F95">
        <w:rPr>
          <w:rtl/>
        </w:rPr>
        <w:t xml:space="preserve"> </w:t>
      </w:r>
      <w:r>
        <w:rPr>
          <w:rtl/>
        </w:rPr>
        <w:t>ودخول الإسلام لها والعوامل التي أدّت إلىٰ انتشار التشيّع فيها</w:t>
      </w:r>
      <w:r w:rsidR="00AA6B6D">
        <w:rPr>
          <w:rtl/>
        </w:rPr>
        <w:t xml:space="preserve"> ،</w:t>
      </w:r>
      <w:r w:rsidR="00EB3F95">
        <w:rPr>
          <w:rtl/>
        </w:rPr>
        <w:t xml:space="preserve"> </w:t>
      </w:r>
      <w:r>
        <w:rPr>
          <w:rtl/>
        </w:rPr>
        <w:t>ودور السيّد عبد العظيم الحسني</w:t>
      </w:r>
      <w:r w:rsidR="00AA6B6D">
        <w:rPr>
          <w:rtl/>
        </w:rPr>
        <w:t xml:space="preserve"> ،</w:t>
      </w:r>
      <w:r w:rsidR="00EB3F95">
        <w:rPr>
          <w:rtl/>
        </w:rPr>
        <w:t xml:space="preserve"> </w:t>
      </w:r>
      <w:r>
        <w:rPr>
          <w:rtl/>
        </w:rPr>
        <w:t>وأدوار</w:t>
      </w:r>
      <w:r w:rsidR="00484436">
        <w:rPr>
          <w:rtl/>
        </w:rPr>
        <w:t xml:space="preserve"> </w:t>
      </w:r>
      <w:r>
        <w:rPr>
          <w:rtl/>
        </w:rPr>
        <w:t>حوزة</w:t>
      </w:r>
      <w:r w:rsidR="00484436">
        <w:rPr>
          <w:rtl/>
        </w:rPr>
        <w:t xml:space="preserve"> </w:t>
      </w:r>
      <w:r>
        <w:rPr>
          <w:rtl/>
        </w:rPr>
        <w:t>الري</w:t>
      </w:r>
      <w:r w:rsidR="00484436">
        <w:rPr>
          <w:rtl/>
        </w:rPr>
        <w:t xml:space="preserve"> </w:t>
      </w:r>
      <w:r>
        <w:rPr>
          <w:rtl/>
        </w:rPr>
        <w:t>العلمية</w:t>
      </w:r>
      <w:r w:rsidR="00AA6B6D">
        <w:rPr>
          <w:rtl/>
        </w:rPr>
        <w:t xml:space="preserve"> ،</w:t>
      </w:r>
      <w:r w:rsidR="00EB3F95">
        <w:rPr>
          <w:rtl/>
        </w:rPr>
        <w:t xml:space="preserve"> </w:t>
      </w:r>
      <w:r>
        <w:rPr>
          <w:rtl/>
        </w:rPr>
        <w:t>وأهمّ والشخصيّات والأسر ا</w:t>
      </w:r>
      <w:r>
        <w:rPr>
          <w:rFonts w:hint="eastAsia"/>
          <w:rtl/>
        </w:rPr>
        <w:t>لعلمية</w:t>
      </w:r>
      <w:r>
        <w:rPr>
          <w:rtl/>
        </w:rPr>
        <w:t xml:space="preserve"> فيها</w:t>
      </w:r>
      <w:r w:rsidR="00AA6B6D">
        <w:rPr>
          <w:rtl/>
        </w:rPr>
        <w:t xml:space="preserve"> ،</w:t>
      </w:r>
      <w:r w:rsidR="00EB3F95">
        <w:rPr>
          <w:rtl/>
        </w:rPr>
        <w:t xml:space="preserve"> </w:t>
      </w:r>
      <w:r>
        <w:rPr>
          <w:rtl/>
        </w:rPr>
        <w:t>ونستأنف البحث هنا</w:t>
      </w:r>
      <w:r w:rsidR="00EB3F95">
        <w:rPr>
          <w:rtl/>
        </w:rPr>
        <w:t xml:space="preserve"> ..</w:t>
      </w:r>
      <w:r>
        <w:rPr>
          <w:rtl/>
        </w:rPr>
        <w:t>.</w:t>
      </w:r>
    </w:p>
    <w:p w14:paraId="3848A60C" w14:textId="77777777" w:rsidR="00222EE5" w:rsidRDefault="00222EE5" w:rsidP="00631712">
      <w:pPr>
        <w:pStyle w:val="Heading1Center"/>
        <w:rPr>
          <w:rtl/>
        </w:rPr>
      </w:pPr>
      <w:r>
        <w:rPr>
          <w:rFonts w:hint="eastAsia"/>
          <w:rtl/>
        </w:rPr>
        <w:t>الدور</w:t>
      </w:r>
      <w:r>
        <w:rPr>
          <w:rtl/>
        </w:rPr>
        <w:t xml:space="preserve"> الثالث</w:t>
      </w:r>
    </w:p>
    <w:p w14:paraId="5616FCE4" w14:textId="77777777" w:rsidR="00222EE5" w:rsidRDefault="00222EE5" w:rsidP="00631712">
      <w:pPr>
        <w:pStyle w:val="Heading1Center"/>
        <w:rPr>
          <w:rtl/>
        </w:rPr>
      </w:pPr>
      <w:r>
        <w:rPr>
          <w:rFonts w:hint="eastAsia"/>
          <w:rtl/>
        </w:rPr>
        <w:t>الانبعاث</w:t>
      </w:r>
      <w:r>
        <w:rPr>
          <w:rtl/>
        </w:rPr>
        <w:t xml:space="preserve"> والتأسيس المجدّد</w:t>
      </w:r>
      <w:r w:rsidR="00484436">
        <w:rPr>
          <w:rtl/>
        </w:rPr>
        <w:t xml:space="preserve"> </w:t>
      </w:r>
      <w:r>
        <w:rPr>
          <w:rtl/>
        </w:rPr>
        <w:t>من قيام الدولة الصفوية إلىٰ قيام الجمهورية الإسلامية</w:t>
      </w:r>
    </w:p>
    <w:p w14:paraId="4AF08B32" w14:textId="77777777" w:rsidR="00222EE5" w:rsidRDefault="00222EE5" w:rsidP="00DF6557">
      <w:pPr>
        <w:pStyle w:val="rfdBold1"/>
        <w:rPr>
          <w:rtl/>
        </w:rPr>
      </w:pPr>
      <w:r>
        <w:rPr>
          <w:rFonts w:hint="eastAsia"/>
          <w:rtl/>
        </w:rPr>
        <w:t>المبحث</w:t>
      </w:r>
      <w:r>
        <w:rPr>
          <w:rtl/>
        </w:rPr>
        <w:t xml:space="preserve"> الأوّل‌</w:t>
      </w:r>
      <w:r w:rsidR="00AA6B6D">
        <w:rPr>
          <w:rtl/>
        </w:rPr>
        <w:t xml:space="preserve"> :</w:t>
      </w:r>
      <w:r w:rsidR="00EB3F95">
        <w:rPr>
          <w:rtl/>
        </w:rPr>
        <w:t xml:space="preserve"> </w:t>
      </w:r>
      <w:r>
        <w:rPr>
          <w:rtl/>
        </w:rPr>
        <w:t>الحوزة العلمية في الري في عصر الدولة الصفوية‌</w:t>
      </w:r>
      <w:r w:rsidR="00AA6B6D">
        <w:rPr>
          <w:rtl/>
        </w:rPr>
        <w:t xml:space="preserve"> : </w:t>
      </w:r>
    </w:p>
    <w:p w14:paraId="0918EB3D" w14:textId="77777777" w:rsidR="00222EE5" w:rsidRDefault="00222EE5" w:rsidP="00222EE5">
      <w:pPr>
        <w:rPr>
          <w:rtl/>
        </w:rPr>
      </w:pPr>
      <w:r>
        <w:rPr>
          <w:rFonts w:hint="eastAsia"/>
          <w:rtl/>
        </w:rPr>
        <w:t>بعد</w:t>
      </w:r>
      <w:r>
        <w:rPr>
          <w:rtl/>
        </w:rPr>
        <w:t xml:space="preserve"> تسنّم الدولة الصفوية للسلطة توحّدت المدن الإيرانية تحت قدرة وسلطنة هذه الدولة والتي ظهرت سنة (907هـ) وامتدّ حكمها إلىٰ سنة (1135هـ) حيث انتهىٰ حكمها بسقوط عاصمتها بيد الغزاة الأفغان ضمن تفاصيل ذكرنا بعضها ضمن هذه الموسوعة</w:t>
      </w:r>
      <w:r w:rsidRPr="00222EE5">
        <w:rPr>
          <w:rStyle w:val="rfdFootnotenum"/>
          <w:rtl/>
        </w:rPr>
        <w:t>(1)</w:t>
      </w:r>
      <w:r>
        <w:rPr>
          <w:rtl/>
        </w:rPr>
        <w:t>.</w:t>
      </w:r>
    </w:p>
    <w:p w14:paraId="1C05301F" w14:textId="77777777" w:rsidR="00222EE5" w:rsidRDefault="00222EE5" w:rsidP="00222EE5">
      <w:pPr>
        <w:pStyle w:val="rfdLine"/>
        <w:rPr>
          <w:rtl/>
        </w:rPr>
      </w:pPr>
      <w:r>
        <w:rPr>
          <w:rtl/>
        </w:rPr>
        <w:t>__________</w:t>
      </w:r>
    </w:p>
    <w:p w14:paraId="0E13C824" w14:textId="77777777" w:rsidR="006C0ECE" w:rsidRDefault="00222EE5" w:rsidP="00DF6557">
      <w:pPr>
        <w:pStyle w:val="rfdFootnote0"/>
        <w:rPr>
          <w:rtl/>
        </w:rPr>
      </w:pPr>
      <w:r>
        <w:rPr>
          <w:rtl/>
        </w:rPr>
        <w:t>(1) انظر</w:t>
      </w:r>
      <w:r w:rsidR="00AA6B6D">
        <w:rPr>
          <w:rtl/>
        </w:rPr>
        <w:t xml:space="preserve"> :</w:t>
      </w:r>
      <w:r w:rsidR="00EB3F95">
        <w:rPr>
          <w:rtl/>
        </w:rPr>
        <w:t xml:space="preserve"> </w:t>
      </w:r>
      <w:r>
        <w:rPr>
          <w:rtl/>
        </w:rPr>
        <w:t>تاريخ الحوزة العلمية في إصفهان 7 / 231</w:t>
      </w:r>
      <w:r w:rsidR="00AA6B6D">
        <w:rPr>
          <w:rtl/>
        </w:rPr>
        <w:t xml:space="preserve"> ،</w:t>
      </w:r>
      <w:r w:rsidR="00EB3F95">
        <w:rPr>
          <w:rtl/>
        </w:rPr>
        <w:t xml:space="preserve"> </w:t>
      </w:r>
      <w:r>
        <w:rPr>
          <w:rtl/>
        </w:rPr>
        <w:t>وما بعدها.</w:t>
      </w:r>
    </w:p>
    <w:p w14:paraId="27F1CD5E" w14:textId="77777777" w:rsidR="006C0ECE" w:rsidRDefault="006C0ECE" w:rsidP="00222EE5">
      <w:pPr>
        <w:rPr>
          <w:rtl/>
        </w:rPr>
      </w:pPr>
      <w:r>
        <w:br w:type="page"/>
      </w:r>
      <w:r w:rsidR="00222EE5">
        <w:rPr>
          <w:rFonts w:hint="eastAsia"/>
          <w:rtl/>
        </w:rPr>
        <w:lastRenderedPageBreak/>
        <w:t>وكانت</w:t>
      </w:r>
      <w:r w:rsidR="00222EE5">
        <w:rPr>
          <w:rtl/>
        </w:rPr>
        <w:t xml:space="preserve"> مدينة الري إحدىٰ هذه المدن التي بسطت الدولة الصفوية نفوذها عليها.</w:t>
      </w:r>
      <w:r w:rsidR="00484436">
        <w:rPr>
          <w:rtl/>
        </w:rPr>
        <w:t xml:space="preserve"> </w:t>
      </w:r>
    </w:p>
    <w:p w14:paraId="02606326" w14:textId="77777777" w:rsidR="00222EE5" w:rsidRDefault="00222EE5" w:rsidP="00222EE5">
      <w:pPr>
        <w:rPr>
          <w:rtl/>
        </w:rPr>
      </w:pPr>
      <w:r>
        <w:rPr>
          <w:rFonts w:hint="eastAsia"/>
          <w:rtl/>
        </w:rPr>
        <w:t>وفي</w:t>
      </w:r>
      <w:r>
        <w:rPr>
          <w:rtl/>
        </w:rPr>
        <w:t xml:space="preserve"> عهد حاكمية الشاه الصفوي طهماسب الأوّل</w:t>
      </w:r>
      <w:r w:rsidR="00AA6B6D">
        <w:rPr>
          <w:rtl/>
        </w:rPr>
        <w:t xml:space="preserve"> ،</w:t>
      </w:r>
      <w:r w:rsidR="00EB3F95">
        <w:rPr>
          <w:rtl/>
        </w:rPr>
        <w:t xml:space="preserve"> </w:t>
      </w:r>
      <w:r>
        <w:rPr>
          <w:rtl/>
        </w:rPr>
        <w:t>ورثت طهران ـ وهي إحدىٰ نواحي الري ـ المكانة التاريخية لمدينة الري</w:t>
      </w:r>
      <w:r w:rsidR="00AA6B6D">
        <w:rPr>
          <w:rtl/>
        </w:rPr>
        <w:t xml:space="preserve"> ،</w:t>
      </w:r>
      <w:r w:rsidR="00EB3F95">
        <w:rPr>
          <w:rtl/>
        </w:rPr>
        <w:t xml:space="preserve"> </w:t>
      </w:r>
      <w:r>
        <w:rPr>
          <w:rtl/>
        </w:rPr>
        <w:t>إلّا أنّ الري بقيت تحتفظ باسمها</w:t>
      </w:r>
      <w:r w:rsidR="00AA6B6D">
        <w:rPr>
          <w:rtl/>
        </w:rPr>
        <w:t xml:space="preserve"> ،</w:t>
      </w:r>
      <w:r w:rsidR="00EB3F95">
        <w:rPr>
          <w:rtl/>
        </w:rPr>
        <w:t xml:space="preserve"> </w:t>
      </w:r>
      <w:r>
        <w:rPr>
          <w:rtl/>
        </w:rPr>
        <w:t>وتسمّىٰ المنطقة عامّة بما فيها طهران باسم بلاد الري</w:t>
      </w:r>
      <w:r w:rsidR="00AA6B6D">
        <w:rPr>
          <w:rtl/>
        </w:rPr>
        <w:t xml:space="preserve"> ،</w:t>
      </w:r>
      <w:r w:rsidR="00EB3F95">
        <w:rPr>
          <w:rtl/>
        </w:rPr>
        <w:t xml:space="preserve"> </w:t>
      </w:r>
      <w:r>
        <w:rPr>
          <w:rtl/>
        </w:rPr>
        <w:t>إلّا أنّها فقدت مركزيّتها تدريجيّاً</w:t>
      </w:r>
      <w:r w:rsidR="00AA6B6D">
        <w:rPr>
          <w:rtl/>
        </w:rPr>
        <w:t xml:space="preserve"> ،</w:t>
      </w:r>
      <w:r w:rsidR="00EB3F95">
        <w:rPr>
          <w:rtl/>
        </w:rPr>
        <w:t xml:space="preserve"> </w:t>
      </w:r>
      <w:r>
        <w:rPr>
          <w:rtl/>
        </w:rPr>
        <w:t>ولم تبقَ كسابق عهدها ال</w:t>
      </w:r>
      <w:r>
        <w:rPr>
          <w:rFonts w:hint="eastAsia"/>
          <w:rtl/>
        </w:rPr>
        <w:t>تاريخي</w:t>
      </w:r>
      <w:r w:rsidR="00AA6B6D">
        <w:rPr>
          <w:rFonts w:hint="eastAsia"/>
          <w:rtl/>
        </w:rPr>
        <w:t xml:space="preserve"> ،</w:t>
      </w:r>
      <w:r w:rsidR="00EB3F95">
        <w:rPr>
          <w:rFonts w:hint="eastAsia"/>
          <w:rtl/>
        </w:rPr>
        <w:t xml:space="preserve"> </w:t>
      </w:r>
      <w:r>
        <w:rPr>
          <w:rtl/>
        </w:rPr>
        <w:t>ومع بداية القرن الثالث عشر الهجري</w:t>
      </w:r>
      <w:r w:rsidR="00AA6B6D">
        <w:rPr>
          <w:rtl/>
        </w:rPr>
        <w:t xml:space="preserve"> ،</w:t>
      </w:r>
      <w:r w:rsidR="00EB3F95">
        <w:rPr>
          <w:rtl/>
        </w:rPr>
        <w:t xml:space="preserve"> </w:t>
      </w:r>
      <w:r>
        <w:rPr>
          <w:rtl/>
        </w:rPr>
        <w:t>وبعد أن اتّخذ القاجار طهران عاصمة لدولتها ولإيران سنة (1203هـ) دارت أيّام النسيان علىٰ الري وماضيها التليد وأصبحت يشار إليها كقرية من القرىٰ أو ناحية من النواحي التابعة للعاصمة ويطلق عليها (ناحية عبد العظيم الحسني)</w:t>
      </w:r>
      <w:r w:rsidRPr="00222EE5">
        <w:rPr>
          <w:rStyle w:val="rfdFootnotenum"/>
          <w:rtl/>
        </w:rPr>
        <w:t>(1)</w:t>
      </w:r>
      <w:r w:rsidR="00AA6B6D">
        <w:rPr>
          <w:rtl/>
        </w:rPr>
        <w:t xml:space="preserve"> ؛</w:t>
      </w:r>
      <w:r w:rsidR="00EB3F95">
        <w:rPr>
          <w:rtl/>
        </w:rPr>
        <w:t xml:space="preserve"> </w:t>
      </w:r>
      <w:r>
        <w:rPr>
          <w:rtl/>
        </w:rPr>
        <w:t>وبقيت الري أو ناحية عبد العظيم الحسني علىٰ هذه الحالة رغم امتداد العمران فيها</w:t>
      </w:r>
      <w:r w:rsidR="00AA6B6D">
        <w:rPr>
          <w:rtl/>
        </w:rPr>
        <w:t xml:space="preserve"> ،</w:t>
      </w:r>
      <w:r w:rsidR="00EB3F95">
        <w:rPr>
          <w:rtl/>
        </w:rPr>
        <w:t xml:space="preserve"> </w:t>
      </w:r>
      <w:r>
        <w:rPr>
          <w:rtl/>
        </w:rPr>
        <w:t>وكثافة سكّانها.</w:t>
      </w:r>
    </w:p>
    <w:p w14:paraId="46C84DAB" w14:textId="77777777" w:rsidR="00222EE5" w:rsidRDefault="00222EE5" w:rsidP="00222EE5">
      <w:pPr>
        <w:rPr>
          <w:rtl/>
        </w:rPr>
      </w:pPr>
      <w:r>
        <w:rPr>
          <w:rFonts w:hint="eastAsia"/>
          <w:rtl/>
        </w:rPr>
        <w:t>ولقد</w:t>
      </w:r>
      <w:r>
        <w:rPr>
          <w:rtl/>
        </w:rPr>
        <w:t xml:space="preserve"> انصبّ اهتمام الدولة الصفوية علىٰ المدن المقدّسة عامّة</w:t>
      </w:r>
      <w:r w:rsidR="00AA6B6D">
        <w:rPr>
          <w:rtl/>
        </w:rPr>
        <w:t xml:space="preserve"> ،</w:t>
      </w:r>
      <w:r w:rsidR="00EB3F95">
        <w:rPr>
          <w:rtl/>
        </w:rPr>
        <w:t xml:space="preserve"> </w:t>
      </w:r>
      <w:r>
        <w:rPr>
          <w:rtl/>
        </w:rPr>
        <w:t>ومدينة الري خاصّة كمدينة فيها بعض الأضرحة المقدّسة علىٰ الجانب العمراني بشكل واضح</w:t>
      </w:r>
      <w:r w:rsidR="00484436">
        <w:rPr>
          <w:rtl/>
        </w:rPr>
        <w:t xml:space="preserve"> </w:t>
      </w:r>
      <w:r>
        <w:rPr>
          <w:rtl/>
        </w:rPr>
        <w:t>جدّاً</w:t>
      </w:r>
      <w:r w:rsidR="00AA6B6D">
        <w:rPr>
          <w:rtl/>
        </w:rPr>
        <w:t xml:space="preserve"> ،</w:t>
      </w:r>
      <w:r w:rsidR="00EB3F95">
        <w:rPr>
          <w:rtl/>
        </w:rPr>
        <w:t xml:space="preserve"> </w:t>
      </w:r>
      <w:r>
        <w:rPr>
          <w:rtl/>
        </w:rPr>
        <w:t>ولهم في هذا المجال مآثر وآثار عظيمة في أغلب المدن المقدّسة</w:t>
      </w:r>
      <w:r w:rsidR="00AA6B6D">
        <w:rPr>
          <w:rtl/>
        </w:rPr>
        <w:t xml:space="preserve"> ،</w:t>
      </w:r>
      <w:r w:rsidR="00EB3F95">
        <w:rPr>
          <w:rtl/>
        </w:rPr>
        <w:t xml:space="preserve"> </w:t>
      </w:r>
      <w:r>
        <w:rPr>
          <w:rtl/>
        </w:rPr>
        <w:t>والتي تحوي</w:t>
      </w:r>
      <w:r w:rsidR="00484436">
        <w:rPr>
          <w:rtl/>
        </w:rPr>
        <w:t xml:space="preserve"> </w:t>
      </w:r>
      <w:r>
        <w:rPr>
          <w:rtl/>
        </w:rPr>
        <w:t>علىٰ مراقد للأئمّة وأولادهم والساد</w:t>
      </w:r>
      <w:r>
        <w:rPr>
          <w:rFonts w:hint="eastAsia"/>
          <w:rtl/>
        </w:rPr>
        <w:t>ة</w:t>
      </w:r>
      <w:r>
        <w:rPr>
          <w:rtl/>
        </w:rPr>
        <w:t xml:space="preserve"> والعلماء وأقيمت آلاف الأبنية التاريخية القيّمة في أنحاء إيران كافّة</w:t>
      </w:r>
      <w:r w:rsidR="00AA6B6D">
        <w:rPr>
          <w:rtl/>
        </w:rPr>
        <w:t xml:space="preserve"> ؛</w:t>
      </w:r>
      <w:r w:rsidR="00EB3F95">
        <w:rPr>
          <w:rtl/>
        </w:rPr>
        <w:t xml:space="preserve"> </w:t>
      </w:r>
      <w:r>
        <w:rPr>
          <w:rtl/>
        </w:rPr>
        <w:t>ووقف عليها العديد من الموقوفات</w:t>
      </w:r>
      <w:r w:rsidRPr="00222EE5">
        <w:rPr>
          <w:rStyle w:val="rfdFootnotenum"/>
          <w:rtl/>
        </w:rPr>
        <w:t>(2)</w:t>
      </w:r>
      <w:r>
        <w:rPr>
          <w:rtl/>
        </w:rPr>
        <w:t>.</w:t>
      </w:r>
    </w:p>
    <w:p w14:paraId="0D58810D" w14:textId="77777777" w:rsidR="00222EE5" w:rsidRDefault="00222EE5" w:rsidP="00222EE5">
      <w:pPr>
        <w:rPr>
          <w:rtl/>
        </w:rPr>
      </w:pPr>
      <w:r>
        <w:rPr>
          <w:rFonts w:hint="eastAsia"/>
          <w:rtl/>
        </w:rPr>
        <w:t>ومن</w:t>
      </w:r>
      <w:r>
        <w:rPr>
          <w:rtl/>
        </w:rPr>
        <w:t xml:space="preserve"> الآثار العمرانية والمدنية والعلمية في مدينة الري التي يمكن الإشارة إليها ما يلي‌</w:t>
      </w:r>
      <w:r w:rsidR="00AA6B6D">
        <w:rPr>
          <w:rtl/>
        </w:rPr>
        <w:t xml:space="preserve"> :</w:t>
      </w:r>
      <w:r w:rsidR="00EB3F95">
        <w:rPr>
          <w:rtl/>
        </w:rPr>
        <w:t xml:space="preserve"> </w:t>
      </w:r>
    </w:p>
    <w:p w14:paraId="175B97BB" w14:textId="77777777" w:rsidR="00222EE5" w:rsidRDefault="00222EE5" w:rsidP="00DF6557">
      <w:pPr>
        <w:pStyle w:val="rfdBold1"/>
        <w:rPr>
          <w:rtl/>
        </w:rPr>
      </w:pPr>
      <w:r>
        <w:rPr>
          <w:rFonts w:hint="eastAsia"/>
          <w:rtl/>
        </w:rPr>
        <w:t>أوّلاً‌</w:t>
      </w:r>
      <w:r w:rsidR="00AA6B6D">
        <w:rPr>
          <w:rtl/>
        </w:rPr>
        <w:t xml:space="preserve"> :</w:t>
      </w:r>
      <w:r w:rsidR="00EB3F95">
        <w:rPr>
          <w:rtl/>
        </w:rPr>
        <w:t xml:space="preserve"> </w:t>
      </w:r>
      <w:r>
        <w:rPr>
          <w:rtl/>
        </w:rPr>
        <w:t>جانب العمران والبنيان‌</w:t>
      </w:r>
      <w:r w:rsidR="00AA6B6D">
        <w:rPr>
          <w:rtl/>
        </w:rPr>
        <w:t xml:space="preserve"> :</w:t>
      </w:r>
      <w:r w:rsidR="00EB3F95">
        <w:rPr>
          <w:rtl/>
        </w:rPr>
        <w:t xml:space="preserve"> </w:t>
      </w:r>
    </w:p>
    <w:p w14:paraId="2FD8A9C4" w14:textId="77777777" w:rsidR="00222EE5" w:rsidRDefault="00222EE5" w:rsidP="00222EE5">
      <w:pPr>
        <w:rPr>
          <w:rtl/>
        </w:rPr>
      </w:pPr>
      <w:r>
        <w:rPr>
          <w:rFonts w:hint="eastAsia"/>
          <w:rtl/>
        </w:rPr>
        <w:t>فقد</w:t>
      </w:r>
      <w:r>
        <w:rPr>
          <w:rtl/>
        </w:rPr>
        <w:t xml:space="preserve"> تمّ بناء قبّة السيّد حمزة بن موسىٰ بن جعفر</w:t>
      </w:r>
      <w:r w:rsidR="00EB3F95">
        <w:rPr>
          <w:rtl/>
        </w:rPr>
        <w:t xml:space="preserve"> </w:t>
      </w:r>
      <w:r w:rsidR="008307B0" w:rsidRPr="008307B0">
        <w:rPr>
          <w:rStyle w:val="rfdAlaem"/>
          <w:rtl/>
        </w:rPr>
        <w:t>عليهم‌السلام</w:t>
      </w:r>
      <w:r w:rsidR="008307B0" w:rsidRPr="009E4A94">
        <w:rPr>
          <w:rtl/>
        </w:rPr>
        <w:t xml:space="preserve"> </w:t>
      </w:r>
      <w:r>
        <w:rPr>
          <w:rtl/>
        </w:rPr>
        <w:t xml:space="preserve">المدفون إلىٰ جانب </w:t>
      </w:r>
    </w:p>
    <w:p w14:paraId="25F58CF6" w14:textId="77777777" w:rsidR="00222EE5" w:rsidRDefault="00222EE5" w:rsidP="00222EE5">
      <w:pPr>
        <w:pStyle w:val="rfdLine"/>
        <w:rPr>
          <w:rtl/>
        </w:rPr>
      </w:pPr>
      <w:r>
        <w:rPr>
          <w:rtl/>
        </w:rPr>
        <w:t>__________</w:t>
      </w:r>
    </w:p>
    <w:p w14:paraId="582D7B27" w14:textId="77777777" w:rsidR="00222EE5" w:rsidRDefault="00222EE5" w:rsidP="00222EE5">
      <w:pPr>
        <w:pStyle w:val="rfdFootnote0"/>
        <w:rPr>
          <w:rtl/>
        </w:rPr>
      </w:pPr>
      <w:r>
        <w:rPr>
          <w:rtl/>
        </w:rPr>
        <w:t>(1) دانشنامه ري 2 / 263.</w:t>
      </w:r>
    </w:p>
    <w:p w14:paraId="63DA7370" w14:textId="77777777" w:rsidR="006C0ECE" w:rsidRDefault="00222EE5" w:rsidP="00DF6557">
      <w:pPr>
        <w:pStyle w:val="rfdFootnote0"/>
        <w:rPr>
          <w:rtl/>
        </w:rPr>
      </w:pPr>
      <w:r>
        <w:rPr>
          <w:rtl/>
        </w:rPr>
        <w:t>(2) انظر</w:t>
      </w:r>
      <w:r w:rsidR="00AA6B6D">
        <w:rPr>
          <w:rtl/>
        </w:rPr>
        <w:t xml:space="preserve"> :</w:t>
      </w:r>
      <w:r w:rsidR="00EB3F95">
        <w:rPr>
          <w:rtl/>
        </w:rPr>
        <w:t xml:space="preserve"> </w:t>
      </w:r>
      <w:r>
        <w:rPr>
          <w:rtl/>
        </w:rPr>
        <w:t>أطلس الشيعة</w:t>
      </w:r>
      <w:r w:rsidR="00AA6B6D">
        <w:rPr>
          <w:rtl/>
        </w:rPr>
        <w:t xml:space="preserve"> :</w:t>
      </w:r>
      <w:r w:rsidR="00EB3F95">
        <w:rPr>
          <w:rtl/>
        </w:rPr>
        <w:t xml:space="preserve"> </w:t>
      </w:r>
      <w:r>
        <w:rPr>
          <w:rtl/>
        </w:rPr>
        <w:t>203 و293.</w:t>
      </w:r>
    </w:p>
    <w:p w14:paraId="4E8B7B95" w14:textId="77777777" w:rsidR="006C0ECE" w:rsidRDefault="006C0ECE" w:rsidP="00DF6557">
      <w:pPr>
        <w:pStyle w:val="rfdNormal0"/>
        <w:rPr>
          <w:rtl/>
        </w:rPr>
      </w:pPr>
      <w:r>
        <w:br w:type="page"/>
      </w:r>
      <w:r w:rsidR="00222EE5">
        <w:rPr>
          <w:rFonts w:hint="eastAsia"/>
          <w:rtl/>
        </w:rPr>
        <w:lastRenderedPageBreak/>
        <w:t>السيّد</w:t>
      </w:r>
      <w:r w:rsidR="00222EE5">
        <w:rPr>
          <w:rtl/>
        </w:rPr>
        <w:t xml:space="preserve"> عبد العظيم الحسني في الري في بقعة واحدة</w:t>
      </w:r>
      <w:r w:rsidR="00AA6B6D">
        <w:rPr>
          <w:rtl/>
        </w:rPr>
        <w:t xml:space="preserve"> ،</w:t>
      </w:r>
      <w:r w:rsidR="00EB3F95">
        <w:rPr>
          <w:rtl/>
        </w:rPr>
        <w:t xml:space="preserve"> </w:t>
      </w:r>
      <w:r w:rsidR="00222EE5">
        <w:rPr>
          <w:rtl/>
        </w:rPr>
        <w:t>وكذلك أولو عناية خاصّة بمقبرة السيّد الحمزة</w:t>
      </w:r>
      <w:r w:rsidR="00AA6B6D">
        <w:rPr>
          <w:rtl/>
        </w:rPr>
        <w:t xml:space="preserve"> ؛</w:t>
      </w:r>
      <w:r w:rsidR="00EB3F95">
        <w:rPr>
          <w:rtl/>
        </w:rPr>
        <w:t xml:space="preserve"> </w:t>
      </w:r>
      <w:r w:rsidR="00222EE5">
        <w:rPr>
          <w:rtl/>
        </w:rPr>
        <w:t>إذ يعتقد الصفويّون أنّهم من سلالة السادة الموسويّين</w:t>
      </w:r>
      <w:r w:rsidR="00AA6B6D">
        <w:rPr>
          <w:rtl/>
        </w:rPr>
        <w:t xml:space="preserve"> ؛</w:t>
      </w:r>
      <w:r w:rsidR="00EB3F95">
        <w:rPr>
          <w:rtl/>
        </w:rPr>
        <w:t xml:space="preserve"> </w:t>
      </w:r>
      <w:r w:rsidR="00222EE5">
        <w:rPr>
          <w:rtl/>
        </w:rPr>
        <w:t>وأنّهم من أولاد السيّد حمزة بن موسىٰ</w:t>
      </w:r>
      <w:r w:rsidR="00222EE5" w:rsidRPr="00222EE5">
        <w:rPr>
          <w:rStyle w:val="rfdFootnotenum"/>
          <w:rtl/>
        </w:rPr>
        <w:t>(1)</w:t>
      </w:r>
      <w:r w:rsidR="00222EE5">
        <w:rPr>
          <w:rtl/>
        </w:rPr>
        <w:t>.</w:t>
      </w:r>
    </w:p>
    <w:p w14:paraId="5810F28C" w14:textId="77777777" w:rsidR="00222EE5" w:rsidRDefault="00222EE5" w:rsidP="00DF6557">
      <w:pPr>
        <w:pStyle w:val="rfdBold1"/>
        <w:rPr>
          <w:rtl/>
        </w:rPr>
      </w:pPr>
      <w:r>
        <w:rPr>
          <w:rFonts w:hint="eastAsia"/>
          <w:rtl/>
        </w:rPr>
        <w:t>ثانياً‌</w:t>
      </w:r>
      <w:r w:rsidR="00AA6B6D">
        <w:rPr>
          <w:rtl/>
        </w:rPr>
        <w:t xml:space="preserve"> :</w:t>
      </w:r>
      <w:r w:rsidR="00EB3F95">
        <w:rPr>
          <w:rtl/>
        </w:rPr>
        <w:t xml:space="preserve"> </w:t>
      </w:r>
      <w:r>
        <w:rPr>
          <w:rtl/>
        </w:rPr>
        <w:t>إحداث سوق الري التاريخي‌</w:t>
      </w:r>
      <w:r w:rsidR="00AA6B6D">
        <w:rPr>
          <w:rtl/>
        </w:rPr>
        <w:t xml:space="preserve"> :</w:t>
      </w:r>
      <w:r w:rsidR="00EB3F95">
        <w:rPr>
          <w:rtl/>
        </w:rPr>
        <w:t xml:space="preserve"> </w:t>
      </w:r>
    </w:p>
    <w:p w14:paraId="1D35C286" w14:textId="77777777" w:rsidR="00222EE5" w:rsidRDefault="00222EE5" w:rsidP="00222EE5">
      <w:pPr>
        <w:rPr>
          <w:rtl/>
        </w:rPr>
      </w:pPr>
      <w:r>
        <w:rPr>
          <w:rFonts w:hint="eastAsia"/>
          <w:rtl/>
        </w:rPr>
        <w:t>ففي</w:t>
      </w:r>
      <w:r>
        <w:rPr>
          <w:rtl/>
        </w:rPr>
        <w:t xml:space="preserve"> سنة (950هـ) كتب المتولّي علىٰ ضريح السيّد عبد العظيم الحسني رسالة إلىٰ الشاه طهماسب الصفوي يطلب منه المساعدة في إيجاد مكان مناسب لتوفير ما يحتاجه الزوّار من طعام</w:t>
      </w:r>
      <w:r w:rsidR="00AA6B6D">
        <w:rPr>
          <w:rtl/>
        </w:rPr>
        <w:t xml:space="preserve"> ،</w:t>
      </w:r>
      <w:r w:rsidR="00EB3F95">
        <w:rPr>
          <w:rtl/>
        </w:rPr>
        <w:t xml:space="preserve"> </w:t>
      </w:r>
      <w:r>
        <w:rPr>
          <w:rtl/>
        </w:rPr>
        <w:t>فأمر الشاه ببناء (24) دكّاناً بجانب الحرم</w:t>
      </w:r>
      <w:r w:rsidR="00AA6B6D">
        <w:rPr>
          <w:rtl/>
        </w:rPr>
        <w:t xml:space="preserve"> ،</w:t>
      </w:r>
      <w:r w:rsidR="00EB3F95">
        <w:rPr>
          <w:rtl/>
        </w:rPr>
        <w:t xml:space="preserve"> </w:t>
      </w:r>
      <w:r>
        <w:rPr>
          <w:rtl/>
        </w:rPr>
        <w:t>ثمّ توسّع البناء بمرور الزمن يشكّل بمجموعه سوق الري التاريخي الشهير</w:t>
      </w:r>
      <w:r w:rsidRPr="00222EE5">
        <w:rPr>
          <w:rStyle w:val="rfdFootnotenum"/>
          <w:rtl/>
        </w:rPr>
        <w:t>(2)</w:t>
      </w:r>
      <w:r>
        <w:rPr>
          <w:rtl/>
        </w:rPr>
        <w:t>.</w:t>
      </w:r>
    </w:p>
    <w:p w14:paraId="3274441B" w14:textId="77777777" w:rsidR="00222EE5" w:rsidRDefault="00222EE5" w:rsidP="00DF6557">
      <w:pPr>
        <w:pStyle w:val="rfdBold1"/>
        <w:rPr>
          <w:rtl/>
        </w:rPr>
      </w:pPr>
      <w:r>
        <w:rPr>
          <w:rFonts w:hint="eastAsia"/>
          <w:rtl/>
        </w:rPr>
        <w:t>ثالثاً‌</w:t>
      </w:r>
      <w:r w:rsidR="00AA6B6D">
        <w:rPr>
          <w:rtl/>
        </w:rPr>
        <w:t xml:space="preserve"> :</w:t>
      </w:r>
      <w:r w:rsidR="00EB3F95">
        <w:rPr>
          <w:rtl/>
        </w:rPr>
        <w:t xml:space="preserve"> </w:t>
      </w:r>
      <w:r>
        <w:rPr>
          <w:rtl/>
        </w:rPr>
        <w:t>بناء صحن ورواق السيّد عبد العظيم الحسني‌</w:t>
      </w:r>
      <w:r w:rsidR="00AA6B6D">
        <w:rPr>
          <w:rtl/>
        </w:rPr>
        <w:t xml:space="preserve"> :</w:t>
      </w:r>
      <w:r w:rsidR="00EB3F95">
        <w:rPr>
          <w:rtl/>
        </w:rPr>
        <w:t xml:space="preserve"> </w:t>
      </w:r>
    </w:p>
    <w:p w14:paraId="316586D8" w14:textId="77777777" w:rsidR="00222EE5" w:rsidRDefault="00222EE5" w:rsidP="00222EE5">
      <w:pPr>
        <w:rPr>
          <w:rtl/>
        </w:rPr>
      </w:pPr>
      <w:r>
        <w:rPr>
          <w:rFonts w:hint="eastAsia"/>
          <w:rtl/>
        </w:rPr>
        <w:t>وتمّ</w:t>
      </w:r>
      <w:r>
        <w:rPr>
          <w:rtl/>
        </w:rPr>
        <w:t xml:space="preserve"> ذلك أيضاً في عصر الشاه طهماسب الصفوي ابن الشاه إسماعيل الصفوي</w:t>
      </w:r>
      <w:r w:rsidR="00484436">
        <w:rPr>
          <w:rtl/>
        </w:rPr>
        <w:t xml:space="preserve"> </w:t>
      </w:r>
      <w:r>
        <w:rPr>
          <w:rtl/>
        </w:rPr>
        <w:t>سنة (944هـ)</w:t>
      </w:r>
      <w:r w:rsidR="00AA6B6D">
        <w:rPr>
          <w:rtl/>
        </w:rPr>
        <w:t xml:space="preserve"> ،</w:t>
      </w:r>
      <w:r w:rsidR="00EB3F95">
        <w:rPr>
          <w:rtl/>
        </w:rPr>
        <w:t xml:space="preserve"> </w:t>
      </w:r>
      <w:r>
        <w:rPr>
          <w:rtl/>
        </w:rPr>
        <w:t>ثمّ أكمل البناء وتوسّع علىٰ أيدي ملوك الدولة القاجارية وبواسطة المحسنين</w:t>
      </w:r>
      <w:r w:rsidRPr="00222EE5">
        <w:rPr>
          <w:rStyle w:val="rfdFootnotenum"/>
          <w:rtl/>
        </w:rPr>
        <w:t>(3)</w:t>
      </w:r>
      <w:r>
        <w:rPr>
          <w:rtl/>
        </w:rPr>
        <w:t>.</w:t>
      </w:r>
    </w:p>
    <w:p w14:paraId="1EF2C771" w14:textId="77777777" w:rsidR="00222EE5" w:rsidRDefault="00222EE5" w:rsidP="00222EE5">
      <w:pPr>
        <w:rPr>
          <w:rtl/>
        </w:rPr>
      </w:pPr>
      <w:r>
        <w:rPr>
          <w:rFonts w:hint="eastAsia"/>
          <w:rtl/>
        </w:rPr>
        <w:t>وكان</w:t>
      </w:r>
      <w:r>
        <w:rPr>
          <w:rtl/>
        </w:rPr>
        <w:t xml:space="preserve"> الشاه طهماسب من أوائل الملوك الصفويّين الذين عملوا علىٰ تعمير وتوسعة حرم السيّد عبد العظيم الحسني</w:t>
      </w:r>
      <w:r w:rsidR="00AA6B6D">
        <w:rPr>
          <w:rtl/>
        </w:rPr>
        <w:t xml:space="preserve"> ،</w:t>
      </w:r>
      <w:r w:rsidR="00EB3F95">
        <w:rPr>
          <w:rtl/>
        </w:rPr>
        <w:t xml:space="preserve"> </w:t>
      </w:r>
      <w:r>
        <w:rPr>
          <w:rtl/>
        </w:rPr>
        <w:t>وأصدر بذلك (فرماناً) يذكر فيه ضرورة الاهتمام بالأضرحة المقدّسة لأهل البيت</w:t>
      </w:r>
      <w:r w:rsidR="00484436">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وإيقاف نفائس الأموال عليهم</w:t>
      </w:r>
      <w:r w:rsidR="00AA6B6D">
        <w:rPr>
          <w:rtl/>
        </w:rPr>
        <w:t xml:space="preserve"> ،</w:t>
      </w:r>
      <w:r w:rsidR="00EB3F95">
        <w:rPr>
          <w:rtl/>
        </w:rPr>
        <w:t xml:space="preserve"> </w:t>
      </w:r>
      <w:r>
        <w:rPr>
          <w:rtl/>
        </w:rPr>
        <w:t>وبالأخصّ المرقد الزكي</w:t>
      </w:r>
      <w:r w:rsidR="00AA6B6D">
        <w:rPr>
          <w:rtl/>
        </w:rPr>
        <w:t xml:space="preserve"> ،</w:t>
      </w:r>
      <w:r w:rsidR="00EB3F95">
        <w:rPr>
          <w:rtl/>
        </w:rPr>
        <w:t xml:space="preserve"> </w:t>
      </w:r>
      <w:r>
        <w:rPr>
          <w:rtl/>
        </w:rPr>
        <w:t>والمشهد الح</w:t>
      </w:r>
      <w:r>
        <w:rPr>
          <w:rFonts w:hint="eastAsia"/>
          <w:rtl/>
        </w:rPr>
        <w:t>لي</w:t>
      </w:r>
      <w:r>
        <w:rPr>
          <w:rtl/>
        </w:rPr>
        <w:t xml:space="preserve"> لحضرة السيّد عبد العظيم الحسني</w:t>
      </w:r>
      <w:r w:rsidR="00EB3F95">
        <w:rPr>
          <w:rtl/>
        </w:rPr>
        <w:t xml:space="preserve"> ..</w:t>
      </w:r>
      <w:r>
        <w:rPr>
          <w:rtl/>
        </w:rPr>
        <w:t>.</w:t>
      </w:r>
      <w:r w:rsidRPr="00222EE5">
        <w:rPr>
          <w:rStyle w:val="rfdFootnotenum"/>
          <w:rtl/>
        </w:rPr>
        <w:t>(4)</w:t>
      </w:r>
      <w:r>
        <w:rPr>
          <w:rtl/>
        </w:rPr>
        <w:t>.</w:t>
      </w:r>
    </w:p>
    <w:p w14:paraId="62D9EBA7" w14:textId="77777777" w:rsidR="00222EE5" w:rsidRDefault="00222EE5" w:rsidP="00222EE5">
      <w:pPr>
        <w:pStyle w:val="rfdLine"/>
        <w:rPr>
          <w:rtl/>
        </w:rPr>
      </w:pPr>
      <w:r>
        <w:rPr>
          <w:rtl/>
        </w:rPr>
        <w:t>__________</w:t>
      </w:r>
    </w:p>
    <w:p w14:paraId="5D3248F2" w14:textId="77777777" w:rsidR="00222EE5" w:rsidRDefault="00222EE5" w:rsidP="00222EE5">
      <w:pPr>
        <w:pStyle w:val="rfdFootnote0"/>
        <w:rPr>
          <w:rtl/>
        </w:rPr>
      </w:pPr>
      <w:r>
        <w:rPr>
          <w:rtl/>
        </w:rPr>
        <w:t>(1) دانشنامه ري 1 / 375.</w:t>
      </w:r>
    </w:p>
    <w:p w14:paraId="6D255F9A" w14:textId="77777777" w:rsidR="00222EE5" w:rsidRDefault="00222EE5" w:rsidP="00222EE5">
      <w:pPr>
        <w:pStyle w:val="rfdFootnote0"/>
        <w:rPr>
          <w:rtl/>
        </w:rPr>
      </w:pPr>
      <w:r>
        <w:rPr>
          <w:rtl/>
        </w:rPr>
        <w:t>(2) المصدر نفسه 1 / 201.</w:t>
      </w:r>
    </w:p>
    <w:p w14:paraId="4DD1822B" w14:textId="77777777" w:rsidR="00222EE5" w:rsidRDefault="00222EE5" w:rsidP="00222EE5">
      <w:pPr>
        <w:pStyle w:val="rfdFootnote0"/>
        <w:rPr>
          <w:rtl/>
        </w:rPr>
      </w:pPr>
      <w:r>
        <w:rPr>
          <w:rtl/>
        </w:rPr>
        <w:t>(3) اختران فروزان ري وطهران</w:t>
      </w:r>
      <w:r w:rsidR="00AA6B6D">
        <w:rPr>
          <w:rtl/>
        </w:rPr>
        <w:t xml:space="preserve"> :</w:t>
      </w:r>
      <w:r w:rsidR="00EB3F95">
        <w:rPr>
          <w:rtl/>
        </w:rPr>
        <w:t xml:space="preserve"> </w:t>
      </w:r>
      <w:r>
        <w:rPr>
          <w:rtl/>
        </w:rPr>
        <w:t>44.</w:t>
      </w:r>
    </w:p>
    <w:p w14:paraId="797B82C2" w14:textId="77777777" w:rsidR="006C0ECE" w:rsidRDefault="00222EE5" w:rsidP="00DF6557">
      <w:pPr>
        <w:pStyle w:val="rfdFootnote0"/>
        <w:rPr>
          <w:rtl/>
        </w:rPr>
      </w:pPr>
      <w:r>
        <w:rPr>
          <w:rtl/>
        </w:rPr>
        <w:t>(4) انظر</w:t>
      </w:r>
      <w:r w:rsidR="00AA6B6D">
        <w:rPr>
          <w:rtl/>
        </w:rPr>
        <w:t xml:space="preserve"> :</w:t>
      </w:r>
      <w:r w:rsidR="00EB3F95">
        <w:rPr>
          <w:rtl/>
        </w:rPr>
        <w:t xml:space="preserve"> </w:t>
      </w:r>
      <w:r>
        <w:rPr>
          <w:rtl/>
        </w:rPr>
        <w:t>دانشنامه شهر ري 1 / 9 نقلاً عن</w:t>
      </w:r>
      <w:r w:rsidR="00AA6B6D">
        <w:rPr>
          <w:rtl/>
        </w:rPr>
        <w:t xml:space="preserve"> :</w:t>
      </w:r>
      <w:r w:rsidR="00EB3F95">
        <w:rPr>
          <w:rtl/>
        </w:rPr>
        <w:t xml:space="preserve"> </w:t>
      </w:r>
      <w:r>
        <w:rPr>
          <w:rtl/>
        </w:rPr>
        <w:t>فرامين واسناد آستانه ري</w:t>
      </w:r>
      <w:r w:rsidR="00AA6B6D">
        <w:rPr>
          <w:rtl/>
        </w:rPr>
        <w:t xml:space="preserve"> :</w:t>
      </w:r>
      <w:r w:rsidR="00EB3F95">
        <w:rPr>
          <w:rtl/>
        </w:rPr>
        <w:t xml:space="preserve"> </w:t>
      </w:r>
      <w:r>
        <w:rPr>
          <w:rtl/>
        </w:rPr>
        <w:t>58.</w:t>
      </w:r>
    </w:p>
    <w:p w14:paraId="12545633" w14:textId="77777777" w:rsidR="006C0ECE" w:rsidRDefault="006C0ECE" w:rsidP="00222EE5">
      <w:pPr>
        <w:rPr>
          <w:rtl/>
        </w:rPr>
      </w:pPr>
      <w:r>
        <w:br w:type="page"/>
      </w:r>
      <w:r w:rsidR="00222EE5">
        <w:rPr>
          <w:rFonts w:hint="eastAsia"/>
          <w:rtl/>
        </w:rPr>
        <w:lastRenderedPageBreak/>
        <w:t>كما</w:t>
      </w:r>
      <w:r w:rsidR="00222EE5">
        <w:rPr>
          <w:rtl/>
        </w:rPr>
        <w:t xml:space="preserve"> أنّه كان يعتقد بكرامات السيّد عبد العظيم الحسني</w:t>
      </w:r>
      <w:r w:rsidR="00AA6B6D">
        <w:rPr>
          <w:rtl/>
        </w:rPr>
        <w:t xml:space="preserve"> ؛</w:t>
      </w:r>
      <w:r w:rsidR="00EB3F95">
        <w:rPr>
          <w:rtl/>
        </w:rPr>
        <w:t xml:space="preserve"> </w:t>
      </w:r>
      <w:r w:rsidR="00222EE5">
        <w:rPr>
          <w:rtl/>
        </w:rPr>
        <w:t>ولهذا كان يكثر من زيارته</w:t>
      </w:r>
      <w:r w:rsidR="00AA6B6D">
        <w:rPr>
          <w:rtl/>
        </w:rPr>
        <w:t xml:space="preserve"> ؛</w:t>
      </w:r>
      <w:r w:rsidR="00EB3F95">
        <w:rPr>
          <w:rtl/>
        </w:rPr>
        <w:t xml:space="preserve"> </w:t>
      </w:r>
      <w:r w:rsidR="00222EE5">
        <w:rPr>
          <w:rtl/>
        </w:rPr>
        <w:t>وفي سنة (952هـ) انتشر وباء الطاعون في مدينة تبريز عاصمة الدولة الصفوية قبل انتقالها إلىٰ إصفهان</w:t>
      </w:r>
      <w:r w:rsidR="00AA6B6D">
        <w:rPr>
          <w:rtl/>
        </w:rPr>
        <w:t xml:space="preserve"> ،</w:t>
      </w:r>
      <w:r w:rsidR="00EB3F95">
        <w:rPr>
          <w:rtl/>
        </w:rPr>
        <w:t xml:space="preserve"> </w:t>
      </w:r>
      <w:r w:rsidR="00222EE5">
        <w:rPr>
          <w:rtl/>
        </w:rPr>
        <w:t>التجأ الشاه إلىٰ قبر السيّد عبد العظيم وطاف حول قبره مستشفعاً به.</w:t>
      </w:r>
    </w:p>
    <w:p w14:paraId="487B909C" w14:textId="77777777" w:rsidR="00222EE5" w:rsidRDefault="00222EE5" w:rsidP="00222EE5">
      <w:pPr>
        <w:rPr>
          <w:rtl/>
        </w:rPr>
      </w:pPr>
      <w:r>
        <w:rPr>
          <w:rFonts w:hint="eastAsia"/>
          <w:rtl/>
        </w:rPr>
        <w:t>وفي</w:t>
      </w:r>
      <w:r>
        <w:rPr>
          <w:rtl/>
        </w:rPr>
        <w:t xml:space="preserve"> سنة (950هـ) أمر الشاه ببناء محجّر (شبّاك) حول صندوق قبر السيّد الحسني</w:t>
      </w:r>
      <w:r w:rsidR="00AA6B6D">
        <w:rPr>
          <w:rtl/>
        </w:rPr>
        <w:t xml:space="preserve"> ،</w:t>
      </w:r>
      <w:r w:rsidR="00EB3F95">
        <w:rPr>
          <w:rtl/>
        </w:rPr>
        <w:t xml:space="preserve"> </w:t>
      </w:r>
      <w:r>
        <w:rPr>
          <w:rtl/>
        </w:rPr>
        <w:t>وأصدر بذلك أوامره السلطانية</w:t>
      </w:r>
      <w:r w:rsidR="00AA6B6D">
        <w:rPr>
          <w:rtl/>
        </w:rPr>
        <w:t xml:space="preserve"> ،</w:t>
      </w:r>
      <w:r w:rsidR="00EB3F95">
        <w:rPr>
          <w:rtl/>
        </w:rPr>
        <w:t xml:space="preserve"> </w:t>
      </w:r>
      <w:r>
        <w:rPr>
          <w:rtl/>
        </w:rPr>
        <w:t>وبيّن فيها</w:t>
      </w:r>
      <w:r w:rsidR="00AA6B6D">
        <w:rPr>
          <w:rtl/>
        </w:rPr>
        <w:t xml:space="preserve"> :</w:t>
      </w:r>
      <w:r w:rsidR="00EB3F95">
        <w:rPr>
          <w:rtl/>
        </w:rPr>
        <w:t xml:space="preserve"> </w:t>
      </w:r>
      <w:r>
        <w:rPr>
          <w:rtl/>
        </w:rPr>
        <w:t>أن يكون هذا الشبّاك من الخشب الصلب المحكم</w:t>
      </w:r>
      <w:r w:rsidR="00AA6B6D">
        <w:rPr>
          <w:rtl/>
        </w:rPr>
        <w:t xml:space="preserve"> ؛</w:t>
      </w:r>
      <w:r w:rsidR="00EB3F95">
        <w:rPr>
          <w:rtl/>
        </w:rPr>
        <w:t xml:space="preserve"> </w:t>
      </w:r>
      <w:r>
        <w:rPr>
          <w:rtl/>
        </w:rPr>
        <w:t>وأن يكون في غاية المتانة كي لا تصل أيدي الزوّار إلىٰ صندوق قبر السيّد.</w:t>
      </w:r>
    </w:p>
    <w:p w14:paraId="47677F59" w14:textId="77777777" w:rsidR="00222EE5" w:rsidRDefault="00222EE5" w:rsidP="00222EE5">
      <w:pPr>
        <w:rPr>
          <w:rtl/>
        </w:rPr>
      </w:pPr>
      <w:r>
        <w:rPr>
          <w:rFonts w:hint="eastAsia"/>
          <w:rtl/>
        </w:rPr>
        <w:t>وبعد</w:t>
      </w:r>
      <w:r>
        <w:rPr>
          <w:rtl/>
        </w:rPr>
        <w:t xml:space="preserve"> الشاه طهماسب قام الشاه عبّاس الصفوي بنفس الدور الذي كان يقوم به سلفه</w:t>
      </w:r>
      <w:r w:rsidR="00AA6B6D">
        <w:rPr>
          <w:rtl/>
        </w:rPr>
        <w:t xml:space="preserve"> ؛</w:t>
      </w:r>
      <w:r w:rsidR="00EB3F95">
        <w:rPr>
          <w:rtl/>
        </w:rPr>
        <w:t xml:space="preserve"> </w:t>
      </w:r>
      <w:r>
        <w:rPr>
          <w:rtl/>
        </w:rPr>
        <w:t>وكان أيضاً يعتقد بكرامات صاحب القبر السيّد الحسني</w:t>
      </w:r>
      <w:r w:rsidR="00AA6B6D">
        <w:rPr>
          <w:rtl/>
        </w:rPr>
        <w:t xml:space="preserve"> ،</w:t>
      </w:r>
      <w:r w:rsidR="00EB3F95">
        <w:rPr>
          <w:rtl/>
        </w:rPr>
        <w:t xml:space="preserve"> </w:t>
      </w:r>
      <w:r>
        <w:rPr>
          <w:rtl/>
        </w:rPr>
        <w:t>ولهذا عندما أصيب بمرض عضال يأس من علاجه كبار الأطبّاء</w:t>
      </w:r>
      <w:r w:rsidR="00AA6B6D">
        <w:rPr>
          <w:rtl/>
        </w:rPr>
        <w:t xml:space="preserve"> ،</w:t>
      </w:r>
      <w:r w:rsidR="00EB3F95">
        <w:rPr>
          <w:rtl/>
        </w:rPr>
        <w:t xml:space="preserve"> </w:t>
      </w:r>
      <w:r>
        <w:rPr>
          <w:rtl/>
        </w:rPr>
        <w:t>التجأ إلىٰ القبر الشريف للسيّد عبد</w:t>
      </w:r>
      <w:r w:rsidR="00484436">
        <w:rPr>
          <w:rtl/>
        </w:rPr>
        <w:t xml:space="preserve"> </w:t>
      </w:r>
      <w:r>
        <w:rPr>
          <w:rtl/>
        </w:rPr>
        <w:t>العظيم طلباً للشفاء</w:t>
      </w:r>
      <w:r w:rsidR="00AA6B6D">
        <w:rPr>
          <w:rtl/>
        </w:rPr>
        <w:t xml:space="preserve"> ،</w:t>
      </w:r>
      <w:r w:rsidR="00EB3F95">
        <w:rPr>
          <w:rtl/>
        </w:rPr>
        <w:t xml:space="preserve"> </w:t>
      </w:r>
      <w:r>
        <w:rPr>
          <w:rtl/>
        </w:rPr>
        <w:t>وبقي بجوار القبر ح</w:t>
      </w:r>
      <w:r>
        <w:rPr>
          <w:rFonts w:hint="eastAsia"/>
          <w:rtl/>
        </w:rPr>
        <w:t>تّىٰ</w:t>
      </w:r>
      <w:r>
        <w:rPr>
          <w:rtl/>
        </w:rPr>
        <w:t xml:space="preserve"> شفي من مرضه ثمّ عاد إلىٰ قزوين عاصمة الدولة الصفوية في حينها</w:t>
      </w:r>
      <w:r w:rsidRPr="00222EE5">
        <w:rPr>
          <w:rStyle w:val="rfdFootnotenum"/>
          <w:rtl/>
        </w:rPr>
        <w:t>(1)</w:t>
      </w:r>
      <w:r>
        <w:rPr>
          <w:rtl/>
        </w:rPr>
        <w:t>.</w:t>
      </w:r>
    </w:p>
    <w:p w14:paraId="688D4887" w14:textId="77777777" w:rsidR="00222EE5" w:rsidRDefault="00222EE5" w:rsidP="00DF6557">
      <w:pPr>
        <w:pStyle w:val="rfdBold1"/>
        <w:rPr>
          <w:rtl/>
        </w:rPr>
      </w:pPr>
      <w:r>
        <w:rPr>
          <w:rFonts w:hint="eastAsia"/>
          <w:rtl/>
        </w:rPr>
        <w:t>رابعاً‌</w:t>
      </w:r>
      <w:r w:rsidR="00AA6B6D">
        <w:rPr>
          <w:rtl/>
        </w:rPr>
        <w:t xml:space="preserve"> :</w:t>
      </w:r>
      <w:r w:rsidR="00EB3F95">
        <w:rPr>
          <w:rtl/>
        </w:rPr>
        <w:t xml:space="preserve"> </w:t>
      </w:r>
      <w:r>
        <w:rPr>
          <w:rtl/>
        </w:rPr>
        <w:t>تأسيس مكتبة خاصّة بجانب حرم السيّد عبد العظيم الحسني‌</w:t>
      </w:r>
      <w:r w:rsidR="00AA6B6D">
        <w:rPr>
          <w:rtl/>
        </w:rPr>
        <w:t xml:space="preserve"> :</w:t>
      </w:r>
      <w:r w:rsidR="00EB3F95">
        <w:rPr>
          <w:rtl/>
        </w:rPr>
        <w:t xml:space="preserve"> </w:t>
      </w:r>
    </w:p>
    <w:p w14:paraId="0F246306" w14:textId="77777777" w:rsidR="00222EE5" w:rsidRDefault="00222EE5" w:rsidP="00222EE5">
      <w:pPr>
        <w:rPr>
          <w:rtl/>
        </w:rPr>
      </w:pPr>
      <w:r>
        <w:rPr>
          <w:rFonts w:hint="eastAsia"/>
          <w:rtl/>
        </w:rPr>
        <w:t>وفي</w:t>
      </w:r>
      <w:r>
        <w:rPr>
          <w:rtl/>
        </w:rPr>
        <w:t xml:space="preserve"> العصر الصفوي تمّ تأسيس مكتبة تخصّصية بجانب الحرم ومقبرة السيّد عبد العظيم الحسني</w:t>
      </w:r>
      <w:r w:rsidR="00AA6B6D">
        <w:rPr>
          <w:rtl/>
        </w:rPr>
        <w:t xml:space="preserve"> ،</w:t>
      </w:r>
      <w:r w:rsidR="00EB3F95">
        <w:rPr>
          <w:rtl/>
        </w:rPr>
        <w:t xml:space="preserve"> </w:t>
      </w:r>
      <w:r>
        <w:rPr>
          <w:rtl/>
        </w:rPr>
        <w:t>وأوقف عليها كثيراً من الكتب الخطّية والمصاحف الشريفة الخطّية النفيسة.</w:t>
      </w:r>
    </w:p>
    <w:p w14:paraId="01F799F3" w14:textId="77777777" w:rsidR="00222EE5" w:rsidRDefault="00222EE5" w:rsidP="00222EE5">
      <w:pPr>
        <w:rPr>
          <w:rtl/>
        </w:rPr>
      </w:pPr>
      <w:r>
        <w:rPr>
          <w:rFonts w:hint="eastAsia"/>
          <w:rtl/>
        </w:rPr>
        <w:t>وقد</w:t>
      </w:r>
      <w:r>
        <w:rPr>
          <w:rtl/>
        </w:rPr>
        <w:t xml:space="preserve"> تأسّست هذه المكتبة في عصر الشاه طهماسب الصفوي</w:t>
      </w:r>
      <w:r w:rsidR="00AA6B6D">
        <w:rPr>
          <w:rtl/>
        </w:rPr>
        <w:t xml:space="preserve"> ،</w:t>
      </w:r>
      <w:r w:rsidR="00EB3F95">
        <w:rPr>
          <w:rtl/>
        </w:rPr>
        <w:t xml:space="preserve"> </w:t>
      </w:r>
      <w:r>
        <w:rPr>
          <w:rtl/>
        </w:rPr>
        <w:t>وبسعي وجهود من متولّي حرم السيّد عبد العظيم</w:t>
      </w:r>
      <w:r w:rsidR="00AA6B6D">
        <w:rPr>
          <w:rtl/>
        </w:rPr>
        <w:t xml:space="preserve"> ،</w:t>
      </w:r>
      <w:r w:rsidR="00EB3F95">
        <w:rPr>
          <w:rtl/>
        </w:rPr>
        <w:t xml:space="preserve"> </w:t>
      </w:r>
      <w:r>
        <w:rPr>
          <w:rtl/>
        </w:rPr>
        <w:t xml:space="preserve">وأصبحت بعد فترة من الزمن من المكتبات </w:t>
      </w:r>
    </w:p>
    <w:p w14:paraId="12D9BEAB" w14:textId="77777777" w:rsidR="00222EE5" w:rsidRDefault="00222EE5" w:rsidP="00222EE5">
      <w:pPr>
        <w:pStyle w:val="rfdLine"/>
        <w:rPr>
          <w:rtl/>
        </w:rPr>
      </w:pPr>
      <w:r>
        <w:rPr>
          <w:rtl/>
        </w:rPr>
        <w:t>__________</w:t>
      </w:r>
    </w:p>
    <w:p w14:paraId="46747339" w14:textId="77777777" w:rsidR="006C0ECE" w:rsidRDefault="00222EE5" w:rsidP="00DF6557">
      <w:pPr>
        <w:pStyle w:val="rfdFootnote0"/>
        <w:rPr>
          <w:rtl/>
        </w:rPr>
      </w:pPr>
      <w:r>
        <w:rPr>
          <w:rtl/>
        </w:rPr>
        <w:t>(1) دانشنامه شهر ري 1 / 10 نقلاً عن دائرة معارف تشيّع 1 / 81.</w:t>
      </w:r>
    </w:p>
    <w:p w14:paraId="7C753F06" w14:textId="77777777" w:rsidR="006C0ECE" w:rsidRDefault="006C0ECE" w:rsidP="00DF6557">
      <w:pPr>
        <w:pStyle w:val="rfdNormal0"/>
        <w:rPr>
          <w:rtl/>
        </w:rPr>
      </w:pPr>
      <w:r>
        <w:br w:type="page"/>
      </w:r>
      <w:r w:rsidR="00222EE5">
        <w:rPr>
          <w:rFonts w:hint="eastAsia"/>
          <w:rtl/>
        </w:rPr>
        <w:lastRenderedPageBreak/>
        <w:t>الكبرىٰ</w:t>
      </w:r>
      <w:r w:rsidR="00222EE5">
        <w:rPr>
          <w:rtl/>
        </w:rPr>
        <w:t xml:space="preserve"> المرجعية</w:t>
      </w:r>
      <w:r w:rsidR="00AA6B6D">
        <w:rPr>
          <w:rtl/>
        </w:rPr>
        <w:t xml:space="preserve"> ؛</w:t>
      </w:r>
      <w:r w:rsidR="00EB3F95">
        <w:rPr>
          <w:rtl/>
        </w:rPr>
        <w:t xml:space="preserve"> </w:t>
      </w:r>
      <w:r w:rsidR="00222EE5">
        <w:rPr>
          <w:rtl/>
        </w:rPr>
        <w:t>وقد أهدىٰ لهذه المكتبة كثير من الكتب الخطّية والمصاحف النفيسة النادرة من قبل ملوك وأمراء الدولة الصفوية</w:t>
      </w:r>
      <w:r w:rsidR="00AA6B6D">
        <w:rPr>
          <w:rtl/>
        </w:rPr>
        <w:t xml:space="preserve"> ،</w:t>
      </w:r>
      <w:r w:rsidR="00EB3F95">
        <w:rPr>
          <w:rtl/>
        </w:rPr>
        <w:t xml:space="preserve"> </w:t>
      </w:r>
      <w:r w:rsidR="00222EE5">
        <w:rPr>
          <w:rtl/>
        </w:rPr>
        <w:t xml:space="preserve">منها نسخة خطّية من كتاب </w:t>
      </w:r>
      <w:r w:rsidR="00222EE5" w:rsidRPr="00DF6557">
        <w:rPr>
          <w:rStyle w:val="rfdBold2"/>
          <w:rtl/>
        </w:rPr>
        <w:t>منتقلة الطالبية</w:t>
      </w:r>
      <w:r w:rsidR="00AA6B6D">
        <w:rPr>
          <w:rtl/>
        </w:rPr>
        <w:t xml:space="preserve"> ،</w:t>
      </w:r>
      <w:r w:rsidR="00EB3F95">
        <w:rPr>
          <w:rtl/>
        </w:rPr>
        <w:t xml:space="preserve"> </w:t>
      </w:r>
      <w:r w:rsidR="00222EE5">
        <w:rPr>
          <w:rtl/>
        </w:rPr>
        <w:t>لمؤلّفه السيّد أبي إسماعيل علي بن إبراهيم بن طباطبا.</w:t>
      </w:r>
    </w:p>
    <w:p w14:paraId="38FFC9E8" w14:textId="77777777" w:rsidR="00222EE5" w:rsidRDefault="00222EE5" w:rsidP="00222EE5">
      <w:pPr>
        <w:rPr>
          <w:rtl/>
        </w:rPr>
      </w:pPr>
      <w:r>
        <w:rPr>
          <w:rFonts w:hint="eastAsia"/>
          <w:rtl/>
        </w:rPr>
        <w:t>وفي</w:t>
      </w:r>
      <w:r>
        <w:rPr>
          <w:rtl/>
        </w:rPr>
        <w:t xml:space="preserve"> سنة (1037هـ) أوقف الشاه عبّاس الصفوي مجموعة نفيسة من الكتب تبلغ عددها (120) كتاباً</w:t>
      </w:r>
      <w:r w:rsidR="00AA6B6D">
        <w:rPr>
          <w:rtl/>
        </w:rPr>
        <w:t xml:space="preserve"> ،</w:t>
      </w:r>
      <w:r w:rsidR="00EB3F95">
        <w:rPr>
          <w:rtl/>
        </w:rPr>
        <w:t xml:space="preserve"> </w:t>
      </w:r>
      <w:r>
        <w:rPr>
          <w:rtl/>
        </w:rPr>
        <w:t>لم يبقَ منها الآن سوىٰ ثلاثة كتب</w:t>
      </w:r>
      <w:r w:rsidR="00AA6B6D">
        <w:rPr>
          <w:rtl/>
        </w:rPr>
        <w:t xml:space="preserve"> ،</w:t>
      </w:r>
      <w:r w:rsidR="00EB3F95">
        <w:rPr>
          <w:rtl/>
        </w:rPr>
        <w:t xml:space="preserve"> </w:t>
      </w:r>
      <w:r>
        <w:rPr>
          <w:rtl/>
        </w:rPr>
        <w:t>واستمرّت هذه المكتبة في ازدهارها وعطائها العلمي إلىٰ أواخر القرن الثالث عشر الهجري</w:t>
      </w:r>
      <w:r w:rsidR="00AA6B6D">
        <w:rPr>
          <w:rtl/>
        </w:rPr>
        <w:t xml:space="preserve"> ؛</w:t>
      </w:r>
      <w:r w:rsidR="00EB3F95">
        <w:rPr>
          <w:rtl/>
        </w:rPr>
        <w:t xml:space="preserve"> </w:t>
      </w:r>
      <w:r>
        <w:rPr>
          <w:rtl/>
        </w:rPr>
        <w:t>أي إلىٰ أواسط عصر الدولة القاجارية</w:t>
      </w:r>
      <w:r w:rsidR="00AA6B6D">
        <w:rPr>
          <w:rtl/>
        </w:rPr>
        <w:t xml:space="preserve"> ،</w:t>
      </w:r>
      <w:r w:rsidR="00EB3F95">
        <w:rPr>
          <w:rtl/>
        </w:rPr>
        <w:t xml:space="preserve"> </w:t>
      </w:r>
      <w:r>
        <w:rPr>
          <w:rtl/>
        </w:rPr>
        <w:t>حيث قام الميرز</w:t>
      </w:r>
      <w:r>
        <w:rPr>
          <w:rFonts w:hint="eastAsia"/>
          <w:rtl/>
        </w:rPr>
        <w:t>ا</w:t>
      </w:r>
      <w:r>
        <w:rPr>
          <w:rtl/>
        </w:rPr>
        <w:t xml:space="preserve"> إبراهيم ابن أمين السلطان بإنشاء مدرسة إلىٰ جانب الحرم أطلق عليها اسم المدرسة الأمينية</w:t>
      </w:r>
      <w:r w:rsidR="00AA6B6D">
        <w:rPr>
          <w:rtl/>
        </w:rPr>
        <w:t xml:space="preserve"> ،</w:t>
      </w:r>
      <w:r w:rsidR="00EB3F95">
        <w:rPr>
          <w:rtl/>
        </w:rPr>
        <w:t xml:space="preserve"> </w:t>
      </w:r>
      <w:r>
        <w:rPr>
          <w:rtl/>
        </w:rPr>
        <w:t>وأنشأ إلىٰ جنبها مكتبة عامّة</w:t>
      </w:r>
      <w:r w:rsidR="00AA6B6D">
        <w:rPr>
          <w:rtl/>
        </w:rPr>
        <w:t xml:space="preserve"> ،</w:t>
      </w:r>
      <w:r w:rsidR="00EB3F95">
        <w:rPr>
          <w:rtl/>
        </w:rPr>
        <w:t xml:space="preserve"> </w:t>
      </w:r>
      <w:r>
        <w:rPr>
          <w:rtl/>
        </w:rPr>
        <w:t>إلّا أنّه لا يوجد في الوقت الحاضر أثر لهذه المدرسة</w:t>
      </w:r>
      <w:r w:rsidR="00484436">
        <w:rPr>
          <w:rtl/>
        </w:rPr>
        <w:t xml:space="preserve"> </w:t>
      </w:r>
      <w:r>
        <w:rPr>
          <w:rtl/>
        </w:rPr>
        <w:t>والمكتبة</w:t>
      </w:r>
      <w:r w:rsidRPr="00222EE5">
        <w:rPr>
          <w:rStyle w:val="rfdFootnotenum"/>
          <w:rtl/>
        </w:rPr>
        <w:t>(1)</w:t>
      </w:r>
      <w:r>
        <w:rPr>
          <w:rtl/>
        </w:rPr>
        <w:t>.</w:t>
      </w:r>
    </w:p>
    <w:p w14:paraId="47F1A585" w14:textId="77777777" w:rsidR="00222EE5" w:rsidRDefault="00222EE5" w:rsidP="00DF6557">
      <w:pPr>
        <w:pStyle w:val="rfdBold1"/>
        <w:rPr>
          <w:rtl/>
        </w:rPr>
      </w:pPr>
      <w:r>
        <w:rPr>
          <w:rFonts w:hint="eastAsia"/>
          <w:rtl/>
        </w:rPr>
        <w:t>خامساً‌</w:t>
      </w:r>
      <w:r w:rsidR="00AA6B6D">
        <w:rPr>
          <w:rtl/>
        </w:rPr>
        <w:t xml:space="preserve"> :</w:t>
      </w:r>
      <w:r w:rsidR="00EB3F95">
        <w:rPr>
          <w:rtl/>
        </w:rPr>
        <w:t xml:space="preserve"> </w:t>
      </w:r>
      <w:r>
        <w:rPr>
          <w:rtl/>
        </w:rPr>
        <w:t>بناء المدارس الدينية‌</w:t>
      </w:r>
      <w:r w:rsidR="00AA6B6D">
        <w:rPr>
          <w:rtl/>
        </w:rPr>
        <w:t xml:space="preserve"> :</w:t>
      </w:r>
      <w:r w:rsidR="00EB3F95">
        <w:rPr>
          <w:rtl/>
        </w:rPr>
        <w:t xml:space="preserve"> </w:t>
      </w:r>
    </w:p>
    <w:p w14:paraId="1C67A9CC" w14:textId="77777777" w:rsidR="00222EE5" w:rsidRDefault="00222EE5" w:rsidP="00222EE5">
      <w:pPr>
        <w:rPr>
          <w:rtl/>
        </w:rPr>
      </w:pPr>
      <w:r>
        <w:rPr>
          <w:rFonts w:hint="eastAsia"/>
          <w:rtl/>
        </w:rPr>
        <w:t>تشير</w:t>
      </w:r>
      <w:r>
        <w:rPr>
          <w:rtl/>
        </w:rPr>
        <w:t xml:space="preserve"> بعض المصادر التاريخية إلىٰ بناء مدرسة في الري عصر الدولة الصفوية وهي‌</w:t>
      </w:r>
      <w:r w:rsidR="00AA6B6D">
        <w:rPr>
          <w:rtl/>
        </w:rPr>
        <w:t xml:space="preserve"> :</w:t>
      </w:r>
      <w:r w:rsidR="00EB3F95">
        <w:rPr>
          <w:rtl/>
        </w:rPr>
        <w:t xml:space="preserve"> </w:t>
      </w:r>
      <w:r>
        <w:rPr>
          <w:rtl/>
        </w:rPr>
        <w:t>مدرسة حرم السيّد عبد العظيم</w:t>
      </w:r>
      <w:r w:rsidR="00AA6B6D">
        <w:rPr>
          <w:rtl/>
        </w:rPr>
        <w:t xml:space="preserve"> ؛</w:t>
      </w:r>
      <w:r w:rsidR="00EB3F95">
        <w:rPr>
          <w:rtl/>
        </w:rPr>
        <w:t xml:space="preserve"> </w:t>
      </w:r>
      <w:r>
        <w:rPr>
          <w:rtl/>
        </w:rPr>
        <w:t>والتي عرفت بعد ذلك بالمدرسة العلمية (البرهانية) نسبة إلىٰ مجدّد بنائها الشيخ علي أكبر برهان</w:t>
      </w:r>
      <w:r w:rsidR="00AA6B6D">
        <w:rPr>
          <w:rtl/>
        </w:rPr>
        <w:t xml:space="preserve"> ،</w:t>
      </w:r>
      <w:r w:rsidR="00EB3F95">
        <w:rPr>
          <w:rtl/>
        </w:rPr>
        <w:t xml:space="preserve"> </w:t>
      </w:r>
      <w:r>
        <w:rPr>
          <w:rtl/>
        </w:rPr>
        <w:t>كما سوف يأتينا تفاصيل ذلك لاحقاً.</w:t>
      </w:r>
    </w:p>
    <w:p w14:paraId="4FE9BFB7" w14:textId="77777777" w:rsidR="00222EE5" w:rsidRDefault="00222EE5" w:rsidP="00222EE5">
      <w:pPr>
        <w:rPr>
          <w:rtl/>
        </w:rPr>
      </w:pPr>
      <w:r>
        <w:rPr>
          <w:rFonts w:hint="eastAsia"/>
          <w:rtl/>
        </w:rPr>
        <w:t>وتعدّ</w:t>
      </w:r>
      <w:r>
        <w:rPr>
          <w:rtl/>
        </w:rPr>
        <w:t xml:space="preserve"> هذه المدرسة من أقدم مدارس الري العلمية</w:t>
      </w:r>
      <w:r w:rsidR="00AA6B6D">
        <w:rPr>
          <w:rtl/>
        </w:rPr>
        <w:t xml:space="preserve"> ،</w:t>
      </w:r>
      <w:r w:rsidR="00EB3F95">
        <w:rPr>
          <w:rtl/>
        </w:rPr>
        <w:t xml:space="preserve"> </w:t>
      </w:r>
      <w:r>
        <w:rPr>
          <w:rtl/>
        </w:rPr>
        <w:t>وكانت تقع في القسم الشمالي من الصحن الكبير وخلف المسجد الجامع</w:t>
      </w:r>
      <w:r w:rsidR="00AA6B6D">
        <w:rPr>
          <w:rtl/>
        </w:rPr>
        <w:t xml:space="preserve"> ،</w:t>
      </w:r>
      <w:r w:rsidR="00EB3F95">
        <w:rPr>
          <w:rtl/>
        </w:rPr>
        <w:t xml:space="preserve"> </w:t>
      </w:r>
      <w:r>
        <w:rPr>
          <w:rtl/>
        </w:rPr>
        <w:t>وكانت من المدارس العلمية الدينية الفاعلة لا نعرف بدقّة تاريخ بناء هذه المدرسة إلّا أنّ وجود صخرة تعريفية في مدخل المدرسة من جهة السوق الكبير تشير إ</w:t>
      </w:r>
      <w:r>
        <w:rPr>
          <w:rFonts w:hint="eastAsia"/>
          <w:rtl/>
        </w:rPr>
        <w:t>لىٰ</w:t>
      </w:r>
      <w:r>
        <w:rPr>
          <w:rtl/>
        </w:rPr>
        <w:t xml:space="preserve"> أن تعمير هذا المدرسة قد تمّ سنة (1206هـ) بواسطة مهدي قولي خان</w:t>
      </w:r>
      <w:r w:rsidR="00AA6B6D">
        <w:rPr>
          <w:rtl/>
        </w:rPr>
        <w:t xml:space="preserve"> ،</w:t>
      </w:r>
      <w:r w:rsidR="00EB3F95">
        <w:rPr>
          <w:rtl/>
        </w:rPr>
        <w:t xml:space="preserve"> </w:t>
      </w:r>
      <w:r>
        <w:rPr>
          <w:rtl/>
        </w:rPr>
        <w:t>وفي عصر محمّد خان قاجار</w:t>
      </w:r>
      <w:r w:rsidRPr="00222EE5">
        <w:rPr>
          <w:rStyle w:val="rfdFootnotenum"/>
          <w:rtl/>
        </w:rPr>
        <w:t>(2)</w:t>
      </w:r>
      <w:r w:rsidR="00AA6B6D">
        <w:rPr>
          <w:rtl/>
        </w:rPr>
        <w:t xml:space="preserve"> ،</w:t>
      </w:r>
      <w:r w:rsidR="00EB3F95">
        <w:rPr>
          <w:rtl/>
        </w:rPr>
        <w:t xml:space="preserve"> </w:t>
      </w:r>
    </w:p>
    <w:p w14:paraId="556CA9B1" w14:textId="77777777" w:rsidR="00222EE5" w:rsidRDefault="00222EE5" w:rsidP="00222EE5">
      <w:pPr>
        <w:pStyle w:val="rfdLine"/>
        <w:rPr>
          <w:rtl/>
        </w:rPr>
      </w:pPr>
      <w:r>
        <w:rPr>
          <w:rtl/>
        </w:rPr>
        <w:t>__________</w:t>
      </w:r>
    </w:p>
    <w:p w14:paraId="44B6DFD0" w14:textId="77777777" w:rsidR="00222EE5" w:rsidRDefault="00222EE5" w:rsidP="00222EE5">
      <w:pPr>
        <w:pStyle w:val="rfdFootnote0"/>
        <w:rPr>
          <w:rtl/>
        </w:rPr>
      </w:pPr>
      <w:r>
        <w:rPr>
          <w:rtl/>
        </w:rPr>
        <w:t>(1) دانشنامه ري 1 / 39 ـ 40.</w:t>
      </w:r>
    </w:p>
    <w:p w14:paraId="36B519B6" w14:textId="77777777" w:rsidR="006C0ECE" w:rsidRDefault="00222EE5" w:rsidP="00DF6557">
      <w:pPr>
        <w:pStyle w:val="rfdFootnote0"/>
        <w:rPr>
          <w:rtl/>
        </w:rPr>
      </w:pPr>
      <w:r>
        <w:rPr>
          <w:rtl/>
        </w:rPr>
        <w:t>(2) دانشنامه رى 1 / 39 ـ 40.</w:t>
      </w:r>
    </w:p>
    <w:p w14:paraId="5CA82B37" w14:textId="77777777" w:rsidR="006C0ECE" w:rsidRDefault="006C0ECE" w:rsidP="00DF6557">
      <w:pPr>
        <w:pStyle w:val="rfdNormal0"/>
        <w:rPr>
          <w:rtl/>
        </w:rPr>
      </w:pPr>
      <w:r>
        <w:br w:type="page"/>
      </w:r>
      <w:r w:rsidR="00222EE5">
        <w:rPr>
          <w:rFonts w:hint="eastAsia"/>
          <w:rtl/>
        </w:rPr>
        <w:lastRenderedPageBreak/>
        <w:t>ممّا</w:t>
      </w:r>
      <w:r w:rsidR="00222EE5">
        <w:rPr>
          <w:rtl/>
        </w:rPr>
        <w:t xml:space="preserve"> يعني أنّ المدرسة قد بنيت قبل هذا التاريخ</w:t>
      </w:r>
      <w:r w:rsidR="00AA6B6D">
        <w:rPr>
          <w:rtl/>
        </w:rPr>
        <w:t xml:space="preserve"> ،</w:t>
      </w:r>
      <w:r w:rsidR="00EB3F95">
        <w:rPr>
          <w:rtl/>
        </w:rPr>
        <w:t xml:space="preserve"> </w:t>
      </w:r>
      <w:r w:rsidR="00222EE5">
        <w:rPr>
          <w:rtl/>
        </w:rPr>
        <w:t>أي يصل إلىٰ عصر الدولة الصفوية</w:t>
      </w:r>
      <w:r w:rsidR="00AA6B6D">
        <w:rPr>
          <w:rtl/>
        </w:rPr>
        <w:t xml:space="preserve"> ،</w:t>
      </w:r>
      <w:r w:rsidR="00EB3F95">
        <w:rPr>
          <w:rtl/>
        </w:rPr>
        <w:t xml:space="preserve"> </w:t>
      </w:r>
      <w:r w:rsidR="00222EE5">
        <w:rPr>
          <w:rtl/>
        </w:rPr>
        <w:t>بل إنّ بعضهم ينصّ علىٰ بنائها في عصر السلاجقة</w:t>
      </w:r>
      <w:r w:rsidR="00222EE5" w:rsidRPr="00222EE5">
        <w:rPr>
          <w:rStyle w:val="rfdFootnotenum"/>
          <w:rtl/>
        </w:rPr>
        <w:t>(1)</w:t>
      </w:r>
      <w:r w:rsidR="00222EE5">
        <w:rPr>
          <w:rtl/>
        </w:rPr>
        <w:t>.</w:t>
      </w:r>
    </w:p>
    <w:p w14:paraId="3A8EBD7D" w14:textId="77777777" w:rsidR="00222EE5" w:rsidRDefault="00222EE5" w:rsidP="00DF6557">
      <w:pPr>
        <w:pStyle w:val="rfdBold1"/>
        <w:rPr>
          <w:rtl/>
        </w:rPr>
      </w:pPr>
      <w:r>
        <w:rPr>
          <w:rFonts w:hint="eastAsia"/>
          <w:rtl/>
        </w:rPr>
        <w:t>سادساً‌</w:t>
      </w:r>
      <w:r w:rsidR="00AA6B6D">
        <w:rPr>
          <w:rtl/>
        </w:rPr>
        <w:t xml:space="preserve"> :</w:t>
      </w:r>
      <w:r w:rsidR="00EB3F95">
        <w:rPr>
          <w:rtl/>
        </w:rPr>
        <w:t xml:space="preserve"> </w:t>
      </w:r>
      <w:r>
        <w:rPr>
          <w:rtl/>
        </w:rPr>
        <w:t>تأسيس متحف السيّد عبد العظيم الحسني‌</w:t>
      </w:r>
      <w:r w:rsidR="00AA6B6D">
        <w:rPr>
          <w:rtl/>
        </w:rPr>
        <w:t xml:space="preserve"> :</w:t>
      </w:r>
      <w:r w:rsidR="00EB3F95">
        <w:rPr>
          <w:rtl/>
        </w:rPr>
        <w:t xml:space="preserve"> </w:t>
      </w:r>
    </w:p>
    <w:p w14:paraId="11083C74" w14:textId="77777777" w:rsidR="00222EE5" w:rsidRDefault="00222EE5" w:rsidP="00222EE5">
      <w:pPr>
        <w:rPr>
          <w:rtl/>
        </w:rPr>
      </w:pPr>
      <w:r>
        <w:rPr>
          <w:rFonts w:hint="eastAsia"/>
          <w:rtl/>
        </w:rPr>
        <w:t>كانت</w:t>
      </w:r>
      <w:r>
        <w:rPr>
          <w:rtl/>
        </w:rPr>
        <w:t xml:space="preserve"> ولا زالت الهدايا الكثيرة تهدىٰ لحرم السيّد الحسني من قبل الملوك والأمراء والحكّام</w:t>
      </w:r>
      <w:r w:rsidR="00AA6B6D">
        <w:rPr>
          <w:rtl/>
        </w:rPr>
        <w:t xml:space="preserve"> ؛</w:t>
      </w:r>
      <w:r w:rsidR="00EB3F95">
        <w:rPr>
          <w:rtl/>
        </w:rPr>
        <w:t xml:space="preserve"> </w:t>
      </w:r>
      <w:r>
        <w:rPr>
          <w:rtl/>
        </w:rPr>
        <w:t>وبعض هذه الهدايا ممّا كان يستدعي حفظها في مكان آمن</w:t>
      </w:r>
      <w:r w:rsidR="00AA6B6D">
        <w:rPr>
          <w:rtl/>
        </w:rPr>
        <w:t xml:space="preserve"> ،</w:t>
      </w:r>
      <w:r w:rsidR="00EB3F95">
        <w:rPr>
          <w:rtl/>
        </w:rPr>
        <w:t xml:space="preserve"> </w:t>
      </w:r>
      <w:r>
        <w:rPr>
          <w:rtl/>
        </w:rPr>
        <w:t>وعرض نفائسها علىٰ الزائرين للاطّلاع عليها.</w:t>
      </w:r>
    </w:p>
    <w:p w14:paraId="0403F208" w14:textId="77777777" w:rsidR="00222EE5" w:rsidRDefault="00222EE5" w:rsidP="00222EE5">
      <w:pPr>
        <w:rPr>
          <w:rtl/>
        </w:rPr>
      </w:pPr>
      <w:r>
        <w:rPr>
          <w:rFonts w:hint="eastAsia"/>
          <w:rtl/>
        </w:rPr>
        <w:t>ولهذا</w:t>
      </w:r>
      <w:r>
        <w:rPr>
          <w:rtl/>
        </w:rPr>
        <w:t xml:space="preserve"> أمر الشاه طهماسب الصفوي سنة (950هـ) ببناء خزانة محكمة في مكان مناسب لحفظ هذه الهدايا</w:t>
      </w:r>
      <w:r w:rsidR="00AA6B6D">
        <w:rPr>
          <w:rtl/>
        </w:rPr>
        <w:t xml:space="preserve"> ؛</w:t>
      </w:r>
      <w:r w:rsidR="00EB3F95">
        <w:rPr>
          <w:rtl/>
        </w:rPr>
        <w:t xml:space="preserve"> </w:t>
      </w:r>
      <w:r>
        <w:rPr>
          <w:rtl/>
        </w:rPr>
        <w:t>فتمّ هذا الأمر في عصره</w:t>
      </w:r>
      <w:r w:rsidR="00AA6B6D">
        <w:rPr>
          <w:rtl/>
        </w:rPr>
        <w:t xml:space="preserve"> ،</w:t>
      </w:r>
      <w:r w:rsidR="00EB3F95">
        <w:rPr>
          <w:rtl/>
        </w:rPr>
        <w:t xml:space="preserve"> </w:t>
      </w:r>
      <w:r>
        <w:rPr>
          <w:rtl/>
        </w:rPr>
        <w:t>وحفظت في هذا المتحف جملة من الآثار القيّمة من العصر الصفوي والعصور السابقة واللاحقة لها</w:t>
      </w:r>
      <w:r w:rsidR="00AA6B6D">
        <w:rPr>
          <w:rtl/>
        </w:rPr>
        <w:t xml:space="preserve"> ،</w:t>
      </w:r>
      <w:r w:rsidR="00EB3F95">
        <w:rPr>
          <w:rtl/>
        </w:rPr>
        <w:t xml:space="preserve"> </w:t>
      </w:r>
      <w:r>
        <w:rPr>
          <w:rtl/>
        </w:rPr>
        <w:t>والتي يشاهدها زائر هذا المتحف في العصر الحاضر</w:t>
      </w:r>
      <w:r w:rsidRPr="00222EE5">
        <w:rPr>
          <w:rStyle w:val="rfdFootnotenum"/>
          <w:rtl/>
        </w:rPr>
        <w:t>(2)</w:t>
      </w:r>
      <w:r>
        <w:rPr>
          <w:rtl/>
        </w:rPr>
        <w:t>.</w:t>
      </w:r>
    </w:p>
    <w:p w14:paraId="2668BFC0" w14:textId="77777777" w:rsidR="00222EE5" w:rsidRDefault="00222EE5" w:rsidP="00DF6557">
      <w:pPr>
        <w:pStyle w:val="rfdBold1"/>
        <w:rPr>
          <w:rtl/>
        </w:rPr>
      </w:pPr>
      <w:r>
        <w:rPr>
          <w:rFonts w:hint="eastAsia"/>
          <w:rtl/>
        </w:rPr>
        <w:t>سابعاً‌</w:t>
      </w:r>
      <w:r w:rsidR="00AA6B6D">
        <w:rPr>
          <w:rtl/>
        </w:rPr>
        <w:t xml:space="preserve"> :</w:t>
      </w:r>
      <w:r w:rsidR="00EB3F95">
        <w:rPr>
          <w:rtl/>
        </w:rPr>
        <w:t xml:space="preserve"> </w:t>
      </w:r>
      <w:r>
        <w:rPr>
          <w:rtl/>
        </w:rPr>
        <w:t>تعيين المتولّين لحرم السيّد عبد العظيم الحسني‌</w:t>
      </w:r>
      <w:r w:rsidR="00AA6B6D">
        <w:rPr>
          <w:rtl/>
        </w:rPr>
        <w:t xml:space="preserve"> :</w:t>
      </w:r>
      <w:r w:rsidR="00EB3F95">
        <w:rPr>
          <w:rtl/>
        </w:rPr>
        <w:t xml:space="preserve"> </w:t>
      </w:r>
    </w:p>
    <w:p w14:paraId="1B90EDFC" w14:textId="77777777" w:rsidR="00222EE5" w:rsidRDefault="00222EE5" w:rsidP="00222EE5">
      <w:pPr>
        <w:rPr>
          <w:rtl/>
        </w:rPr>
      </w:pPr>
      <w:r>
        <w:rPr>
          <w:rFonts w:hint="eastAsia"/>
          <w:rtl/>
        </w:rPr>
        <w:t>لقد</w:t>
      </w:r>
      <w:r>
        <w:rPr>
          <w:rtl/>
        </w:rPr>
        <w:t xml:space="preserve"> كان لمقام السيّد عبد العظيم الحسني والقبور المجاورة له تولية خاصّة تقوم بوظائف معيّنة في حفظ وصيانة الأموال الموقوفة علىٰ الحرم وتقديم بعض الخدمات اللازمة للزائرين.</w:t>
      </w:r>
    </w:p>
    <w:p w14:paraId="2206B018" w14:textId="77777777" w:rsidR="00222EE5" w:rsidRDefault="00222EE5" w:rsidP="00222EE5">
      <w:pPr>
        <w:rPr>
          <w:rtl/>
        </w:rPr>
      </w:pPr>
      <w:r>
        <w:rPr>
          <w:rFonts w:hint="eastAsia"/>
          <w:rtl/>
        </w:rPr>
        <w:t>واستمرّت</w:t>
      </w:r>
      <w:r>
        <w:rPr>
          <w:rtl/>
        </w:rPr>
        <w:t xml:space="preserve"> هذه التولية عبر القرون من حين ظهور هذه القبور الشريفة مروراً بحكّام آل بويه والسلاجقة</w:t>
      </w:r>
      <w:r w:rsidR="00AA6B6D">
        <w:rPr>
          <w:rtl/>
        </w:rPr>
        <w:t xml:space="preserve"> ؛</w:t>
      </w:r>
      <w:r w:rsidR="00EB3F95">
        <w:rPr>
          <w:rtl/>
        </w:rPr>
        <w:t xml:space="preserve"> </w:t>
      </w:r>
      <w:r>
        <w:rPr>
          <w:rtl/>
        </w:rPr>
        <w:t>وكان المتولّي</w:t>
      </w:r>
      <w:r w:rsidR="00484436">
        <w:rPr>
          <w:rtl/>
        </w:rPr>
        <w:t xml:space="preserve"> </w:t>
      </w:r>
      <w:r>
        <w:rPr>
          <w:rtl/>
        </w:rPr>
        <w:t>عادة يكون من العلويّين والنقباء في الري</w:t>
      </w:r>
      <w:r w:rsidR="00AA6B6D">
        <w:rPr>
          <w:rtl/>
        </w:rPr>
        <w:t xml:space="preserve"> ،</w:t>
      </w:r>
      <w:r w:rsidR="00EB3F95">
        <w:rPr>
          <w:rtl/>
        </w:rPr>
        <w:t xml:space="preserve"> </w:t>
      </w:r>
      <w:r>
        <w:rPr>
          <w:rtl/>
        </w:rPr>
        <w:t>وقد حفظ لنا التاريخ أسماء بعضهم.</w:t>
      </w:r>
    </w:p>
    <w:p w14:paraId="759E507F" w14:textId="77777777" w:rsidR="00222EE5" w:rsidRDefault="00222EE5" w:rsidP="00222EE5">
      <w:pPr>
        <w:pStyle w:val="rfdLine"/>
        <w:rPr>
          <w:rtl/>
        </w:rPr>
      </w:pPr>
      <w:r>
        <w:rPr>
          <w:rtl/>
        </w:rPr>
        <w:t>__________</w:t>
      </w:r>
    </w:p>
    <w:p w14:paraId="558318CA"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دانشنامه شهر ري 1 / 212.</w:t>
      </w:r>
    </w:p>
    <w:p w14:paraId="215AD294" w14:textId="77777777" w:rsidR="006C0ECE" w:rsidRDefault="00222EE5" w:rsidP="00DF6557">
      <w:pPr>
        <w:pStyle w:val="rfdFootnote0"/>
        <w:rPr>
          <w:rtl/>
        </w:rPr>
      </w:pPr>
      <w:r>
        <w:rPr>
          <w:rtl/>
        </w:rPr>
        <w:t>(2)دانشنامه شهر ري 1 / 41 ـ 42.</w:t>
      </w:r>
    </w:p>
    <w:p w14:paraId="344D3F66" w14:textId="77777777" w:rsidR="006C0ECE" w:rsidRDefault="006C0ECE" w:rsidP="00222EE5">
      <w:pPr>
        <w:rPr>
          <w:rtl/>
        </w:rPr>
      </w:pPr>
      <w:r>
        <w:br w:type="page"/>
      </w:r>
      <w:r w:rsidR="00222EE5">
        <w:rPr>
          <w:rFonts w:hint="eastAsia"/>
          <w:rtl/>
        </w:rPr>
        <w:lastRenderedPageBreak/>
        <w:t>وكان</w:t>
      </w:r>
      <w:r w:rsidR="00222EE5">
        <w:rPr>
          <w:rtl/>
        </w:rPr>
        <w:t xml:space="preserve"> انتخاب المتولّي يتمّ من قبل أرباب الوقف أنفسهم ليكون نائباً عنهم أو متولّياً للأموال التي أوقفوها علىٰ الحرم</w:t>
      </w:r>
      <w:r w:rsidR="00AA6B6D">
        <w:rPr>
          <w:rtl/>
        </w:rPr>
        <w:t xml:space="preserve"> ،</w:t>
      </w:r>
      <w:r w:rsidR="00EB3F95">
        <w:rPr>
          <w:rtl/>
        </w:rPr>
        <w:t xml:space="preserve"> </w:t>
      </w:r>
      <w:r w:rsidR="00222EE5">
        <w:rPr>
          <w:rtl/>
        </w:rPr>
        <w:t>ولم يكن للملوك والأمراء دور يذكر في هذا التعيّين</w:t>
      </w:r>
      <w:r w:rsidR="00EB3F95">
        <w:rPr>
          <w:rtl/>
        </w:rPr>
        <w:t>.</w:t>
      </w:r>
    </w:p>
    <w:p w14:paraId="1285F869" w14:textId="77777777" w:rsidR="00222EE5" w:rsidRDefault="00222EE5" w:rsidP="00222EE5">
      <w:pPr>
        <w:rPr>
          <w:rtl/>
        </w:rPr>
      </w:pPr>
      <w:r>
        <w:rPr>
          <w:rFonts w:hint="eastAsia"/>
          <w:rtl/>
        </w:rPr>
        <w:t>وفي</w:t>
      </w:r>
      <w:r>
        <w:rPr>
          <w:rtl/>
        </w:rPr>
        <w:t xml:space="preserve"> عصر الدولة الصفوية</w:t>
      </w:r>
      <w:r w:rsidR="00AA6B6D">
        <w:rPr>
          <w:rtl/>
        </w:rPr>
        <w:t xml:space="preserve"> ،</w:t>
      </w:r>
      <w:r w:rsidR="00EB3F95">
        <w:rPr>
          <w:rtl/>
        </w:rPr>
        <w:t xml:space="preserve"> </w:t>
      </w:r>
      <w:r>
        <w:rPr>
          <w:rtl/>
        </w:rPr>
        <w:t>وتحديداً في عصر الشاه طهماسب الصفوي أصبح منصب المتولّي للبقاع والأماكن المقدّسة من المناصب الإدارية التي يصدر فيها حكم إداري من قبل الشاه الصفوي نفسه وتحدّد من خلال هذا الحكم الصلاحيّات التي ينبغي علىٰ المتولّي أن يقوم بها</w:t>
      </w:r>
      <w:r w:rsidRPr="00222EE5">
        <w:rPr>
          <w:rStyle w:val="rfdFootnotenum"/>
          <w:rtl/>
        </w:rPr>
        <w:t>(1)</w:t>
      </w:r>
      <w:r>
        <w:rPr>
          <w:rtl/>
        </w:rPr>
        <w:t>.</w:t>
      </w:r>
    </w:p>
    <w:p w14:paraId="38978B25" w14:textId="77777777" w:rsidR="00222EE5" w:rsidRDefault="00222EE5" w:rsidP="00222EE5">
      <w:pPr>
        <w:rPr>
          <w:rtl/>
        </w:rPr>
      </w:pPr>
      <w:r>
        <w:rPr>
          <w:rFonts w:hint="eastAsia"/>
          <w:rtl/>
        </w:rPr>
        <w:t>ومن</w:t>
      </w:r>
      <w:r>
        <w:rPr>
          <w:rtl/>
        </w:rPr>
        <w:t xml:space="preserve"> أشهر من تولّىٰ أمر التولية في حرم السيّد عبد العظيم الحسني</w:t>
      </w:r>
      <w:r w:rsidR="00AA6B6D">
        <w:rPr>
          <w:rtl/>
        </w:rPr>
        <w:t xml:space="preserve"> ،</w:t>
      </w:r>
      <w:r w:rsidR="00EB3F95">
        <w:rPr>
          <w:rtl/>
        </w:rPr>
        <w:t xml:space="preserve"> </w:t>
      </w:r>
      <w:r>
        <w:rPr>
          <w:rtl/>
        </w:rPr>
        <w:t>هو السيّد شرف الدين محمّد بن علي بن محمّد بن أحمد</w:t>
      </w:r>
      <w:r w:rsidR="00AA6B6D">
        <w:rPr>
          <w:rtl/>
        </w:rPr>
        <w:t xml:space="preserve"> ،</w:t>
      </w:r>
      <w:r w:rsidR="00EB3F95">
        <w:rPr>
          <w:rtl/>
        </w:rPr>
        <w:t xml:space="preserve"> </w:t>
      </w:r>
      <w:r>
        <w:rPr>
          <w:rtl/>
        </w:rPr>
        <w:t>والذي يتّصل نسبه بالإمام السجّاد علي بن الحسين</w:t>
      </w:r>
      <w:r w:rsidR="00484436">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وقد قام بأمر التولية طغرل بيك السلجوقي</w:t>
      </w:r>
      <w:r w:rsidR="00AA6B6D">
        <w:rPr>
          <w:rtl/>
        </w:rPr>
        <w:t xml:space="preserve"> ،</w:t>
      </w:r>
      <w:r w:rsidR="00EB3F95">
        <w:rPr>
          <w:rtl/>
        </w:rPr>
        <w:t xml:space="preserve"> </w:t>
      </w:r>
      <w:r>
        <w:rPr>
          <w:rtl/>
        </w:rPr>
        <w:t>وبعد وفاته سنة (529هـ) انتقلت أمور التو</w:t>
      </w:r>
      <w:r>
        <w:rPr>
          <w:rFonts w:hint="eastAsia"/>
          <w:rtl/>
        </w:rPr>
        <w:t>لية</w:t>
      </w:r>
      <w:r>
        <w:rPr>
          <w:rtl/>
        </w:rPr>
        <w:t xml:space="preserve"> إلىٰ أولاده وأحفاده وإخوته</w:t>
      </w:r>
      <w:r w:rsidR="00EB3F95">
        <w:rPr>
          <w:rtl/>
        </w:rPr>
        <w:t xml:space="preserve"> ..</w:t>
      </w:r>
      <w:r>
        <w:rPr>
          <w:rtl/>
        </w:rPr>
        <w:t>. وأصبحت هذه الأسرة الشريفة تتوارث أمر تولية الحرم.</w:t>
      </w:r>
    </w:p>
    <w:p w14:paraId="28C1CA5B" w14:textId="77777777" w:rsidR="00222EE5" w:rsidRDefault="00222EE5" w:rsidP="00222EE5">
      <w:pPr>
        <w:rPr>
          <w:rtl/>
        </w:rPr>
      </w:pPr>
      <w:r>
        <w:rPr>
          <w:rFonts w:hint="eastAsia"/>
          <w:rtl/>
        </w:rPr>
        <w:t>وقد</w:t>
      </w:r>
      <w:r>
        <w:rPr>
          <w:rtl/>
        </w:rPr>
        <w:t xml:space="preserve"> جاء اسم السيّد شرف الدين في الفرمان الذي أصدره الشاه طهماسب سنة (961هـ) والذي حدّد فيه شروط الوقف والواقفين والمتولّين والخدّام</w:t>
      </w:r>
      <w:r w:rsidR="00EB3F95">
        <w:rPr>
          <w:rtl/>
        </w:rPr>
        <w:t xml:space="preserve"> ..</w:t>
      </w:r>
      <w:r>
        <w:rPr>
          <w:rtl/>
        </w:rPr>
        <w:t>. حيث ذكر الفرمان جانباً من الأموال الموقوفة علىٰ الحرم والذي كان يتولّىٰ أمرها السيّد شرف الدين ومن بعده أولاده وأحفاده.</w:t>
      </w:r>
    </w:p>
    <w:p w14:paraId="2D7CDC94" w14:textId="77777777" w:rsidR="00222EE5" w:rsidRDefault="00222EE5" w:rsidP="00222EE5">
      <w:pPr>
        <w:rPr>
          <w:rtl/>
        </w:rPr>
      </w:pPr>
      <w:r>
        <w:rPr>
          <w:rFonts w:hint="eastAsia"/>
          <w:rtl/>
        </w:rPr>
        <w:t>كما</w:t>
      </w:r>
      <w:r>
        <w:rPr>
          <w:rtl/>
        </w:rPr>
        <w:t xml:space="preserve"> أنّ صاحب </w:t>
      </w:r>
      <w:r w:rsidRPr="00DF6557">
        <w:rPr>
          <w:rStyle w:val="rfdBold2"/>
          <w:rtl/>
        </w:rPr>
        <w:t>النقض</w:t>
      </w:r>
      <w:r>
        <w:rPr>
          <w:rtl/>
        </w:rPr>
        <w:t xml:space="preserve"> الشيخ عبد الجليل الرازي قد ذكر السيّد شرف الدين بإعزاز وإكرام ولقّبه بلقب رئيس النقباء والسادات في الري</w:t>
      </w:r>
      <w:r w:rsidRPr="00222EE5">
        <w:rPr>
          <w:rStyle w:val="rfdFootnotenum"/>
          <w:rtl/>
        </w:rPr>
        <w:t>(2)</w:t>
      </w:r>
      <w:r>
        <w:rPr>
          <w:rtl/>
        </w:rPr>
        <w:t xml:space="preserve"> واستمرّت أمور </w:t>
      </w:r>
    </w:p>
    <w:p w14:paraId="2A26D33D" w14:textId="77777777" w:rsidR="00222EE5" w:rsidRDefault="00222EE5" w:rsidP="00222EE5">
      <w:pPr>
        <w:pStyle w:val="rfdLine"/>
        <w:rPr>
          <w:rtl/>
        </w:rPr>
      </w:pPr>
      <w:r>
        <w:rPr>
          <w:rtl/>
        </w:rPr>
        <w:t>__________</w:t>
      </w:r>
    </w:p>
    <w:p w14:paraId="2E828ADA" w14:textId="77777777" w:rsidR="00222EE5" w:rsidRDefault="00222EE5" w:rsidP="00222EE5">
      <w:pPr>
        <w:pStyle w:val="rfdFootnote0"/>
        <w:rPr>
          <w:rtl/>
        </w:rPr>
      </w:pPr>
      <w:r>
        <w:rPr>
          <w:rtl/>
        </w:rPr>
        <w:t>(1)دانشنامه شهر ري 1 / 42.</w:t>
      </w:r>
    </w:p>
    <w:p w14:paraId="61158FCE" w14:textId="77777777" w:rsidR="006C0ECE" w:rsidRDefault="00222EE5" w:rsidP="00B5678E">
      <w:pPr>
        <w:pStyle w:val="rfdFootnote0"/>
        <w:rPr>
          <w:rtl/>
        </w:rPr>
      </w:pPr>
      <w:r>
        <w:rPr>
          <w:rtl/>
        </w:rPr>
        <w:t>(2) انظر</w:t>
      </w:r>
      <w:r w:rsidR="00AA6B6D">
        <w:rPr>
          <w:rtl/>
        </w:rPr>
        <w:t xml:space="preserve"> :</w:t>
      </w:r>
      <w:r w:rsidR="00EB3F95">
        <w:rPr>
          <w:rtl/>
        </w:rPr>
        <w:t xml:space="preserve"> </w:t>
      </w:r>
      <w:r>
        <w:rPr>
          <w:rtl/>
        </w:rPr>
        <w:t>النقض</w:t>
      </w:r>
      <w:r w:rsidR="00AA6B6D">
        <w:rPr>
          <w:rtl/>
        </w:rPr>
        <w:t xml:space="preserve"> :</w:t>
      </w:r>
      <w:r w:rsidR="00EB3F95">
        <w:rPr>
          <w:rtl/>
        </w:rPr>
        <w:t xml:space="preserve"> </w:t>
      </w:r>
      <w:r>
        <w:rPr>
          <w:rtl/>
        </w:rPr>
        <w:t>3</w:t>
      </w:r>
      <w:r w:rsidR="00AA6B6D">
        <w:rPr>
          <w:rtl/>
        </w:rPr>
        <w:t xml:space="preserve"> ،</w:t>
      </w:r>
      <w:r w:rsidR="00EB3F95">
        <w:rPr>
          <w:rtl/>
        </w:rPr>
        <w:t xml:space="preserve"> </w:t>
      </w:r>
      <w:r>
        <w:rPr>
          <w:rtl/>
        </w:rPr>
        <w:t>48</w:t>
      </w:r>
      <w:r w:rsidR="00AA6B6D">
        <w:rPr>
          <w:rtl/>
        </w:rPr>
        <w:t xml:space="preserve"> ،</w:t>
      </w:r>
      <w:r w:rsidR="00EB3F95">
        <w:rPr>
          <w:rtl/>
        </w:rPr>
        <w:t xml:space="preserve"> </w:t>
      </w:r>
      <w:r>
        <w:rPr>
          <w:rtl/>
        </w:rPr>
        <w:t>437</w:t>
      </w:r>
      <w:r w:rsidR="00AA6B6D">
        <w:rPr>
          <w:rtl/>
        </w:rPr>
        <w:t xml:space="preserve"> ؛</w:t>
      </w:r>
      <w:r w:rsidR="00EB3F95">
        <w:rPr>
          <w:rtl/>
        </w:rPr>
        <w:t xml:space="preserve"> </w:t>
      </w:r>
      <w:r>
        <w:rPr>
          <w:rtl/>
        </w:rPr>
        <w:t>دانشنامه ري 1 / 42.</w:t>
      </w:r>
    </w:p>
    <w:p w14:paraId="133ABE09" w14:textId="77777777" w:rsidR="006C0ECE" w:rsidRDefault="006C0ECE" w:rsidP="000773FB">
      <w:pPr>
        <w:pStyle w:val="rfdNormal0"/>
        <w:rPr>
          <w:rtl/>
        </w:rPr>
      </w:pPr>
      <w:r>
        <w:br w:type="page"/>
      </w:r>
      <w:r w:rsidR="00222EE5">
        <w:rPr>
          <w:rFonts w:hint="eastAsia"/>
          <w:rtl/>
        </w:rPr>
        <w:lastRenderedPageBreak/>
        <w:t>التولية</w:t>
      </w:r>
      <w:r w:rsidR="00222EE5">
        <w:rPr>
          <w:rtl/>
        </w:rPr>
        <w:t xml:space="preserve"> بعد الدولة الصفوية كما سوف يأتينا لاحقاً.</w:t>
      </w:r>
    </w:p>
    <w:p w14:paraId="4F991DD6" w14:textId="77777777" w:rsidR="00222EE5" w:rsidRDefault="00222EE5" w:rsidP="00B5678E">
      <w:pPr>
        <w:pStyle w:val="rfdBold1"/>
        <w:rPr>
          <w:rtl/>
        </w:rPr>
      </w:pPr>
      <w:r>
        <w:rPr>
          <w:rFonts w:hint="eastAsia"/>
          <w:rtl/>
        </w:rPr>
        <w:t>من</w:t>
      </w:r>
      <w:r>
        <w:rPr>
          <w:rtl/>
        </w:rPr>
        <w:t xml:space="preserve"> علماء الري في عصر الدولة الصفوية‌</w:t>
      </w:r>
      <w:r w:rsidR="00AA6B6D">
        <w:rPr>
          <w:rtl/>
        </w:rPr>
        <w:t xml:space="preserve"> :</w:t>
      </w:r>
      <w:r w:rsidR="00EB3F95">
        <w:rPr>
          <w:rtl/>
        </w:rPr>
        <w:t xml:space="preserve"> </w:t>
      </w:r>
    </w:p>
    <w:p w14:paraId="401A67EB" w14:textId="77777777" w:rsidR="00222EE5" w:rsidRDefault="00222EE5" w:rsidP="00222EE5">
      <w:pPr>
        <w:rPr>
          <w:rtl/>
        </w:rPr>
      </w:pPr>
      <w:r>
        <w:rPr>
          <w:rFonts w:hint="eastAsia"/>
          <w:rtl/>
        </w:rPr>
        <w:t>عاصر</w:t>
      </w:r>
      <w:r>
        <w:rPr>
          <w:rtl/>
        </w:rPr>
        <w:t xml:space="preserve"> سنيّ الدولة الصفوية مجموعة من علماء الري منهم‌</w:t>
      </w:r>
      <w:r w:rsidR="00AA6B6D">
        <w:rPr>
          <w:rtl/>
        </w:rPr>
        <w:t xml:space="preserve"> :</w:t>
      </w:r>
      <w:r w:rsidR="00EB3F95">
        <w:rPr>
          <w:rtl/>
        </w:rPr>
        <w:t xml:space="preserve"> </w:t>
      </w:r>
    </w:p>
    <w:p w14:paraId="50117FA8" w14:textId="77777777" w:rsidR="00222EE5" w:rsidRDefault="00222EE5" w:rsidP="00B5678E">
      <w:pPr>
        <w:pStyle w:val="rfdBold1"/>
        <w:rPr>
          <w:rtl/>
        </w:rPr>
      </w:pPr>
      <w:r>
        <w:rPr>
          <w:rtl/>
        </w:rPr>
        <w:t>1ـ نظام الدين القرشي الساوجي (كان حيّاً سنة 1040هـ)‌</w:t>
      </w:r>
      <w:r w:rsidR="00AA6B6D">
        <w:rPr>
          <w:rtl/>
        </w:rPr>
        <w:t xml:space="preserve"> :</w:t>
      </w:r>
      <w:r w:rsidR="00EB3F95">
        <w:rPr>
          <w:rtl/>
        </w:rPr>
        <w:t xml:space="preserve"> </w:t>
      </w:r>
    </w:p>
    <w:p w14:paraId="4A5B2F57" w14:textId="77777777" w:rsidR="00222EE5" w:rsidRDefault="00222EE5" w:rsidP="00222EE5">
      <w:pPr>
        <w:rPr>
          <w:rtl/>
        </w:rPr>
      </w:pPr>
      <w:r>
        <w:rPr>
          <w:rFonts w:hint="eastAsia"/>
          <w:rtl/>
        </w:rPr>
        <w:t>قال</w:t>
      </w:r>
      <w:r>
        <w:rPr>
          <w:rtl/>
        </w:rPr>
        <w:t xml:space="preserve"> الطهراني في ترجمته‌</w:t>
      </w:r>
      <w:r w:rsidR="00AA6B6D">
        <w:rPr>
          <w:rtl/>
        </w:rPr>
        <w:t xml:space="preserve"> :</w:t>
      </w:r>
      <w:r w:rsidR="00EB3F95">
        <w:rPr>
          <w:rtl/>
        </w:rPr>
        <w:t xml:space="preserve"> </w:t>
      </w:r>
      <w:r>
        <w:rPr>
          <w:rtl/>
        </w:rPr>
        <w:t>«محمّد بن كمال الدين حسين بن نظام الدين</w:t>
      </w:r>
      <w:r w:rsidR="00AA6B6D">
        <w:rPr>
          <w:rtl/>
        </w:rPr>
        <w:t xml:space="preserve"> ؛</w:t>
      </w:r>
      <w:r w:rsidR="00EB3F95">
        <w:rPr>
          <w:rtl/>
        </w:rPr>
        <w:t xml:space="preserve"> </w:t>
      </w:r>
      <w:r>
        <w:rPr>
          <w:rtl/>
        </w:rPr>
        <w:t>نزيل مشهد عبد العظيم بالري</w:t>
      </w:r>
      <w:r w:rsidR="00AA6B6D">
        <w:rPr>
          <w:rtl/>
        </w:rPr>
        <w:t xml:space="preserve"> ،</w:t>
      </w:r>
      <w:r w:rsidR="00EB3F95">
        <w:rPr>
          <w:rtl/>
        </w:rPr>
        <w:t xml:space="preserve"> </w:t>
      </w:r>
      <w:r>
        <w:rPr>
          <w:rtl/>
        </w:rPr>
        <w:t>من أجلّاء تلامذة البهائي</w:t>
      </w:r>
      <w:r w:rsidR="00AA6B6D">
        <w:rPr>
          <w:rtl/>
        </w:rPr>
        <w:t xml:space="preserve"> ،</w:t>
      </w:r>
      <w:r w:rsidR="00EB3F95">
        <w:rPr>
          <w:rtl/>
        </w:rPr>
        <w:t xml:space="preserve"> </w:t>
      </w:r>
      <w:r>
        <w:rPr>
          <w:rtl/>
        </w:rPr>
        <w:t xml:space="preserve">وتمّم كتابه </w:t>
      </w:r>
      <w:r w:rsidRPr="00B5678E">
        <w:rPr>
          <w:rStyle w:val="rfdBold2"/>
          <w:rtl/>
        </w:rPr>
        <w:t>الجامع العبّاسي</w:t>
      </w:r>
      <w:r>
        <w:rPr>
          <w:rtl/>
        </w:rPr>
        <w:t xml:space="preserve"> بعد وفاة البهائي بأمر الشاه عبّاس (996ـ1038هـ)</w:t>
      </w:r>
      <w:r w:rsidR="00AA6B6D">
        <w:rPr>
          <w:rtl/>
        </w:rPr>
        <w:t xml:space="preserve"> ،</w:t>
      </w:r>
      <w:r w:rsidR="00EB3F95">
        <w:rPr>
          <w:rtl/>
        </w:rPr>
        <w:t xml:space="preserve"> </w:t>
      </w:r>
      <w:r>
        <w:rPr>
          <w:rtl/>
        </w:rPr>
        <w:t xml:space="preserve">وله في الرجال </w:t>
      </w:r>
      <w:r w:rsidRPr="00B5678E">
        <w:rPr>
          <w:rStyle w:val="rfdBold2"/>
          <w:rtl/>
        </w:rPr>
        <w:t>نظام الأقوال</w:t>
      </w:r>
      <w:r w:rsidR="00AA6B6D">
        <w:rPr>
          <w:rtl/>
        </w:rPr>
        <w:t xml:space="preserve"> ،</w:t>
      </w:r>
      <w:r w:rsidR="00EB3F95">
        <w:rPr>
          <w:rtl/>
        </w:rPr>
        <w:t xml:space="preserve"> </w:t>
      </w:r>
      <w:r>
        <w:rPr>
          <w:rtl/>
        </w:rPr>
        <w:t>الموجود ومرّ ولده محسن المدرّس ف</w:t>
      </w:r>
      <w:r>
        <w:rPr>
          <w:rFonts w:hint="eastAsia"/>
          <w:rtl/>
        </w:rPr>
        <w:t>ي</w:t>
      </w:r>
      <w:r>
        <w:rPr>
          <w:rtl/>
        </w:rPr>
        <w:t xml:space="preserve"> مشهد عبد العظيم بالري</w:t>
      </w:r>
      <w:r w:rsidR="00AA6B6D">
        <w:rPr>
          <w:rtl/>
        </w:rPr>
        <w:t xml:space="preserve"> ،</w:t>
      </w:r>
      <w:r w:rsidR="00EB3F95">
        <w:rPr>
          <w:rtl/>
        </w:rPr>
        <w:t xml:space="preserve"> </w:t>
      </w:r>
      <w:r>
        <w:rPr>
          <w:rtl/>
        </w:rPr>
        <w:t xml:space="preserve">وحفيده محمّد صالح بن محسن القائم مقام أبيه ذكرته في </w:t>
      </w:r>
      <w:r w:rsidRPr="00B5678E">
        <w:rPr>
          <w:rStyle w:val="rfdBold2"/>
          <w:rtl/>
        </w:rPr>
        <w:t>الكواكب المنتشرة</w:t>
      </w:r>
      <w:r>
        <w:rPr>
          <w:rtl/>
        </w:rPr>
        <w:t>».</w:t>
      </w:r>
    </w:p>
    <w:p w14:paraId="2733F83F" w14:textId="77777777" w:rsidR="00222EE5" w:rsidRDefault="00222EE5" w:rsidP="00222EE5">
      <w:pPr>
        <w:rPr>
          <w:rtl/>
        </w:rPr>
      </w:pPr>
      <w:r>
        <w:rPr>
          <w:rFonts w:hint="eastAsia"/>
          <w:rtl/>
        </w:rPr>
        <w:t>ترجمه</w:t>
      </w:r>
      <w:r>
        <w:rPr>
          <w:rtl/>
        </w:rPr>
        <w:t xml:space="preserve"> في حرف النون من </w:t>
      </w:r>
      <w:r w:rsidRPr="00B5678E">
        <w:rPr>
          <w:rStyle w:val="rfdBold2"/>
          <w:rtl/>
        </w:rPr>
        <w:t>الرياض</w:t>
      </w:r>
      <w:r>
        <w:rPr>
          <w:rtl/>
        </w:rPr>
        <w:t xml:space="preserve"> وذكر أنّه توفّي عن أربعين سنة بعد موت الشاه عبّاس (م 1038هـ) بقليل</w:t>
      </w:r>
      <w:r w:rsidR="00AA6B6D">
        <w:rPr>
          <w:rtl/>
        </w:rPr>
        <w:t xml:space="preserve"> ،</w:t>
      </w:r>
      <w:r w:rsidR="00EB3F95">
        <w:rPr>
          <w:rtl/>
        </w:rPr>
        <w:t xml:space="preserve"> </w:t>
      </w:r>
      <w:r>
        <w:rPr>
          <w:rtl/>
        </w:rPr>
        <w:t>وتوجد بخطّه عدّة رسائل منها‌</w:t>
      </w:r>
      <w:r w:rsidR="00AA6B6D">
        <w:rPr>
          <w:rtl/>
        </w:rPr>
        <w:t xml:space="preserve"> :</w:t>
      </w:r>
      <w:r w:rsidR="00EB3F95">
        <w:rPr>
          <w:rtl/>
        </w:rPr>
        <w:t xml:space="preserve"> </w:t>
      </w:r>
      <w:r>
        <w:rPr>
          <w:rtl/>
        </w:rPr>
        <w:t xml:space="preserve">ترجمة </w:t>
      </w:r>
      <w:r w:rsidRPr="00B5678E">
        <w:rPr>
          <w:rStyle w:val="rfdBold2"/>
          <w:rtl/>
        </w:rPr>
        <w:t>عقائد الصدوق</w:t>
      </w:r>
      <w:r>
        <w:rPr>
          <w:rtl/>
        </w:rPr>
        <w:t xml:space="preserve"> باسم</w:t>
      </w:r>
      <w:r w:rsidR="00AA6B6D">
        <w:rPr>
          <w:rtl/>
        </w:rPr>
        <w:t xml:space="preserve"> :</w:t>
      </w:r>
      <w:r w:rsidR="00EB3F95">
        <w:rPr>
          <w:rtl/>
        </w:rPr>
        <w:t xml:space="preserve"> </w:t>
      </w:r>
      <w:r>
        <w:rPr>
          <w:rtl/>
        </w:rPr>
        <w:t>(</w:t>
      </w:r>
      <w:r w:rsidRPr="00B5678E">
        <w:rPr>
          <w:rStyle w:val="rfdBold2"/>
          <w:rtl/>
        </w:rPr>
        <w:t>تحفة</w:t>
      </w:r>
      <w:r>
        <w:rPr>
          <w:rtl/>
        </w:rPr>
        <w:t xml:space="preserve">) </w:t>
      </w:r>
      <w:r w:rsidR="00DC237A">
        <w:rPr>
          <w:rtl/>
        </w:rPr>
        <w:t>و (</w:t>
      </w:r>
      <w:r w:rsidRPr="00B5678E">
        <w:rPr>
          <w:rStyle w:val="rfdBold2"/>
          <w:rtl/>
        </w:rPr>
        <w:t>أركان الإيمان</w:t>
      </w:r>
      <w:r>
        <w:rPr>
          <w:rtl/>
        </w:rPr>
        <w:t xml:space="preserve">) لأحمد ابن فهد ومختصر </w:t>
      </w:r>
      <w:r w:rsidRPr="00B5678E">
        <w:rPr>
          <w:rStyle w:val="rfdBold2"/>
          <w:rtl/>
        </w:rPr>
        <w:t>التحفة الكلامية</w:t>
      </w:r>
      <w:r>
        <w:rPr>
          <w:rtl/>
        </w:rPr>
        <w:t xml:space="preserve"> كتابته سنة (1012هـ)</w:t>
      </w:r>
      <w:r w:rsidRPr="00222EE5">
        <w:rPr>
          <w:rStyle w:val="rfdFootnotenum"/>
          <w:rtl/>
        </w:rPr>
        <w:t>(1)</w:t>
      </w:r>
      <w:r>
        <w:rPr>
          <w:rtl/>
        </w:rPr>
        <w:t>.</w:t>
      </w:r>
    </w:p>
    <w:p w14:paraId="0FC741FC" w14:textId="77777777" w:rsidR="00222EE5" w:rsidRDefault="00222EE5" w:rsidP="00B5678E">
      <w:pPr>
        <w:pStyle w:val="rfdBold1"/>
        <w:rPr>
          <w:rtl/>
        </w:rPr>
      </w:pPr>
      <w:r>
        <w:rPr>
          <w:rtl/>
        </w:rPr>
        <w:t>2ـ محسن القرشي الساوجي ابن نظام الدين محمّد بن الحسين (ق11)‌</w:t>
      </w:r>
      <w:r w:rsidR="00AA6B6D">
        <w:rPr>
          <w:rtl/>
        </w:rPr>
        <w:t xml:space="preserve"> :</w:t>
      </w:r>
      <w:r w:rsidR="00EB3F95">
        <w:rPr>
          <w:rtl/>
        </w:rPr>
        <w:t xml:space="preserve"> </w:t>
      </w:r>
    </w:p>
    <w:p w14:paraId="6A3B23C1" w14:textId="77777777" w:rsidR="00222EE5" w:rsidRDefault="00222EE5" w:rsidP="00222EE5">
      <w:pPr>
        <w:rPr>
          <w:rtl/>
        </w:rPr>
      </w:pPr>
      <w:r>
        <w:rPr>
          <w:rFonts w:hint="eastAsia"/>
          <w:rtl/>
        </w:rPr>
        <w:t>كان</w:t>
      </w:r>
      <w:r>
        <w:rPr>
          <w:rtl/>
        </w:rPr>
        <w:t xml:space="preserve"> والده صاحب </w:t>
      </w:r>
      <w:r w:rsidRPr="00B5678E">
        <w:rPr>
          <w:rStyle w:val="rfdBold2"/>
          <w:rtl/>
        </w:rPr>
        <w:t>نظام الأقوال في علم الرجال</w:t>
      </w:r>
      <w:r w:rsidR="00AA6B6D">
        <w:rPr>
          <w:rtl/>
        </w:rPr>
        <w:t xml:space="preserve"> ،</w:t>
      </w:r>
      <w:r w:rsidR="00EB3F95">
        <w:rPr>
          <w:rtl/>
        </w:rPr>
        <w:t xml:space="preserve"> </w:t>
      </w:r>
      <w:r>
        <w:rPr>
          <w:rtl/>
        </w:rPr>
        <w:t xml:space="preserve">تلميذ البهائي والمتمّم لكتابه </w:t>
      </w:r>
      <w:r w:rsidRPr="00B5678E">
        <w:rPr>
          <w:rStyle w:val="rfdBold2"/>
          <w:rtl/>
        </w:rPr>
        <w:t>الجامع العبّاسي</w:t>
      </w:r>
      <w:r>
        <w:rPr>
          <w:rtl/>
        </w:rPr>
        <w:t xml:space="preserve"> بعده.</w:t>
      </w:r>
    </w:p>
    <w:p w14:paraId="79D7A0B1" w14:textId="77777777" w:rsidR="00222EE5" w:rsidRDefault="00222EE5" w:rsidP="00222EE5">
      <w:pPr>
        <w:pStyle w:val="rfdLine"/>
        <w:rPr>
          <w:rtl/>
        </w:rPr>
      </w:pPr>
      <w:r>
        <w:rPr>
          <w:rtl/>
        </w:rPr>
        <w:t>__________</w:t>
      </w:r>
    </w:p>
    <w:p w14:paraId="603C909F" w14:textId="77777777" w:rsidR="006C0ECE" w:rsidRDefault="00222EE5" w:rsidP="00B5678E">
      <w:pPr>
        <w:pStyle w:val="rfdFootnote0"/>
        <w:rPr>
          <w:rtl/>
        </w:rPr>
      </w:pPr>
      <w:r>
        <w:rPr>
          <w:rtl/>
        </w:rPr>
        <w:t>(1) طبقات أعلام الشيعة الروضة النضرة في علماء المائة الحادية عشرة 8 / 618</w:t>
      </w:r>
      <w:r w:rsidR="00AA6B6D">
        <w:rPr>
          <w:rtl/>
        </w:rPr>
        <w:t xml:space="preserve"> ؛</w:t>
      </w:r>
      <w:r w:rsidR="00EB3F95">
        <w:rPr>
          <w:rtl/>
        </w:rPr>
        <w:t xml:space="preserve"> </w:t>
      </w:r>
      <w:r>
        <w:rPr>
          <w:rtl/>
        </w:rPr>
        <w:t>الذريعة 20 / 2508</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رياض العلماء 7 / 271ـ274.</w:t>
      </w:r>
    </w:p>
    <w:p w14:paraId="0E851A60" w14:textId="77777777" w:rsidR="006C0ECE" w:rsidRDefault="006C0ECE" w:rsidP="00222EE5">
      <w:pPr>
        <w:rPr>
          <w:rtl/>
        </w:rPr>
      </w:pPr>
      <w:r>
        <w:br w:type="page"/>
      </w:r>
      <w:r w:rsidR="00222EE5">
        <w:rPr>
          <w:rFonts w:hint="eastAsia"/>
          <w:rtl/>
        </w:rPr>
        <w:lastRenderedPageBreak/>
        <w:t>وصاحب</w:t>
      </w:r>
      <w:r w:rsidR="00222EE5">
        <w:rPr>
          <w:rtl/>
        </w:rPr>
        <w:t xml:space="preserve"> الترجمة كان معاصراً</w:t>
      </w:r>
      <w:r w:rsidR="00484436">
        <w:rPr>
          <w:rtl/>
        </w:rPr>
        <w:t xml:space="preserve"> </w:t>
      </w:r>
      <w:r w:rsidR="00222EE5">
        <w:rPr>
          <w:rtl/>
        </w:rPr>
        <w:t xml:space="preserve">لصاحب </w:t>
      </w:r>
      <w:r w:rsidR="00222EE5" w:rsidRPr="000773FB">
        <w:rPr>
          <w:rStyle w:val="rfdBold2"/>
          <w:rtl/>
        </w:rPr>
        <w:t>الرياض</w:t>
      </w:r>
      <w:r w:rsidR="00222EE5">
        <w:rPr>
          <w:rtl/>
        </w:rPr>
        <w:t xml:space="preserve"> (حدود 1066ـ1130هـ) وتلميذ الملّا خليل بن الغازي القزويني</w:t>
      </w:r>
      <w:r w:rsidR="00AA6B6D">
        <w:rPr>
          <w:rtl/>
        </w:rPr>
        <w:t xml:space="preserve"> ،</w:t>
      </w:r>
      <w:r w:rsidR="00EB3F95">
        <w:rPr>
          <w:rtl/>
        </w:rPr>
        <w:t xml:space="preserve"> </w:t>
      </w:r>
      <w:r w:rsidR="00222EE5">
        <w:rPr>
          <w:rtl/>
        </w:rPr>
        <w:t>وصار مدرّساً رسميّاً في مدرسة والده</w:t>
      </w:r>
      <w:r w:rsidR="00484436">
        <w:rPr>
          <w:rtl/>
        </w:rPr>
        <w:t xml:space="preserve"> </w:t>
      </w:r>
      <w:r w:rsidR="00222EE5">
        <w:rPr>
          <w:rtl/>
        </w:rPr>
        <w:t>بقرية عبد العظيم بالرّي</w:t>
      </w:r>
      <w:r w:rsidR="00AA6B6D">
        <w:rPr>
          <w:rtl/>
        </w:rPr>
        <w:t xml:space="preserve"> ،</w:t>
      </w:r>
      <w:r w:rsidR="00EB3F95">
        <w:rPr>
          <w:rtl/>
        </w:rPr>
        <w:t xml:space="preserve"> </w:t>
      </w:r>
      <w:r w:rsidR="00222EE5">
        <w:rPr>
          <w:rtl/>
        </w:rPr>
        <w:t>وبها توفّي أيّام تدريسه عن قرب سبعين سنة</w:t>
      </w:r>
      <w:r w:rsidR="00AA6B6D">
        <w:rPr>
          <w:rtl/>
        </w:rPr>
        <w:t xml:space="preserve"> ،</w:t>
      </w:r>
      <w:r w:rsidR="00EB3F95">
        <w:rPr>
          <w:rtl/>
        </w:rPr>
        <w:t xml:space="preserve"> </w:t>
      </w:r>
      <w:r w:rsidR="00222EE5">
        <w:rPr>
          <w:rtl/>
        </w:rPr>
        <w:t>وخلّف ابنه الفاضل محمّد صالح</w:t>
      </w:r>
      <w:r w:rsidR="00AA6B6D">
        <w:rPr>
          <w:rtl/>
        </w:rPr>
        <w:t xml:space="preserve"> ،</w:t>
      </w:r>
      <w:r w:rsidR="00EB3F95">
        <w:rPr>
          <w:rtl/>
        </w:rPr>
        <w:t xml:space="preserve"> </w:t>
      </w:r>
      <w:r w:rsidR="00222EE5">
        <w:rPr>
          <w:rtl/>
        </w:rPr>
        <w:t xml:space="preserve">ترجمه صاحب </w:t>
      </w:r>
      <w:r w:rsidR="00222EE5" w:rsidRPr="00B5678E">
        <w:rPr>
          <w:rStyle w:val="rfdBold2"/>
          <w:rtl/>
        </w:rPr>
        <w:t>الرياض</w:t>
      </w:r>
      <w:r w:rsidR="00222EE5">
        <w:rPr>
          <w:rtl/>
        </w:rPr>
        <w:t xml:space="preserve"> مفصّلا</w:t>
      </w:r>
      <w:r w:rsidR="00222EE5">
        <w:rPr>
          <w:rFonts w:hint="eastAsia"/>
          <w:rtl/>
        </w:rPr>
        <w:t>ً</w:t>
      </w:r>
      <w:r w:rsidR="00222EE5">
        <w:rPr>
          <w:rtl/>
        </w:rPr>
        <w:t xml:space="preserve"> اختصرنا منه. وذكرت ولده في </w:t>
      </w:r>
      <w:r w:rsidR="00222EE5" w:rsidRPr="000773FB">
        <w:rPr>
          <w:rStyle w:val="rfdBold2"/>
          <w:rtl/>
        </w:rPr>
        <w:t>الكواكب المنتشرة</w:t>
      </w:r>
      <w:r w:rsidR="00222EE5" w:rsidRPr="00222EE5">
        <w:rPr>
          <w:rStyle w:val="rfdFootnotenum"/>
          <w:rtl/>
        </w:rPr>
        <w:t>(1)</w:t>
      </w:r>
      <w:r w:rsidR="00222EE5">
        <w:rPr>
          <w:rtl/>
        </w:rPr>
        <w:t>.</w:t>
      </w:r>
    </w:p>
    <w:p w14:paraId="23519CF5" w14:textId="77777777" w:rsidR="00222EE5" w:rsidRDefault="00222EE5" w:rsidP="00B5678E">
      <w:pPr>
        <w:pStyle w:val="rfdBold1"/>
        <w:rPr>
          <w:rtl/>
        </w:rPr>
      </w:pPr>
      <w:r>
        <w:rPr>
          <w:rtl/>
        </w:rPr>
        <w:t>3 ـ محمّد صالح الساوجي‌</w:t>
      </w:r>
      <w:r w:rsidR="00AA6B6D">
        <w:rPr>
          <w:rtl/>
        </w:rPr>
        <w:t xml:space="preserve"> :</w:t>
      </w:r>
      <w:r w:rsidR="00EB3F95">
        <w:rPr>
          <w:rtl/>
        </w:rPr>
        <w:t xml:space="preserve"> </w:t>
      </w:r>
    </w:p>
    <w:p w14:paraId="0CFF32CE" w14:textId="77777777" w:rsidR="00222EE5" w:rsidRDefault="00222EE5" w:rsidP="00222EE5">
      <w:pPr>
        <w:rPr>
          <w:rtl/>
        </w:rPr>
      </w:pPr>
      <w:r>
        <w:rPr>
          <w:rFonts w:hint="eastAsia"/>
          <w:rtl/>
        </w:rPr>
        <w:t>وهو</w:t>
      </w:r>
      <w:r>
        <w:rPr>
          <w:rtl/>
        </w:rPr>
        <w:t xml:space="preserve"> صالح الشريف بن محسن ابن نظام الدين محمّد بن الحسين القرشي الساوجي</w:t>
      </w:r>
      <w:r w:rsidR="00AA6B6D">
        <w:rPr>
          <w:rtl/>
        </w:rPr>
        <w:t xml:space="preserve"> ،</w:t>
      </w:r>
      <w:r w:rsidR="00EB3F95">
        <w:rPr>
          <w:rtl/>
        </w:rPr>
        <w:t xml:space="preserve"> </w:t>
      </w:r>
      <w:r>
        <w:rPr>
          <w:rtl/>
        </w:rPr>
        <w:t xml:space="preserve">كان جدّه نظام الدين (998ـ1038هـ) صاحب </w:t>
      </w:r>
      <w:r w:rsidRPr="00B5678E">
        <w:rPr>
          <w:rStyle w:val="rfdBold2"/>
          <w:rtl/>
        </w:rPr>
        <w:t>نظام الأقوال</w:t>
      </w:r>
      <w:r w:rsidR="00AA6B6D">
        <w:rPr>
          <w:rtl/>
        </w:rPr>
        <w:t xml:space="preserve"> ،</w:t>
      </w:r>
      <w:r w:rsidR="00EB3F95">
        <w:rPr>
          <w:rtl/>
        </w:rPr>
        <w:t xml:space="preserve"> </w:t>
      </w:r>
      <w:r>
        <w:rPr>
          <w:rtl/>
        </w:rPr>
        <w:t>تلميذ البهائي (ت 1030هـ)</w:t>
      </w:r>
      <w:r w:rsidR="00AA6B6D">
        <w:rPr>
          <w:rtl/>
        </w:rPr>
        <w:t xml:space="preserve"> ،</w:t>
      </w:r>
      <w:r w:rsidR="00EB3F95">
        <w:rPr>
          <w:rtl/>
        </w:rPr>
        <w:t xml:space="preserve"> </w:t>
      </w:r>
      <w:r>
        <w:rPr>
          <w:rtl/>
        </w:rPr>
        <w:t>ووالده محسن كان تلميذ الخليل بن غازي القزويني (1001ـ1089هـ) الذي تولّىٰ التدريس بعد موت البهائي في مشهد عبد العظيم بالري</w:t>
      </w:r>
      <w:r w:rsidR="00AA6B6D">
        <w:rPr>
          <w:rtl/>
        </w:rPr>
        <w:t xml:space="preserve"> ،</w:t>
      </w:r>
      <w:r w:rsidR="00EB3F95">
        <w:rPr>
          <w:rtl/>
        </w:rPr>
        <w:t xml:space="preserve"> </w:t>
      </w:r>
      <w:r>
        <w:rPr>
          <w:rtl/>
        </w:rPr>
        <w:t>ولتحريمه الجمعه عزله الشاه ونصب مكانه نظام الدين</w:t>
      </w:r>
      <w:r w:rsidR="00AA6B6D">
        <w:rPr>
          <w:rtl/>
        </w:rPr>
        <w:t xml:space="preserve"> ؛</w:t>
      </w:r>
      <w:r w:rsidR="00EB3F95">
        <w:rPr>
          <w:rtl/>
        </w:rPr>
        <w:t xml:space="preserve"> </w:t>
      </w:r>
      <w:r>
        <w:rPr>
          <w:rtl/>
        </w:rPr>
        <w:t xml:space="preserve">لقصّة طويلة كما قال صاحب </w:t>
      </w:r>
      <w:r w:rsidRPr="00B5678E">
        <w:rPr>
          <w:rStyle w:val="rfdBold2"/>
          <w:rtl/>
        </w:rPr>
        <w:t>الرياض</w:t>
      </w:r>
      <w:r w:rsidRPr="00222EE5">
        <w:rPr>
          <w:rStyle w:val="rfdFootnotenum"/>
          <w:rtl/>
        </w:rPr>
        <w:t>(2)</w:t>
      </w:r>
      <w:r w:rsidR="00AA6B6D">
        <w:rPr>
          <w:rtl/>
        </w:rPr>
        <w:t xml:space="preserve"> ،</w:t>
      </w:r>
      <w:r w:rsidR="00EB3F95">
        <w:rPr>
          <w:rtl/>
        </w:rPr>
        <w:t xml:space="preserve"> </w:t>
      </w:r>
      <w:r>
        <w:rPr>
          <w:rtl/>
        </w:rPr>
        <w:t>لكنّ نظام مات عن أربعين سنة في (1038هـ).</w:t>
      </w:r>
    </w:p>
    <w:p w14:paraId="354CCD79" w14:textId="77777777" w:rsidR="00222EE5" w:rsidRDefault="00222EE5" w:rsidP="00222EE5">
      <w:pPr>
        <w:rPr>
          <w:rtl/>
        </w:rPr>
      </w:pPr>
      <w:r>
        <w:rPr>
          <w:rFonts w:hint="eastAsia"/>
          <w:rtl/>
        </w:rPr>
        <w:t>فجلس</w:t>
      </w:r>
      <w:r>
        <w:rPr>
          <w:rtl/>
        </w:rPr>
        <w:t xml:space="preserve"> مكانه ابنه محسن</w:t>
      </w:r>
      <w:r w:rsidR="00AA6B6D">
        <w:rPr>
          <w:rtl/>
        </w:rPr>
        <w:t xml:space="preserve"> ،</w:t>
      </w:r>
      <w:r w:rsidR="00EB3F95">
        <w:rPr>
          <w:rtl/>
        </w:rPr>
        <w:t xml:space="preserve"> </w:t>
      </w:r>
      <w:r>
        <w:rPr>
          <w:rtl/>
        </w:rPr>
        <w:t>وبقي علىٰ ذلك طويلاً</w:t>
      </w:r>
      <w:r w:rsidR="00AA6B6D">
        <w:rPr>
          <w:rtl/>
        </w:rPr>
        <w:t xml:space="preserve"> ،</w:t>
      </w:r>
      <w:r w:rsidR="00EB3F95">
        <w:rPr>
          <w:rtl/>
        </w:rPr>
        <w:t xml:space="preserve"> </w:t>
      </w:r>
      <w:r>
        <w:rPr>
          <w:rtl/>
        </w:rPr>
        <w:t>وعمّر قرب سبعين سنة حتّىٰ عاصره صاحب الرياض المؤلّف (1106ـ1117هـ)</w:t>
      </w:r>
      <w:r w:rsidR="00AA6B6D">
        <w:rPr>
          <w:rtl/>
        </w:rPr>
        <w:t xml:space="preserve"> ،</w:t>
      </w:r>
      <w:r w:rsidR="00EB3F95">
        <w:rPr>
          <w:rtl/>
        </w:rPr>
        <w:t xml:space="preserve"> </w:t>
      </w:r>
      <w:r>
        <w:rPr>
          <w:rtl/>
        </w:rPr>
        <w:t>قال ـ أي</w:t>
      </w:r>
      <w:r w:rsidR="00AA6B6D">
        <w:rPr>
          <w:rtl/>
        </w:rPr>
        <w:t xml:space="preserve"> :</w:t>
      </w:r>
      <w:r w:rsidR="00EB3F95">
        <w:rPr>
          <w:rtl/>
        </w:rPr>
        <w:t xml:space="preserve"> </w:t>
      </w:r>
      <w:r>
        <w:rPr>
          <w:rtl/>
        </w:rPr>
        <w:t xml:space="preserve">صاحب </w:t>
      </w:r>
      <w:r w:rsidRPr="00B5678E">
        <w:rPr>
          <w:rStyle w:val="rfdBold2"/>
          <w:rtl/>
        </w:rPr>
        <w:t>الرياض</w:t>
      </w:r>
      <w:r>
        <w:rPr>
          <w:rtl/>
        </w:rPr>
        <w:t xml:space="preserve"> في ترجمته ـ وتوفّي أيّام تدريسه بها وخلّف ابنه الفاضل محمّد صالح ـ يعني صاحب الترجمة ـ مدرّساً في مقامه</w:t>
      </w:r>
      <w:r w:rsidRPr="00222EE5">
        <w:rPr>
          <w:rStyle w:val="rfdFootnotenum"/>
          <w:rtl/>
        </w:rPr>
        <w:t>(3)</w:t>
      </w:r>
      <w:r>
        <w:rPr>
          <w:rtl/>
        </w:rPr>
        <w:t>.</w:t>
      </w:r>
    </w:p>
    <w:p w14:paraId="5E735D1E" w14:textId="77777777" w:rsidR="00222EE5" w:rsidRDefault="00222EE5" w:rsidP="00222EE5">
      <w:pPr>
        <w:rPr>
          <w:rtl/>
        </w:rPr>
      </w:pPr>
      <w:r>
        <w:rPr>
          <w:rFonts w:hint="eastAsia"/>
          <w:rtl/>
        </w:rPr>
        <w:t>ثمّ</w:t>
      </w:r>
      <w:r>
        <w:rPr>
          <w:rtl/>
        </w:rPr>
        <w:t xml:space="preserve"> أضاف الطهراني‌</w:t>
      </w:r>
      <w:r w:rsidR="00AA6B6D">
        <w:rPr>
          <w:rtl/>
        </w:rPr>
        <w:t xml:space="preserve"> :</w:t>
      </w:r>
      <w:r w:rsidR="00EB3F95">
        <w:rPr>
          <w:rtl/>
        </w:rPr>
        <w:t xml:space="preserve"> </w:t>
      </w:r>
      <w:r>
        <w:rPr>
          <w:rtl/>
        </w:rPr>
        <w:t>«أقول</w:t>
      </w:r>
      <w:r w:rsidR="00AA6B6D">
        <w:rPr>
          <w:rtl/>
        </w:rPr>
        <w:t xml:space="preserve"> ؛</w:t>
      </w:r>
      <w:r w:rsidR="00EB3F95">
        <w:rPr>
          <w:rtl/>
        </w:rPr>
        <w:t xml:space="preserve"> </w:t>
      </w:r>
      <w:r>
        <w:rPr>
          <w:rtl/>
        </w:rPr>
        <w:t>ومن تصانيف صاحب الترجمة‌</w:t>
      </w:r>
      <w:r w:rsidR="00AA6B6D">
        <w:rPr>
          <w:rtl/>
        </w:rPr>
        <w:t xml:space="preserve"> :</w:t>
      </w:r>
      <w:r w:rsidR="00EB3F95">
        <w:rPr>
          <w:rtl/>
        </w:rPr>
        <w:t xml:space="preserve"> </w:t>
      </w:r>
      <w:r w:rsidRPr="00B5678E">
        <w:rPr>
          <w:rStyle w:val="rfdBold2"/>
          <w:rtl/>
        </w:rPr>
        <w:t>الدرّة العلوية</w:t>
      </w:r>
      <w:r w:rsidR="00484436">
        <w:rPr>
          <w:rtl/>
        </w:rPr>
        <w:t xml:space="preserve"> </w:t>
      </w:r>
    </w:p>
    <w:p w14:paraId="0AC830A7" w14:textId="77777777" w:rsidR="00222EE5" w:rsidRDefault="00222EE5" w:rsidP="00222EE5">
      <w:pPr>
        <w:pStyle w:val="rfdLine"/>
        <w:rPr>
          <w:rtl/>
        </w:rPr>
      </w:pPr>
      <w:r>
        <w:rPr>
          <w:rtl/>
        </w:rPr>
        <w:t>__________</w:t>
      </w:r>
    </w:p>
    <w:p w14:paraId="3CFF2799" w14:textId="77777777" w:rsidR="00222EE5" w:rsidRDefault="00222EE5" w:rsidP="00222EE5">
      <w:pPr>
        <w:pStyle w:val="rfdFootnote0"/>
        <w:rPr>
          <w:rtl/>
        </w:rPr>
      </w:pPr>
      <w:r>
        <w:rPr>
          <w:rtl/>
        </w:rPr>
        <w:t>(1) طبقات أعلام الشيعة</w:t>
      </w:r>
      <w:r w:rsidR="00AA6B6D">
        <w:rPr>
          <w:rtl/>
        </w:rPr>
        <w:t xml:space="preserve"> :</w:t>
      </w:r>
      <w:r w:rsidR="00EB3F95">
        <w:rPr>
          <w:rtl/>
        </w:rPr>
        <w:t xml:space="preserve"> </w:t>
      </w:r>
      <w:r>
        <w:rPr>
          <w:rtl/>
        </w:rPr>
        <w:t>8 / 4921 ـ 493</w:t>
      </w:r>
      <w:r w:rsidR="00AA6B6D">
        <w:rPr>
          <w:rtl/>
        </w:rPr>
        <w:t xml:space="preserve"> ،</w:t>
      </w:r>
      <w:r w:rsidR="00EB3F95">
        <w:rPr>
          <w:rtl/>
        </w:rPr>
        <w:t xml:space="preserve"> </w:t>
      </w:r>
      <w:r>
        <w:rPr>
          <w:rtl/>
        </w:rPr>
        <w:t>و</w:t>
      </w:r>
      <w:r w:rsidR="00AA6B6D">
        <w:rPr>
          <w:rtl/>
        </w:rPr>
        <w:t xml:space="preserve"> :</w:t>
      </w:r>
      <w:r w:rsidR="00EB3F95">
        <w:rPr>
          <w:rtl/>
        </w:rPr>
        <w:t xml:space="preserve"> </w:t>
      </w:r>
      <w:r>
        <w:rPr>
          <w:rtl/>
        </w:rPr>
        <w:t>ج9 ص633</w:t>
      </w:r>
      <w:r w:rsidR="00AA6B6D">
        <w:rPr>
          <w:rtl/>
        </w:rPr>
        <w:t xml:space="preserve"> ؛</w:t>
      </w:r>
      <w:r w:rsidR="00EB3F95">
        <w:rPr>
          <w:rtl/>
        </w:rPr>
        <w:t xml:space="preserve"> </w:t>
      </w:r>
      <w:r>
        <w:rPr>
          <w:rtl/>
        </w:rPr>
        <w:t>الذريعة 24 / 995</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رياض العلماء 7 / 271ـ274.</w:t>
      </w:r>
    </w:p>
    <w:p w14:paraId="239EE383" w14:textId="77777777" w:rsidR="00222EE5" w:rsidRDefault="00222EE5" w:rsidP="00222EE5">
      <w:pPr>
        <w:pStyle w:val="rfdFootnote0"/>
        <w:rPr>
          <w:rtl/>
        </w:rPr>
      </w:pPr>
      <w:r>
        <w:rPr>
          <w:rtl/>
        </w:rPr>
        <w:t>(2) انظر</w:t>
      </w:r>
      <w:r w:rsidR="00AA6B6D">
        <w:rPr>
          <w:rtl/>
        </w:rPr>
        <w:t xml:space="preserve"> :</w:t>
      </w:r>
      <w:r w:rsidR="00EB3F95">
        <w:rPr>
          <w:rtl/>
        </w:rPr>
        <w:t xml:space="preserve"> </w:t>
      </w:r>
      <w:r>
        <w:rPr>
          <w:rtl/>
        </w:rPr>
        <w:t>رياض العلماء 2 / 261.</w:t>
      </w:r>
    </w:p>
    <w:p w14:paraId="218AE4A5" w14:textId="77777777" w:rsidR="006C0ECE" w:rsidRDefault="00222EE5" w:rsidP="00B5678E">
      <w:pPr>
        <w:pStyle w:val="rfdFootnote0"/>
        <w:rPr>
          <w:rtl/>
        </w:rPr>
      </w:pPr>
      <w:r>
        <w:rPr>
          <w:rtl/>
        </w:rPr>
        <w:t>(3) لم نجد في كتاب رياض العلماء ترجمة له</w:t>
      </w:r>
      <w:r w:rsidR="00AA6B6D">
        <w:rPr>
          <w:rtl/>
        </w:rPr>
        <w:t xml:space="preserve"> ،</w:t>
      </w:r>
      <w:r w:rsidR="00EB3F95">
        <w:rPr>
          <w:rtl/>
        </w:rPr>
        <w:t xml:space="preserve"> </w:t>
      </w:r>
      <w:r>
        <w:rPr>
          <w:rtl/>
        </w:rPr>
        <w:t>لأنّ المطبوع من الرياض لا يحتوي على حرف الميم.</w:t>
      </w:r>
    </w:p>
    <w:p w14:paraId="68724F6D" w14:textId="77777777" w:rsidR="006C0ECE" w:rsidRDefault="006C0ECE" w:rsidP="00993E95">
      <w:pPr>
        <w:pStyle w:val="rfdNormal0"/>
        <w:rPr>
          <w:rtl/>
        </w:rPr>
      </w:pPr>
      <w:r>
        <w:br w:type="page"/>
      </w:r>
      <w:r w:rsidR="00222EE5">
        <w:rPr>
          <w:rFonts w:hint="eastAsia"/>
          <w:rtl/>
        </w:rPr>
        <w:lastRenderedPageBreak/>
        <w:t>في</w:t>
      </w:r>
      <w:r w:rsidR="00222EE5">
        <w:rPr>
          <w:rtl/>
        </w:rPr>
        <w:t xml:space="preserve"> </w:t>
      </w:r>
      <w:r w:rsidR="00222EE5" w:rsidRPr="00993E95">
        <w:rPr>
          <w:rStyle w:val="rfdBold2"/>
          <w:rtl/>
        </w:rPr>
        <w:t>الإمامة</w:t>
      </w:r>
      <w:r w:rsidR="00AA6B6D">
        <w:rPr>
          <w:rtl/>
        </w:rPr>
        <w:t xml:space="preserve"> ،</w:t>
      </w:r>
      <w:r w:rsidR="00EB3F95">
        <w:rPr>
          <w:rtl/>
        </w:rPr>
        <w:t xml:space="preserve"> </w:t>
      </w:r>
      <w:r w:rsidR="00222EE5">
        <w:rPr>
          <w:rtl/>
        </w:rPr>
        <w:t>مرتّباً علىٰ مقدّمة وثلاثة أبواب وخاتمة</w:t>
      </w:r>
      <w:r w:rsidR="00AA6B6D">
        <w:rPr>
          <w:rtl/>
        </w:rPr>
        <w:t xml:space="preserve"> ،</w:t>
      </w:r>
      <w:r w:rsidR="00EB3F95">
        <w:rPr>
          <w:rtl/>
        </w:rPr>
        <w:t xml:space="preserve"> </w:t>
      </w:r>
      <w:r w:rsidR="00222EE5">
        <w:rPr>
          <w:rtl/>
        </w:rPr>
        <w:t>كتبه باسم الشاه سلطان حسين (1106ـ1135هـ) موجود عند عبّاس القمّي في مشهد خراسان</w:t>
      </w:r>
      <w:r w:rsidR="00AA6B6D">
        <w:rPr>
          <w:rtl/>
        </w:rPr>
        <w:t xml:space="preserve"> ،</w:t>
      </w:r>
      <w:r w:rsidR="00EB3F95">
        <w:rPr>
          <w:rtl/>
        </w:rPr>
        <w:t xml:space="preserve"> </w:t>
      </w:r>
      <w:r w:rsidR="00222EE5">
        <w:rPr>
          <w:rtl/>
        </w:rPr>
        <w:t>وعند محمّد علي الأردوبادي في النجف</w:t>
      </w:r>
      <w:r w:rsidR="00AA6B6D">
        <w:rPr>
          <w:rtl/>
        </w:rPr>
        <w:t xml:space="preserve"> ،</w:t>
      </w:r>
      <w:r w:rsidR="00EB3F95">
        <w:rPr>
          <w:rtl/>
        </w:rPr>
        <w:t xml:space="preserve"> </w:t>
      </w:r>
      <w:r w:rsidR="00222EE5">
        <w:rPr>
          <w:rtl/>
        </w:rPr>
        <w:t>فرغ منه سنة (1121هـ)»</w:t>
      </w:r>
      <w:r w:rsidR="00222EE5" w:rsidRPr="00222EE5">
        <w:rPr>
          <w:rStyle w:val="rfdFootnotenum"/>
          <w:rtl/>
        </w:rPr>
        <w:t>(1)</w:t>
      </w:r>
      <w:r w:rsidR="00222EE5">
        <w:rPr>
          <w:rtl/>
        </w:rPr>
        <w:t>.</w:t>
      </w:r>
    </w:p>
    <w:p w14:paraId="045DFF5D" w14:textId="77777777" w:rsidR="00222EE5" w:rsidRDefault="00222EE5" w:rsidP="00222EE5">
      <w:pPr>
        <w:rPr>
          <w:rtl/>
        </w:rPr>
      </w:pPr>
      <w:r>
        <w:rPr>
          <w:rFonts w:hint="eastAsia"/>
          <w:rtl/>
        </w:rPr>
        <w:t>ومن</w:t>
      </w:r>
      <w:r>
        <w:rPr>
          <w:rtl/>
        </w:rPr>
        <w:t xml:space="preserve"> تصانيفه‌</w:t>
      </w:r>
      <w:r w:rsidR="00AA6B6D">
        <w:rPr>
          <w:rtl/>
        </w:rPr>
        <w:t xml:space="preserve"> :</w:t>
      </w:r>
      <w:r w:rsidR="00EB3F95">
        <w:rPr>
          <w:rtl/>
        </w:rPr>
        <w:t xml:space="preserve"> </w:t>
      </w:r>
      <w:r w:rsidRPr="00993E95">
        <w:rPr>
          <w:rStyle w:val="rfdBold2"/>
          <w:rtl/>
        </w:rPr>
        <w:t>الحديدة الحسينية في قطع لسان أعوان الأموية</w:t>
      </w:r>
      <w:r w:rsidR="00AA6B6D">
        <w:rPr>
          <w:rtl/>
        </w:rPr>
        <w:t xml:space="preserve"> ،</w:t>
      </w:r>
      <w:r w:rsidR="00EB3F95">
        <w:rPr>
          <w:rtl/>
        </w:rPr>
        <w:t xml:space="preserve"> </w:t>
      </w:r>
      <w:r>
        <w:rPr>
          <w:rtl/>
        </w:rPr>
        <w:t>وترجمته بالفارسية الموسوم بـ</w:t>
      </w:r>
      <w:r w:rsidR="00AA6B6D">
        <w:rPr>
          <w:rtl/>
        </w:rPr>
        <w:t xml:space="preserve"> :</w:t>
      </w:r>
      <w:r w:rsidR="00EB3F95">
        <w:rPr>
          <w:rtl/>
        </w:rPr>
        <w:t xml:space="preserve"> </w:t>
      </w:r>
      <w:r>
        <w:rPr>
          <w:rtl/>
        </w:rPr>
        <w:t>(</w:t>
      </w:r>
      <w:r w:rsidRPr="00993E95">
        <w:rPr>
          <w:rStyle w:val="rfdBold2"/>
          <w:rtl/>
        </w:rPr>
        <w:t>القمعة الحسينية</w:t>
      </w:r>
      <w:r>
        <w:rPr>
          <w:rtl/>
        </w:rPr>
        <w:t>)</w:t>
      </w:r>
      <w:r w:rsidRPr="00222EE5">
        <w:rPr>
          <w:rStyle w:val="rfdFootnotenum"/>
          <w:rtl/>
        </w:rPr>
        <w:t>(2)</w:t>
      </w:r>
      <w:r>
        <w:rPr>
          <w:rtl/>
        </w:rPr>
        <w:t>.</w:t>
      </w:r>
    </w:p>
    <w:p w14:paraId="251A4271" w14:textId="77777777" w:rsidR="00222EE5" w:rsidRDefault="00222EE5" w:rsidP="00993E95">
      <w:pPr>
        <w:pStyle w:val="rfdBold1"/>
        <w:rPr>
          <w:rtl/>
        </w:rPr>
      </w:pPr>
      <w:r>
        <w:rPr>
          <w:rtl/>
        </w:rPr>
        <w:t>4ـ الميرزا إبراهيم الرازي‌</w:t>
      </w:r>
      <w:r w:rsidR="00AA6B6D">
        <w:rPr>
          <w:rtl/>
        </w:rPr>
        <w:t xml:space="preserve"> :</w:t>
      </w:r>
      <w:r w:rsidR="00EB3F95">
        <w:rPr>
          <w:rtl/>
        </w:rPr>
        <w:t xml:space="preserve"> </w:t>
      </w:r>
    </w:p>
    <w:p w14:paraId="7B73B09B" w14:textId="77777777" w:rsidR="00222EE5" w:rsidRDefault="00222EE5" w:rsidP="00222EE5">
      <w:pPr>
        <w:rPr>
          <w:rtl/>
        </w:rPr>
      </w:pPr>
      <w:r>
        <w:rPr>
          <w:rFonts w:hint="eastAsia"/>
          <w:rtl/>
        </w:rPr>
        <w:t>من</w:t>
      </w:r>
      <w:r>
        <w:rPr>
          <w:rtl/>
        </w:rPr>
        <w:t xml:space="preserve"> علماء عصر الشاه عبّاس الثاني (1052ـ1078هـ) رأيت بخطّه فوائد نقلها عن </w:t>
      </w:r>
      <w:r w:rsidRPr="00993E95">
        <w:rPr>
          <w:rStyle w:val="rfdBold2"/>
          <w:rtl/>
        </w:rPr>
        <w:t>العقد الطهماسبي</w:t>
      </w:r>
      <w:r w:rsidR="00AA6B6D">
        <w:rPr>
          <w:rtl/>
        </w:rPr>
        <w:t xml:space="preserve"> ،</w:t>
      </w:r>
      <w:r w:rsidR="00EB3F95">
        <w:rPr>
          <w:rtl/>
        </w:rPr>
        <w:t xml:space="preserve"> </w:t>
      </w:r>
      <w:r>
        <w:rPr>
          <w:rtl/>
        </w:rPr>
        <w:t xml:space="preserve">كتبها في مجموعة </w:t>
      </w:r>
      <w:r w:rsidRPr="00993E95">
        <w:rPr>
          <w:rStyle w:val="rfdBold2"/>
          <w:rtl/>
        </w:rPr>
        <w:t>التذكارات</w:t>
      </w:r>
      <w:r>
        <w:rPr>
          <w:rtl/>
        </w:rPr>
        <w:t xml:space="preserve"> التي استدعىٰ صاحبها وهو الميرزا محمّد مقيم كتابدار الشاه المذكور عن نيف وثلاثين رجلاً من علماء عصره أن يكتبوا بخطوطهم فوائد فيها ليكون تذكارا</w:t>
      </w:r>
      <w:r>
        <w:rPr>
          <w:rFonts w:hint="eastAsia"/>
          <w:rtl/>
        </w:rPr>
        <w:t>ً</w:t>
      </w:r>
      <w:r>
        <w:rPr>
          <w:rtl/>
        </w:rPr>
        <w:t xml:space="preserve"> له</w:t>
      </w:r>
      <w:r w:rsidR="00AA6B6D">
        <w:rPr>
          <w:rtl/>
        </w:rPr>
        <w:t xml:space="preserve"> ؛</w:t>
      </w:r>
      <w:r w:rsidR="00EB3F95">
        <w:rPr>
          <w:rtl/>
        </w:rPr>
        <w:t xml:space="preserve"> </w:t>
      </w:r>
      <w:r>
        <w:rPr>
          <w:rtl/>
        </w:rPr>
        <w:t>وتواريخ الخطوط من (1055 إلىٰ 1061هـ)</w:t>
      </w:r>
      <w:r w:rsidR="00AA6B6D">
        <w:rPr>
          <w:rtl/>
        </w:rPr>
        <w:t xml:space="preserve"> ،</w:t>
      </w:r>
      <w:r w:rsidR="00EB3F95">
        <w:rPr>
          <w:rtl/>
        </w:rPr>
        <w:t xml:space="preserve"> </w:t>
      </w:r>
      <w:r>
        <w:rPr>
          <w:rtl/>
        </w:rPr>
        <w:t>ومنهم محمّد تقي المجلسي (الأوّل)</w:t>
      </w:r>
      <w:r w:rsidR="00AA6B6D">
        <w:rPr>
          <w:rtl/>
        </w:rPr>
        <w:t xml:space="preserve"> ،</w:t>
      </w:r>
      <w:r w:rsidR="00EB3F95">
        <w:rPr>
          <w:rtl/>
        </w:rPr>
        <w:t xml:space="preserve"> </w:t>
      </w:r>
      <w:r>
        <w:rPr>
          <w:rtl/>
        </w:rPr>
        <w:t>ومحمّد علي الأسترآبادي</w:t>
      </w:r>
      <w:r w:rsidR="00AA6B6D">
        <w:rPr>
          <w:rtl/>
        </w:rPr>
        <w:t xml:space="preserve"> ،</w:t>
      </w:r>
      <w:r w:rsidR="00EB3F95">
        <w:rPr>
          <w:rtl/>
        </w:rPr>
        <w:t xml:space="preserve"> </w:t>
      </w:r>
      <w:r>
        <w:rPr>
          <w:rtl/>
        </w:rPr>
        <w:t>وعبد الرزاق اللاهيجي</w:t>
      </w:r>
      <w:r w:rsidR="00AA6B6D">
        <w:rPr>
          <w:rtl/>
        </w:rPr>
        <w:t xml:space="preserve"> ،</w:t>
      </w:r>
      <w:r w:rsidR="00EB3F95">
        <w:rPr>
          <w:rtl/>
        </w:rPr>
        <w:t xml:space="preserve"> </w:t>
      </w:r>
      <w:r>
        <w:rPr>
          <w:rtl/>
        </w:rPr>
        <w:t>وعبد الله التوني وأخوه أحمد</w:t>
      </w:r>
      <w:r w:rsidR="00AA6B6D">
        <w:rPr>
          <w:rtl/>
        </w:rPr>
        <w:t xml:space="preserve"> ،</w:t>
      </w:r>
      <w:r w:rsidR="00EB3F95">
        <w:rPr>
          <w:rtl/>
        </w:rPr>
        <w:t xml:space="preserve"> </w:t>
      </w:r>
      <w:r>
        <w:rPr>
          <w:rtl/>
        </w:rPr>
        <w:t>والآقا حسين الخوانساري</w:t>
      </w:r>
      <w:r w:rsidR="00AA6B6D">
        <w:rPr>
          <w:rtl/>
        </w:rPr>
        <w:t xml:space="preserve"> ،</w:t>
      </w:r>
      <w:r w:rsidR="00EB3F95">
        <w:rPr>
          <w:rtl/>
        </w:rPr>
        <w:t xml:space="preserve"> </w:t>
      </w:r>
      <w:r>
        <w:rPr>
          <w:rtl/>
        </w:rPr>
        <w:t>والجيلاني</w:t>
      </w:r>
      <w:r w:rsidR="00AA6B6D">
        <w:rPr>
          <w:rtl/>
        </w:rPr>
        <w:t xml:space="preserve"> ،</w:t>
      </w:r>
      <w:r w:rsidR="00EB3F95">
        <w:rPr>
          <w:rtl/>
        </w:rPr>
        <w:t xml:space="preserve"> </w:t>
      </w:r>
      <w:r>
        <w:rPr>
          <w:rtl/>
        </w:rPr>
        <w:t>وحسين بن عبد الصمد ابن أخي البهائي وغيرهم</w:t>
      </w:r>
      <w:r w:rsidR="00AA6B6D">
        <w:rPr>
          <w:rtl/>
        </w:rPr>
        <w:t xml:space="preserve"> ،</w:t>
      </w:r>
      <w:r w:rsidR="00EB3F95">
        <w:rPr>
          <w:rtl/>
        </w:rPr>
        <w:t xml:space="preserve"> </w:t>
      </w:r>
      <w:r>
        <w:rPr>
          <w:rtl/>
        </w:rPr>
        <w:t>والمجموعة في كتب مدرسة (س</w:t>
      </w:r>
      <w:r>
        <w:rPr>
          <w:rFonts w:hint="eastAsia"/>
          <w:rtl/>
        </w:rPr>
        <w:t>بهسالار</w:t>
      </w:r>
      <w:r>
        <w:rPr>
          <w:rtl/>
        </w:rPr>
        <w:t>) الجديدة بطهران</w:t>
      </w:r>
      <w:r w:rsidRPr="00222EE5">
        <w:rPr>
          <w:rStyle w:val="rfdFootnotenum"/>
          <w:rtl/>
        </w:rPr>
        <w:t>(3)</w:t>
      </w:r>
      <w:r>
        <w:rPr>
          <w:rtl/>
        </w:rPr>
        <w:t>.</w:t>
      </w:r>
    </w:p>
    <w:p w14:paraId="204B160F" w14:textId="77777777" w:rsidR="00222EE5" w:rsidRDefault="00222EE5" w:rsidP="00993E95">
      <w:pPr>
        <w:pStyle w:val="rfdBold1"/>
        <w:rPr>
          <w:rtl/>
        </w:rPr>
      </w:pPr>
      <w:r>
        <w:rPr>
          <w:rtl/>
        </w:rPr>
        <w:t>5ـ إبراهيم الرازي‌</w:t>
      </w:r>
      <w:r w:rsidR="00AA6B6D">
        <w:rPr>
          <w:rtl/>
        </w:rPr>
        <w:t xml:space="preserve"> :</w:t>
      </w:r>
      <w:r w:rsidR="00EB3F95">
        <w:rPr>
          <w:rtl/>
        </w:rPr>
        <w:t xml:space="preserve"> </w:t>
      </w:r>
    </w:p>
    <w:p w14:paraId="7B99F8B7" w14:textId="77777777" w:rsidR="00222EE5" w:rsidRDefault="00222EE5" w:rsidP="00222EE5">
      <w:pPr>
        <w:rPr>
          <w:rtl/>
        </w:rPr>
      </w:pPr>
      <w:r>
        <w:rPr>
          <w:rFonts w:hint="eastAsia"/>
          <w:rtl/>
        </w:rPr>
        <w:t>«ابن</w:t>
      </w:r>
      <w:r>
        <w:rPr>
          <w:rtl/>
        </w:rPr>
        <w:t xml:space="preserve"> محمّد حسين الحسيني</w:t>
      </w:r>
      <w:r w:rsidR="00AA6B6D">
        <w:rPr>
          <w:rtl/>
        </w:rPr>
        <w:t xml:space="preserve"> ،</w:t>
      </w:r>
      <w:r w:rsidR="00EB3F95">
        <w:rPr>
          <w:rtl/>
        </w:rPr>
        <w:t xml:space="preserve"> </w:t>
      </w:r>
      <w:r>
        <w:rPr>
          <w:rtl/>
        </w:rPr>
        <w:t xml:space="preserve">رأيت بخطّه المزار من </w:t>
      </w:r>
      <w:r w:rsidRPr="00993E95">
        <w:rPr>
          <w:rStyle w:val="rfdBold2"/>
          <w:rtl/>
        </w:rPr>
        <w:t>التهذيب</w:t>
      </w:r>
      <w:r w:rsidR="00AA6B6D">
        <w:rPr>
          <w:rtl/>
        </w:rPr>
        <w:t xml:space="preserve"> ،</w:t>
      </w:r>
      <w:r w:rsidR="00EB3F95">
        <w:rPr>
          <w:rtl/>
        </w:rPr>
        <w:t xml:space="preserve"> </w:t>
      </w:r>
      <w:r>
        <w:rPr>
          <w:rtl/>
        </w:rPr>
        <w:t>وقد فرغ منه</w:t>
      </w:r>
      <w:r w:rsidR="00484436">
        <w:rPr>
          <w:rtl/>
        </w:rPr>
        <w:t xml:space="preserve"> </w:t>
      </w:r>
    </w:p>
    <w:p w14:paraId="5CE77851" w14:textId="77777777" w:rsidR="00222EE5" w:rsidRDefault="00222EE5" w:rsidP="00222EE5">
      <w:pPr>
        <w:pStyle w:val="rfdLine"/>
        <w:rPr>
          <w:rtl/>
        </w:rPr>
      </w:pPr>
      <w:r>
        <w:rPr>
          <w:rtl/>
        </w:rPr>
        <w:t>__________</w:t>
      </w:r>
    </w:p>
    <w:p w14:paraId="36FFB4BC" w14:textId="77777777" w:rsidR="00222EE5" w:rsidRDefault="00222EE5" w:rsidP="00222EE5">
      <w:pPr>
        <w:pStyle w:val="rfdFootnote0"/>
        <w:rPr>
          <w:rtl/>
        </w:rPr>
      </w:pPr>
      <w:r>
        <w:rPr>
          <w:rtl/>
        </w:rPr>
        <w:t>(1) طبقات أعلام الشيعة 9 / 372ـ373.</w:t>
      </w:r>
    </w:p>
    <w:p w14:paraId="0AC56D10" w14:textId="77777777" w:rsidR="00222EE5" w:rsidRDefault="00222EE5" w:rsidP="00222EE5">
      <w:pPr>
        <w:pStyle w:val="rfdFootnote0"/>
        <w:rPr>
          <w:rtl/>
        </w:rPr>
      </w:pPr>
      <w:r>
        <w:rPr>
          <w:rtl/>
        </w:rPr>
        <w:t>(2) طبقات أعلام الشيعة</w:t>
      </w:r>
      <w:r w:rsidR="00AA6B6D">
        <w:rPr>
          <w:rtl/>
        </w:rPr>
        <w:t xml:space="preserve"> ،</w:t>
      </w:r>
      <w:r w:rsidR="00EB3F95">
        <w:rPr>
          <w:rtl/>
        </w:rPr>
        <w:t xml:space="preserve"> </w:t>
      </w:r>
      <w:r>
        <w:rPr>
          <w:rtl/>
        </w:rPr>
        <w:t>الكواكب المنتشرة في القرن الثاني بعد العشرة 9 / 372</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الذريعة 6 / 2380 و 8 / 377 و 22 / 6353.</w:t>
      </w:r>
    </w:p>
    <w:p w14:paraId="52F5AD58" w14:textId="77777777" w:rsidR="006C0ECE" w:rsidRDefault="00222EE5" w:rsidP="00993E95">
      <w:pPr>
        <w:pStyle w:val="rfdFootnote0"/>
        <w:rPr>
          <w:rtl/>
        </w:rPr>
      </w:pPr>
      <w:r>
        <w:rPr>
          <w:rtl/>
        </w:rPr>
        <w:t>(3) طبقات أعلام الشيعة 8 / 7</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الذريعة 4 / 66.</w:t>
      </w:r>
    </w:p>
    <w:p w14:paraId="3607DB17" w14:textId="77777777" w:rsidR="006C0ECE" w:rsidRDefault="006C0ECE" w:rsidP="00993E95">
      <w:pPr>
        <w:pStyle w:val="rfdNormal0"/>
        <w:rPr>
          <w:rtl/>
        </w:rPr>
      </w:pPr>
      <w:r>
        <w:br w:type="page"/>
      </w:r>
      <w:r w:rsidR="00222EE5">
        <w:rPr>
          <w:rtl/>
        </w:rPr>
        <w:lastRenderedPageBreak/>
        <w:t>(1071هـ) عند الشيخ علي القمّي في النجف عليه آثار علمه وفضله»</w:t>
      </w:r>
      <w:r w:rsidR="00222EE5" w:rsidRPr="00222EE5">
        <w:rPr>
          <w:rStyle w:val="rfdFootnotenum"/>
          <w:rtl/>
        </w:rPr>
        <w:t>(1)</w:t>
      </w:r>
      <w:r w:rsidR="00222EE5">
        <w:rPr>
          <w:rtl/>
        </w:rPr>
        <w:t>.</w:t>
      </w:r>
    </w:p>
    <w:p w14:paraId="666CDE31" w14:textId="77777777" w:rsidR="00222EE5" w:rsidRDefault="00222EE5" w:rsidP="00993E95">
      <w:pPr>
        <w:pStyle w:val="rfdBold1"/>
        <w:rPr>
          <w:rtl/>
        </w:rPr>
      </w:pPr>
      <w:r>
        <w:rPr>
          <w:rtl/>
        </w:rPr>
        <w:t>6ـ إدريس الرازي‌</w:t>
      </w:r>
      <w:r w:rsidR="00AA6B6D">
        <w:rPr>
          <w:rtl/>
        </w:rPr>
        <w:t xml:space="preserve"> :</w:t>
      </w:r>
      <w:r w:rsidR="00EB3F95">
        <w:rPr>
          <w:rtl/>
        </w:rPr>
        <w:t xml:space="preserve"> </w:t>
      </w:r>
    </w:p>
    <w:p w14:paraId="7994D9A9" w14:textId="77777777" w:rsidR="00222EE5" w:rsidRDefault="00222EE5" w:rsidP="00222EE5">
      <w:pPr>
        <w:rPr>
          <w:rtl/>
        </w:rPr>
      </w:pPr>
      <w:r>
        <w:rPr>
          <w:rFonts w:hint="eastAsia"/>
          <w:rtl/>
        </w:rPr>
        <w:t>«ابن</w:t>
      </w:r>
      <w:r>
        <w:rPr>
          <w:rtl/>
        </w:rPr>
        <w:t xml:space="preserve"> كلب علي</w:t>
      </w:r>
      <w:r w:rsidR="00AA6B6D">
        <w:rPr>
          <w:rtl/>
        </w:rPr>
        <w:t xml:space="preserve"> ،</w:t>
      </w:r>
      <w:r w:rsidR="00EB3F95">
        <w:rPr>
          <w:rtl/>
        </w:rPr>
        <w:t xml:space="preserve"> </w:t>
      </w:r>
      <w:r>
        <w:rPr>
          <w:rtl/>
        </w:rPr>
        <w:t xml:space="preserve">كتب </w:t>
      </w:r>
      <w:r w:rsidRPr="00993E95">
        <w:rPr>
          <w:rStyle w:val="rfdBold2"/>
          <w:rtl/>
        </w:rPr>
        <w:t>قطعة من الوافي</w:t>
      </w:r>
      <w:r w:rsidR="00AA6B6D">
        <w:rPr>
          <w:rtl/>
        </w:rPr>
        <w:t xml:space="preserve"> ،</w:t>
      </w:r>
      <w:r w:rsidR="00EB3F95">
        <w:rPr>
          <w:rtl/>
        </w:rPr>
        <w:t xml:space="preserve"> </w:t>
      </w:r>
      <w:r>
        <w:rPr>
          <w:rtl/>
        </w:rPr>
        <w:t>للفيض الكاشاني في (1091هـ) معبّراً عن نفسه بـ</w:t>
      </w:r>
      <w:r w:rsidR="00AA6B6D">
        <w:rPr>
          <w:rtl/>
        </w:rPr>
        <w:t xml:space="preserve"> :</w:t>
      </w:r>
      <w:r w:rsidR="00EB3F95">
        <w:rPr>
          <w:rtl/>
        </w:rPr>
        <w:t xml:space="preserve"> </w:t>
      </w:r>
      <w:r>
        <w:rPr>
          <w:rtl/>
        </w:rPr>
        <w:t>(تراب أقدام طلبة العلم)</w:t>
      </w:r>
      <w:r w:rsidR="00AA6B6D">
        <w:rPr>
          <w:rtl/>
        </w:rPr>
        <w:t xml:space="preserve"> ،</w:t>
      </w:r>
      <w:r w:rsidR="00EB3F95">
        <w:rPr>
          <w:rtl/>
        </w:rPr>
        <w:t xml:space="preserve"> </w:t>
      </w:r>
      <w:r>
        <w:rPr>
          <w:rtl/>
        </w:rPr>
        <w:t>توجد نسخة في خزانة علي محمّد النجف آبادي»</w:t>
      </w:r>
      <w:r w:rsidRPr="00222EE5">
        <w:rPr>
          <w:rStyle w:val="rfdFootnotenum"/>
          <w:rtl/>
        </w:rPr>
        <w:t>(2)</w:t>
      </w:r>
      <w:r>
        <w:rPr>
          <w:rtl/>
        </w:rPr>
        <w:t>.</w:t>
      </w:r>
    </w:p>
    <w:p w14:paraId="5E6F1CC2" w14:textId="77777777" w:rsidR="00222EE5" w:rsidRDefault="00222EE5" w:rsidP="00993E95">
      <w:pPr>
        <w:pStyle w:val="rfdBold1"/>
        <w:rPr>
          <w:rtl/>
        </w:rPr>
      </w:pPr>
      <w:r>
        <w:rPr>
          <w:rtl/>
        </w:rPr>
        <w:t>7ـ أمين أحمد الرازي (من علماء القرن الحادي عشر)‌</w:t>
      </w:r>
      <w:r w:rsidR="00AA6B6D">
        <w:rPr>
          <w:rtl/>
        </w:rPr>
        <w:t xml:space="preserve"> :</w:t>
      </w:r>
      <w:r w:rsidR="00EB3F95">
        <w:rPr>
          <w:rtl/>
        </w:rPr>
        <w:t xml:space="preserve"> </w:t>
      </w:r>
    </w:p>
    <w:p w14:paraId="67AF1BC3" w14:textId="77777777" w:rsidR="00222EE5" w:rsidRDefault="00222EE5" w:rsidP="00222EE5">
      <w:pPr>
        <w:rPr>
          <w:rtl/>
        </w:rPr>
      </w:pPr>
      <w:r>
        <w:rPr>
          <w:rFonts w:hint="eastAsia"/>
          <w:rtl/>
        </w:rPr>
        <w:t>«وهو</w:t>
      </w:r>
      <w:r>
        <w:rPr>
          <w:rtl/>
        </w:rPr>
        <w:t xml:space="preserve"> أمين بن أحمد</w:t>
      </w:r>
      <w:r w:rsidR="00AA6B6D">
        <w:rPr>
          <w:rtl/>
        </w:rPr>
        <w:t xml:space="preserve"> ،</w:t>
      </w:r>
      <w:r w:rsidR="00EB3F95">
        <w:rPr>
          <w:rtl/>
        </w:rPr>
        <w:t xml:space="preserve"> </w:t>
      </w:r>
      <w:r>
        <w:rPr>
          <w:rtl/>
        </w:rPr>
        <w:t>المؤرّخ</w:t>
      </w:r>
      <w:r w:rsidR="00AA6B6D">
        <w:rPr>
          <w:rtl/>
        </w:rPr>
        <w:t xml:space="preserve"> ؛</w:t>
      </w:r>
      <w:r w:rsidR="00EB3F95">
        <w:rPr>
          <w:rtl/>
        </w:rPr>
        <w:t xml:space="preserve"> </w:t>
      </w:r>
      <w:r>
        <w:rPr>
          <w:rtl/>
        </w:rPr>
        <w:t>مؤلّف كتاب</w:t>
      </w:r>
      <w:r w:rsidR="00AA6B6D">
        <w:rPr>
          <w:rtl/>
        </w:rPr>
        <w:t xml:space="preserve"> :</w:t>
      </w:r>
      <w:r w:rsidR="00EB3F95">
        <w:rPr>
          <w:rtl/>
        </w:rPr>
        <w:t xml:space="preserve"> </w:t>
      </w:r>
      <w:r>
        <w:rPr>
          <w:rtl/>
        </w:rPr>
        <w:t>(</w:t>
      </w:r>
      <w:r w:rsidRPr="00993E95">
        <w:rPr>
          <w:rStyle w:val="rfdBold2"/>
          <w:rtl/>
        </w:rPr>
        <w:t>هفت إقليم</w:t>
      </w:r>
      <w:r>
        <w:rPr>
          <w:rtl/>
        </w:rPr>
        <w:t>) في (1002هـ)».</w:t>
      </w:r>
    </w:p>
    <w:p w14:paraId="43C8E726" w14:textId="77777777" w:rsidR="00222EE5" w:rsidRDefault="00222EE5" w:rsidP="00222EE5">
      <w:pPr>
        <w:rPr>
          <w:rtl/>
        </w:rPr>
      </w:pPr>
      <w:r>
        <w:rPr>
          <w:rFonts w:hint="eastAsia"/>
          <w:rtl/>
        </w:rPr>
        <w:t>قال</w:t>
      </w:r>
      <w:r>
        <w:rPr>
          <w:rtl/>
        </w:rPr>
        <w:t xml:space="preserve"> في تأريخه‌</w:t>
      </w:r>
      <w:r w:rsidR="00AA6B6D">
        <w:rPr>
          <w:rtl/>
        </w:rPr>
        <w:t xml:space="preserve"> :</w:t>
      </w:r>
      <w:r w:rsidR="00EB3F95">
        <w:rPr>
          <w:rtl/>
        </w:rPr>
        <w:t xml:space="preserve"> </w:t>
      </w:r>
    </w:p>
    <w:tbl>
      <w:tblPr>
        <w:bidiVisual/>
        <w:tblW w:w="5000" w:type="pct"/>
        <w:tblLook w:val="01E0" w:firstRow="1" w:lastRow="1" w:firstColumn="1" w:lastColumn="1" w:noHBand="0" w:noVBand="0"/>
      </w:tblPr>
      <w:tblGrid>
        <w:gridCol w:w="3538"/>
        <w:gridCol w:w="295"/>
        <w:gridCol w:w="3538"/>
      </w:tblGrid>
      <w:tr w:rsidR="00993E95" w14:paraId="0ABEF9B1" w14:textId="77777777">
        <w:tc>
          <w:tcPr>
            <w:tcW w:w="2400" w:type="pct"/>
            <w:shd w:val="clear" w:color="auto" w:fill="auto"/>
          </w:tcPr>
          <w:p w14:paraId="0D587872" w14:textId="77777777" w:rsidR="00993E95" w:rsidRDefault="00993E95" w:rsidP="00150D79">
            <w:pPr>
              <w:pStyle w:val="rfdPoem"/>
              <w:rPr>
                <w:rtl/>
              </w:rPr>
            </w:pPr>
            <w:r w:rsidRPr="00993E95">
              <w:rPr>
                <w:rtl/>
              </w:rPr>
              <w:t>گر از تو كس سؤال تاريخ كند</w:t>
            </w:r>
            <w:r w:rsidRPr="00B15854">
              <w:rPr>
                <w:rStyle w:val="rfdPoemTiniCharChar"/>
                <w:rtl/>
              </w:rPr>
              <w:br/>
              <w:t> </w:t>
            </w:r>
          </w:p>
        </w:tc>
        <w:tc>
          <w:tcPr>
            <w:tcW w:w="200" w:type="pct"/>
            <w:shd w:val="clear" w:color="auto" w:fill="auto"/>
          </w:tcPr>
          <w:p w14:paraId="16116683" w14:textId="77777777" w:rsidR="00993E95" w:rsidRDefault="00993E95" w:rsidP="00150D79">
            <w:pPr>
              <w:pStyle w:val="rfdPoem"/>
              <w:rPr>
                <w:rtl/>
              </w:rPr>
            </w:pPr>
          </w:p>
        </w:tc>
        <w:tc>
          <w:tcPr>
            <w:tcW w:w="2400" w:type="pct"/>
            <w:shd w:val="clear" w:color="auto" w:fill="auto"/>
          </w:tcPr>
          <w:p w14:paraId="349672CD" w14:textId="77777777" w:rsidR="00993E95" w:rsidRDefault="00993E95" w:rsidP="00150D79">
            <w:pPr>
              <w:pStyle w:val="rfdPoem"/>
              <w:rPr>
                <w:rtl/>
              </w:rPr>
            </w:pPr>
            <w:r w:rsidRPr="00993E95">
              <w:rPr>
                <w:rtl/>
              </w:rPr>
              <w:t>تصنيف أمين أحمد رازي گو</w:t>
            </w:r>
            <w:r w:rsidRPr="00B15854">
              <w:rPr>
                <w:rStyle w:val="rfdPoemTiniCharChar"/>
                <w:rtl/>
              </w:rPr>
              <w:br/>
              <w:t> </w:t>
            </w:r>
          </w:p>
        </w:tc>
      </w:tr>
    </w:tbl>
    <w:p w14:paraId="5B7DBF42" w14:textId="77777777" w:rsidR="00222EE5" w:rsidRDefault="00222EE5" w:rsidP="00222EE5">
      <w:pPr>
        <w:rPr>
          <w:rtl/>
        </w:rPr>
      </w:pPr>
      <w:r>
        <w:rPr>
          <w:rFonts w:hint="eastAsia"/>
          <w:rtl/>
        </w:rPr>
        <w:t>كان</w:t>
      </w:r>
      <w:r>
        <w:rPr>
          <w:rtl/>
        </w:rPr>
        <w:t xml:space="preserve"> والده أحمد والياً في الري من قبل الشاه طهماسب (930ـ984هـ) وابنه سلطان محمّد (985ـ996هـ) وتوفّي في عصره</w:t>
      </w:r>
      <w:r w:rsidR="00AA6B6D">
        <w:rPr>
          <w:rtl/>
        </w:rPr>
        <w:t xml:space="preserve"> ،</w:t>
      </w:r>
      <w:r w:rsidR="00EB3F95">
        <w:rPr>
          <w:rtl/>
        </w:rPr>
        <w:t xml:space="preserve"> </w:t>
      </w:r>
      <w:r>
        <w:rPr>
          <w:rtl/>
        </w:rPr>
        <w:t xml:space="preserve">وعمّه (هجري طهراني) وابن عمّه (شاپور رازي) كُلّهم شعراء ذكروا في </w:t>
      </w:r>
      <w:r w:rsidRPr="00993E95">
        <w:rPr>
          <w:rStyle w:val="rfdBold2"/>
          <w:rtl/>
        </w:rPr>
        <w:t>الذريعة</w:t>
      </w:r>
      <w:r w:rsidRPr="00222EE5">
        <w:rPr>
          <w:rStyle w:val="rfdFootnotenum"/>
          <w:rtl/>
        </w:rPr>
        <w:t>(3)</w:t>
      </w:r>
      <w:r>
        <w:rPr>
          <w:rtl/>
        </w:rPr>
        <w:t>.</w:t>
      </w:r>
    </w:p>
    <w:p w14:paraId="021F3D84" w14:textId="77777777" w:rsidR="00222EE5" w:rsidRDefault="00222EE5" w:rsidP="00993E95">
      <w:pPr>
        <w:pStyle w:val="rfdBold1"/>
        <w:rPr>
          <w:rtl/>
        </w:rPr>
      </w:pPr>
      <w:r>
        <w:rPr>
          <w:rtl/>
        </w:rPr>
        <w:t>8ـ محمّد تقي الرازي‌</w:t>
      </w:r>
      <w:r w:rsidR="00AA6B6D">
        <w:rPr>
          <w:rtl/>
        </w:rPr>
        <w:t xml:space="preserve"> :</w:t>
      </w:r>
      <w:r w:rsidR="00EB3F95">
        <w:rPr>
          <w:rtl/>
        </w:rPr>
        <w:t xml:space="preserve"> </w:t>
      </w:r>
    </w:p>
    <w:p w14:paraId="0387B212" w14:textId="77777777" w:rsidR="00222EE5" w:rsidRDefault="00222EE5" w:rsidP="00222EE5">
      <w:pPr>
        <w:rPr>
          <w:rtl/>
        </w:rPr>
      </w:pPr>
      <w:r>
        <w:rPr>
          <w:rFonts w:hint="eastAsia"/>
          <w:rtl/>
        </w:rPr>
        <w:t>«ابن</w:t>
      </w:r>
      <w:r>
        <w:rPr>
          <w:rtl/>
        </w:rPr>
        <w:t xml:space="preserve"> محمّد رضا صاحب الرسالة </w:t>
      </w:r>
      <w:r w:rsidRPr="00993E95">
        <w:rPr>
          <w:rStyle w:val="rfdBold2"/>
          <w:rtl/>
        </w:rPr>
        <w:t>النوروزية</w:t>
      </w:r>
      <w:r w:rsidR="00AA6B6D">
        <w:rPr>
          <w:rtl/>
        </w:rPr>
        <w:t xml:space="preserve"> ،</w:t>
      </w:r>
      <w:r w:rsidR="00EB3F95">
        <w:rPr>
          <w:rtl/>
        </w:rPr>
        <w:t xml:space="preserve"> </w:t>
      </w:r>
      <w:r>
        <w:rPr>
          <w:rtl/>
        </w:rPr>
        <w:t>ألّفها باسم الشاه صفي الصفوي (1038ـ1052هـ)</w:t>
      </w:r>
      <w:r w:rsidR="00EB3F95">
        <w:rPr>
          <w:rtl/>
        </w:rPr>
        <w:t xml:space="preserve"> ..</w:t>
      </w:r>
      <w:r>
        <w:rPr>
          <w:rtl/>
        </w:rPr>
        <w:t xml:space="preserve">. نقل عنها في </w:t>
      </w:r>
      <w:r w:rsidRPr="00993E95">
        <w:rPr>
          <w:rStyle w:val="rfdBold2"/>
          <w:rtl/>
        </w:rPr>
        <w:t>الرياض</w:t>
      </w:r>
      <w:r>
        <w:rPr>
          <w:rtl/>
        </w:rPr>
        <w:t>» في ترجمة السيّد علي بن عبد الكريم بن عبد الحميد</w:t>
      </w:r>
      <w:r w:rsidR="00AA6B6D">
        <w:rPr>
          <w:rtl/>
        </w:rPr>
        <w:t xml:space="preserve"> ،</w:t>
      </w:r>
      <w:r w:rsidR="00EB3F95">
        <w:rPr>
          <w:rtl/>
        </w:rPr>
        <w:t xml:space="preserve"> </w:t>
      </w:r>
      <w:r>
        <w:rPr>
          <w:rtl/>
        </w:rPr>
        <w:t xml:space="preserve">وقال في موضع آخر بعد ذكر إبراهيم النيشابوري </w:t>
      </w:r>
    </w:p>
    <w:p w14:paraId="07C70A1A" w14:textId="77777777" w:rsidR="00222EE5" w:rsidRDefault="00222EE5" w:rsidP="00222EE5">
      <w:pPr>
        <w:pStyle w:val="rfdLine"/>
        <w:rPr>
          <w:rtl/>
        </w:rPr>
      </w:pPr>
      <w:r>
        <w:rPr>
          <w:rtl/>
        </w:rPr>
        <w:t>__________</w:t>
      </w:r>
    </w:p>
    <w:p w14:paraId="79DB3C55" w14:textId="77777777" w:rsidR="00222EE5" w:rsidRDefault="00222EE5" w:rsidP="00222EE5">
      <w:pPr>
        <w:pStyle w:val="rfdFootnote0"/>
        <w:rPr>
          <w:rtl/>
        </w:rPr>
      </w:pPr>
      <w:r>
        <w:rPr>
          <w:rtl/>
        </w:rPr>
        <w:t>(1) طبقات أعلام الشيعة 8 / 7.</w:t>
      </w:r>
    </w:p>
    <w:p w14:paraId="6AA682F7" w14:textId="77777777" w:rsidR="00222EE5" w:rsidRDefault="00222EE5" w:rsidP="00222EE5">
      <w:pPr>
        <w:pStyle w:val="rfdFootnote0"/>
        <w:rPr>
          <w:rtl/>
        </w:rPr>
      </w:pPr>
      <w:r>
        <w:rPr>
          <w:rtl/>
        </w:rPr>
        <w:t>(2) المصدر نفسه 8 / 39.</w:t>
      </w:r>
    </w:p>
    <w:p w14:paraId="10FB1ADF" w14:textId="77777777" w:rsidR="006C0ECE" w:rsidRDefault="00222EE5" w:rsidP="00993E95">
      <w:pPr>
        <w:pStyle w:val="rfdFootnote0"/>
        <w:rPr>
          <w:rtl/>
        </w:rPr>
      </w:pPr>
      <w:r>
        <w:rPr>
          <w:rtl/>
        </w:rPr>
        <w:t>(3) المصدر نفسه 8 / 55</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الذريعة 9 / 490</w:t>
      </w:r>
      <w:r w:rsidR="00AA6B6D">
        <w:rPr>
          <w:rtl/>
        </w:rPr>
        <w:t xml:space="preserve"> ،</w:t>
      </w:r>
      <w:r w:rsidR="00EB3F95">
        <w:rPr>
          <w:rtl/>
        </w:rPr>
        <w:t xml:space="preserve"> </w:t>
      </w:r>
      <w:r>
        <w:rPr>
          <w:rtl/>
        </w:rPr>
        <w:t>1291 و 25 / 229.</w:t>
      </w:r>
    </w:p>
    <w:p w14:paraId="0C428806" w14:textId="77777777" w:rsidR="006C0ECE" w:rsidRDefault="006C0ECE" w:rsidP="00993E95">
      <w:pPr>
        <w:pStyle w:val="rfdNormal0"/>
        <w:rPr>
          <w:rtl/>
        </w:rPr>
      </w:pPr>
      <w:r>
        <w:br w:type="page"/>
      </w:r>
      <w:r w:rsidR="00222EE5">
        <w:rPr>
          <w:rtl/>
        </w:rPr>
        <w:lastRenderedPageBreak/>
        <w:t xml:space="preserve">(1012هـ) ورسالته </w:t>
      </w:r>
      <w:r w:rsidR="00222EE5" w:rsidRPr="00993E95">
        <w:rPr>
          <w:rStyle w:val="rfdBold2"/>
          <w:rtl/>
        </w:rPr>
        <w:t>النيروزية</w:t>
      </w:r>
      <w:r w:rsidR="00AA6B6D">
        <w:rPr>
          <w:rtl/>
        </w:rPr>
        <w:t xml:space="preserve"> ،</w:t>
      </w:r>
      <w:r w:rsidR="00EB3F95">
        <w:rPr>
          <w:rtl/>
        </w:rPr>
        <w:t xml:space="preserve"> </w:t>
      </w:r>
      <w:r w:rsidR="00222EE5">
        <w:rPr>
          <w:rtl/>
        </w:rPr>
        <w:t>أنّ مسألة عيد النوروز صارت مطرحاً لآراء</w:t>
      </w:r>
      <w:r w:rsidR="00484436">
        <w:rPr>
          <w:rtl/>
        </w:rPr>
        <w:t xml:space="preserve"> </w:t>
      </w:r>
      <w:r w:rsidR="00222EE5">
        <w:rPr>
          <w:rtl/>
        </w:rPr>
        <w:t>الفضلاء</w:t>
      </w:r>
      <w:r w:rsidR="00AA6B6D">
        <w:rPr>
          <w:rtl/>
        </w:rPr>
        <w:t xml:space="preserve"> ،</w:t>
      </w:r>
      <w:r w:rsidR="00EB3F95">
        <w:rPr>
          <w:rtl/>
        </w:rPr>
        <w:t xml:space="preserve"> </w:t>
      </w:r>
      <w:r w:rsidR="00222EE5">
        <w:rPr>
          <w:rtl/>
        </w:rPr>
        <w:t>ومعركة عظيمة بينهم حتّىٰ صنّفوا فيها رسائل مستقلّة</w:t>
      </w:r>
      <w:r w:rsidR="00AA6B6D">
        <w:rPr>
          <w:rtl/>
        </w:rPr>
        <w:t xml:space="preserve"> ،</w:t>
      </w:r>
      <w:r w:rsidR="00EB3F95">
        <w:rPr>
          <w:rtl/>
        </w:rPr>
        <w:t xml:space="preserve"> </w:t>
      </w:r>
      <w:r w:rsidR="00222EE5">
        <w:rPr>
          <w:rtl/>
        </w:rPr>
        <w:t>فذكر الآقا رضي القزويني</w:t>
      </w:r>
      <w:r w:rsidR="00AA6B6D">
        <w:rPr>
          <w:rtl/>
        </w:rPr>
        <w:t xml:space="preserve"> ،</w:t>
      </w:r>
      <w:r w:rsidR="00EB3F95">
        <w:rPr>
          <w:rtl/>
        </w:rPr>
        <w:t xml:space="preserve"> </w:t>
      </w:r>
      <w:r w:rsidR="00222EE5">
        <w:rPr>
          <w:rtl/>
        </w:rPr>
        <w:t>ورضي الدين محمّد</w:t>
      </w:r>
      <w:r w:rsidR="00484436">
        <w:rPr>
          <w:rtl/>
        </w:rPr>
        <w:t xml:space="preserve"> </w:t>
      </w:r>
      <w:r w:rsidR="00222EE5">
        <w:rPr>
          <w:rtl/>
        </w:rPr>
        <w:t>المستوفي</w:t>
      </w:r>
      <w:r w:rsidR="00AA6B6D">
        <w:rPr>
          <w:rtl/>
        </w:rPr>
        <w:t xml:space="preserve"> ،</w:t>
      </w:r>
      <w:r w:rsidR="00EB3F95">
        <w:rPr>
          <w:rtl/>
        </w:rPr>
        <w:t xml:space="preserve"> </w:t>
      </w:r>
      <w:r w:rsidR="00222EE5">
        <w:rPr>
          <w:rtl/>
        </w:rPr>
        <w:t>ومحمّد حسين أبا الحسن القايني</w:t>
      </w:r>
      <w:r w:rsidR="00AA6B6D">
        <w:rPr>
          <w:rtl/>
        </w:rPr>
        <w:t xml:space="preserve"> ؛</w:t>
      </w:r>
      <w:r w:rsidR="00EB3F95">
        <w:rPr>
          <w:rtl/>
        </w:rPr>
        <w:t xml:space="preserve"> </w:t>
      </w:r>
      <w:r w:rsidR="00222EE5">
        <w:rPr>
          <w:rtl/>
        </w:rPr>
        <w:t>والظاهر أنّ صاحب الترجمة أحدهم</w:t>
      </w:r>
      <w:r w:rsidR="00EB3F95">
        <w:rPr>
          <w:rtl/>
        </w:rPr>
        <w:t xml:space="preserve"> ..</w:t>
      </w:r>
      <w:r w:rsidR="00222EE5">
        <w:rPr>
          <w:rtl/>
        </w:rPr>
        <w:t>. ومن آثار هذا العالم الأديب الحكيم الفلكي الرياضي</w:t>
      </w:r>
      <w:r w:rsidR="00EB3F95">
        <w:rPr>
          <w:rtl/>
        </w:rPr>
        <w:t xml:space="preserve"> ..</w:t>
      </w:r>
      <w:r w:rsidR="00222EE5">
        <w:rPr>
          <w:rtl/>
        </w:rPr>
        <w:t xml:space="preserve">. رسالته في </w:t>
      </w:r>
      <w:r w:rsidR="00222EE5" w:rsidRPr="00993E95">
        <w:rPr>
          <w:rStyle w:val="rfdBold2"/>
          <w:rtl/>
        </w:rPr>
        <w:t>الكبيسة</w:t>
      </w:r>
      <w:r w:rsidR="00AA6B6D">
        <w:rPr>
          <w:rtl/>
        </w:rPr>
        <w:t xml:space="preserve"> ،</w:t>
      </w:r>
      <w:r w:rsidR="00EB3F95">
        <w:rPr>
          <w:rtl/>
        </w:rPr>
        <w:t xml:space="preserve"> </w:t>
      </w:r>
      <w:r w:rsidR="00222EE5">
        <w:rPr>
          <w:rtl/>
        </w:rPr>
        <w:t>الموجودة بقلمه</w:t>
      </w:r>
      <w:r w:rsidR="00AA6B6D">
        <w:rPr>
          <w:rtl/>
        </w:rPr>
        <w:t xml:space="preserve"> ،</w:t>
      </w:r>
      <w:r w:rsidR="00EB3F95">
        <w:rPr>
          <w:rtl/>
        </w:rPr>
        <w:t xml:space="preserve"> </w:t>
      </w:r>
      <w:r w:rsidR="00222EE5">
        <w:rPr>
          <w:rtl/>
        </w:rPr>
        <w:t xml:space="preserve">كتب بخطّه علىٰ ظهرها </w:t>
      </w:r>
      <w:r w:rsidR="00222EE5" w:rsidRPr="00993E95">
        <w:rPr>
          <w:rStyle w:val="rfdBold2"/>
          <w:rtl/>
        </w:rPr>
        <w:t>رسالة كبيسة</w:t>
      </w:r>
      <w:r w:rsidR="00AA6B6D">
        <w:rPr>
          <w:rtl/>
        </w:rPr>
        <w:t xml:space="preserve"> ،</w:t>
      </w:r>
      <w:r w:rsidR="00EB3F95">
        <w:rPr>
          <w:rtl/>
        </w:rPr>
        <w:t xml:space="preserve"> </w:t>
      </w:r>
      <w:r w:rsidR="00222EE5">
        <w:rPr>
          <w:rtl/>
        </w:rPr>
        <w:t>تصنيف داعي تقي رازي</w:t>
      </w:r>
      <w:r w:rsidR="00AA6B6D">
        <w:rPr>
          <w:rtl/>
        </w:rPr>
        <w:t xml:space="preserve"> ،</w:t>
      </w:r>
      <w:r w:rsidR="00EB3F95">
        <w:rPr>
          <w:rtl/>
        </w:rPr>
        <w:t xml:space="preserve"> </w:t>
      </w:r>
      <w:r w:rsidR="00222EE5">
        <w:rPr>
          <w:rtl/>
        </w:rPr>
        <w:t>أوّله</w:t>
      </w:r>
      <w:r w:rsidR="00AA6B6D">
        <w:rPr>
          <w:rtl/>
        </w:rPr>
        <w:t xml:space="preserve"> :</w:t>
      </w:r>
      <w:r w:rsidR="00EB3F95">
        <w:rPr>
          <w:rtl/>
        </w:rPr>
        <w:t xml:space="preserve"> </w:t>
      </w:r>
      <w:r w:rsidR="00222EE5">
        <w:rPr>
          <w:rtl/>
        </w:rPr>
        <w:t>«</w:t>
      </w:r>
      <w:r w:rsidR="00EB3F95">
        <w:rPr>
          <w:rtl/>
        </w:rPr>
        <w:t xml:space="preserve"> ..</w:t>
      </w:r>
      <w:r w:rsidR="00222EE5">
        <w:rPr>
          <w:rtl/>
        </w:rPr>
        <w:t>. سبحانك لا علم لنا إلّا ما علّمتنا</w:t>
      </w:r>
      <w:r w:rsidR="00EB3F95">
        <w:rPr>
          <w:rtl/>
        </w:rPr>
        <w:t xml:space="preserve"> ..</w:t>
      </w:r>
      <w:r w:rsidR="00222EE5">
        <w:rPr>
          <w:rtl/>
        </w:rPr>
        <w:t>. چنين گويد فقير مذنب راجي ابن محمّد رضا محمّد تقي رازي</w:t>
      </w:r>
      <w:r w:rsidR="00EB3F95">
        <w:rPr>
          <w:rtl/>
        </w:rPr>
        <w:t xml:space="preserve"> ..</w:t>
      </w:r>
      <w:r w:rsidR="00222EE5">
        <w:rPr>
          <w:rtl/>
        </w:rPr>
        <w:t xml:space="preserve">.» وفرغ من كتابته </w:t>
      </w:r>
      <w:r w:rsidR="00222EE5">
        <w:rPr>
          <w:rFonts w:hint="eastAsia"/>
          <w:rtl/>
        </w:rPr>
        <w:t>في</w:t>
      </w:r>
      <w:r w:rsidR="00222EE5">
        <w:rPr>
          <w:rtl/>
        </w:rPr>
        <w:t xml:space="preserve"> إصفهان في شعبان (1044هـ) والنسخة ضمن مجموعة اشتراها الأميني أخيراً في إصفهان كما بخطّه علىٰ ظهر المجموعة وهي اليوم من موقوفة مكتبة أمير المؤمنين في النجف يبقىٰ أن نشير بأنّ المترجم له من تلامذة العلّامة المجلسي صاحب البحار</w:t>
      </w:r>
      <w:r w:rsidR="00222EE5" w:rsidRPr="00222EE5">
        <w:rPr>
          <w:rStyle w:val="rfdFootnotenum"/>
          <w:rtl/>
        </w:rPr>
        <w:t>(1)</w:t>
      </w:r>
      <w:r w:rsidR="00222EE5">
        <w:rPr>
          <w:rtl/>
        </w:rPr>
        <w:t>.</w:t>
      </w:r>
    </w:p>
    <w:p w14:paraId="6F690BB1" w14:textId="77777777" w:rsidR="00222EE5" w:rsidRDefault="00222EE5" w:rsidP="00993E95">
      <w:pPr>
        <w:pStyle w:val="rfdBold1"/>
        <w:rPr>
          <w:rtl/>
        </w:rPr>
      </w:pPr>
      <w:r>
        <w:rPr>
          <w:rtl/>
        </w:rPr>
        <w:t>9ـ محمّد سليم الرازي (من أعلام القرن الحادي عشر)‌</w:t>
      </w:r>
      <w:r w:rsidR="00AA6B6D">
        <w:rPr>
          <w:rtl/>
        </w:rPr>
        <w:t xml:space="preserve"> :</w:t>
      </w:r>
      <w:r w:rsidR="00EB3F95">
        <w:rPr>
          <w:rtl/>
        </w:rPr>
        <w:t xml:space="preserve"> </w:t>
      </w:r>
    </w:p>
    <w:p w14:paraId="2BF28A60" w14:textId="77777777" w:rsidR="00222EE5" w:rsidRDefault="00222EE5" w:rsidP="00222EE5">
      <w:pPr>
        <w:rPr>
          <w:rtl/>
        </w:rPr>
      </w:pPr>
      <w:r>
        <w:rPr>
          <w:rFonts w:hint="eastAsia"/>
          <w:rtl/>
        </w:rPr>
        <w:t>«العلم</w:t>
      </w:r>
      <w:r>
        <w:rPr>
          <w:rtl/>
        </w:rPr>
        <w:t xml:space="preserve"> الفاضل الحكيم الماهر</w:t>
      </w:r>
      <w:r w:rsidR="00AA6B6D">
        <w:rPr>
          <w:rtl/>
        </w:rPr>
        <w:t xml:space="preserve"> ،</w:t>
      </w:r>
      <w:r w:rsidR="00EB3F95">
        <w:rPr>
          <w:rtl/>
        </w:rPr>
        <w:t xml:space="preserve"> </w:t>
      </w:r>
      <w:r>
        <w:rPr>
          <w:rtl/>
        </w:rPr>
        <w:t xml:space="preserve">صاحب </w:t>
      </w:r>
      <w:r w:rsidRPr="00993E95">
        <w:rPr>
          <w:rStyle w:val="rfdBold2"/>
          <w:rtl/>
        </w:rPr>
        <w:t>الملتقطات</w:t>
      </w:r>
      <w:r w:rsidR="00AA6B6D">
        <w:rPr>
          <w:rtl/>
        </w:rPr>
        <w:t xml:space="preserve"> ،</w:t>
      </w:r>
      <w:r w:rsidR="00EB3F95">
        <w:rPr>
          <w:rtl/>
        </w:rPr>
        <w:t xml:space="preserve"> </w:t>
      </w:r>
      <w:r>
        <w:rPr>
          <w:rtl/>
        </w:rPr>
        <w:t>الفارسي الذي كتبه سنة (1066هـ)</w:t>
      </w:r>
      <w:r w:rsidR="00AA6B6D">
        <w:rPr>
          <w:rtl/>
        </w:rPr>
        <w:t xml:space="preserve"> ،</w:t>
      </w:r>
      <w:r w:rsidR="00EB3F95">
        <w:rPr>
          <w:rtl/>
        </w:rPr>
        <w:t xml:space="preserve"> </w:t>
      </w:r>
      <w:r>
        <w:rPr>
          <w:rtl/>
        </w:rPr>
        <w:t>وهو شبه الكشكول مشحون من الطرائف ومشتمل علىٰ كثير من غوامض مسائل أكثر العلوم العقلية والنقلية</w:t>
      </w:r>
      <w:r w:rsidR="00AA6B6D">
        <w:rPr>
          <w:rtl/>
        </w:rPr>
        <w:t xml:space="preserve"> ،</w:t>
      </w:r>
      <w:r w:rsidR="00EB3F95">
        <w:rPr>
          <w:rtl/>
        </w:rPr>
        <w:t xml:space="preserve"> </w:t>
      </w:r>
      <w:r>
        <w:rPr>
          <w:rtl/>
        </w:rPr>
        <w:t>ومعه شرح لغز القانون. ذكر سيّدنا (أي</w:t>
      </w:r>
      <w:r w:rsidR="00AA6B6D">
        <w:rPr>
          <w:rtl/>
        </w:rPr>
        <w:t xml:space="preserve"> :</w:t>
      </w:r>
      <w:r w:rsidR="00EB3F95">
        <w:rPr>
          <w:rtl/>
        </w:rPr>
        <w:t xml:space="preserve"> </w:t>
      </w:r>
      <w:r>
        <w:rPr>
          <w:rtl/>
        </w:rPr>
        <w:t xml:space="preserve">السيّد حسن الصدر) في </w:t>
      </w:r>
      <w:r w:rsidRPr="00993E95">
        <w:rPr>
          <w:rStyle w:val="rfdBold2"/>
          <w:rtl/>
        </w:rPr>
        <w:t>التكملة</w:t>
      </w:r>
      <w:r w:rsidR="00484436">
        <w:rPr>
          <w:rtl/>
        </w:rPr>
        <w:t xml:space="preserve"> </w:t>
      </w:r>
      <w:r>
        <w:rPr>
          <w:rtl/>
        </w:rPr>
        <w:t>(أي</w:t>
      </w:r>
      <w:r w:rsidR="00AA6B6D">
        <w:rPr>
          <w:rtl/>
        </w:rPr>
        <w:t xml:space="preserve"> :</w:t>
      </w:r>
      <w:r w:rsidR="00EB3F95">
        <w:rPr>
          <w:rtl/>
        </w:rPr>
        <w:t xml:space="preserve"> </w:t>
      </w:r>
      <w:r w:rsidRPr="00993E95">
        <w:rPr>
          <w:rStyle w:val="rfdBold2"/>
          <w:rtl/>
        </w:rPr>
        <w:t xml:space="preserve">تكملة أمل </w:t>
      </w:r>
      <w:r w:rsidRPr="00993E95">
        <w:rPr>
          <w:rStyle w:val="rfdBold2"/>
          <w:rFonts w:hint="eastAsia"/>
          <w:rtl/>
        </w:rPr>
        <w:t>الآمل</w:t>
      </w:r>
      <w:r>
        <w:rPr>
          <w:rtl/>
        </w:rPr>
        <w:t xml:space="preserve"> للحرّ العاملي) أنّه رأىٰ لصاحب الترجمة </w:t>
      </w:r>
      <w:r w:rsidRPr="00993E95">
        <w:rPr>
          <w:rStyle w:val="rfdBold2"/>
          <w:rtl/>
        </w:rPr>
        <w:t>شرح الصحيفة الكاملة</w:t>
      </w:r>
      <w:r w:rsidR="00AA6B6D">
        <w:rPr>
          <w:rtl/>
        </w:rPr>
        <w:t xml:space="preserve"> ،</w:t>
      </w:r>
      <w:r w:rsidR="00EB3F95">
        <w:rPr>
          <w:rtl/>
        </w:rPr>
        <w:t xml:space="preserve"> </w:t>
      </w:r>
      <w:r>
        <w:rPr>
          <w:rtl/>
        </w:rPr>
        <w:t>وصرّح في</w:t>
      </w:r>
      <w:r w:rsidR="00484436">
        <w:rPr>
          <w:rtl/>
        </w:rPr>
        <w:t xml:space="preserve"> </w:t>
      </w:r>
      <w:r w:rsidRPr="00993E95">
        <w:rPr>
          <w:rStyle w:val="rfdBold2"/>
          <w:rtl/>
        </w:rPr>
        <w:t>الشرح</w:t>
      </w:r>
      <w:r>
        <w:rPr>
          <w:rtl/>
        </w:rPr>
        <w:t xml:space="preserve"> بأنّه من تلاميذ سلطان العلماء المشهور بخليفة سلطان (1001 ـ 1064هـ).</w:t>
      </w:r>
      <w:r w:rsidR="00484436">
        <w:rPr>
          <w:rtl/>
        </w:rPr>
        <w:t xml:space="preserve"> </w:t>
      </w:r>
    </w:p>
    <w:p w14:paraId="12B34F22" w14:textId="77777777" w:rsidR="00222EE5" w:rsidRDefault="00222EE5" w:rsidP="00222EE5">
      <w:pPr>
        <w:pStyle w:val="rfdLine"/>
        <w:rPr>
          <w:rtl/>
        </w:rPr>
      </w:pPr>
      <w:r>
        <w:rPr>
          <w:rtl/>
        </w:rPr>
        <w:t>__________</w:t>
      </w:r>
    </w:p>
    <w:p w14:paraId="03EF7F0E" w14:textId="77777777" w:rsidR="006C0ECE" w:rsidRDefault="00222EE5" w:rsidP="00993E95">
      <w:pPr>
        <w:pStyle w:val="rfdFootnote0"/>
        <w:rPr>
          <w:rtl/>
        </w:rPr>
      </w:pPr>
      <w:r>
        <w:rPr>
          <w:rtl/>
        </w:rPr>
        <w:t>(1) طبقات أعلام الشيعة 8 / 98 ـ 99</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الذريعة 17 / 260 و 24 / 2053</w:t>
      </w:r>
      <w:r w:rsidR="00AA6B6D">
        <w:rPr>
          <w:rtl/>
        </w:rPr>
        <w:t xml:space="preserve"> ؛</w:t>
      </w:r>
      <w:r w:rsidR="00EB3F95">
        <w:rPr>
          <w:rtl/>
        </w:rPr>
        <w:t xml:space="preserve"> </w:t>
      </w:r>
      <w:r>
        <w:rPr>
          <w:rtl/>
        </w:rPr>
        <w:t>تلامذة المجلسي</w:t>
      </w:r>
      <w:r w:rsidR="00AA6B6D">
        <w:rPr>
          <w:rtl/>
        </w:rPr>
        <w:t xml:space="preserve"> :</w:t>
      </w:r>
      <w:r w:rsidR="00EB3F95">
        <w:rPr>
          <w:rtl/>
        </w:rPr>
        <w:t xml:space="preserve"> </w:t>
      </w:r>
      <w:r>
        <w:rPr>
          <w:rtl/>
        </w:rPr>
        <w:t>84</w:t>
      </w:r>
      <w:r w:rsidR="00AA6B6D">
        <w:rPr>
          <w:rtl/>
        </w:rPr>
        <w:t xml:space="preserve"> ؛</w:t>
      </w:r>
      <w:r w:rsidR="00EB3F95">
        <w:rPr>
          <w:rtl/>
        </w:rPr>
        <w:t xml:space="preserve"> </w:t>
      </w:r>
      <w:r>
        <w:rPr>
          <w:rtl/>
        </w:rPr>
        <w:t>مجلّة تراثنا 17 / 134.</w:t>
      </w:r>
    </w:p>
    <w:p w14:paraId="15E9FC4D" w14:textId="77777777" w:rsidR="006C0ECE" w:rsidRDefault="006C0ECE" w:rsidP="00222EE5">
      <w:pPr>
        <w:rPr>
          <w:rtl/>
        </w:rPr>
      </w:pPr>
      <w:r>
        <w:br w:type="page"/>
      </w:r>
      <w:r w:rsidR="00222EE5">
        <w:rPr>
          <w:rFonts w:hint="eastAsia"/>
          <w:rtl/>
        </w:rPr>
        <w:lastRenderedPageBreak/>
        <w:t>قال</w:t>
      </w:r>
      <w:r w:rsidR="00222EE5">
        <w:rPr>
          <w:rtl/>
        </w:rPr>
        <w:t xml:space="preserve"> الطهراني‌</w:t>
      </w:r>
      <w:r w:rsidR="00AA6B6D">
        <w:rPr>
          <w:rtl/>
        </w:rPr>
        <w:t xml:space="preserve"> :</w:t>
      </w:r>
      <w:r w:rsidR="00EB3F95">
        <w:rPr>
          <w:rtl/>
        </w:rPr>
        <w:t xml:space="preserve"> </w:t>
      </w:r>
      <w:r w:rsidR="00222EE5">
        <w:rPr>
          <w:rtl/>
        </w:rPr>
        <w:t>«أقول‌</w:t>
      </w:r>
      <w:r w:rsidR="00AA6B6D">
        <w:rPr>
          <w:rtl/>
        </w:rPr>
        <w:t xml:space="preserve"> :</w:t>
      </w:r>
      <w:r w:rsidR="00EB3F95">
        <w:rPr>
          <w:rtl/>
        </w:rPr>
        <w:t xml:space="preserve"> </w:t>
      </w:r>
      <w:r w:rsidR="00222EE5">
        <w:rPr>
          <w:rtl/>
        </w:rPr>
        <w:t>ورأيت الشرح في خزانة مولانا الحاجّ محمّد حسن</w:t>
      </w:r>
      <w:r w:rsidR="00484436">
        <w:rPr>
          <w:rtl/>
        </w:rPr>
        <w:t xml:space="preserve"> </w:t>
      </w:r>
      <w:r w:rsidR="00222EE5">
        <w:rPr>
          <w:rtl/>
        </w:rPr>
        <w:t>(كبّة) طاب ثراه</w:t>
      </w:r>
      <w:r w:rsidR="00AA6B6D">
        <w:rPr>
          <w:rtl/>
        </w:rPr>
        <w:t xml:space="preserve"> ،</w:t>
      </w:r>
      <w:r w:rsidR="00EB3F95">
        <w:rPr>
          <w:rtl/>
        </w:rPr>
        <w:t xml:space="preserve"> </w:t>
      </w:r>
      <w:r w:rsidR="00222EE5">
        <w:rPr>
          <w:rtl/>
        </w:rPr>
        <w:t>يقرّب من عشرين ألف بيت</w:t>
      </w:r>
      <w:r w:rsidR="00AA6B6D">
        <w:rPr>
          <w:rtl/>
        </w:rPr>
        <w:t xml:space="preserve"> ،</w:t>
      </w:r>
      <w:r w:rsidR="00EB3F95">
        <w:rPr>
          <w:rtl/>
        </w:rPr>
        <w:t xml:space="preserve"> </w:t>
      </w:r>
      <w:r w:rsidR="00222EE5">
        <w:rPr>
          <w:rtl/>
        </w:rPr>
        <w:t>ولا أدري إلىٰ من انتقل بعد وفاته.</w:t>
      </w:r>
    </w:p>
    <w:p w14:paraId="4C80E300" w14:textId="77777777" w:rsidR="00222EE5" w:rsidRDefault="00222EE5" w:rsidP="00222EE5">
      <w:pPr>
        <w:rPr>
          <w:rtl/>
        </w:rPr>
      </w:pPr>
      <w:r>
        <w:rPr>
          <w:rFonts w:hint="eastAsia"/>
          <w:rtl/>
        </w:rPr>
        <w:t>أحال</w:t>
      </w:r>
      <w:r>
        <w:rPr>
          <w:rtl/>
        </w:rPr>
        <w:t xml:space="preserve"> في دعاء الصباح والمساء إلىٰ ملتقطاته</w:t>
      </w:r>
      <w:r w:rsidR="00AA6B6D">
        <w:rPr>
          <w:rtl/>
        </w:rPr>
        <w:t xml:space="preserve"> ،</w:t>
      </w:r>
      <w:r w:rsidR="00EB3F95">
        <w:rPr>
          <w:rtl/>
        </w:rPr>
        <w:t xml:space="preserve"> </w:t>
      </w:r>
      <w:r>
        <w:rPr>
          <w:rtl/>
        </w:rPr>
        <w:t>وصرّح في دعاء الهلال</w:t>
      </w:r>
      <w:r w:rsidR="00AA6B6D">
        <w:rPr>
          <w:rtl/>
        </w:rPr>
        <w:t xml:space="preserve"> ،</w:t>
      </w:r>
      <w:r w:rsidR="00EB3F95">
        <w:rPr>
          <w:rtl/>
        </w:rPr>
        <w:t xml:space="preserve"> </w:t>
      </w:r>
      <w:r>
        <w:rPr>
          <w:rtl/>
        </w:rPr>
        <w:t>أنّه من أهل الري» وفي الدعاء الخمسين أنّه تلميذ خليفة سلطان</w:t>
      </w:r>
      <w:r w:rsidR="00AA6B6D">
        <w:rPr>
          <w:rtl/>
        </w:rPr>
        <w:t xml:space="preserve"> ،</w:t>
      </w:r>
      <w:r w:rsidR="00EB3F95">
        <w:rPr>
          <w:rtl/>
        </w:rPr>
        <w:t xml:space="preserve"> </w:t>
      </w:r>
      <w:r>
        <w:rPr>
          <w:rtl/>
        </w:rPr>
        <w:t xml:space="preserve">وترجمه عبد النبي القزويني في </w:t>
      </w:r>
      <w:r w:rsidRPr="00993E95">
        <w:rPr>
          <w:rStyle w:val="rfdBold2"/>
          <w:rtl/>
        </w:rPr>
        <w:t>التتميم</w:t>
      </w:r>
      <w:r>
        <w:rPr>
          <w:rtl/>
        </w:rPr>
        <w:t xml:space="preserve"> مختصراً</w:t>
      </w:r>
      <w:r w:rsidR="00AA6B6D">
        <w:rPr>
          <w:rtl/>
        </w:rPr>
        <w:t xml:space="preserve"> ،</w:t>
      </w:r>
      <w:r w:rsidR="00EB3F95">
        <w:rPr>
          <w:rtl/>
        </w:rPr>
        <w:t xml:space="preserve"> </w:t>
      </w:r>
      <w:r>
        <w:rPr>
          <w:rtl/>
        </w:rPr>
        <w:t>وقال‌</w:t>
      </w:r>
      <w:r w:rsidR="00AA6B6D">
        <w:rPr>
          <w:rtl/>
        </w:rPr>
        <w:t xml:space="preserve"> :</w:t>
      </w:r>
      <w:r w:rsidR="00EB3F95">
        <w:rPr>
          <w:rtl/>
        </w:rPr>
        <w:t xml:space="preserve"> </w:t>
      </w:r>
      <w:r>
        <w:rPr>
          <w:rtl/>
        </w:rPr>
        <w:t xml:space="preserve">عندنا </w:t>
      </w:r>
      <w:r w:rsidRPr="00993E95">
        <w:rPr>
          <w:rStyle w:val="rfdBold2"/>
          <w:rtl/>
        </w:rPr>
        <w:t>شرح الصحيفة</w:t>
      </w:r>
      <w:r>
        <w:rPr>
          <w:rtl/>
        </w:rPr>
        <w:t xml:space="preserve"> المنسوبة إليه</w:t>
      </w:r>
      <w:r w:rsidRPr="00222EE5">
        <w:rPr>
          <w:rStyle w:val="rfdFootnotenum"/>
          <w:rtl/>
        </w:rPr>
        <w:t>(1)</w:t>
      </w:r>
      <w:r>
        <w:rPr>
          <w:rtl/>
        </w:rPr>
        <w:t>.</w:t>
      </w:r>
    </w:p>
    <w:p w14:paraId="0791465A" w14:textId="77777777" w:rsidR="00222EE5" w:rsidRDefault="00222EE5" w:rsidP="00993E95">
      <w:pPr>
        <w:pStyle w:val="rfdBold1"/>
        <w:rPr>
          <w:rtl/>
        </w:rPr>
      </w:pPr>
      <w:r>
        <w:rPr>
          <w:rtl/>
        </w:rPr>
        <w:t>10ـ أبو القاسم الرازي‌</w:t>
      </w:r>
      <w:r w:rsidR="00AA6B6D">
        <w:rPr>
          <w:rtl/>
        </w:rPr>
        <w:t xml:space="preserve"> :</w:t>
      </w:r>
      <w:r w:rsidR="00EB3F95">
        <w:rPr>
          <w:rtl/>
        </w:rPr>
        <w:t xml:space="preserve"> </w:t>
      </w:r>
    </w:p>
    <w:p w14:paraId="6B44ABE1" w14:textId="77777777" w:rsidR="00222EE5" w:rsidRDefault="00222EE5" w:rsidP="00222EE5">
      <w:pPr>
        <w:rPr>
          <w:rtl/>
        </w:rPr>
      </w:pPr>
      <w:r>
        <w:rPr>
          <w:rFonts w:hint="eastAsia"/>
          <w:rtl/>
        </w:rPr>
        <w:t>«نزل</w:t>
      </w:r>
      <w:r>
        <w:rPr>
          <w:rtl/>
        </w:rPr>
        <w:t xml:space="preserve"> الغري السري</w:t>
      </w:r>
      <w:r w:rsidR="00AA6B6D">
        <w:rPr>
          <w:rtl/>
        </w:rPr>
        <w:t xml:space="preserve"> ،</w:t>
      </w:r>
      <w:r w:rsidR="00EB3F95">
        <w:rPr>
          <w:rtl/>
        </w:rPr>
        <w:t xml:space="preserve"> </w:t>
      </w:r>
      <w:r>
        <w:rPr>
          <w:rtl/>
        </w:rPr>
        <w:t>كان من العلماء من تلاميذ البهائي (م 1030هـ) والمجازين منه</w:t>
      </w:r>
      <w:r w:rsidR="00AA6B6D">
        <w:rPr>
          <w:rtl/>
        </w:rPr>
        <w:t xml:space="preserve"> ،</w:t>
      </w:r>
      <w:r w:rsidR="00EB3F95">
        <w:rPr>
          <w:rtl/>
        </w:rPr>
        <w:t xml:space="preserve"> </w:t>
      </w:r>
      <w:r>
        <w:rPr>
          <w:rtl/>
        </w:rPr>
        <w:t>وهو من مشايخ المولىٰ محمّد علي الأسترآبادي صهر محمّد تقي المجلسي (1003ـ1070هـ)</w:t>
      </w:r>
      <w:r w:rsidR="00AA6B6D">
        <w:rPr>
          <w:rtl/>
        </w:rPr>
        <w:t xml:space="preserve"> ؛</w:t>
      </w:r>
      <w:r w:rsidR="00EB3F95">
        <w:rPr>
          <w:rtl/>
        </w:rPr>
        <w:t xml:space="preserve"> </w:t>
      </w:r>
      <w:r>
        <w:rPr>
          <w:rtl/>
        </w:rPr>
        <w:t>كما ذكره محمّد شفيع بن محمّد علي المذكور في إجازته للسيّد محمّد حيدر المكّي العاملي في (1117هـ)</w:t>
      </w:r>
      <w:r w:rsidR="00AA6B6D">
        <w:rPr>
          <w:rtl/>
        </w:rPr>
        <w:t xml:space="preserve"> ،</w:t>
      </w:r>
      <w:r w:rsidR="00EB3F95">
        <w:rPr>
          <w:rtl/>
        </w:rPr>
        <w:t xml:space="preserve"> </w:t>
      </w:r>
      <w:r>
        <w:rPr>
          <w:rtl/>
        </w:rPr>
        <w:t>وذ</w:t>
      </w:r>
      <w:r>
        <w:rPr>
          <w:rFonts w:hint="eastAsia"/>
          <w:rtl/>
        </w:rPr>
        <w:t>كر</w:t>
      </w:r>
      <w:r>
        <w:rPr>
          <w:rtl/>
        </w:rPr>
        <w:t xml:space="preserve"> تاريخ هذه الإجازة وله المجاز وهو رضي الدين بن محمّد حيدر</w:t>
      </w:r>
      <w:r w:rsidR="00AA6B6D">
        <w:rPr>
          <w:rtl/>
        </w:rPr>
        <w:t xml:space="preserve"> ،</w:t>
      </w:r>
      <w:r w:rsidR="00EB3F95">
        <w:rPr>
          <w:rtl/>
        </w:rPr>
        <w:t xml:space="preserve"> </w:t>
      </w:r>
      <w:r>
        <w:rPr>
          <w:rtl/>
        </w:rPr>
        <w:t>فيما كتب من الإجازة للميرزا أحمد الخاتون آبادي في (1154هـ)</w:t>
      </w:r>
      <w:r w:rsidR="00AA6B6D">
        <w:rPr>
          <w:rtl/>
        </w:rPr>
        <w:t xml:space="preserve"> ،</w:t>
      </w:r>
      <w:r w:rsidR="00EB3F95">
        <w:rPr>
          <w:rtl/>
        </w:rPr>
        <w:t xml:space="preserve"> </w:t>
      </w:r>
      <w:r>
        <w:rPr>
          <w:rtl/>
        </w:rPr>
        <w:t>ووصفه في هذه الإجازة بقوله السيّد النبيل الفقيه الماهر النبيه أبي القاسم الرازي نزيل الغري</w:t>
      </w:r>
      <w:r w:rsidR="00EB3F95">
        <w:rPr>
          <w:rtl/>
        </w:rPr>
        <w:t xml:space="preserve"> ..</w:t>
      </w:r>
      <w:r>
        <w:rPr>
          <w:rtl/>
        </w:rPr>
        <w:t>.»</w:t>
      </w:r>
      <w:r w:rsidRPr="00222EE5">
        <w:rPr>
          <w:rStyle w:val="rfdFootnotenum"/>
          <w:rtl/>
        </w:rPr>
        <w:t>(2)</w:t>
      </w:r>
      <w:r>
        <w:rPr>
          <w:rtl/>
        </w:rPr>
        <w:t>.</w:t>
      </w:r>
    </w:p>
    <w:p w14:paraId="4482D7FD" w14:textId="77777777" w:rsidR="00222EE5" w:rsidRDefault="00222EE5" w:rsidP="00993E95">
      <w:pPr>
        <w:pStyle w:val="rfdBold1"/>
        <w:rPr>
          <w:rtl/>
        </w:rPr>
      </w:pPr>
      <w:r>
        <w:rPr>
          <w:rtl/>
        </w:rPr>
        <w:t>11ـ قوام الدين الرازي الطهراني (ت 1093هـ)‌</w:t>
      </w:r>
      <w:r w:rsidR="00AA6B6D">
        <w:rPr>
          <w:rtl/>
        </w:rPr>
        <w:t xml:space="preserve"> :</w:t>
      </w:r>
      <w:r w:rsidR="00EB3F95">
        <w:rPr>
          <w:rtl/>
        </w:rPr>
        <w:t xml:space="preserve"> </w:t>
      </w:r>
    </w:p>
    <w:p w14:paraId="6AA4EB7C" w14:textId="77777777" w:rsidR="00222EE5" w:rsidRDefault="00222EE5" w:rsidP="00222EE5">
      <w:pPr>
        <w:rPr>
          <w:rtl/>
        </w:rPr>
      </w:pPr>
      <w:r>
        <w:rPr>
          <w:rFonts w:hint="eastAsia"/>
          <w:rtl/>
        </w:rPr>
        <w:t>«صاحب</w:t>
      </w:r>
      <w:r>
        <w:rPr>
          <w:rtl/>
        </w:rPr>
        <w:t xml:space="preserve"> كتاب </w:t>
      </w:r>
      <w:r w:rsidRPr="000773FB">
        <w:rPr>
          <w:rStyle w:val="rfdBold2"/>
          <w:rtl/>
        </w:rPr>
        <w:t>عين الحكمة</w:t>
      </w:r>
      <w:r>
        <w:rPr>
          <w:rtl/>
        </w:rPr>
        <w:t xml:space="preserve"> الفارسي والعربي</w:t>
      </w:r>
      <w:r w:rsidR="00AA6B6D">
        <w:rPr>
          <w:rtl/>
        </w:rPr>
        <w:t xml:space="preserve"> ،</w:t>
      </w:r>
      <w:r w:rsidR="00EB3F95">
        <w:rPr>
          <w:rtl/>
        </w:rPr>
        <w:t xml:space="preserve"> </w:t>
      </w:r>
      <w:r>
        <w:rPr>
          <w:rtl/>
        </w:rPr>
        <w:t>كان من تلاميذ رجب علي التبريزي (م 1080هـ) المعاصر للشاه عبّاس الثاني [الصفوي].</w:t>
      </w:r>
    </w:p>
    <w:p w14:paraId="53EAE770" w14:textId="77777777" w:rsidR="00222EE5" w:rsidRDefault="00222EE5" w:rsidP="00222EE5">
      <w:pPr>
        <w:pStyle w:val="rfdLine"/>
        <w:rPr>
          <w:rtl/>
        </w:rPr>
      </w:pPr>
      <w:r>
        <w:rPr>
          <w:rtl/>
        </w:rPr>
        <w:t>__________</w:t>
      </w:r>
    </w:p>
    <w:p w14:paraId="75BD8309" w14:textId="77777777" w:rsidR="00222EE5" w:rsidRDefault="00222EE5" w:rsidP="00222EE5">
      <w:pPr>
        <w:pStyle w:val="rfdFootnote0"/>
        <w:rPr>
          <w:rtl/>
        </w:rPr>
      </w:pPr>
      <w:r>
        <w:rPr>
          <w:rtl/>
        </w:rPr>
        <w:t>(1) طبقات أعلام الشيعة 8 / 248 ـ 249</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تكملة أمل الآمل 5 / 140</w:t>
      </w:r>
      <w:r w:rsidR="00AA6B6D">
        <w:rPr>
          <w:rtl/>
        </w:rPr>
        <w:t xml:space="preserve"> ،</w:t>
      </w:r>
      <w:r w:rsidR="00EB3F95">
        <w:rPr>
          <w:rtl/>
        </w:rPr>
        <w:t xml:space="preserve"> </w:t>
      </w:r>
      <w:r>
        <w:rPr>
          <w:rtl/>
        </w:rPr>
        <w:t>برقم</w:t>
      </w:r>
      <w:r w:rsidR="00AA6B6D">
        <w:rPr>
          <w:rtl/>
        </w:rPr>
        <w:t xml:space="preserve"> :</w:t>
      </w:r>
      <w:r w:rsidR="00EB3F95">
        <w:rPr>
          <w:rtl/>
        </w:rPr>
        <w:t xml:space="preserve"> </w:t>
      </w:r>
      <w:r>
        <w:rPr>
          <w:rtl/>
        </w:rPr>
        <w:t>(2353)</w:t>
      </w:r>
      <w:r w:rsidR="00AA6B6D">
        <w:rPr>
          <w:rtl/>
        </w:rPr>
        <w:t xml:space="preserve"> ؛</w:t>
      </w:r>
      <w:r w:rsidR="00EB3F95">
        <w:rPr>
          <w:rtl/>
        </w:rPr>
        <w:t xml:space="preserve"> </w:t>
      </w:r>
      <w:r>
        <w:rPr>
          <w:rtl/>
        </w:rPr>
        <w:t>تتميم أمل الآمل</w:t>
      </w:r>
      <w:r w:rsidR="00AA6B6D">
        <w:rPr>
          <w:rtl/>
        </w:rPr>
        <w:t xml:space="preserve"> :</w:t>
      </w:r>
      <w:r w:rsidR="00EB3F95">
        <w:rPr>
          <w:rtl/>
        </w:rPr>
        <w:t xml:space="preserve"> </w:t>
      </w:r>
      <w:r>
        <w:rPr>
          <w:rtl/>
        </w:rPr>
        <w:t>177</w:t>
      </w:r>
      <w:r w:rsidR="00AA6B6D">
        <w:rPr>
          <w:rtl/>
        </w:rPr>
        <w:t xml:space="preserve"> ،</w:t>
      </w:r>
      <w:r w:rsidR="00EB3F95">
        <w:rPr>
          <w:rtl/>
        </w:rPr>
        <w:t xml:space="preserve"> </w:t>
      </w:r>
      <w:r>
        <w:rPr>
          <w:rtl/>
        </w:rPr>
        <w:t>برقم</w:t>
      </w:r>
      <w:r w:rsidR="00AA6B6D">
        <w:rPr>
          <w:rtl/>
        </w:rPr>
        <w:t xml:space="preserve"> :</w:t>
      </w:r>
      <w:r w:rsidR="00EB3F95">
        <w:rPr>
          <w:rtl/>
        </w:rPr>
        <w:t xml:space="preserve"> </w:t>
      </w:r>
      <w:r>
        <w:rPr>
          <w:rtl/>
        </w:rPr>
        <w:t>(130)</w:t>
      </w:r>
      <w:r w:rsidR="00AA6B6D">
        <w:rPr>
          <w:rtl/>
        </w:rPr>
        <w:t xml:space="preserve"> ،</w:t>
      </w:r>
      <w:r w:rsidR="00EB3F95">
        <w:rPr>
          <w:rtl/>
        </w:rPr>
        <w:t xml:space="preserve"> </w:t>
      </w:r>
      <w:r>
        <w:rPr>
          <w:rtl/>
        </w:rPr>
        <w:t>باسم آقا سليم الرازي.</w:t>
      </w:r>
    </w:p>
    <w:p w14:paraId="0258D7D3" w14:textId="77777777" w:rsidR="006C0ECE" w:rsidRDefault="00222EE5" w:rsidP="00993E95">
      <w:pPr>
        <w:pStyle w:val="rfdFootnote0"/>
        <w:rPr>
          <w:rtl/>
        </w:rPr>
      </w:pPr>
      <w:r>
        <w:rPr>
          <w:rtl/>
        </w:rPr>
        <w:t>(2) طبقات أعلام الشيعة 8 / 448</w:t>
      </w:r>
      <w:r w:rsidR="00AA6B6D">
        <w:rPr>
          <w:rtl/>
        </w:rPr>
        <w:t xml:space="preserve"> ؛</w:t>
      </w:r>
      <w:r w:rsidR="00EB3F95">
        <w:rPr>
          <w:rtl/>
        </w:rPr>
        <w:t xml:space="preserve"> </w:t>
      </w:r>
      <w:r>
        <w:rPr>
          <w:rtl/>
        </w:rPr>
        <w:t>الذريعة 1 / 995.</w:t>
      </w:r>
    </w:p>
    <w:p w14:paraId="255C6E54" w14:textId="77777777" w:rsidR="006C0ECE" w:rsidRDefault="006C0ECE" w:rsidP="00222EE5">
      <w:pPr>
        <w:rPr>
          <w:rtl/>
        </w:rPr>
      </w:pPr>
      <w:r>
        <w:br w:type="page"/>
      </w:r>
      <w:r w:rsidR="00222EE5">
        <w:rPr>
          <w:rFonts w:hint="eastAsia"/>
          <w:rtl/>
        </w:rPr>
        <w:lastRenderedPageBreak/>
        <w:t>مات</w:t>
      </w:r>
      <w:r w:rsidR="00222EE5">
        <w:rPr>
          <w:rtl/>
        </w:rPr>
        <w:t xml:space="preserve"> قرب (1093هـ) وله رسالة فارسية في اشتراك الوجود لفظاً تبعاً لمختار أستاذه رجب علي</w:t>
      </w:r>
      <w:r w:rsidR="00AA6B6D">
        <w:rPr>
          <w:rtl/>
        </w:rPr>
        <w:t xml:space="preserve"> ،</w:t>
      </w:r>
      <w:r w:rsidR="00EB3F95">
        <w:rPr>
          <w:rtl/>
        </w:rPr>
        <w:t xml:space="preserve"> </w:t>
      </w:r>
      <w:r w:rsidR="00222EE5">
        <w:rPr>
          <w:rtl/>
        </w:rPr>
        <w:t xml:space="preserve">طبعت بتحقيق جلال الدين الآشتياني في مجموعة </w:t>
      </w:r>
      <w:r w:rsidR="00222EE5" w:rsidRPr="00993E95">
        <w:rPr>
          <w:rStyle w:val="rfdBold2"/>
          <w:rtl/>
        </w:rPr>
        <w:t>منتخبات</w:t>
      </w:r>
      <w:r w:rsidR="00484436" w:rsidRPr="00993E95">
        <w:rPr>
          <w:rStyle w:val="rfdBold2"/>
          <w:rtl/>
        </w:rPr>
        <w:t xml:space="preserve"> </w:t>
      </w:r>
      <w:r w:rsidR="00222EE5" w:rsidRPr="00993E95">
        <w:rPr>
          <w:rStyle w:val="rfdBold2"/>
          <w:rtl/>
        </w:rPr>
        <w:t>حكماى</w:t>
      </w:r>
      <w:r w:rsidR="00484436" w:rsidRPr="00993E95">
        <w:rPr>
          <w:rStyle w:val="rfdBold2"/>
          <w:rtl/>
        </w:rPr>
        <w:t xml:space="preserve"> </w:t>
      </w:r>
      <w:r w:rsidR="00222EE5" w:rsidRPr="00993E95">
        <w:rPr>
          <w:rStyle w:val="rfdBold2"/>
          <w:rtl/>
        </w:rPr>
        <w:t>إلهى إيران</w:t>
      </w:r>
      <w:r w:rsidR="00AA6B6D">
        <w:rPr>
          <w:rtl/>
        </w:rPr>
        <w:t xml:space="preserve"> ،</w:t>
      </w:r>
      <w:r w:rsidR="00EB3F95">
        <w:rPr>
          <w:rtl/>
        </w:rPr>
        <w:t xml:space="preserve"> </w:t>
      </w:r>
      <w:r w:rsidR="00222EE5">
        <w:rPr>
          <w:rtl/>
        </w:rPr>
        <w:t>ونشرته الجمعية الفرنسية الإيرانية بطهران عام (1975 م</w:t>
      </w:r>
      <w:r w:rsidR="00AA6B6D">
        <w:rPr>
          <w:rtl/>
        </w:rPr>
        <w:t xml:space="preserve"> ؛</w:t>
      </w:r>
      <w:r w:rsidR="00EB3F95">
        <w:rPr>
          <w:rtl/>
        </w:rPr>
        <w:t xml:space="preserve"> </w:t>
      </w:r>
      <w:r w:rsidR="00222EE5">
        <w:rPr>
          <w:rtl/>
        </w:rPr>
        <w:t>ج</w:t>
      </w:r>
      <w:r w:rsidR="00484436">
        <w:rPr>
          <w:rtl/>
        </w:rPr>
        <w:t xml:space="preserve"> </w:t>
      </w:r>
      <w:r w:rsidR="00222EE5">
        <w:rPr>
          <w:rtl/>
        </w:rPr>
        <w:t>2</w:t>
      </w:r>
      <w:r w:rsidR="00AA6B6D">
        <w:rPr>
          <w:rtl/>
        </w:rPr>
        <w:t xml:space="preserve"> ،</w:t>
      </w:r>
      <w:r w:rsidR="00EB3F95">
        <w:rPr>
          <w:rtl/>
        </w:rPr>
        <w:t xml:space="preserve"> </w:t>
      </w:r>
      <w:r w:rsidR="00222EE5">
        <w:rPr>
          <w:rtl/>
        </w:rPr>
        <w:t>ص 410 ـ 448) في سبعة فصول.</w:t>
      </w:r>
    </w:p>
    <w:p w14:paraId="66015A97" w14:textId="77777777" w:rsidR="00222EE5" w:rsidRDefault="00222EE5" w:rsidP="00222EE5">
      <w:pPr>
        <w:rPr>
          <w:rtl/>
        </w:rPr>
      </w:pPr>
      <w:r>
        <w:rPr>
          <w:rFonts w:hint="eastAsia"/>
          <w:rtl/>
        </w:rPr>
        <w:t>وقد</w:t>
      </w:r>
      <w:r>
        <w:rPr>
          <w:rtl/>
        </w:rPr>
        <w:t xml:space="preserve"> طعن عليه صاحب </w:t>
      </w:r>
      <w:r w:rsidRPr="00993E95">
        <w:rPr>
          <w:rStyle w:val="rfdBold2"/>
          <w:rtl/>
        </w:rPr>
        <w:t>الرياض</w:t>
      </w:r>
      <w:r w:rsidR="00AA6B6D">
        <w:rPr>
          <w:rtl/>
        </w:rPr>
        <w:t xml:space="preserve"> ،</w:t>
      </w:r>
      <w:r w:rsidR="00EB3F95">
        <w:rPr>
          <w:rtl/>
        </w:rPr>
        <w:t xml:space="preserve"> </w:t>
      </w:r>
      <w:r>
        <w:rPr>
          <w:rtl/>
        </w:rPr>
        <w:t>بعد الطعن علىٰ أستاذه رجب علي بالجهل</w:t>
      </w:r>
      <w:r w:rsidR="00AA6B6D">
        <w:rPr>
          <w:rtl/>
        </w:rPr>
        <w:t xml:space="preserve"> ،</w:t>
      </w:r>
      <w:r w:rsidR="00EB3F95">
        <w:rPr>
          <w:rtl/>
        </w:rPr>
        <w:t xml:space="preserve"> </w:t>
      </w:r>
      <w:r>
        <w:rPr>
          <w:rtl/>
        </w:rPr>
        <w:t>قال‌</w:t>
      </w:r>
      <w:r w:rsidR="00AA6B6D">
        <w:rPr>
          <w:rtl/>
        </w:rPr>
        <w:t xml:space="preserve"> :</w:t>
      </w:r>
      <w:r w:rsidR="00EB3F95">
        <w:rPr>
          <w:rtl/>
        </w:rPr>
        <w:t xml:space="preserve"> </w:t>
      </w:r>
      <w:r>
        <w:rPr>
          <w:rtl/>
        </w:rPr>
        <w:t>(وأمّا تلميذه المير</w:t>
      </w:r>
      <w:r w:rsidR="00484436">
        <w:rPr>
          <w:rtl/>
        </w:rPr>
        <w:t xml:space="preserve"> </w:t>
      </w:r>
      <w:r>
        <w:rPr>
          <w:rtl/>
        </w:rPr>
        <w:t>قوام الدين</w:t>
      </w:r>
      <w:r w:rsidR="00AA6B6D">
        <w:rPr>
          <w:rtl/>
        </w:rPr>
        <w:t xml:space="preserve"> ،</w:t>
      </w:r>
      <w:r w:rsidR="00EB3F95">
        <w:rPr>
          <w:rtl/>
        </w:rPr>
        <w:t xml:space="preserve"> </w:t>
      </w:r>
      <w:r>
        <w:rPr>
          <w:rtl/>
        </w:rPr>
        <w:t>فهو أسوء حالاً منه</w:t>
      </w:r>
      <w:r w:rsidR="00AA6B6D">
        <w:rPr>
          <w:rtl/>
        </w:rPr>
        <w:t xml:space="preserve"> ؛</w:t>
      </w:r>
      <w:r w:rsidR="00EB3F95">
        <w:rPr>
          <w:rtl/>
        </w:rPr>
        <w:t xml:space="preserve"> </w:t>
      </w:r>
      <w:r>
        <w:rPr>
          <w:rtl/>
        </w:rPr>
        <w:t>بل</w:t>
      </w:r>
      <w:r w:rsidR="00484436">
        <w:rPr>
          <w:rtl/>
        </w:rPr>
        <w:t xml:space="preserve"> </w:t>
      </w:r>
      <w:r w:rsidR="00B863EB" w:rsidRPr="00B863EB">
        <w:rPr>
          <w:rStyle w:val="rfdAlaem"/>
          <w:rtl/>
        </w:rPr>
        <w:t>رحمه‌الله</w:t>
      </w:r>
      <w:r w:rsidR="00B863EB" w:rsidRPr="009E4A94">
        <w:rPr>
          <w:rtl/>
        </w:rPr>
        <w:t xml:space="preserve"> </w:t>
      </w:r>
      <w:r>
        <w:rPr>
          <w:rtl/>
        </w:rPr>
        <w:t>علىٰ النبّاش الأوّل</w:t>
      </w:r>
      <w:r w:rsidR="00EB3F95">
        <w:rPr>
          <w:rtl/>
        </w:rPr>
        <w:t xml:space="preserve"> ..</w:t>
      </w:r>
      <w:r>
        <w:rPr>
          <w:rtl/>
        </w:rPr>
        <w:t>. ومؤلّفاته فارسيّة</w:t>
      </w:r>
      <w:r w:rsidR="00AA6B6D">
        <w:rPr>
          <w:rtl/>
        </w:rPr>
        <w:t xml:space="preserve"> ،</w:t>
      </w:r>
      <w:r w:rsidR="00EB3F95">
        <w:rPr>
          <w:rtl/>
        </w:rPr>
        <w:t xml:space="preserve"> </w:t>
      </w:r>
      <w:r>
        <w:rPr>
          <w:rtl/>
        </w:rPr>
        <w:t>حيث لم يكن قادراً علىٰ تأليف العربية مثل أستاذه</w:t>
      </w:r>
      <w:r w:rsidR="00AA6B6D">
        <w:rPr>
          <w:rtl/>
        </w:rPr>
        <w:t xml:space="preserve"> ،</w:t>
      </w:r>
      <w:r w:rsidR="00EB3F95">
        <w:rPr>
          <w:rtl/>
        </w:rPr>
        <w:t xml:space="preserve"> </w:t>
      </w:r>
      <w:r>
        <w:rPr>
          <w:rtl/>
        </w:rPr>
        <w:t>وقد أدرج فيها مطالب باطلة م</w:t>
      </w:r>
      <w:r>
        <w:rPr>
          <w:rFonts w:hint="eastAsia"/>
          <w:rtl/>
        </w:rPr>
        <w:t>حشوّة</w:t>
      </w:r>
      <w:r>
        <w:rPr>
          <w:rtl/>
        </w:rPr>
        <w:t xml:space="preserve"> بالحكمة علىٰ طريقته) وهذا من ديدن الأفندي في أحكامه علىٰ العرفاء والفلاسفة»</w:t>
      </w:r>
      <w:r w:rsidRPr="00222EE5">
        <w:rPr>
          <w:rStyle w:val="rfdFootnotenum"/>
          <w:rtl/>
        </w:rPr>
        <w:t>(1)</w:t>
      </w:r>
      <w:r>
        <w:rPr>
          <w:rtl/>
        </w:rPr>
        <w:t>.</w:t>
      </w:r>
    </w:p>
    <w:p w14:paraId="5CFD4E09" w14:textId="77777777" w:rsidR="00222EE5" w:rsidRDefault="00222EE5" w:rsidP="00993E95">
      <w:pPr>
        <w:pStyle w:val="rfdBold1"/>
        <w:rPr>
          <w:rtl/>
        </w:rPr>
      </w:pPr>
      <w:r>
        <w:rPr>
          <w:rtl/>
        </w:rPr>
        <w:t>12ـ محمود الرازي‌</w:t>
      </w:r>
      <w:r w:rsidR="00AA6B6D">
        <w:rPr>
          <w:rtl/>
        </w:rPr>
        <w:t xml:space="preserve"> :</w:t>
      </w:r>
      <w:r w:rsidR="00EB3F95">
        <w:rPr>
          <w:rtl/>
        </w:rPr>
        <w:t xml:space="preserve"> </w:t>
      </w:r>
    </w:p>
    <w:p w14:paraId="7CA7A0C8" w14:textId="77777777" w:rsidR="00222EE5" w:rsidRDefault="00222EE5" w:rsidP="00222EE5">
      <w:pPr>
        <w:rPr>
          <w:rtl/>
        </w:rPr>
      </w:pPr>
      <w:r>
        <w:rPr>
          <w:rFonts w:hint="eastAsia"/>
          <w:rtl/>
        </w:rPr>
        <w:t>«الذي</w:t>
      </w:r>
      <w:r>
        <w:rPr>
          <w:rtl/>
        </w:rPr>
        <w:t xml:space="preserve"> كتب بخطّه </w:t>
      </w:r>
      <w:r w:rsidRPr="00993E95">
        <w:rPr>
          <w:rStyle w:val="rfdBold2"/>
          <w:rtl/>
        </w:rPr>
        <w:t>وصايا افلاطن</w:t>
      </w:r>
      <w:r w:rsidRPr="00222EE5">
        <w:rPr>
          <w:rStyle w:val="rfdFootnotenum"/>
          <w:rtl/>
        </w:rPr>
        <w:t>(2)</w:t>
      </w:r>
      <w:r>
        <w:rPr>
          <w:rtl/>
        </w:rPr>
        <w:t xml:space="preserve"> في مجموعة التذكارات</w:t>
      </w:r>
      <w:r w:rsidR="00AA6B6D">
        <w:rPr>
          <w:rtl/>
        </w:rPr>
        <w:t xml:space="preserve"> ،</w:t>
      </w:r>
      <w:r w:rsidR="00EB3F95">
        <w:rPr>
          <w:rtl/>
        </w:rPr>
        <w:t xml:space="preserve"> </w:t>
      </w:r>
      <w:r>
        <w:rPr>
          <w:rtl/>
        </w:rPr>
        <w:t>التي استدعي صاحبها وهو الميرزا محمّد مقيم كتابدار الشاه عبّاس الثاني من علماء عصره النيف والثلاثين</w:t>
      </w:r>
      <w:r w:rsidR="00AA6B6D">
        <w:rPr>
          <w:rtl/>
        </w:rPr>
        <w:t xml:space="preserve"> ،</w:t>
      </w:r>
      <w:r w:rsidR="00EB3F95">
        <w:rPr>
          <w:rtl/>
        </w:rPr>
        <w:t xml:space="preserve"> </w:t>
      </w:r>
      <w:r>
        <w:rPr>
          <w:rtl/>
        </w:rPr>
        <w:t>فكتبوا فوايد جليلة ومنهم صاحب الترجمة</w:t>
      </w:r>
      <w:r w:rsidR="00EB3F95">
        <w:rPr>
          <w:rtl/>
        </w:rPr>
        <w:t xml:space="preserve"> ..</w:t>
      </w:r>
      <w:r>
        <w:rPr>
          <w:rtl/>
        </w:rPr>
        <w:t>.»</w:t>
      </w:r>
      <w:r w:rsidRPr="00222EE5">
        <w:rPr>
          <w:rStyle w:val="rfdFootnotenum"/>
          <w:rtl/>
        </w:rPr>
        <w:t>(3)</w:t>
      </w:r>
      <w:r>
        <w:rPr>
          <w:rtl/>
        </w:rPr>
        <w:t>.</w:t>
      </w:r>
    </w:p>
    <w:p w14:paraId="45D01FFA" w14:textId="77777777" w:rsidR="00222EE5" w:rsidRDefault="00222EE5" w:rsidP="00993E95">
      <w:pPr>
        <w:pStyle w:val="rfdBold1"/>
        <w:rPr>
          <w:rtl/>
        </w:rPr>
      </w:pPr>
      <w:r>
        <w:rPr>
          <w:rtl/>
        </w:rPr>
        <w:t>13ـ محمّد بن يوسف</w:t>
      </w:r>
      <w:r w:rsidR="00AA6B6D">
        <w:rPr>
          <w:rtl/>
        </w:rPr>
        <w:t xml:space="preserve"> ،</w:t>
      </w:r>
      <w:r w:rsidR="00EB3F95">
        <w:rPr>
          <w:rtl/>
        </w:rPr>
        <w:t xml:space="preserve"> </w:t>
      </w:r>
      <w:r>
        <w:rPr>
          <w:rtl/>
        </w:rPr>
        <w:t>أمير غياث الدين الشكرابي الرازي</w:t>
      </w:r>
      <w:r w:rsidR="00AA6B6D">
        <w:rPr>
          <w:rtl/>
        </w:rPr>
        <w:t xml:space="preserve"> : </w:t>
      </w:r>
    </w:p>
    <w:p w14:paraId="5C679575" w14:textId="77777777" w:rsidR="00222EE5" w:rsidRDefault="00222EE5" w:rsidP="00222EE5">
      <w:pPr>
        <w:rPr>
          <w:rtl/>
        </w:rPr>
      </w:pPr>
      <w:r>
        <w:rPr>
          <w:rFonts w:hint="eastAsia"/>
          <w:rtl/>
        </w:rPr>
        <w:t>عالم</w:t>
      </w:r>
      <w:r>
        <w:rPr>
          <w:rtl/>
        </w:rPr>
        <w:t xml:space="preserve"> وشاعر وحاكم شرعي في خراسان عصر الشاه إسماعيل الصفوي</w:t>
      </w:r>
      <w:r w:rsidR="00AA6B6D">
        <w:rPr>
          <w:rtl/>
        </w:rPr>
        <w:t xml:space="preserve"> ،</w:t>
      </w:r>
      <w:r w:rsidR="00EB3F95">
        <w:rPr>
          <w:rtl/>
        </w:rPr>
        <w:t xml:space="preserve"> </w:t>
      </w:r>
      <w:r>
        <w:rPr>
          <w:rtl/>
        </w:rPr>
        <w:t xml:space="preserve">وله </w:t>
      </w:r>
    </w:p>
    <w:p w14:paraId="0CDD88F7" w14:textId="77777777" w:rsidR="00222EE5" w:rsidRDefault="00222EE5" w:rsidP="00222EE5">
      <w:pPr>
        <w:pStyle w:val="rfdLine"/>
        <w:rPr>
          <w:rtl/>
        </w:rPr>
      </w:pPr>
      <w:r>
        <w:rPr>
          <w:rtl/>
        </w:rPr>
        <w:t>__________</w:t>
      </w:r>
    </w:p>
    <w:p w14:paraId="29DC2EF1" w14:textId="77777777" w:rsidR="00222EE5" w:rsidRDefault="00222EE5" w:rsidP="00222EE5">
      <w:pPr>
        <w:pStyle w:val="rfdFootnote0"/>
        <w:rPr>
          <w:rtl/>
        </w:rPr>
      </w:pPr>
      <w:r>
        <w:rPr>
          <w:rtl/>
        </w:rPr>
        <w:t>(1) طبقات أعلام الشيعة 8 / 460</w:t>
      </w:r>
      <w:r w:rsidR="00AA6B6D">
        <w:rPr>
          <w:rtl/>
        </w:rPr>
        <w:t xml:space="preserve"> ؛</w:t>
      </w:r>
      <w:r w:rsidR="00EB3F95">
        <w:rPr>
          <w:rtl/>
        </w:rPr>
        <w:t xml:space="preserve"> </w:t>
      </w:r>
      <w:r>
        <w:rPr>
          <w:rtl/>
        </w:rPr>
        <w:t>الذريعة 11 / 487</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رياض العلماء 2 / 285</w:t>
      </w:r>
      <w:r w:rsidR="00AA6B6D">
        <w:rPr>
          <w:rtl/>
        </w:rPr>
        <w:t xml:space="preserve"> ،</w:t>
      </w:r>
      <w:r w:rsidR="00EB3F95">
        <w:rPr>
          <w:rtl/>
        </w:rPr>
        <w:t xml:space="preserve"> </w:t>
      </w:r>
      <w:r>
        <w:rPr>
          <w:rtl/>
        </w:rPr>
        <w:t>وأعتقد أنّ قسماً من الترجمة ليست بقلم الشيخ الطهراني نفسه</w:t>
      </w:r>
      <w:r w:rsidR="00AA6B6D">
        <w:rPr>
          <w:rtl/>
        </w:rPr>
        <w:t xml:space="preserve"> ،</w:t>
      </w:r>
      <w:r w:rsidR="00EB3F95">
        <w:rPr>
          <w:rtl/>
        </w:rPr>
        <w:t xml:space="preserve"> </w:t>
      </w:r>
      <w:r>
        <w:rPr>
          <w:rtl/>
        </w:rPr>
        <w:t>وإنّما لمحقّق كتاب الطبقات</w:t>
      </w:r>
      <w:r w:rsidR="00AA6B6D">
        <w:rPr>
          <w:rtl/>
        </w:rPr>
        <w:t xml:space="preserve"> ،</w:t>
      </w:r>
      <w:r w:rsidR="00EB3F95">
        <w:rPr>
          <w:rtl/>
        </w:rPr>
        <w:t xml:space="preserve"> </w:t>
      </w:r>
      <w:r>
        <w:rPr>
          <w:rtl/>
        </w:rPr>
        <w:t>ولد المؤلّف الدكتور علي نقي المنزوي.</w:t>
      </w:r>
    </w:p>
    <w:p w14:paraId="7F01AAC4" w14:textId="77777777" w:rsidR="00222EE5" w:rsidRDefault="00222EE5" w:rsidP="00222EE5">
      <w:pPr>
        <w:pStyle w:val="rfdFootnote0"/>
        <w:rPr>
          <w:rtl/>
        </w:rPr>
      </w:pPr>
      <w:r>
        <w:rPr>
          <w:rtl/>
        </w:rPr>
        <w:t>(2) وهي فصل من آداب العرب والفرس لمسكويه الرازي م 421 هـ</w:t>
      </w:r>
      <w:r w:rsidR="00AA6B6D">
        <w:rPr>
          <w:rtl/>
        </w:rPr>
        <w:t xml:space="preserve"> ،</w:t>
      </w:r>
      <w:r w:rsidR="00EB3F95">
        <w:rPr>
          <w:rtl/>
        </w:rPr>
        <w:t xml:space="preserve"> </w:t>
      </w:r>
      <w:r>
        <w:rPr>
          <w:rtl/>
        </w:rPr>
        <w:t>طبع بتحقيق الدكتور عبد الرحمن بدوي في (1953م.</w:t>
      </w:r>
    </w:p>
    <w:p w14:paraId="7E010B86" w14:textId="77777777" w:rsidR="006C0ECE" w:rsidRDefault="00222EE5" w:rsidP="00993E95">
      <w:pPr>
        <w:pStyle w:val="rfdFootnote0"/>
        <w:rPr>
          <w:rtl/>
        </w:rPr>
      </w:pPr>
      <w:r>
        <w:rPr>
          <w:rtl/>
        </w:rPr>
        <w:t>(3) طبقات أعلام الشيعة 8 / 551.</w:t>
      </w:r>
    </w:p>
    <w:p w14:paraId="09240A4B" w14:textId="77777777" w:rsidR="006C0ECE" w:rsidRDefault="006C0ECE" w:rsidP="00993E95">
      <w:pPr>
        <w:pStyle w:val="rfdNormal0"/>
        <w:rPr>
          <w:rtl/>
        </w:rPr>
      </w:pPr>
      <w:r>
        <w:br w:type="page"/>
      </w:r>
      <w:r w:rsidR="00222EE5">
        <w:rPr>
          <w:rFonts w:hint="eastAsia"/>
          <w:rtl/>
        </w:rPr>
        <w:lastRenderedPageBreak/>
        <w:t>في</w:t>
      </w:r>
      <w:r w:rsidR="00222EE5">
        <w:rPr>
          <w:rtl/>
        </w:rPr>
        <w:t xml:space="preserve"> مدينة شكراب وهي من توابع دماوند الري (قصران).</w:t>
      </w:r>
    </w:p>
    <w:p w14:paraId="46ABA767" w14:textId="77777777" w:rsidR="00222EE5" w:rsidRDefault="00222EE5" w:rsidP="00222EE5">
      <w:pPr>
        <w:rPr>
          <w:rtl/>
        </w:rPr>
      </w:pPr>
      <w:r>
        <w:rPr>
          <w:rFonts w:hint="eastAsia"/>
          <w:rtl/>
        </w:rPr>
        <w:t>بدأ</w:t>
      </w:r>
      <w:r>
        <w:rPr>
          <w:rtl/>
        </w:rPr>
        <w:t xml:space="preserve"> دراسته عند عمّه الأمير فخر الدين</w:t>
      </w:r>
      <w:r w:rsidR="00AA6B6D">
        <w:rPr>
          <w:rtl/>
        </w:rPr>
        <w:t xml:space="preserve"> ،</w:t>
      </w:r>
      <w:r w:rsidR="00EB3F95">
        <w:rPr>
          <w:rtl/>
        </w:rPr>
        <w:t xml:space="preserve"> </w:t>
      </w:r>
      <w:r>
        <w:rPr>
          <w:rtl/>
        </w:rPr>
        <w:t>وبعد ذلك التحق بحلقة درس مولانا</w:t>
      </w:r>
      <w:r w:rsidR="00484436">
        <w:rPr>
          <w:rtl/>
        </w:rPr>
        <w:t xml:space="preserve"> </w:t>
      </w:r>
      <w:r>
        <w:rPr>
          <w:rtl/>
        </w:rPr>
        <w:t>سيف الدين التفتازاني</w:t>
      </w:r>
      <w:r w:rsidR="00AA6B6D">
        <w:rPr>
          <w:rtl/>
        </w:rPr>
        <w:t xml:space="preserve"> ،</w:t>
      </w:r>
      <w:r w:rsidR="00EB3F95">
        <w:rPr>
          <w:rtl/>
        </w:rPr>
        <w:t xml:space="preserve"> </w:t>
      </w:r>
      <w:r>
        <w:rPr>
          <w:rtl/>
        </w:rPr>
        <w:t>وخلال فترة زمنية قليلة أصبح من علماء زمانه.</w:t>
      </w:r>
    </w:p>
    <w:p w14:paraId="4241F12F" w14:textId="77777777" w:rsidR="00222EE5" w:rsidRDefault="00222EE5" w:rsidP="00222EE5">
      <w:pPr>
        <w:rPr>
          <w:rtl/>
        </w:rPr>
      </w:pPr>
      <w:r>
        <w:rPr>
          <w:rFonts w:hint="eastAsia"/>
          <w:rtl/>
        </w:rPr>
        <w:t>قلّده</w:t>
      </w:r>
      <w:r>
        <w:rPr>
          <w:rtl/>
        </w:rPr>
        <w:t xml:space="preserve"> الشاه إسماعيل الصفوي منصب القضاء الشرعي في خراسان</w:t>
      </w:r>
      <w:r w:rsidR="00AA6B6D">
        <w:rPr>
          <w:rtl/>
        </w:rPr>
        <w:t xml:space="preserve"> ،</w:t>
      </w:r>
      <w:r w:rsidR="00EB3F95">
        <w:rPr>
          <w:rtl/>
        </w:rPr>
        <w:t xml:space="preserve"> </w:t>
      </w:r>
      <w:r>
        <w:rPr>
          <w:rtl/>
        </w:rPr>
        <w:t>ثمّ أضاف إليه منصب الأمارة فيها</w:t>
      </w:r>
      <w:r w:rsidR="00AA6B6D">
        <w:rPr>
          <w:rtl/>
        </w:rPr>
        <w:t xml:space="preserve"> ،</w:t>
      </w:r>
      <w:r w:rsidR="00EB3F95">
        <w:rPr>
          <w:rtl/>
        </w:rPr>
        <w:t xml:space="preserve"> </w:t>
      </w:r>
      <w:r>
        <w:rPr>
          <w:rtl/>
        </w:rPr>
        <w:t>وكان يعدّ من الشعراء في زمانه</w:t>
      </w:r>
      <w:r w:rsidRPr="00222EE5">
        <w:rPr>
          <w:rStyle w:val="rfdFootnotenum"/>
          <w:rtl/>
        </w:rPr>
        <w:t>(1)</w:t>
      </w:r>
      <w:r>
        <w:rPr>
          <w:rtl/>
        </w:rPr>
        <w:t>.</w:t>
      </w:r>
    </w:p>
    <w:p w14:paraId="76CE7EF3" w14:textId="77777777" w:rsidR="00222EE5" w:rsidRDefault="00222EE5" w:rsidP="00993E95">
      <w:pPr>
        <w:pStyle w:val="rfdBold1"/>
        <w:rPr>
          <w:rtl/>
        </w:rPr>
      </w:pPr>
      <w:r>
        <w:rPr>
          <w:rtl/>
        </w:rPr>
        <w:t>14ـ محمّد الرازي‌</w:t>
      </w:r>
      <w:r w:rsidR="00AA6B6D">
        <w:rPr>
          <w:rtl/>
        </w:rPr>
        <w:t xml:space="preserve"> :</w:t>
      </w:r>
      <w:r w:rsidR="00EB3F95">
        <w:rPr>
          <w:rtl/>
        </w:rPr>
        <w:t xml:space="preserve"> </w:t>
      </w:r>
    </w:p>
    <w:p w14:paraId="6AE9192D" w14:textId="77777777" w:rsidR="00222EE5" w:rsidRDefault="00222EE5" w:rsidP="00222EE5">
      <w:pPr>
        <w:rPr>
          <w:rtl/>
        </w:rPr>
      </w:pPr>
      <w:r>
        <w:rPr>
          <w:rFonts w:hint="eastAsia"/>
          <w:rtl/>
        </w:rPr>
        <w:t>«مغيث</w:t>
      </w:r>
      <w:r>
        <w:rPr>
          <w:rtl/>
        </w:rPr>
        <w:t xml:space="preserve"> الدين بن شمس الدين محمّد الحسيني</w:t>
      </w:r>
      <w:r w:rsidR="00AA6B6D">
        <w:rPr>
          <w:rtl/>
        </w:rPr>
        <w:t xml:space="preserve"> ؛</w:t>
      </w:r>
      <w:r w:rsidR="00EB3F95">
        <w:rPr>
          <w:rtl/>
        </w:rPr>
        <w:t xml:space="preserve"> </w:t>
      </w:r>
      <w:r>
        <w:rPr>
          <w:rtl/>
        </w:rPr>
        <w:t>من العلماء الأعلام</w:t>
      </w:r>
      <w:r w:rsidR="00AA6B6D">
        <w:rPr>
          <w:rtl/>
        </w:rPr>
        <w:t xml:space="preserve"> ،</w:t>
      </w:r>
      <w:r w:rsidR="00EB3F95">
        <w:rPr>
          <w:rtl/>
        </w:rPr>
        <w:t xml:space="preserve"> </w:t>
      </w:r>
      <w:r>
        <w:rPr>
          <w:rtl/>
        </w:rPr>
        <w:t>سافر إلىٰ محروسة برهانپور برهة</w:t>
      </w:r>
      <w:r w:rsidR="00AA6B6D">
        <w:rPr>
          <w:rtl/>
        </w:rPr>
        <w:t xml:space="preserve"> ،</w:t>
      </w:r>
      <w:r w:rsidR="00EB3F95">
        <w:rPr>
          <w:rtl/>
        </w:rPr>
        <w:t xml:space="preserve"> </w:t>
      </w:r>
      <w:r>
        <w:rPr>
          <w:rtl/>
        </w:rPr>
        <w:t>رأيت بخطّه نسبه وتملّكه لكتاب الدروس أيّام إقامته في برهانپور في شوّال (1087هـ) وصكّ خاتمه الكبير (مغيث الدين محمّد الحسيني)»</w:t>
      </w:r>
      <w:r w:rsidRPr="00222EE5">
        <w:rPr>
          <w:rStyle w:val="rfdFootnotenum"/>
          <w:rtl/>
        </w:rPr>
        <w:t>(2)</w:t>
      </w:r>
      <w:r>
        <w:rPr>
          <w:rtl/>
        </w:rPr>
        <w:t>.</w:t>
      </w:r>
    </w:p>
    <w:p w14:paraId="0B77B894" w14:textId="77777777" w:rsidR="00222EE5" w:rsidRDefault="00222EE5" w:rsidP="00993E95">
      <w:pPr>
        <w:pStyle w:val="rfdBold1"/>
        <w:rPr>
          <w:rtl/>
        </w:rPr>
      </w:pPr>
      <w:r>
        <w:rPr>
          <w:rtl/>
        </w:rPr>
        <w:t>15ـ محمّد بن شكر الله الوراميني الرازي‌</w:t>
      </w:r>
      <w:r w:rsidR="00AA6B6D">
        <w:rPr>
          <w:rtl/>
        </w:rPr>
        <w:t xml:space="preserve"> :</w:t>
      </w:r>
      <w:r w:rsidR="00EB3F95">
        <w:rPr>
          <w:rtl/>
        </w:rPr>
        <w:t xml:space="preserve"> </w:t>
      </w:r>
    </w:p>
    <w:p w14:paraId="0AF0C888" w14:textId="77777777" w:rsidR="00222EE5" w:rsidRDefault="00222EE5" w:rsidP="00222EE5">
      <w:pPr>
        <w:rPr>
          <w:rtl/>
        </w:rPr>
      </w:pPr>
      <w:r>
        <w:rPr>
          <w:rFonts w:hint="eastAsia"/>
          <w:rtl/>
        </w:rPr>
        <w:t>القاضي</w:t>
      </w:r>
      <w:r>
        <w:rPr>
          <w:rtl/>
        </w:rPr>
        <w:t xml:space="preserve"> والشاعر</w:t>
      </w:r>
      <w:r w:rsidR="00AA6B6D">
        <w:rPr>
          <w:rtl/>
        </w:rPr>
        <w:t xml:space="preserve"> ،</w:t>
      </w:r>
      <w:r w:rsidR="00EB3F95">
        <w:rPr>
          <w:rtl/>
        </w:rPr>
        <w:t xml:space="preserve"> </w:t>
      </w:r>
      <w:r>
        <w:rPr>
          <w:rtl/>
        </w:rPr>
        <w:t>كلّ من سادات ورامين وكلانتر الري</w:t>
      </w:r>
      <w:r w:rsidR="00AA6B6D">
        <w:rPr>
          <w:rtl/>
        </w:rPr>
        <w:t xml:space="preserve"> ،</w:t>
      </w:r>
      <w:r w:rsidR="00EB3F95">
        <w:rPr>
          <w:rtl/>
        </w:rPr>
        <w:t xml:space="preserve"> </w:t>
      </w:r>
      <w:r>
        <w:rPr>
          <w:rtl/>
        </w:rPr>
        <w:t>ثمّ انخرط في خدمة سلاطين الدولة الصفوية</w:t>
      </w:r>
      <w:r w:rsidR="00AA6B6D">
        <w:rPr>
          <w:rtl/>
        </w:rPr>
        <w:t xml:space="preserve"> ،</w:t>
      </w:r>
      <w:r w:rsidR="00EB3F95">
        <w:rPr>
          <w:rtl/>
        </w:rPr>
        <w:t xml:space="preserve"> </w:t>
      </w:r>
      <w:r>
        <w:rPr>
          <w:rtl/>
        </w:rPr>
        <w:t>وهو أخو القاضي عطاء الله</w:t>
      </w:r>
      <w:r w:rsidR="00AA6B6D">
        <w:rPr>
          <w:rtl/>
        </w:rPr>
        <w:t xml:space="preserve"> ،</w:t>
      </w:r>
      <w:r w:rsidR="00EB3F95">
        <w:rPr>
          <w:rtl/>
        </w:rPr>
        <w:t xml:space="preserve"> </w:t>
      </w:r>
      <w:r>
        <w:rPr>
          <w:rtl/>
        </w:rPr>
        <w:t>قاضي الشاه طهماسب</w:t>
      </w:r>
      <w:r w:rsidR="00AA6B6D">
        <w:rPr>
          <w:rtl/>
        </w:rPr>
        <w:t xml:space="preserve"> ،</w:t>
      </w:r>
      <w:r w:rsidR="00EB3F95">
        <w:rPr>
          <w:rtl/>
        </w:rPr>
        <w:t xml:space="preserve"> </w:t>
      </w:r>
      <w:r>
        <w:rPr>
          <w:rtl/>
        </w:rPr>
        <w:t>وكانت له وظائف رسمية في ورامين والري</w:t>
      </w:r>
      <w:r w:rsidRPr="00222EE5">
        <w:rPr>
          <w:rStyle w:val="rfdFootnotenum"/>
          <w:rtl/>
        </w:rPr>
        <w:t>(3)</w:t>
      </w:r>
      <w:r>
        <w:rPr>
          <w:rtl/>
        </w:rPr>
        <w:t>.</w:t>
      </w:r>
    </w:p>
    <w:p w14:paraId="5249B6D0" w14:textId="77777777" w:rsidR="00222EE5" w:rsidRDefault="00222EE5" w:rsidP="00993E95">
      <w:pPr>
        <w:pStyle w:val="rfdBold1"/>
        <w:rPr>
          <w:rtl/>
        </w:rPr>
      </w:pPr>
      <w:r>
        <w:rPr>
          <w:rFonts w:hint="eastAsia"/>
          <w:rtl/>
        </w:rPr>
        <w:t>المبحث</w:t>
      </w:r>
      <w:r>
        <w:rPr>
          <w:rtl/>
        </w:rPr>
        <w:t xml:space="preserve"> الثاني‌</w:t>
      </w:r>
      <w:r w:rsidR="00AA6B6D">
        <w:rPr>
          <w:rtl/>
        </w:rPr>
        <w:t xml:space="preserve"> :</w:t>
      </w:r>
      <w:r w:rsidR="00EB3F95">
        <w:rPr>
          <w:rtl/>
        </w:rPr>
        <w:t xml:space="preserve"> </w:t>
      </w:r>
      <w:r>
        <w:rPr>
          <w:rtl/>
        </w:rPr>
        <w:t>الحوزة العلمية في الري عصر الدولة القاجارية‌</w:t>
      </w:r>
      <w:r w:rsidR="00AA6B6D">
        <w:rPr>
          <w:rtl/>
        </w:rPr>
        <w:t xml:space="preserve"> : </w:t>
      </w:r>
    </w:p>
    <w:p w14:paraId="70F7263F" w14:textId="77777777" w:rsidR="00222EE5" w:rsidRDefault="00222EE5" w:rsidP="00222EE5">
      <w:pPr>
        <w:rPr>
          <w:rtl/>
        </w:rPr>
      </w:pPr>
      <w:r>
        <w:rPr>
          <w:rFonts w:hint="eastAsia"/>
          <w:rtl/>
        </w:rPr>
        <w:t>مرّ</w:t>
      </w:r>
      <w:r>
        <w:rPr>
          <w:rtl/>
        </w:rPr>
        <w:t xml:space="preserve"> بنا سابقاً الإشارة إلىٰ الدولة القاجارية ضمن حديثنا عن تاريخ الحوزة العلمية في خراسان</w:t>
      </w:r>
      <w:r w:rsidR="00AA6B6D">
        <w:rPr>
          <w:rtl/>
        </w:rPr>
        <w:t xml:space="preserve"> ،</w:t>
      </w:r>
      <w:r w:rsidR="00EB3F95">
        <w:rPr>
          <w:rtl/>
        </w:rPr>
        <w:t xml:space="preserve"> </w:t>
      </w:r>
      <w:r>
        <w:rPr>
          <w:rtl/>
        </w:rPr>
        <w:t>حيث قلنا هناك‌</w:t>
      </w:r>
      <w:r w:rsidR="00AA6B6D">
        <w:rPr>
          <w:rtl/>
        </w:rPr>
        <w:t xml:space="preserve"> :</w:t>
      </w:r>
      <w:r w:rsidR="00EB3F95">
        <w:rPr>
          <w:rtl/>
        </w:rPr>
        <w:t xml:space="preserve"> </w:t>
      </w:r>
      <w:r>
        <w:rPr>
          <w:rtl/>
        </w:rPr>
        <w:t xml:space="preserve">«بعد فترة طويلة من الاضطرابات </w:t>
      </w:r>
    </w:p>
    <w:p w14:paraId="5483332D" w14:textId="77777777" w:rsidR="00222EE5" w:rsidRDefault="00222EE5" w:rsidP="00222EE5">
      <w:pPr>
        <w:pStyle w:val="rfdLine"/>
        <w:rPr>
          <w:rtl/>
        </w:rPr>
      </w:pPr>
      <w:r>
        <w:rPr>
          <w:rtl/>
        </w:rPr>
        <w:t>__________</w:t>
      </w:r>
    </w:p>
    <w:p w14:paraId="484F1B97"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دانشنامه ري 2 / 162</w:t>
      </w:r>
      <w:r w:rsidR="00AA6B6D">
        <w:rPr>
          <w:rtl/>
        </w:rPr>
        <w:t xml:space="preserve"> ،</w:t>
      </w:r>
      <w:r w:rsidR="00EB3F95">
        <w:rPr>
          <w:rtl/>
        </w:rPr>
        <w:t xml:space="preserve"> </w:t>
      </w:r>
      <w:r>
        <w:rPr>
          <w:rtl/>
        </w:rPr>
        <w:t>نقلاً عن كتاب هفت إقليم 3 / 87</w:t>
      </w:r>
      <w:r w:rsidR="00AA6B6D">
        <w:rPr>
          <w:rtl/>
        </w:rPr>
        <w:t xml:space="preserve"> ؛</w:t>
      </w:r>
      <w:r w:rsidR="00EB3F95">
        <w:rPr>
          <w:rtl/>
        </w:rPr>
        <w:t xml:space="preserve"> </w:t>
      </w:r>
      <w:r>
        <w:rPr>
          <w:rtl/>
        </w:rPr>
        <w:t>آتشكده آذر</w:t>
      </w:r>
      <w:r w:rsidR="00AA6B6D">
        <w:rPr>
          <w:rtl/>
        </w:rPr>
        <w:t xml:space="preserve"> :</w:t>
      </w:r>
      <w:r w:rsidR="00EB3F95">
        <w:rPr>
          <w:rtl/>
        </w:rPr>
        <w:t xml:space="preserve"> </w:t>
      </w:r>
      <w:r>
        <w:rPr>
          <w:rtl/>
        </w:rPr>
        <w:t>1078.</w:t>
      </w:r>
    </w:p>
    <w:p w14:paraId="1DE24C52" w14:textId="77777777" w:rsidR="00222EE5" w:rsidRDefault="00222EE5" w:rsidP="00222EE5">
      <w:pPr>
        <w:pStyle w:val="rfdFootnote0"/>
        <w:rPr>
          <w:rtl/>
        </w:rPr>
      </w:pPr>
      <w:r>
        <w:rPr>
          <w:rtl/>
        </w:rPr>
        <w:t>(2) طبقات أعلام الشيعة 8 / 517.</w:t>
      </w:r>
    </w:p>
    <w:p w14:paraId="0D969ED0" w14:textId="77777777" w:rsidR="006C0ECE" w:rsidRDefault="00222EE5" w:rsidP="00993E95">
      <w:pPr>
        <w:pStyle w:val="rfdFootnote0"/>
        <w:rPr>
          <w:rtl/>
        </w:rPr>
      </w:pPr>
      <w:r>
        <w:rPr>
          <w:rtl/>
        </w:rPr>
        <w:t>(3) انظر</w:t>
      </w:r>
      <w:r w:rsidR="00AA6B6D">
        <w:rPr>
          <w:rtl/>
        </w:rPr>
        <w:t xml:space="preserve"> :</w:t>
      </w:r>
      <w:r w:rsidR="00EB3F95">
        <w:rPr>
          <w:rtl/>
        </w:rPr>
        <w:t xml:space="preserve"> </w:t>
      </w:r>
      <w:r>
        <w:rPr>
          <w:rtl/>
        </w:rPr>
        <w:t>الذريعة 9 / 3 / 872.</w:t>
      </w:r>
    </w:p>
    <w:p w14:paraId="66574DCE" w14:textId="77777777" w:rsidR="006C0ECE" w:rsidRDefault="006C0ECE" w:rsidP="00993E95">
      <w:pPr>
        <w:pStyle w:val="rfdNormal0"/>
        <w:rPr>
          <w:rtl/>
        </w:rPr>
      </w:pPr>
      <w:r>
        <w:br w:type="page"/>
      </w:r>
      <w:r w:rsidR="00222EE5">
        <w:rPr>
          <w:rFonts w:hint="eastAsia"/>
          <w:rtl/>
        </w:rPr>
        <w:lastRenderedPageBreak/>
        <w:t>والفوضىٰ</w:t>
      </w:r>
      <w:r w:rsidR="00222EE5">
        <w:rPr>
          <w:rtl/>
        </w:rPr>
        <w:t xml:space="preserve"> السياسية التي سادت إيران منذ مقتل نادر شاه الأفشاري سنة (1160هـ) وتوالي الأمراء الأفشار من بعده</w:t>
      </w:r>
      <w:r w:rsidR="00AA6B6D">
        <w:rPr>
          <w:rtl/>
        </w:rPr>
        <w:t xml:space="preserve"> ؛</w:t>
      </w:r>
      <w:r w:rsidR="00EB3F95">
        <w:rPr>
          <w:rtl/>
        </w:rPr>
        <w:t xml:space="preserve"> </w:t>
      </w:r>
      <w:r w:rsidR="00222EE5">
        <w:rPr>
          <w:rtl/>
        </w:rPr>
        <w:t>ظهرت الدولة القاجارية سنة (1193هـ) واستمرّت في الحكم إلىٰ سنة (1344هـ).</w:t>
      </w:r>
    </w:p>
    <w:p w14:paraId="3E50B32D" w14:textId="77777777" w:rsidR="00222EE5" w:rsidRDefault="00222EE5" w:rsidP="00222EE5">
      <w:pPr>
        <w:rPr>
          <w:rtl/>
        </w:rPr>
      </w:pPr>
      <w:r>
        <w:rPr>
          <w:rFonts w:hint="eastAsia"/>
          <w:rtl/>
        </w:rPr>
        <w:t>والقاجار</w:t>
      </w:r>
      <w:r w:rsidR="00AA6B6D">
        <w:rPr>
          <w:rtl/>
        </w:rPr>
        <w:t xml:space="preserve"> :</w:t>
      </w:r>
      <w:r w:rsidR="00EB3F95">
        <w:rPr>
          <w:rtl/>
        </w:rPr>
        <w:t xml:space="preserve"> </w:t>
      </w:r>
      <w:r>
        <w:rPr>
          <w:rtl/>
        </w:rPr>
        <w:t>اسم لطائفة من الطوائف التركية والتي تسكن في إيران</w:t>
      </w:r>
      <w:r w:rsidR="00AA6B6D">
        <w:rPr>
          <w:rtl/>
        </w:rPr>
        <w:t xml:space="preserve"> ،</w:t>
      </w:r>
      <w:r w:rsidR="00EB3F95">
        <w:rPr>
          <w:rtl/>
        </w:rPr>
        <w:t xml:space="preserve"> </w:t>
      </w:r>
      <w:r>
        <w:rPr>
          <w:rtl/>
        </w:rPr>
        <w:t>وكانت تناصر الدولة الصفوية وتقاتل في صفوف قوّاتها المسلّحة الخاصّة وتشكّل قوّة ضاربة عُرفت تاريخيّاً بـ</w:t>
      </w:r>
      <w:r w:rsidR="00AA6B6D">
        <w:rPr>
          <w:rtl/>
        </w:rPr>
        <w:t xml:space="preserve"> :</w:t>
      </w:r>
      <w:r w:rsidR="00EB3F95">
        <w:rPr>
          <w:rtl/>
        </w:rPr>
        <w:t xml:space="preserve"> </w:t>
      </w:r>
      <w:r>
        <w:rPr>
          <w:rtl/>
        </w:rPr>
        <w:t>(القزل باش).</w:t>
      </w:r>
    </w:p>
    <w:p w14:paraId="38F688EF" w14:textId="77777777" w:rsidR="00222EE5" w:rsidRDefault="00222EE5" w:rsidP="00222EE5">
      <w:pPr>
        <w:rPr>
          <w:rtl/>
        </w:rPr>
      </w:pPr>
      <w:r>
        <w:rPr>
          <w:rFonts w:hint="eastAsia"/>
          <w:rtl/>
        </w:rPr>
        <w:t>والدولة</w:t>
      </w:r>
      <w:r>
        <w:rPr>
          <w:rtl/>
        </w:rPr>
        <w:t xml:space="preserve"> القاجارية</w:t>
      </w:r>
      <w:r w:rsidR="00AA6B6D">
        <w:rPr>
          <w:rtl/>
        </w:rPr>
        <w:t xml:space="preserve"> :</w:t>
      </w:r>
      <w:r w:rsidR="00EB3F95">
        <w:rPr>
          <w:rtl/>
        </w:rPr>
        <w:t xml:space="preserve"> </w:t>
      </w:r>
      <w:r>
        <w:rPr>
          <w:rtl/>
        </w:rPr>
        <w:t>هي الدولة التي أسّسها محمّد خان قاجار رسميّاً سنة (1193هـ)</w:t>
      </w:r>
      <w:r w:rsidR="00AA6B6D">
        <w:rPr>
          <w:rtl/>
        </w:rPr>
        <w:t xml:space="preserve"> ،</w:t>
      </w:r>
      <w:r w:rsidR="00EB3F95">
        <w:rPr>
          <w:rtl/>
        </w:rPr>
        <w:t xml:space="preserve"> </w:t>
      </w:r>
      <w:r>
        <w:rPr>
          <w:rtl/>
        </w:rPr>
        <w:t>وتوالىٰ علىٰ حكمها مجموعة من الشاهات ومن القبيلة نفسها إلىٰ سنة (1344هـ)</w:t>
      </w:r>
      <w:r w:rsidRPr="00222EE5">
        <w:rPr>
          <w:rStyle w:val="rfdFootnotenum"/>
          <w:rtl/>
        </w:rPr>
        <w:t>(1)</w:t>
      </w:r>
      <w:r>
        <w:rPr>
          <w:rtl/>
        </w:rPr>
        <w:t>.</w:t>
      </w:r>
    </w:p>
    <w:p w14:paraId="64F00C84" w14:textId="77777777" w:rsidR="00222EE5" w:rsidRDefault="00222EE5" w:rsidP="00222EE5">
      <w:pPr>
        <w:rPr>
          <w:rtl/>
        </w:rPr>
      </w:pPr>
      <w:r>
        <w:rPr>
          <w:rFonts w:hint="eastAsia"/>
          <w:rtl/>
        </w:rPr>
        <w:t>وخلال</w:t>
      </w:r>
      <w:r>
        <w:rPr>
          <w:rtl/>
        </w:rPr>
        <w:t xml:space="preserve"> قرن ونصف من عمر الدولة القاجارية</w:t>
      </w:r>
      <w:r w:rsidR="00AA6B6D">
        <w:rPr>
          <w:rtl/>
        </w:rPr>
        <w:t xml:space="preserve"> ،</w:t>
      </w:r>
      <w:r w:rsidR="00EB3F95">
        <w:rPr>
          <w:rtl/>
        </w:rPr>
        <w:t xml:space="preserve"> </w:t>
      </w:r>
      <w:r>
        <w:rPr>
          <w:rtl/>
        </w:rPr>
        <w:t>شهدت إيران تحوّلات كثيرة علىٰ المستوىٰ السياسي والاجتماعي والعلمي والأدبي</w:t>
      </w:r>
      <w:r w:rsidRPr="00222EE5">
        <w:rPr>
          <w:rStyle w:val="rfdFootnotenum"/>
          <w:rtl/>
        </w:rPr>
        <w:t>(2)</w:t>
      </w:r>
      <w:r w:rsidR="00AA6B6D">
        <w:rPr>
          <w:rtl/>
        </w:rPr>
        <w:t xml:space="preserve"> ،</w:t>
      </w:r>
      <w:r w:rsidR="00EB3F95">
        <w:rPr>
          <w:rtl/>
        </w:rPr>
        <w:t xml:space="preserve"> </w:t>
      </w:r>
      <w:r>
        <w:rPr>
          <w:rtl/>
        </w:rPr>
        <w:t>لا يهمّنا كثيراً الدخول في تفاصيلها</w:t>
      </w:r>
      <w:r w:rsidR="00AA6B6D">
        <w:rPr>
          <w:rtl/>
        </w:rPr>
        <w:t xml:space="preserve"> ،</w:t>
      </w:r>
      <w:r w:rsidR="00EB3F95">
        <w:rPr>
          <w:rtl/>
        </w:rPr>
        <w:t xml:space="preserve"> </w:t>
      </w:r>
      <w:r>
        <w:rPr>
          <w:rtl/>
        </w:rPr>
        <w:t>وسوف تأتي الإشارة إلىٰ بعض الوقائع التي لها ارتباط بالحوزة العلمية وبعض علمائها.</w:t>
      </w:r>
    </w:p>
    <w:p w14:paraId="681D2008" w14:textId="77777777" w:rsidR="00222EE5" w:rsidRDefault="00222EE5" w:rsidP="00222EE5">
      <w:pPr>
        <w:rPr>
          <w:rtl/>
        </w:rPr>
      </w:pPr>
      <w:r>
        <w:rPr>
          <w:rFonts w:hint="eastAsia"/>
          <w:rtl/>
        </w:rPr>
        <w:t>واتّخذت</w:t>
      </w:r>
      <w:r>
        <w:rPr>
          <w:rtl/>
        </w:rPr>
        <w:t xml:space="preserve"> الدولة القاجارية من مدينة طهران عاصمة لدولتها</w:t>
      </w:r>
      <w:r w:rsidR="00AA6B6D">
        <w:rPr>
          <w:rtl/>
        </w:rPr>
        <w:t xml:space="preserve"> ،</w:t>
      </w:r>
      <w:r w:rsidR="00EB3F95">
        <w:rPr>
          <w:rtl/>
        </w:rPr>
        <w:t xml:space="preserve"> </w:t>
      </w:r>
      <w:r>
        <w:rPr>
          <w:rtl/>
        </w:rPr>
        <w:t>ونقلت إليها كلّ</w:t>
      </w:r>
      <w:r w:rsidR="00484436">
        <w:rPr>
          <w:rtl/>
        </w:rPr>
        <w:t xml:space="preserve"> </w:t>
      </w:r>
      <w:r>
        <w:rPr>
          <w:rtl/>
        </w:rPr>
        <w:t>نشاطها السياسي والاقتصادي والثقافي</w:t>
      </w:r>
      <w:r w:rsidR="00AA6B6D">
        <w:rPr>
          <w:rtl/>
        </w:rPr>
        <w:t xml:space="preserve"> ؛</w:t>
      </w:r>
      <w:r w:rsidR="00EB3F95">
        <w:rPr>
          <w:rtl/>
        </w:rPr>
        <w:t xml:space="preserve"> </w:t>
      </w:r>
      <w:r>
        <w:rPr>
          <w:rtl/>
        </w:rPr>
        <w:t>وذلك في سنة (1203هـ) وأصبحت مدينة الري من توابع العاصمة طهران</w:t>
      </w:r>
      <w:r w:rsidR="00AA6B6D">
        <w:rPr>
          <w:rtl/>
        </w:rPr>
        <w:t xml:space="preserve"> ،</w:t>
      </w:r>
      <w:r w:rsidR="00EB3F95">
        <w:rPr>
          <w:rtl/>
        </w:rPr>
        <w:t xml:space="preserve"> </w:t>
      </w:r>
      <w:r>
        <w:rPr>
          <w:rtl/>
        </w:rPr>
        <w:t>وضمن حدودها الجغرافية.</w:t>
      </w:r>
    </w:p>
    <w:p w14:paraId="4062CB51" w14:textId="77777777" w:rsidR="00222EE5" w:rsidRDefault="00222EE5" w:rsidP="00222EE5">
      <w:pPr>
        <w:rPr>
          <w:rtl/>
        </w:rPr>
      </w:pPr>
      <w:r>
        <w:rPr>
          <w:rFonts w:hint="eastAsia"/>
          <w:rtl/>
        </w:rPr>
        <w:t>وحظيت</w:t>
      </w:r>
      <w:r>
        <w:rPr>
          <w:rtl/>
        </w:rPr>
        <w:t xml:space="preserve"> الري باهتمام ملوك الدولة القاجارية والأمراء بسبب وجود مزار السيّد عبد العظيم الحسني</w:t>
      </w:r>
      <w:r w:rsidR="00AA6B6D">
        <w:rPr>
          <w:rtl/>
        </w:rPr>
        <w:t xml:space="preserve"> ،</w:t>
      </w:r>
      <w:r w:rsidR="00EB3F95">
        <w:rPr>
          <w:rtl/>
        </w:rPr>
        <w:t xml:space="preserve"> </w:t>
      </w:r>
      <w:r>
        <w:rPr>
          <w:rtl/>
        </w:rPr>
        <w:t>ومزار السيّد حمزة بن الإمام موسىٰ بن جعفر</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 xml:space="preserve">ولهذا انصبّ اهتمامهم علىٰ تعمير وتوسعة هذا المزار وتقديم بعض الخدمات </w:t>
      </w:r>
    </w:p>
    <w:p w14:paraId="291EB84C" w14:textId="77777777" w:rsidR="00222EE5" w:rsidRDefault="00222EE5" w:rsidP="00222EE5">
      <w:pPr>
        <w:pStyle w:val="rfdLine"/>
        <w:rPr>
          <w:rtl/>
        </w:rPr>
      </w:pPr>
      <w:r>
        <w:rPr>
          <w:rtl/>
        </w:rPr>
        <w:t>__________</w:t>
      </w:r>
    </w:p>
    <w:p w14:paraId="1A90F53B"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لغتنامه 38 / 16</w:t>
      </w:r>
      <w:r w:rsidR="00AA6B6D">
        <w:rPr>
          <w:rtl/>
        </w:rPr>
        <w:t xml:space="preserve"> ،</w:t>
      </w:r>
      <w:r w:rsidR="00EB3F95">
        <w:rPr>
          <w:rtl/>
        </w:rPr>
        <w:t xml:space="preserve"> </w:t>
      </w:r>
      <w:r>
        <w:rPr>
          <w:rtl/>
        </w:rPr>
        <w:t>وما بعدها</w:t>
      </w:r>
      <w:r w:rsidR="00AA6B6D">
        <w:rPr>
          <w:rtl/>
        </w:rPr>
        <w:t xml:space="preserve"> ؛</w:t>
      </w:r>
      <w:r w:rsidR="00EB3F95">
        <w:rPr>
          <w:rtl/>
        </w:rPr>
        <w:t xml:space="preserve"> </w:t>
      </w:r>
      <w:r>
        <w:rPr>
          <w:rtl/>
        </w:rPr>
        <w:t>الفقيه والسلطان</w:t>
      </w:r>
      <w:r w:rsidR="00AA6B6D">
        <w:rPr>
          <w:rtl/>
        </w:rPr>
        <w:t xml:space="preserve"> :</w:t>
      </w:r>
      <w:r w:rsidR="00EB3F95">
        <w:rPr>
          <w:rtl/>
        </w:rPr>
        <w:t xml:space="preserve"> </w:t>
      </w:r>
      <w:r>
        <w:rPr>
          <w:rtl/>
        </w:rPr>
        <w:t>215.</w:t>
      </w:r>
    </w:p>
    <w:p w14:paraId="461CA60F" w14:textId="77777777" w:rsidR="006C0ECE" w:rsidRDefault="00222EE5" w:rsidP="00993E95">
      <w:pPr>
        <w:pStyle w:val="rfdFootnote0"/>
        <w:rPr>
          <w:rtl/>
        </w:rPr>
      </w:pPr>
      <w:r>
        <w:rPr>
          <w:rtl/>
        </w:rPr>
        <w:t>(2) انظر</w:t>
      </w:r>
      <w:r w:rsidR="00AA6B6D">
        <w:rPr>
          <w:rtl/>
        </w:rPr>
        <w:t xml:space="preserve"> :</w:t>
      </w:r>
      <w:r w:rsidR="00EB3F95">
        <w:rPr>
          <w:rtl/>
        </w:rPr>
        <w:t xml:space="preserve"> </w:t>
      </w:r>
      <w:r>
        <w:rPr>
          <w:rtl/>
        </w:rPr>
        <w:t>تاريخ الحوزات العلمية</w:t>
      </w:r>
      <w:r w:rsidR="00AA6B6D">
        <w:rPr>
          <w:rtl/>
        </w:rPr>
        <w:t xml:space="preserve"> ،</w:t>
      </w:r>
      <w:r w:rsidR="00EB3F95">
        <w:rPr>
          <w:rtl/>
        </w:rPr>
        <w:t xml:space="preserve"> </w:t>
      </w:r>
      <w:r>
        <w:rPr>
          <w:rtl/>
        </w:rPr>
        <w:t>الحوزة العلمية في خراسان 8 / 281.</w:t>
      </w:r>
    </w:p>
    <w:p w14:paraId="541B6E2E" w14:textId="77777777" w:rsidR="006C0ECE" w:rsidRDefault="006C0ECE" w:rsidP="00993E95">
      <w:pPr>
        <w:pStyle w:val="rfdNormal0"/>
        <w:rPr>
          <w:rtl/>
        </w:rPr>
      </w:pPr>
      <w:r>
        <w:br w:type="page"/>
      </w:r>
      <w:r w:rsidR="00222EE5">
        <w:rPr>
          <w:rFonts w:hint="eastAsia"/>
          <w:rtl/>
        </w:rPr>
        <w:lastRenderedPageBreak/>
        <w:t>اللازمة</w:t>
      </w:r>
      <w:r w:rsidR="00222EE5">
        <w:rPr>
          <w:rtl/>
        </w:rPr>
        <w:t xml:space="preserve"> لزوّاره وساكني أطرافه.</w:t>
      </w:r>
    </w:p>
    <w:p w14:paraId="3B5EC7A8" w14:textId="77777777" w:rsidR="00222EE5" w:rsidRDefault="00222EE5" w:rsidP="00222EE5">
      <w:pPr>
        <w:rPr>
          <w:rtl/>
        </w:rPr>
      </w:pPr>
      <w:r>
        <w:rPr>
          <w:rFonts w:hint="eastAsia"/>
          <w:rtl/>
        </w:rPr>
        <w:t>فبدأ</w:t>
      </w:r>
      <w:r>
        <w:rPr>
          <w:rtl/>
        </w:rPr>
        <w:t xml:space="preserve"> الإعمار في زمن الملك فتح علي شاه الذي أصدر أوامره بصناعة شبّاك فضّي للضريح</w:t>
      </w:r>
      <w:r w:rsidR="00AA6B6D">
        <w:rPr>
          <w:rtl/>
        </w:rPr>
        <w:t xml:space="preserve"> ،</w:t>
      </w:r>
      <w:r w:rsidR="00EB3F95">
        <w:rPr>
          <w:rtl/>
        </w:rPr>
        <w:t xml:space="preserve"> </w:t>
      </w:r>
      <w:r>
        <w:rPr>
          <w:rtl/>
        </w:rPr>
        <w:t>وتمّ تعمير وتزيين الإيوان الجنوبي للحرم بواسطة الميرزا آقا خان النوري</w:t>
      </w:r>
      <w:r w:rsidR="00AA6B6D">
        <w:rPr>
          <w:rtl/>
        </w:rPr>
        <w:t xml:space="preserve"> ،</w:t>
      </w:r>
      <w:r w:rsidR="00EB3F95">
        <w:rPr>
          <w:rtl/>
        </w:rPr>
        <w:t xml:space="preserve"> </w:t>
      </w:r>
      <w:r>
        <w:rPr>
          <w:rtl/>
        </w:rPr>
        <w:t>الصدر الأعظم</w:t>
      </w:r>
      <w:r w:rsidR="00AA6B6D">
        <w:rPr>
          <w:rtl/>
        </w:rPr>
        <w:t xml:space="preserve"> ،</w:t>
      </w:r>
      <w:r w:rsidR="00EB3F95">
        <w:rPr>
          <w:rtl/>
        </w:rPr>
        <w:t xml:space="preserve"> </w:t>
      </w:r>
      <w:r>
        <w:rPr>
          <w:rtl/>
        </w:rPr>
        <w:t>والملقّب بـ</w:t>
      </w:r>
      <w:r w:rsidR="00AA6B6D">
        <w:rPr>
          <w:rtl/>
        </w:rPr>
        <w:t xml:space="preserve"> :</w:t>
      </w:r>
      <w:r w:rsidR="00EB3F95">
        <w:rPr>
          <w:rtl/>
        </w:rPr>
        <w:t xml:space="preserve"> </w:t>
      </w:r>
      <w:r>
        <w:rPr>
          <w:rtl/>
        </w:rPr>
        <w:t>(اعتماد السلطنة) وذلك في عصر الملك ناصر الدين شاه</w:t>
      </w:r>
      <w:r w:rsidR="00AA6B6D">
        <w:rPr>
          <w:rtl/>
        </w:rPr>
        <w:t xml:space="preserve"> ؛</w:t>
      </w:r>
      <w:r w:rsidR="00EB3F95">
        <w:rPr>
          <w:rtl/>
        </w:rPr>
        <w:t xml:space="preserve"> </w:t>
      </w:r>
      <w:r>
        <w:rPr>
          <w:rtl/>
        </w:rPr>
        <w:t>والذي أصدر أمره الملكي سنة (1270هـ) بتذهب قبّة المرقد بالإضافة إلىٰ تعميرات أخرىٰ</w:t>
      </w:r>
      <w:r w:rsidRPr="00222EE5">
        <w:rPr>
          <w:rStyle w:val="rfdFootnotenum"/>
          <w:rtl/>
        </w:rPr>
        <w:t>(1)</w:t>
      </w:r>
      <w:r>
        <w:rPr>
          <w:rtl/>
        </w:rPr>
        <w:t>.</w:t>
      </w:r>
    </w:p>
    <w:p w14:paraId="3E1E55EB" w14:textId="77777777" w:rsidR="00222EE5" w:rsidRDefault="00222EE5" w:rsidP="00222EE5">
      <w:pPr>
        <w:rPr>
          <w:rtl/>
        </w:rPr>
      </w:pPr>
      <w:r>
        <w:rPr>
          <w:rFonts w:hint="eastAsia"/>
          <w:rtl/>
        </w:rPr>
        <w:t>وهكذا</w:t>
      </w:r>
      <w:r>
        <w:rPr>
          <w:rtl/>
        </w:rPr>
        <w:t xml:space="preserve"> استمرّت حركة الإعمار والتوسعة والتزيين طيلة فترة الحكم القاجاري</w:t>
      </w:r>
      <w:r w:rsidR="00AA6B6D">
        <w:rPr>
          <w:rtl/>
        </w:rPr>
        <w:t xml:space="preserve"> ،</w:t>
      </w:r>
      <w:r w:rsidR="00EB3F95">
        <w:rPr>
          <w:rtl/>
        </w:rPr>
        <w:t xml:space="preserve"> </w:t>
      </w:r>
      <w:r>
        <w:rPr>
          <w:rtl/>
        </w:rPr>
        <w:t>وقد دوّن بعض الرحّالة والمستشرقين مشاهداتهم عن مظاهر هذا الإعمار</w:t>
      </w:r>
      <w:r w:rsidR="00484436">
        <w:rPr>
          <w:rtl/>
        </w:rPr>
        <w:t xml:space="preserve"> </w:t>
      </w:r>
      <w:r>
        <w:rPr>
          <w:rtl/>
        </w:rPr>
        <w:t>والتوسعة في كتب الرحلات التي دوّنوها أثناء سفرهم إلىٰ الري</w:t>
      </w:r>
      <w:r w:rsidR="00AA6B6D">
        <w:rPr>
          <w:rtl/>
        </w:rPr>
        <w:t xml:space="preserve"> ،</w:t>
      </w:r>
      <w:r w:rsidR="00EB3F95">
        <w:rPr>
          <w:rtl/>
        </w:rPr>
        <w:t xml:space="preserve"> </w:t>
      </w:r>
      <w:r>
        <w:rPr>
          <w:rtl/>
        </w:rPr>
        <w:t>والتي عرفت بـ</w:t>
      </w:r>
      <w:r w:rsidR="00AA6B6D">
        <w:rPr>
          <w:rtl/>
        </w:rPr>
        <w:t xml:space="preserve"> :</w:t>
      </w:r>
      <w:r w:rsidR="00EB3F95">
        <w:rPr>
          <w:rtl/>
        </w:rPr>
        <w:t xml:space="preserve"> </w:t>
      </w:r>
      <w:r>
        <w:rPr>
          <w:rtl/>
        </w:rPr>
        <w:t xml:space="preserve">(سفرنامه) والتي كتبت في أزمنة مختلفة من عمر </w:t>
      </w:r>
      <w:r>
        <w:rPr>
          <w:rFonts w:hint="eastAsia"/>
          <w:rtl/>
        </w:rPr>
        <w:t>الدولة</w:t>
      </w:r>
      <w:r>
        <w:rPr>
          <w:rtl/>
        </w:rPr>
        <w:t xml:space="preserve"> القاجارية مثل‌</w:t>
      </w:r>
      <w:r w:rsidR="00AA6B6D">
        <w:rPr>
          <w:rtl/>
        </w:rPr>
        <w:t xml:space="preserve"> :</w:t>
      </w:r>
      <w:r w:rsidR="00EB3F95">
        <w:rPr>
          <w:rtl/>
        </w:rPr>
        <w:t xml:space="preserve"> </w:t>
      </w:r>
      <w:r w:rsidRPr="00993E95">
        <w:rPr>
          <w:rStyle w:val="rfdBold2"/>
          <w:rtl/>
        </w:rPr>
        <w:t>سفرنامه سيف الدولة</w:t>
      </w:r>
      <w:r w:rsidR="00AA6B6D">
        <w:rPr>
          <w:rStyle w:val="rfdBold2"/>
          <w:rtl/>
        </w:rPr>
        <w:t xml:space="preserve"> ،</w:t>
      </w:r>
      <w:r w:rsidR="00EB3F95">
        <w:rPr>
          <w:rStyle w:val="rfdBold2"/>
          <w:rtl/>
        </w:rPr>
        <w:t xml:space="preserve"> </w:t>
      </w:r>
      <w:r w:rsidRPr="00993E95">
        <w:rPr>
          <w:rStyle w:val="rfdBold2"/>
          <w:rtl/>
        </w:rPr>
        <w:t>وسفرنامه مدام كارلاسرنا</w:t>
      </w:r>
      <w:r w:rsidR="00AA6B6D">
        <w:rPr>
          <w:rStyle w:val="rfdBold2"/>
          <w:rtl/>
        </w:rPr>
        <w:t xml:space="preserve"> ،</w:t>
      </w:r>
      <w:r w:rsidR="00EB3F95">
        <w:rPr>
          <w:rStyle w:val="rfdBold2"/>
          <w:rtl/>
        </w:rPr>
        <w:t xml:space="preserve"> </w:t>
      </w:r>
      <w:r w:rsidRPr="00993E95">
        <w:rPr>
          <w:rStyle w:val="rfdBold2"/>
          <w:rtl/>
        </w:rPr>
        <w:t>وكارنامه ليدي شل</w:t>
      </w:r>
      <w:r>
        <w:rPr>
          <w:rtl/>
        </w:rPr>
        <w:t xml:space="preserve"> زوجة الوزير البريطاني المفوّض في إيران في عصر ناصر الدين شاه</w:t>
      </w:r>
      <w:r w:rsidR="00AA6B6D">
        <w:rPr>
          <w:rtl/>
        </w:rPr>
        <w:t xml:space="preserve"> ،</w:t>
      </w:r>
      <w:r w:rsidR="00EB3F95">
        <w:rPr>
          <w:rtl/>
        </w:rPr>
        <w:t xml:space="preserve"> </w:t>
      </w:r>
      <w:r>
        <w:rPr>
          <w:rtl/>
        </w:rPr>
        <w:t xml:space="preserve">وكذلك </w:t>
      </w:r>
      <w:r w:rsidRPr="00993E95">
        <w:rPr>
          <w:rStyle w:val="rfdBold2"/>
          <w:rtl/>
        </w:rPr>
        <w:t>سفرنامه ارنست اورسل</w:t>
      </w:r>
      <w:r w:rsidRPr="00222EE5">
        <w:rPr>
          <w:rStyle w:val="rfdFootnotenum"/>
          <w:rtl/>
        </w:rPr>
        <w:t>(2)</w:t>
      </w:r>
      <w:r>
        <w:rPr>
          <w:rtl/>
        </w:rPr>
        <w:t>.</w:t>
      </w:r>
    </w:p>
    <w:p w14:paraId="2CD2E2B4" w14:textId="77777777" w:rsidR="00222EE5" w:rsidRDefault="00222EE5" w:rsidP="00222EE5">
      <w:pPr>
        <w:rPr>
          <w:rtl/>
        </w:rPr>
      </w:pPr>
      <w:r>
        <w:rPr>
          <w:rFonts w:hint="eastAsia"/>
          <w:rtl/>
        </w:rPr>
        <w:t>كذلك</w:t>
      </w:r>
      <w:r>
        <w:rPr>
          <w:rtl/>
        </w:rPr>
        <w:t xml:space="preserve"> كان لهذه الدولة بعض الاهتمام بالحوزة العلمية وعلمائها</w:t>
      </w:r>
      <w:r w:rsidR="00AA6B6D">
        <w:rPr>
          <w:rtl/>
        </w:rPr>
        <w:t xml:space="preserve"> ،</w:t>
      </w:r>
      <w:r w:rsidR="00EB3F95">
        <w:rPr>
          <w:rtl/>
        </w:rPr>
        <w:t xml:space="preserve"> </w:t>
      </w:r>
      <w:r>
        <w:rPr>
          <w:rtl/>
        </w:rPr>
        <w:t>حيث تشير بعض المصادر التاريخية إلىٰ بناء مدرسة دينية في الصحن المعروف بـ</w:t>
      </w:r>
      <w:r w:rsidR="00AA6B6D">
        <w:rPr>
          <w:rtl/>
        </w:rPr>
        <w:t xml:space="preserve"> :</w:t>
      </w:r>
      <w:r w:rsidR="00EB3F95">
        <w:rPr>
          <w:rtl/>
        </w:rPr>
        <w:t xml:space="preserve"> </w:t>
      </w:r>
      <w:r>
        <w:rPr>
          <w:rtl/>
        </w:rPr>
        <w:t>(صحن باغ طوطى) والذي يقع في الشمال الغربي للحرم</w:t>
      </w:r>
      <w:r w:rsidR="00AA6B6D">
        <w:rPr>
          <w:rtl/>
        </w:rPr>
        <w:t xml:space="preserve"> ،</w:t>
      </w:r>
      <w:r w:rsidR="00EB3F95">
        <w:rPr>
          <w:rtl/>
        </w:rPr>
        <w:t xml:space="preserve"> </w:t>
      </w:r>
      <w:r>
        <w:rPr>
          <w:rtl/>
        </w:rPr>
        <w:t>ومؤسّس هذه المدرسة شخص اسمه الميرزا إبراهيم خان ابن أمين السلطان الصدر ال</w:t>
      </w:r>
      <w:r>
        <w:rPr>
          <w:rFonts w:hint="eastAsia"/>
          <w:rtl/>
        </w:rPr>
        <w:t>أعظم</w:t>
      </w:r>
      <w:r>
        <w:rPr>
          <w:rtl/>
        </w:rPr>
        <w:t xml:space="preserve"> في حكومة ناصر الدين شاه وعرفت المدرسة بـ</w:t>
      </w:r>
      <w:r w:rsidR="00AA6B6D">
        <w:rPr>
          <w:rtl/>
        </w:rPr>
        <w:t xml:space="preserve"> :</w:t>
      </w:r>
      <w:r w:rsidR="00EB3F95">
        <w:rPr>
          <w:rtl/>
        </w:rPr>
        <w:t xml:space="preserve"> </w:t>
      </w:r>
      <w:r>
        <w:rPr>
          <w:rtl/>
        </w:rPr>
        <w:t>(المدرسة الأمينية).</w:t>
      </w:r>
    </w:p>
    <w:p w14:paraId="314FCE10" w14:textId="77777777" w:rsidR="00222EE5" w:rsidRDefault="00222EE5" w:rsidP="00222EE5">
      <w:pPr>
        <w:rPr>
          <w:rtl/>
        </w:rPr>
      </w:pPr>
      <w:r>
        <w:rPr>
          <w:rFonts w:hint="eastAsia"/>
          <w:rtl/>
        </w:rPr>
        <w:t>واستمرّت</w:t>
      </w:r>
      <w:r>
        <w:rPr>
          <w:rtl/>
        </w:rPr>
        <w:t xml:space="preserve"> هذه المدرسة إلىٰ سنة (1299هـ) ثمّ عطّلت وألحقت غرفها بمقبرة </w:t>
      </w:r>
    </w:p>
    <w:p w14:paraId="5DA0F7E7" w14:textId="77777777" w:rsidR="00222EE5" w:rsidRDefault="00222EE5" w:rsidP="00222EE5">
      <w:pPr>
        <w:pStyle w:val="rfdLine"/>
        <w:rPr>
          <w:rtl/>
        </w:rPr>
      </w:pPr>
      <w:r>
        <w:rPr>
          <w:rtl/>
        </w:rPr>
        <w:t>__________</w:t>
      </w:r>
    </w:p>
    <w:p w14:paraId="03534CB0" w14:textId="77777777" w:rsidR="00222EE5" w:rsidRDefault="00222EE5" w:rsidP="00222EE5">
      <w:pPr>
        <w:pStyle w:val="rfdFootnote0"/>
        <w:rPr>
          <w:rtl/>
        </w:rPr>
      </w:pPr>
      <w:r>
        <w:rPr>
          <w:rtl/>
        </w:rPr>
        <w:t>(1) للتوسّع</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دانشنامه ري 1 / 10</w:t>
      </w:r>
      <w:r w:rsidR="00AA6B6D">
        <w:rPr>
          <w:rtl/>
        </w:rPr>
        <w:t xml:space="preserve"> ،</w:t>
      </w:r>
      <w:r w:rsidR="00EB3F95">
        <w:rPr>
          <w:rtl/>
        </w:rPr>
        <w:t xml:space="preserve"> </w:t>
      </w:r>
      <w:r>
        <w:rPr>
          <w:rtl/>
        </w:rPr>
        <w:t>وما بعدها</w:t>
      </w:r>
      <w:r w:rsidR="00AA6B6D">
        <w:rPr>
          <w:rtl/>
        </w:rPr>
        <w:t xml:space="preserve"> ،</w:t>
      </w:r>
      <w:r w:rsidR="00EB3F95">
        <w:rPr>
          <w:rtl/>
        </w:rPr>
        <w:t xml:space="preserve"> </w:t>
      </w:r>
      <w:r>
        <w:rPr>
          <w:rtl/>
        </w:rPr>
        <w:t>نقلاً عن المآثر والآثار</w:t>
      </w:r>
      <w:r w:rsidR="00AA6B6D">
        <w:rPr>
          <w:rtl/>
        </w:rPr>
        <w:t xml:space="preserve"> :</w:t>
      </w:r>
      <w:r w:rsidR="00EB3F95">
        <w:rPr>
          <w:rtl/>
        </w:rPr>
        <w:t xml:space="preserve"> </w:t>
      </w:r>
      <w:r>
        <w:rPr>
          <w:rtl/>
        </w:rPr>
        <w:t>89.</w:t>
      </w:r>
    </w:p>
    <w:p w14:paraId="2DB1A167" w14:textId="77777777" w:rsidR="006C0ECE" w:rsidRDefault="00222EE5" w:rsidP="00993E95">
      <w:pPr>
        <w:pStyle w:val="rfdFootnote0"/>
        <w:rPr>
          <w:rtl/>
        </w:rPr>
      </w:pPr>
      <w:r>
        <w:rPr>
          <w:rtl/>
        </w:rPr>
        <w:t>(2) دانشنامه ري 1 / 11ـ13.</w:t>
      </w:r>
    </w:p>
    <w:p w14:paraId="1289BF5E" w14:textId="77777777" w:rsidR="006C0ECE" w:rsidRDefault="006C0ECE" w:rsidP="00993E95">
      <w:pPr>
        <w:pStyle w:val="rfdNormal0"/>
        <w:rPr>
          <w:rtl/>
        </w:rPr>
      </w:pPr>
      <w:r>
        <w:br w:type="page"/>
      </w:r>
      <w:r w:rsidR="00222EE5">
        <w:rPr>
          <w:rFonts w:hint="eastAsia"/>
          <w:rtl/>
        </w:rPr>
        <w:lastRenderedPageBreak/>
        <w:t>الحرم</w:t>
      </w:r>
      <w:r w:rsidR="00AA6B6D">
        <w:rPr>
          <w:rFonts w:hint="eastAsia"/>
          <w:rtl/>
        </w:rPr>
        <w:t xml:space="preserve"> ،</w:t>
      </w:r>
      <w:r w:rsidR="00EB3F95">
        <w:rPr>
          <w:rFonts w:hint="eastAsia"/>
          <w:rtl/>
        </w:rPr>
        <w:t xml:space="preserve"> </w:t>
      </w:r>
      <w:r w:rsidR="00222EE5">
        <w:rPr>
          <w:rtl/>
        </w:rPr>
        <w:t>حيث دُفن في غرفها كبار الأشراف ورجال الدولة والشخصيات السياسية</w:t>
      </w:r>
      <w:r w:rsidR="00AA6B6D">
        <w:rPr>
          <w:rtl/>
        </w:rPr>
        <w:t xml:space="preserve"> ،</w:t>
      </w:r>
      <w:r w:rsidR="00EB3F95">
        <w:rPr>
          <w:rtl/>
        </w:rPr>
        <w:t xml:space="preserve"> </w:t>
      </w:r>
      <w:r w:rsidR="00222EE5">
        <w:rPr>
          <w:rtl/>
        </w:rPr>
        <w:t>وكان لهذه المدرسة مكتبة تحتوي علىٰ نسخ خطّية ثمينة أوقفها باني المدرسة عليها</w:t>
      </w:r>
      <w:r w:rsidR="00222EE5" w:rsidRPr="00222EE5">
        <w:rPr>
          <w:rStyle w:val="rfdFootnotenum"/>
          <w:rtl/>
        </w:rPr>
        <w:t>(1)</w:t>
      </w:r>
      <w:r w:rsidR="00222EE5">
        <w:rPr>
          <w:rtl/>
        </w:rPr>
        <w:t>.</w:t>
      </w:r>
    </w:p>
    <w:p w14:paraId="497F468D" w14:textId="77777777" w:rsidR="00222EE5" w:rsidRDefault="00222EE5" w:rsidP="00222EE5">
      <w:pPr>
        <w:rPr>
          <w:rtl/>
        </w:rPr>
      </w:pPr>
      <w:r>
        <w:rPr>
          <w:rFonts w:hint="eastAsia"/>
          <w:rtl/>
        </w:rPr>
        <w:t>وتشير</w:t>
      </w:r>
      <w:r>
        <w:rPr>
          <w:rtl/>
        </w:rPr>
        <w:t xml:space="preserve"> بعض المصادر أيضاً إلىٰ وجود مدرسة حوزوية أخرىٰ في هذا العصر</w:t>
      </w:r>
      <w:r w:rsidR="00AA6B6D">
        <w:rPr>
          <w:rtl/>
        </w:rPr>
        <w:t xml:space="preserve"> ،</w:t>
      </w:r>
      <w:r w:rsidR="00EB3F95">
        <w:rPr>
          <w:rtl/>
        </w:rPr>
        <w:t xml:space="preserve"> </w:t>
      </w:r>
      <w:r>
        <w:rPr>
          <w:rtl/>
        </w:rPr>
        <w:t>وهي المدرسة الشهيرة بمدرسة (برهان العلمية) أو مدرسة السيّد عبد العظيم</w:t>
      </w:r>
      <w:r w:rsidR="00AA6B6D">
        <w:rPr>
          <w:rtl/>
        </w:rPr>
        <w:t xml:space="preserve"> ،</w:t>
      </w:r>
      <w:r w:rsidR="00EB3F95">
        <w:rPr>
          <w:rtl/>
        </w:rPr>
        <w:t xml:space="preserve"> </w:t>
      </w:r>
      <w:r>
        <w:rPr>
          <w:rtl/>
        </w:rPr>
        <w:t>وتقع في القسم الشمالي من الصحن الكبير القديم وخلف المسجد الجامع</w:t>
      </w:r>
      <w:r w:rsidR="00AA6B6D">
        <w:rPr>
          <w:rtl/>
        </w:rPr>
        <w:t xml:space="preserve"> ،</w:t>
      </w:r>
      <w:r w:rsidR="00EB3F95">
        <w:rPr>
          <w:rtl/>
        </w:rPr>
        <w:t xml:space="preserve"> </w:t>
      </w:r>
      <w:r>
        <w:rPr>
          <w:rtl/>
        </w:rPr>
        <w:t>وهي من أقدم المدارس الدينية في الري</w:t>
      </w:r>
      <w:r w:rsidR="00AA6B6D">
        <w:rPr>
          <w:rtl/>
        </w:rPr>
        <w:t xml:space="preserve"> ،</w:t>
      </w:r>
      <w:r w:rsidR="00EB3F95">
        <w:rPr>
          <w:rtl/>
        </w:rPr>
        <w:t xml:space="preserve"> </w:t>
      </w:r>
      <w:r>
        <w:rPr>
          <w:rtl/>
        </w:rPr>
        <w:t>وكانت من المدارس الفاعلة</w:t>
      </w:r>
      <w:r w:rsidR="00AA6B6D">
        <w:rPr>
          <w:rtl/>
        </w:rPr>
        <w:t xml:space="preserve"> ؛</w:t>
      </w:r>
      <w:r w:rsidR="00EB3F95">
        <w:rPr>
          <w:rtl/>
        </w:rPr>
        <w:t xml:space="preserve"> </w:t>
      </w:r>
      <w:r>
        <w:rPr>
          <w:rtl/>
        </w:rPr>
        <w:t>ولا يعرف بدقّة تاريخ بناء هذه المدرسة</w:t>
      </w:r>
      <w:r w:rsidR="00AA6B6D">
        <w:rPr>
          <w:rtl/>
        </w:rPr>
        <w:t xml:space="preserve"> ،</w:t>
      </w:r>
      <w:r w:rsidR="00EB3F95">
        <w:rPr>
          <w:rtl/>
        </w:rPr>
        <w:t xml:space="preserve"> </w:t>
      </w:r>
      <w:r>
        <w:rPr>
          <w:rtl/>
        </w:rPr>
        <w:t>ولكن بحسب بعض الألواح الصخرية والتي كانت مثبّتة في مدخل المدرسة والتي تشير إلىٰ إعادة ترميم المدرسة في عصر محمّد خان قاجار وتاريخ التعمير يعود إلىٰ سنة (1206هـ)</w:t>
      </w:r>
      <w:r w:rsidR="00AA6B6D">
        <w:rPr>
          <w:rtl/>
        </w:rPr>
        <w:t xml:space="preserve"> ،</w:t>
      </w:r>
      <w:r w:rsidR="00EB3F95">
        <w:rPr>
          <w:rtl/>
        </w:rPr>
        <w:t xml:space="preserve"> </w:t>
      </w:r>
      <w:r>
        <w:rPr>
          <w:rtl/>
        </w:rPr>
        <w:t>وأمّا باني المدرسة فهو مهدي قلي خان.</w:t>
      </w:r>
    </w:p>
    <w:p w14:paraId="32C25B0D" w14:textId="77777777" w:rsidR="00222EE5" w:rsidRDefault="00222EE5" w:rsidP="00222EE5">
      <w:pPr>
        <w:rPr>
          <w:rtl/>
        </w:rPr>
      </w:pPr>
      <w:r>
        <w:rPr>
          <w:rFonts w:hint="eastAsia"/>
          <w:rtl/>
        </w:rPr>
        <w:t>وتحوّلت</w:t>
      </w:r>
      <w:r>
        <w:rPr>
          <w:rtl/>
        </w:rPr>
        <w:t xml:space="preserve"> هذه المدرسة وبمرور الزمن إلىٰ خربة حتّىٰ قيّض الله لها رجلاً من</w:t>
      </w:r>
      <w:r w:rsidR="00484436">
        <w:rPr>
          <w:rtl/>
        </w:rPr>
        <w:t xml:space="preserve"> </w:t>
      </w:r>
      <w:r>
        <w:rPr>
          <w:rtl/>
        </w:rPr>
        <w:t>المحسنين يدعىٰ الشيخ علي أكبر برهان</w:t>
      </w:r>
      <w:r w:rsidR="00AA6B6D">
        <w:rPr>
          <w:rtl/>
        </w:rPr>
        <w:t xml:space="preserve"> ،</w:t>
      </w:r>
      <w:r w:rsidR="00EB3F95">
        <w:rPr>
          <w:rtl/>
        </w:rPr>
        <w:t xml:space="preserve"> </w:t>
      </w:r>
      <w:r>
        <w:rPr>
          <w:rtl/>
        </w:rPr>
        <w:t>وكان من أئمّة الجماعة في مسجد ميرزاد</w:t>
      </w:r>
      <w:r w:rsidR="00AA6B6D">
        <w:rPr>
          <w:rtl/>
        </w:rPr>
        <w:t xml:space="preserve"> ،</w:t>
      </w:r>
      <w:r w:rsidR="00EB3F95">
        <w:rPr>
          <w:rtl/>
        </w:rPr>
        <w:t xml:space="preserve"> </w:t>
      </w:r>
      <w:r>
        <w:rPr>
          <w:rtl/>
        </w:rPr>
        <w:t>ومن الوجهاء المحسنين</w:t>
      </w:r>
      <w:r w:rsidR="00AA6B6D">
        <w:rPr>
          <w:rtl/>
        </w:rPr>
        <w:t xml:space="preserve"> ،</w:t>
      </w:r>
      <w:r w:rsidR="00EB3F95">
        <w:rPr>
          <w:rtl/>
        </w:rPr>
        <w:t xml:space="preserve"> </w:t>
      </w:r>
      <w:r>
        <w:rPr>
          <w:rtl/>
        </w:rPr>
        <w:t>وساهم في بناء كثير من المدارس والمساجد</w:t>
      </w:r>
      <w:r w:rsidR="00AA6B6D">
        <w:rPr>
          <w:rtl/>
        </w:rPr>
        <w:t xml:space="preserve"> ،</w:t>
      </w:r>
      <w:r w:rsidR="00EB3F95">
        <w:rPr>
          <w:rtl/>
        </w:rPr>
        <w:t xml:space="preserve"> </w:t>
      </w:r>
      <w:r>
        <w:rPr>
          <w:rtl/>
        </w:rPr>
        <w:t>فقام بتعميرات أساسية وتجديد في بناء المدرسة وذ</w:t>
      </w:r>
      <w:r>
        <w:rPr>
          <w:rFonts w:hint="eastAsia"/>
          <w:rtl/>
        </w:rPr>
        <w:t>لك</w:t>
      </w:r>
      <w:r>
        <w:rPr>
          <w:rtl/>
        </w:rPr>
        <w:t xml:space="preserve"> سنة (1362هـ)</w:t>
      </w:r>
      <w:r w:rsidR="00AA6B6D">
        <w:rPr>
          <w:rtl/>
        </w:rPr>
        <w:t xml:space="preserve"> ،</w:t>
      </w:r>
      <w:r w:rsidR="00EB3F95">
        <w:rPr>
          <w:rtl/>
        </w:rPr>
        <w:t xml:space="preserve"> </w:t>
      </w:r>
      <w:r>
        <w:rPr>
          <w:rtl/>
        </w:rPr>
        <w:t>ودرس في هذه المدرسة كثير من طلّاب العلم</w:t>
      </w:r>
      <w:r w:rsidR="00AA6B6D">
        <w:rPr>
          <w:rtl/>
        </w:rPr>
        <w:t xml:space="preserve"> ،</w:t>
      </w:r>
      <w:r w:rsidR="00EB3F95">
        <w:rPr>
          <w:rtl/>
        </w:rPr>
        <w:t xml:space="preserve"> </w:t>
      </w:r>
      <w:r>
        <w:rPr>
          <w:rtl/>
        </w:rPr>
        <w:t>كما أنّ كثيراً من الأساتذة والمدرّسين المشهورين قد درسوا فيها</w:t>
      </w:r>
      <w:r w:rsidR="00AA6B6D">
        <w:rPr>
          <w:rtl/>
        </w:rPr>
        <w:t xml:space="preserve"> ،</w:t>
      </w:r>
      <w:r w:rsidR="00EB3F95">
        <w:rPr>
          <w:rtl/>
        </w:rPr>
        <w:t xml:space="preserve"> </w:t>
      </w:r>
      <w:r>
        <w:rPr>
          <w:rtl/>
        </w:rPr>
        <w:t>منهم‌</w:t>
      </w:r>
      <w:r w:rsidR="00AA6B6D">
        <w:rPr>
          <w:rtl/>
        </w:rPr>
        <w:t xml:space="preserve"> :</w:t>
      </w:r>
      <w:r w:rsidR="00EB3F95">
        <w:rPr>
          <w:rtl/>
        </w:rPr>
        <w:t xml:space="preserve"> </w:t>
      </w:r>
      <w:r>
        <w:rPr>
          <w:rtl/>
        </w:rPr>
        <w:t>الشيخ محمّد رضا البروجردي</w:t>
      </w:r>
      <w:r w:rsidR="00AA6B6D">
        <w:rPr>
          <w:rtl/>
        </w:rPr>
        <w:t xml:space="preserve"> ،</w:t>
      </w:r>
      <w:r w:rsidR="00EB3F95">
        <w:rPr>
          <w:rtl/>
        </w:rPr>
        <w:t xml:space="preserve"> </w:t>
      </w:r>
      <w:r>
        <w:rPr>
          <w:rtl/>
        </w:rPr>
        <w:t>مصحّح شرح نهج البلاغة</w:t>
      </w:r>
      <w:r w:rsidRPr="00222EE5">
        <w:rPr>
          <w:rStyle w:val="rfdFootnotenum"/>
          <w:rtl/>
        </w:rPr>
        <w:t>(2)</w:t>
      </w:r>
      <w:r>
        <w:rPr>
          <w:rtl/>
        </w:rPr>
        <w:t>. وقد تمّ بناء المدرسة من جديد في عصر الجمهورية الإسلامية كما سوف يأتينا لاحقاً.</w:t>
      </w:r>
    </w:p>
    <w:p w14:paraId="652BD4AB" w14:textId="77777777" w:rsidR="00222EE5" w:rsidRDefault="00222EE5" w:rsidP="00222EE5">
      <w:pPr>
        <w:rPr>
          <w:rtl/>
        </w:rPr>
      </w:pPr>
      <w:r>
        <w:rPr>
          <w:rFonts w:hint="eastAsia"/>
          <w:rtl/>
        </w:rPr>
        <w:t>وأمّا</w:t>
      </w:r>
      <w:r>
        <w:rPr>
          <w:rtl/>
        </w:rPr>
        <w:t xml:space="preserve"> تولية حرم السيّد عبد العظيم والمزارات المجاورة له</w:t>
      </w:r>
      <w:r w:rsidR="00AA6B6D">
        <w:rPr>
          <w:rtl/>
        </w:rPr>
        <w:t xml:space="preserve"> ؛</w:t>
      </w:r>
      <w:r w:rsidR="00EB3F95">
        <w:rPr>
          <w:rtl/>
        </w:rPr>
        <w:t xml:space="preserve"> </w:t>
      </w:r>
      <w:r>
        <w:rPr>
          <w:rtl/>
        </w:rPr>
        <w:t>فقد تحدّثنا عن استحداث هذه التولية في عصر الدولة الصفوية</w:t>
      </w:r>
      <w:r w:rsidR="00AA6B6D">
        <w:rPr>
          <w:rtl/>
        </w:rPr>
        <w:t xml:space="preserve"> ،</w:t>
      </w:r>
      <w:r w:rsidR="00EB3F95">
        <w:rPr>
          <w:rtl/>
        </w:rPr>
        <w:t xml:space="preserve"> </w:t>
      </w:r>
      <w:r>
        <w:rPr>
          <w:rtl/>
        </w:rPr>
        <w:t xml:space="preserve">وذكرنا أسماء بعض من تولّىٰ </w:t>
      </w:r>
    </w:p>
    <w:p w14:paraId="5D8A80E1" w14:textId="77777777" w:rsidR="00222EE5" w:rsidRDefault="00222EE5" w:rsidP="00222EE5">
      <w:pPr>
        <w:pStyle w:val="rfdLine"/>
        <w:rPr>
          <w:rtl/>
        </w:rPr>
      </w:pPr>
      <w:r>
        <w:rPr>
          <w:rtl/>
        </w:rPr>
        <w:t>__________</w:t>
      </w:r>
    </w:p>
    <w:p w14:paraId="257F32FF"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دانشنامه ري 1 / 29</w:t>
      </w:r>
      <w:r w:rsidR="00AA6B6D">
        <w:rPr>
          <w:rtl/>
        </w:rPr>
        <w:t xml:space="preserve"> ،</w:t>
      </w:r>
      <w:r w:rsidR="00EB3F95">
        <w:rPr>
          <w:rtl/>
        </w:rPr>
        <w:t xml:space="preserve"> </w:t>
      </w:r>
      <w:r>
        <w:rPr>
          <w:rtl/>
        </w:rPr>
        <w:t>و40</w:t>
      </w:r>
      <w:r w:rsidR="00AA6B6D">
        <w:rPr>
          <w:rtl/>
        </w:rPr>
        <w:t xml:space="preserve"> ،</w:t>
      </w:r>
      <w:r w:rsidR="00EB3F95">
        <w:rPr>
          <w:rtl/>
        </w:rPr>
        <w:t xml:space="preserve"> </w:t>
      </w:r>
      <w:r>
        <w:rPr>
          <w:rtl/>
        </w:rPr>
        <w:t>نقلاً عن كتاب</w:t>
      </w:r>
      <w:r w:rsidR="00AA6B6D">
        <w:rPr>
          <w:rtl/>
        </w:rPr>
        <w:t xml:space="preserve"> :</w:t>
      </w:r>
      <w:r w:rsidR="00EB3F95">
        <w:rPr>
          <w:rtl/>
        </w:rPr>
        <w:t xml:space="preserve"> </w:t>
      </w:r>
      <w:r>
        <w:rPr>
          <w:rtl/>
        </w:rPr>
        <w:t>عبد العظيم الحسني</w:t>
      </w:r>
      <w:r w:rsidR="00AA6B6D">
        <w:rPr>
          <w:rtl/>
        </w:rPr>
        <w:t xml:space="preserve"> ،</w:t>
      </w:r>
      <w:r w:rsidR="00EB3F95">
        <w:rPr>
          <w:rtl/>
        </w:rPr>
        <w:t xml:space="preserve"> </w:t>
      </w:r>
      <w:r>
        <w:rPr>
          <w:rtl/>
        </w:rPr>
        <w:t>مسنده وحياته</w:t>
      </w:r>
      <w:r w:rsidR="00AA6B6D">
        <w:rPr>
          <w:rtl/>
        </w:rPr>
        <w:t xml:space="preserve"> :</w:t>
      </w:r>
      <w:r w:rsidR="00EB3F95">
        <w:rPr>
          <w:rtl/>
        </w:rPr>
        <w:t xml:space="preserve"> </w:t>
      </w:r>
      <w:r>
        <w:rPr>
          <w:rtl/>
        </w:rPr>
        <w:t>366</w:t>
      </w:r>
      <w:r w:rsidR="00AA6B6D">
        <w:rPr>
          <w:rtl/>
        </w:rPr>
        <w:t xml:space="preserve"> ؛</w:t>
      </w:r>
      <w:r w:rsidR="00EB3F95">
        <w:rPr>
          <w:rtl/>
        </w:rPr>
        <w:t xml:space="preserve"> </w:t>
      </w:r>
      <w:r>
        <w:rPr>
          <w:rtl/>
        </w:rPr>
        <w:t>المآثر والآثار 1 / 114.</w:t>
      </w:r>
    </w:p>
    <w:p w14:paraId="1BD432C3" w14:textId="77777777" w:rsidR="006C0ECE" w:rsidRDefault="00222EE5" w:rsidP="00993E95">
      <w:pPr>
        <w:pStyle w:val="rfdFootnote0"/>
        <w:rPr>
          <w:rtl/>
        </w:rPr>
      </w:pPr>
      <w:r>
        <w:rPr>
          <w:rtl/>
        </w:rPr>
        <w:t>(2) دانشنامه ري 1 / 39 ـ 40</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عبد العظيم الحسني</w:t>
      </w:r>
      <w:r w:rsidR="00AA6B6D">
        <w:rPr>
          <w:rtl/>
        </w:rPr>
        <w:t xml:space="preserve"> :</w:t>
      </w:r>
      <w:r w:rsidR="00EB3F95">
        <w:rPr>
          <w:rtl/>
        </w:rPr>
        <w:t xml:space="preserve"> </w:t>
      </w:r>
      <w:r>
        <w:rPr>
          <w:rtl/>
        </w:rPr>
        <w:t>326.</w:t>
      </w:r>
    </w:p>
    <w:p w14:paraId="36AC1950" w14:textId="77777777" w:rsidR="006C0ECE" w:rsidRDefault="006C0ECE" w:rsidP="00993E95">
      <w:pPr>
        <w:pStyle w:val="rfdNormal0"/>
        <w:rPr>
          <w:rtl/>
        </w:rPr>
      </w:pPr>
      <w:r>
        <w:br w:type="page"/>
      </w:r>
      <w:r w:rsidR="00222EE5">
        <w:rPr>
          <w:rFonts w:hint="eastAsia"/>
          <w:rtl/>
        </w:rPr>
        <w:lastRenderedPageBreak/>
        <w:t>منصب</w:t>
      </w:r>
      <w:r w:rsidR="00222EE5">
        <w:rPr>
          <w:rtl/>
        </w:rPr>
        <w:t xml:space="preserve"> المتولّي كمنصب رسمي يصدر أمر تعيينه بأمر ملكي.</w:t>
      </w:r>
    </w:p>
    <w:p w14:paraId="0353EDEE" w14:textId="77777777" w:rsidR="00222EE5" w:rsidRDefault="00222EE5" w:rsidP="00222EE5">
      <w:pPr>
        <w:rPr>
          <w:rtl/>
        </w:rPr>
      </w:pPr>
      <w:r>
        <w:rPr>
          <w:rFonts w:hint="eastAsia"/>
          <w:rtl/>
        </w:rPr>
        <w:t>وفي</w:t>
      </w:r>
      <w:r>
        <w:rPr>
          <w:rtl/>
        </w:rPr>
        <w:t xml:space="preserve"> عصر الدولة القاجارية استحدثت مناصب متعدّدة لتولية الحرم وعيّن في هذه المناصب شخصيّات عرفت بمكانتها الاجتماعية والسياسية‌</w:t>
      </w:r>
      <w:r w:rsidR="00AA6B6D">
        <w:rPr>
          <w:rtl/>
        </w:rPr>
        <w:t xml:space="preserve"> ،</w:t>
      </w:r>
      <w:r w:rsidR="00EB3F95">
        <w:rPr>
          <w:rtl/>
        </w:rPr>
        <w:t xml:space="preserve"> </w:t>
      </w:r>
      <w:r>
        <w:rPr>
          <w:rtl/>
        </w:rPr>
        <w:t>منهم‌</w:t>
      </w:r>
      <w:r w:rsidR="00AA6B6D">
        <w:rPr>
          <w:rtl/>
        </w:rPr>
        <w:t xml:space="preserve"> :</w:t>
      </w:r>
      <w:r w:rsidR="00EB3F95">
        <w:rPr>
          <w:rtl/>
        </w:rPr>
        <w:t xml:space="preserve"> </w:t>
      </w:r>
    </w:p>
    <w:p w14:paraId="45DB6B19" w14:textId="77777777" w:rsidR="00222EE5" w:rsidRDefault="00222EE5" w:rsidP="00222EE5">
      <w:pPr>
        <w:rPr>
          <w:rtl/>
        </w:rPr>
      </w:pPr>
      <w:r>
        <w:rPr>
          <w:rtl/>
        </w:rPr>
        <w:t>1ـ الميرزا إسماعيل خان أمين الملك</w:t>
      </w:r>
      <w:r w:rsidR="00AA6B6D">
        <w:rPr>
          <w:rtl/>
        </w:rPr>
        <w:t xml:space="preserve"> ،</w:t>
      </w:r>
      <w:r w:rsidR="00EB3F95">
        <w:rPr>
          <w:rtl/>
        </w:rPr>
        <w:t xml:space="preserve"> </w:t>
      </w:r>
      <w:r>
        <w:rPr>
          <w:rtl/>
        </w:rPr>
        <w:t>وعيّن في منصب خزان الختم المقدّس.</w:t>
      </w:r>
    </w:p>
    <w:p w14:paraId="0DA87B4C" w14:textId="77777777" w:rsidR="00222EE5" w:rsidRDefault="00222EE5" w:rsidP="00222EE5">
      <w:pPr>
        <w:rPr>
          <w:rtl/>
        </w:rPr>
      </w:pPr>
      <w:r>
        <w:rPr>
          <w:rtl/>
        </w:rPr>
        <w:t>2ـ أمير زاد حسين قلي خان وعيّن في منصب ناظم التولية ونائب الحكومة.</w:t>
      </w:r>
    </w:p>
    <w:p w14:paraId="138EDB98" w14:textId="77777777" w:rsidR="00222EE5" w:rsidRDefault="00484436" w:rsidP="00222EE5">
      <w:pPr>
        <w:rPr>
          <w:rtl/>
        </w:rPr>
      </w:pPr>
      <w:r>
        <w:rPr>
          <w:rFonts w:hint="eastAsia"/>
          <w:rtl/>
        </w:rPr>
        <w:t xml:space="preserve"> </w:t>
      </w:r>
      <w:r w:rsidR="00222EE5">
        <w:rPr>
          <w:rtl/>
        </w:rPr>
        <w:t>3ـ الميرزا حبيب الله</w:t>
      </w:r>
      <w:r w:rsidR="00AA6B6D">
        <w:rPr>
          <w:rtl/>
        </w:rPr>
        <w:t xml:space="preserve"> ،</w:t>
      </w:r>
      <w:r w:rsidR="00EB3F95">
        <w:rPr>
          <w:rtl/>
        </w:rPr>
        <w:t xml:space="preserve"> </w:t>
      </w:r>
      <w:r w:rsidR="00222EE5">
        <w:rPr>
          <w:rtl/>
        </w:rPr>
        <w:t>وعيّن بمنصب كليدار</w:t>
      </w:r>
      <w:r w:rsidR="00AA6B6D">
        <w:rPr>
          <w:rtl/>
        </w:rPr>
        <w:t xml:space="preserve"> ،</w:t>
      </w:r>
      <w:r w:rsidR="00EB3F95">
        <w:rPr>
          <w:rtl/>
        </w:rPr>
        <w:t xml:space="preserve"> </w:t>
      </w:r>
      <w:r w:rsidR="00222EE5">
        <w:rPr>
          <w:rtl/>
        </w:rPr>
        <w:t>وهكذا عيّن الكثير في المناصب الخدمية والإدارية</w:t>
      </w:r>
      <w:r w:rsidR="00222EE5" w:rsidRPr="00222EE5">
        <w:rPr>
          <w:rStyle w:val="rfdFootnotenum"/>
          <w:rtl/>
        </w:rPr>
        <w:t>(1)</w:t>
      </w:r>
      <w:r w:rsidR="00222EE5">
        <w:rPr>
          <w:rtl/>
        </w:rPr>
        <w:t>.</w:t>
      </w:r>
    </w:p>
    <w:p w14:paraId="6A8B068C" w14:textId="77777777" w:rsidR="00222EE5" w:rsidRDefault="00222EE5" w:rsidP="00993E95">
      <w:pPr>
        <w:pStyle w:val="rfdBold1"/>
        <w:rPr>
          <w:rtl/>
        </w:rPr>
      </w:pPr>
      <w:r>
        <w:rPr>
          <w:rFonts w:hint="eastAsia"/>
          <w:rtl/>
        </w:rPr>
        <w:t>من</w:t>
      </w:r>
      <w:r>
        <w:rPr>
          <w:rtl/>
        </w:rPr>
        <w:t xml:space="preserve"> علماء الري في عصر الدولة القاجارية‌</w:t>
      </w:r>
      <w:r w:rsidR="00AA6B6D">
        <w:rPr>
          <w:rtl/>
        </w:rPr>
        <w:t xml:space="preserve"> :</w:t>
      </w:r>
      <w:r w:rsidR="00EB3F95">
        <w:rPr>
          <w:rtl/>
        </w:rPr>
        <w:t xml:space="preserve"> </w:t>
      </w:r>
    </w:p>
    <w:p w14:paraId="728708C4" w14:textId="77777777" w:rsidR="00222EE5" w:rsidRDefault="00222EE5" w:rsidP="00222EE5">
      <w:pPr>
        <w:rPr>
          <w:rtl/>
        </w:rPr>
      </w:pPr>
      <w:r>
        <w:rPr>
          <w:rFonts w:hint="eastAsia"/>
          <w:rtl/>
        </w:rPr>
        <w:t>في</w:t>
      </w:r>
      <w:r>
        <w:rPr>
          <w:rtl/>
        </w:rPr>
        <w:t xml:space="preserve"> عصر الدولة القاجارية تحوّل النشاط الفكري والثقافي والحوزوي إلىٰ طهران التي اتّخذتها الدولة القاجارية عاصمة لها</w:t>
      </w:r>
      <w:r w:rsidR="00AA6B6D">
        <w:rPr>
          <w:rtl/>
        </w:rPr>
        <w:t xml:space="preserve"> ،</w:t>
      </w:r>
      <w:r w:rsidR="00EB3F95">
        <w:rPr>
          <w:rtl/>
        </w:rPr>
        <w:t xml:space="preserve"> </w:t>
      </w:r>
      <w:r>
        <w:rPr>
          <w:rtl/>
        </w:rPr>
        <w:t>وسوف يأتي الحديث عن طهران وحوزتها ضمن تأريخ حوزة طهران العلمية.</w:t>
      </w:r>
    </w:p>
    <w:p w14:paraId="41683439" w14:textId="77777777" w:rsidR="00222EE5" w:rsidRDefault="00222EE5" w:rsidP="00222EE5">
      <w:pPr>
        <w:rPr>
          <w:rtl/>
        </w:rPr>
      </w:pPr>
      <w:r>
        <w:rPr>
          <w:rFonts w:hint="eastAsia"/>
          <w:rtl/>
        </w:rPr>
        <w:t>إلّا</w:t>
      </w:r>
      <w:r>
        <w:rPr>
          <w:rtl/>
        </w:rPr>
        <w:t xml:space="preserve"> أنّ هنالك ـ بنصّ الأعلام ـ جماعة ممّن وفدوا إلىٰ مدينة الري ويحملون لقب الرازي تركّز نشاطهم في مدينة الري من خلال قيامهم بالتدريس والخطابة وصلاة الجماعة والإسهام في حلّ بعض القضايا والمشاكل الاجتماعية</w:t>
      </w:r>
      <w:r w:rsidR="00AA6B6D">
        <w:rPr>
          <w:rtl/>
        </w:rPr>
        <w:t xml:space="preserve"> ،</w:t>
      </w:r>
      <w:r w:rsidR="00EB3F95">
        <w:rPr>
          <w:rtl/>
        </w:rPr>
        <w:t xml:space="preserve"> </w:t>
      </w:r>
      <w:r>
        <w:rPr>
          <w:rtl/>
        </w:rPr>
        <w:t>وبعضهم انتقل إلىٰ طهران بعد أن دَرَسَ مقدّمات الع</w:t>
      </w:r>
      <w:r>
        <w:rPr>
          <w:rFonts w:hint="eastAsia"/>
          <w:rtl/>
        </w:rPr>
        <w:t>لوم</w:t>
      </w:r>
      <w:r>
        <w:rPr>
          <w:rtl/>
        </w:rPr>
        <w:t xml:space="preserve"> في الري</w:t>
      </w:r>
      <w:r w:rsidR="00AA6B6D">
        <w:rPr>
          <w:rtl/>
        </w:rPr>
        <w:t xml:space="preserve"> ؛</w:t>
      </w:r>
      <w:r w:rsidR="00EB3F95">
        <w:rPr>
          <w:rtl/>
        </w:rPr>
        <w:t xml:space="preserve"> </w:t>
      </w:r>
      <w:r>
        <w:rPr>
          <w:rtl/>
        </w:rPr>
        <w:t>وفيما يلي ذكر بعض من هؤلاء الأعلام ممّن يحمل لقب الرازي‌</w:t>
      </w:r>
      <w:r w:rsidR="00AA6B6D">
        <w:rPr>
          <w:rtl/>
        </w:rPr>
        <w:t xml:space="preserve"> :</w:t>
      </w:r>
      <w:r w:rsidR="00EB3F95">
        <w:rPr>
          <w:rtl/>
        </w:rPr>
        <w:t xml:space="preserve"> </w:t>
      </w:r>
    </w:p>
    <w:p w14:paraId="55A853A2" w14:textId="77777777" w:rsidR="00222EE5" w:rsidRDefault="00222EE5" w:rsidP="00993E95">
      <w:pPr>
        <w:pStyle w:val="rfdBold1"/>
        <w:rPr>
          <w:rtl/>
        </w:rPr>
      </w:pPr>
      <w:r>
        <w:rPr>
          <w:rtl/>
        </w:rPr>
        <w:t>1ـ اندرماني</w:t>
      </w:r>
      <w:r w:rsidRPr="00222EE5">
        <w:rPr>
          <w:rStyle w:val="rfdFootnotenum"/>
          <w:rtl/>
        </w:rPr>
        <w:t>(2)</w:t>
      </w:r>
      <w:r w:rsidR="00AA6B6D">
        <w:rPr>
          <w:rtl/>
        </w:rPr>
        <w:t xml:space="preserve"> ،</w:t>
      </w:r>
      <w:r w:rsidR="00EB3F95">
        <w:rPr>
          <w:rtl/>
        </w:rPr>
        <w:t xml:space="preserve"> </w:t>
      </w:r>
      <w:r>
        <w:rPr>
          <w:rtl/>
        </w:rPr>
        <w:t>الميرزا محمود‌</w:t>
      </w:r>
      <w:r w:rsidR="00AA6B6D">
        <w:rPr>
          <w:rtl/>
        </w:rPr>
        <w:t xml:space="preserve"> :</w:t>
      </w:r>
      <w:r w:rsidR="00EB3F95">
        <w:rPr>
          <w:rtl/>
        </w:rPr>
        <w:t xml:space="preserve"> </w:t>
      </w:r>
    </w:p>
    <w:p w14:paraId="359D6164" w14:textId="77777777" w:rsidR="00222EE5" w:rsidRDefault="00222EE5" w:rsidP="00222EE5">
      <w:pPr>
        <w:rPr>
          <w:rtl/>
        </w:rPr>
      </w:pPr>
      <w:r>
        <w:rPr>
          <w:rFonts w:hint="eastAsia"/>
          <w:rtl/>
        </w:rPr>
        <w:t>جاء</w:t>
      </w:r>
      <w:r>
        <w:rPr>
          <w:rtl/>
        </w:rPr>
        <w:t xml:space="preserve"> في ترجمته‌</w:t>
      </w:r>
      <w:r w:rsidR="00AA6B6D">
        <w:rPr>
          <w:rtl/>
        </w:rPr>
        <w:t xml:space="preserve"> :</w:t>
      </w:r>
      <w:r w:rsidR="00EB3F95">
        <w:rPr>
          <w:rtl/>
        </w:rPr>
        <w:t xml:space="preserve"> </w:t>
      </w:r>
      <w:r>
        <w:rPr>
          <w:rtl/>
        </w:rPr>
        <w:t>«أحد أعلام العلماء وأئمّة الجماعة المحترمين في مدينة الري</w:t>
      </w:r>
      <w:r w:rsidR="00AA6B6D">
        <w:rPr>
          <w:rtl/>
        </w:rPr>
        <w:t xml:space="preserve"> ،</w:t>
      </w:r>
      <w:r w:rsidR="00EB3F95">
        <w:rPr>
          <w:rtl/>
        </w:rPr>
        <w:t xml:space="preserve"> </w:t>
      </w:r>
    </w:p>
    <w:p w14:paraId="71AE169C" w14:textId="77777777" w:rsidR="00222EE5" w:rsidRDefault="00222EE5" w:rsidP="00222EE5">
      <w:pPr>
        <w:pStyle w:val="rfdLine"/>
        <w:rPr>
          <w:rtl/>
        </w:rPr>
      </w:pPr>
      <w:r>
        <w:rPr>
          <w:rtl/>
        </w:rPr>
        <w:t>__________</w:t>
      </w:r>
    </w:p>
    <w:p w14:paraId="3EA66458" w14:textId="77777777" w:rsidR="00222EE5" w:rsidRDefault="00222EE5" w:rsidP="00222EE5">
      <w:pPr>
        <w:pStyle w:val="rfdFootnote0"/>
        <w:rPr>
          <w:rtl/>
        </w:rPr>
      </w:pPr>
      <w:r>
        <w:rPr>
          <w:rtl/>
        </w:rPr>
        <w:t>(1) دانشنامه ري 1 / 47 ـ 48</w:t>
      </w:r>
      <w:r w:rsidR="00AA6B6D">
        <w:rPr>
          <w:rtl/>
        </w:rPr>
        <w:t xml:space="preserve"> ؛</w:t>
      </w:r>
      <w:r w:rsidR="00EB3F95">
        <w:rPr>
          <w:rtl/>
        </w:rPr>
        <w:t xml:space="preserve"> </w:t>
      </w:r>
      <w:r>
        <w:rPr>
          <w:rtl/>
        </w:rPr>
        <w:t>للتوسّع انظر</w:t>
      </w:r>
      <w:r w:rsidR="00AA6B6D">
        <w:rPr>
          <w:rtl/>
        </w:rPr>
        <w:t xml:space="preserve"> :</w:t>
      </w:r>
      <w:r w:rsidR="00EB3F95">
        <w:rPr>
          <w:rtl/>
        </w:rPr>
        <w:t xml:space="preserve"> </w:t>
      </w:r>
      <w:r>
        <w:rPr>
          <w:rtl/>
        </w:rPr>
        <w:t>المآثر والآثار 1 / 392</w:t>
      </w:r>
      <w:r w:rsidR="00AA6B6D">
        <w:rPr>
          <w:rtl/>
        </w:rPr>
        <w:t xml:space="preserve"> ،</w:t>
      </w:r>
      <w:r w:rsidR="00EB3F95">
        <w:rPr>
          <w:rtl/>
        </w:rPr>
        <w:t xml:space="preserve"> </w:t>
      </w:r>
      <w:r>
        <w:rPr>
          <w:rtl/>
        </w:rPr>
        <w:t>405.</w:t>
      </w:r>
    </w:p>
    <w:p w14:paraId="10645F9C" w14:textId="77777777" w:rsidR="006C0ECE" w:rsidRDefault="00222EE5" w:rsidP="008A34C3">
      <w:pPr>
        <w:pStyle w:val="rfdFootnote0"/>
        <w:rPr>
          <w:rtl/>
        </w:rPr>
      </w:pPr>
      <w:r>
        <w:rPr>
          <w:rtl/>
        </w:rPr>
        <w:t>(2) اندرمان</w:t>
      </w:r>
      <w:r w:rsidR="00AA6B6D">
        <w:rPr>
          <w:rtl/>
        </w:rPr>
        <w:t xml:space="preserve"> ،</w:t>
      </w:r>
      <w:r w:rsidR="00EB3F95">
        <w:rPr>
          <w:rtl/>
        </w:rPr>
        <w:t xml:space="preserve"> </w:t>
      </w:r>
      <w:r>
        <w:rPr>
          <w:rtl/>
        </w:rPr>
        <w:t>قرية تابعة للري</w:t>
      </w:r>
      <w:r w:rsidR="00AA6B6D">
        <w:rPr>
          <w:rtl/>
        </w:rPr>
        <w:t xml:space="preserve"> ،</w:t>
      </w:r>
      <w:r w:rsidR="00EB3F95">
        <w:rPr>
          <w:rtl/>
        </w:rPr>
        <w:t xml:space="preserve"> </w:t>
      </w:r>
      <w:r>
        <w:rPr>
          <w:rtl/>
        </w:rPr>
        <w:t>دُفن بجوارها السيّد أبو الحسن العريضي.</w:t>
      </w:r>
    </w:p>
    <w:p w14:paraId="75B49CC4" w14:textId="77777777" w:rsidR="006C0ECE" w:rsidRDefault="006C0ECE" w:rsidP="008A34C3">
      <w:pPr>
        <w:pStyle w:val="rfdNormal0"/>
        <w:rPr>
          <w:rtl/>
        </w:rPr>
      </w:pPr>
      <w:r>
        <w:br w:type="page"/>
      </w:r>
      <w:r w:rsidR="00222EE5">
        <w:rPr>
          <w:rFonts w:hint="eastAsia"/>
          <w:rtl/>
        </w:rPr>
        <w:lastRenderedPageBreak/>
        <w:t>وقد</w:t>
      </w:r>
      <w:r w:rsidR="00222EE5">
        <w:rPr>
          <w:rtl/>
        </w:rPr>
        <w:t xml:space="preserve"> اتّخذ من الزاوية المقدّسة في المسجد الذي عرف باسمه في محلّة سرتخت محلّا ً لإقامة صلاة الجماعة وأداء الوظائف الدينية والشرعية</w:t>
      </w:r>
      <w:r w:rsidR="00AA6B6D">
        <w:rPr>
          <w:rtl/>
        </w:rPr>
        <w:t xml:space="preserve"> ،</w:t>
      </w:r>
      <w:r w:rsidR="00EB3F95">
        <w:rPr>
          <w:rtl/>
        </w:rPr>
        <w:t xml:space="preserve"> </w:t>
      </w:r>
      <w:r w:rsidR="00222EE5">
        <w:rPr>
          <w:rtl/>
        </w:rPr>
        <w:t>وبقي علىٰ هذا الحال حتّىٰ انتقل إلىٰ جوار ربّه</w:t>
      </w:r>
      <w:r w:rsidR="00AA6B6D">
        <w:rPr>
          <w:rtl/>
        </w:rPr>
        <w:t xml:space="preserve"> ،</w:t>
      </w:r>
      <w:r w:rsidR="00EB3F95">
        <w:rPr>
          <w:rtl/>
        </w:rPr>
        <w:t xml:space="preserve"> </w:t>
      </w:r>
      <w:r w:rsidR="00222EE5">
        <w:rPr>
          <w:rtl/>
        </w:rPr>
        <w:t>ودُفن بجوار مرقد السيّد عبد العظيم الحسني»</w:t>
      </w:r>
      <w:r w:rsidR="00222EE5" w:rsidRPr="00222EE5">
        <w:rPr>
          <w:rStyle w:val="rfdFootnotenum"/>
          <w:rtl/>
        </w:rPr>
        <w:t>(1)</w:t>
      </w:r>
      <w:r w:rsidR="00222EE5">
        <w:rPr>
          <w:rtl/>
        </w:rPr>
        <w:t>.</w:t>
      </w:r>
    </w:p>
    <w:p w14:paraId="2CEEF4C7" w14:textId="77777777" w:rsidR="00222EE5" w:rsidRDefault="00222EE5" w:rsidP="008A34C3">
      <w:pPr>
        <w:pStyle w:val="rfdBold1"/>
        <w:rPr>
          <w:rtl/>
        </w:rPr>
      </w:pPr>
      <w:r>
        <w:rPr>
          <w:rtl/>
        </w:rPr>
        <w:t>2ـ الميرزا السيّد حسن معيني‌</w:t>
      </w:r>
      <w:r w:rsidR="00AA6B6D">
        <w:rPr>
          <w:rtl/>
        </w:rPr>
        <w:t xml:space="preserve"> :</w:t>
      </w:r>
      <w:r w:rsidR="00EB3F95">
        <w:rPr>
          <w:rtl/>
        </w:rPr>
        <w:t xml:space="preserve"> </w:t>
      </w:r>
    </w:p>
    <w:p w14:paraId="66314D95" w14:textId="77777777" w:rsidR="00222EE5" w:rsidRDefault="00222EE5" w:rsidP="00222EE5">
      <w:pPr>
        <w:rPr>
          <w:rtl/>
        </w:rPr>
      </w:pPr>
      <w:r>
        <w:rPr>
          <w:rFonts w:hint="eastAsia"/>
          <w:rtl/>
        </w:rPr>
        <w:t>وهو</w:t>
      </w:r>
      <w:r>
        <w:rPr>
          <w:rtl/>
        </w:rPr>
        <w:t xml:space="preserve"> صهر حفيد العلّامة الملّا علي الكني</w:t>
      </w:r>
      <w:r w:rsidR="00AA6B6D">
        <w:rPr>
          <w:rtl/>
        </w:rPr>
        <w:t xml:space="preserve"> ،</w:t>
      </w:r>
      <w:r w:rsidR="00EB3F95">
        <w:rPr>
          <w:rtl/>
        </w:rPr>
        <w:t xml:space="preserve"> </w:t>
      </w:r>
      <w:r>
        <w:rPr>
          <w:rtl/>
        </w:rPr>
        <w:t>وهو الذي صلّىٰ صلاة الجماعة بعد</w:t>
      </w:r>
      <w:r w:rsidR="00484436">
        <w:rPr>
          <w:rtl/>
        </w:rPr>
        <w:t xml:space="preserve"> </w:t>
      </w:r>
      <w:r>
        <w:rPr>
          <w:rtl/>
        </w:rPr>
        <w:t>وفاة الميرزا محمود اندرماني في مسجده</w:t>
      </w:r>
      <w:r w:rsidR="00AA6B6D">
        <w:rPr>
          <w:rtl/>
        </w:rPr>
        <w:t xml:space="preserve"> ،</w:t>
      </w:r>
      <w:r w:rsidR="00EB3F95">
        <w:rPr>
          <w:rtl/>
        </w:rPr>
        <w:t xml:space="preserve"> </w:t>
      </w:r>
      <w:r>
        <w:rPr>
          <w:rtl/>
        </w:rPr>
        <w:t>وقام بمهمامّ التبليغ والوظائف الشرعية</w:t>
      </w:r>
      <w:r w:rsidR="00AA6B6D">
        <w:rPr>
          <w:rtl/>
        </w:rPr>
        <w:t xml:space="preserve"> ،</w:t>
      </w:r>
      <w:r w:rsidR="00EB3F95">
        <w:rPr>
          <w:rtl/>
        </w:rPr>
        <w:t xml:space="preserve"> </w:t>
      </w:r>
      <w:r>
        <w:rPr>
          <w:rtl/>
        </w:rPr>
        <w:t>حتّىٰ انتقل إلىٰ مدينة الكاظمين سنة (1326هـ) وتوفّي ودُفن فيها</w:t>
      </w:r>
      <w:r w:rsidR="00484436">
        <w:rPr>
          <w:rtl/>
        </w:rPr>
        <w:t xml:space="preserve"> </w:t>
      </w:r>
      <w:r w:rsidR="00B863EB" w:rsidRPr="00B863EB">
        <w:rPr>
          <w:rStyle w:val="rfdAlaem"/>
          <w:rtl/>
        </w:rPr>
        <w:t>رحمه‌الله</w:t>
      </w:r>
      <w:r w:rsidR="00B863EB" w:rsidRPr="009E4A94">
        <w:rPr>
          <w:rtl/>
        </w:rPr>
        <w:t xml:space="preserve"> </w:t>
      </w:r>
      <w:r w:rsidRPr="00222EE5">
        <w:rPr>
          <w:rStyle w:val="rfdFootnotenum"/>
          <w:rtl/>
        </w:rPr>
        <w:t>(2)</w:t>
      </w:r>
      <w:r>
        <w:rPr>
          <w:rtl/>
        </w:rPr>
        <w:t>.</w:t>
      </w:r>
    </w:p>
    <w:p w14:paraId="0C7A3E6D" w14:textId="77777777" w:rsidR="00222EE5" w:rsidRDefault="00222EE5" w:rsidP="008A34C3">
      <w:pPr>
        <w:pStyle w:val="rfdBold1"/>
        <w:rPr>
          <w:rtl/>
        </w:rPr>
      </w:pPr>
      <w:r>
        <w:rPr>
          <w:rtl/>
        </w:rPr>
        <w:t>3ـ الربيعي</w:t>
      </w:r>
      <w:r w:rsidR="00AA6B6D">
        <w:rPr>
          <w:rtl/>
        </w:rPr>
        <w:t xml:space="preserve"> ،</w:t>
      </w:r>
      <w:r w:rsidR="00EB3F95">
        <w:rPr>
          <w:rtl/>
        </w:rPr>
        <w:t xml:space="preserve"> </w:t>
      </w:r>
      <w:r>
        <w:rPr>
          <w:rtl/>
        </w:rPr>
        <w:t>الملّا محمّد بن الملّا ربيع‌</w:t>
      </w:r>
      <w:r w:rsidR="00AA6B6D">
        <w:rPr>
          <w:rtl/>
        </w:rPr>
        <w:t xml:space="preserve"> :</w:t>
      </w:r>
      <w:r w:rsidR="00EB3F95">
        <w:rPr>
          <w:rtl/>
        </w:rPr>
        <w:t xml:space="preserve"> </w:t>
      </w:r>
    </w:p>
    <w:p w14:paraId="48B98149" w14:textId="77777777" w:rsidR="00222EE5" w:rsidRDefault="00222EE5" w:rsidP="00222EE5">
      <w:pPr>
        <w:rPr>
          <w:rtl/>
        </w:rPr>
      </w:pPr>
      <w:r>
        <w:rPr>
          <w:rFonts w:hint="eastAsia"/>
          <w:rtl/>
        </w:rPr>
        <w:t>من</w:t>
      </w:r>
      <w:r>
        <w:rPr>
          <w:rtl/>
        </w:rPr>
        <w:t xml:space="preserve"> أجلّاء العلماء وأئمّة الجماعة في الزاوية المقدّسة من الصحن المطهّر للسيّد عبد العظيم الحسني</w:t>
      </w:r>
      <w:r w:rsidR="00AA6B6D">
        <w:rPr>
          <w:rtl/>
        </w:rPr>
        <w:t xml:space="preserve"> ؛</w:t>
      </w:r>
      <w:r w:rsidR="00EB3F95">
        <w:rPr>
          <w:rtl/>
        </w:rPr>
        <w:t xml:space="preserve"> </w:t>
      </w:r>
      <w:r>
        <w:rPr>
          <w:rtl/>
        </w:rPr>
        <w:t>ووالده الملّا ربيع الشاه عبد العظيمي</w:t>
      </w:r>
      <w:r w:rsidR="00484436">
        <w:rPr>
          <w:rtl/>
        </w:rPr>
        <w:t xml:space="preserve"> </w:t>
      </w:r>
      <w:r w:rsidR="00B863EB" w:rsidRPr="00B863EB">
        <w:rPr>
          <w:rStyle w:val="rfdAlaem"/>
          <w:rtl/>
        </w:rPr>
        <w:t>رحمه‌الله</w:t>
      </w:r>
      <w:r w:rsidR="00EB3F95" w:rsidRPr="009E4A94">
        <w:rPr>
          <w:rtl/>
        </w:rPr>
        <w:t xml:space="preserve"> </w:t>
      </w:r>
      <w:r w:rsidR="00AA6B6D">
        <w:rPr>
          <w:rtl/>
        </w:rPr>
        <w:t>،</w:t>
      </w:r>
      <w:r w:rsidR="00EB3F95">
        <w:rPr>
          <w:rtl/>
        </w:rPr>
        <w:t xml:space="preserve"> </w:t>
      </w:r>
      <w:r>
        <w:rPr>
          <w:rtl/>
        </w:rPr>
        <w:t>كان من علماء الدين في منطقة الري وليس لدينا معلومات عنه.</w:t>
      </w:r>
    </w:p>
    <w:p w14:paraId="0FA1B560" w14:textId="77777777" w:rsidR="00222EE5" w:rsidRDefault="00484436" w:rsidP="00222EE5">
      <w:pPr>
        <w:rPr>
          <w:rtl/>
        </w:rPr>
      </w:pPr>
      <w:r>
        <w:rPr>
          <w:rFonts w:hint="eastAsia"/>
          <w:rtl/>
        </w:rPr>
        <w:t xml:space="preserve"> </w:t>
      </w:r>
      <w:r w:rsidR="00222EE5">
        <w:rPr>
          <w:rtl/>
        </w:rPr>
        <w:t>ولد الملّا</w:t>
      </w:r>
      <w:r>
        <w:rPr>
          <w:rtl/>
        </w:rPr>
        <w:t xml:space="preserve"> </w:t>
      </w:r>
      <w:r w:rsidR="00222EE5">
        <w:rPr>
          <w:rtl/>
        </w:rPr>
        <w:t>محمّد الربيعي في الري سنة (1237 ش) وتلقّىٰ دراسة المقدّمات عند والده وبعض علماء الري</w:t>
      </w:r>
      <w:r w:rsidR="00AA6B6D">
        <w:rPr>
          <w:rtl/>
        </w:rPr>
        <w:t xml:space="preserve"> ،</w:t>
      </w:r>
      <w:r w:rsidR="00EB3F95">
        <w:rPr>
          <w:rtl/>
        </w:rPr>
        <w:t xml:space="preserve"> </w:t>
      </w:r>
      <w:r w:rsidR="00222EE5">
        <w:rPr>
          <w:rtl/>
        </w:rPr>
        <w:t>ثمّ انتقل إلىٰ طهران وسكن في المدرسة الفخرية في منطقة (المروي) والتي كانت بمثابة مركز تجمّع علماء طهران وإيران</w:t>
      </w:r>
      <w:r w:rsidR="00AA6B6D">
        <w:rPr>
          <w:rtl/>
        </w:rPr>
        <w:t xml:space="preserve"> ،</w:t>
      </w:r>
      <w:r w:rsidR="00EB3F95">
        <w:rPr>
          <w:rtl/>
        </w:rPr>
        <w:t xml:space="preserve"> </w:t>
      </w:r>
      <w:r w:rsidR="00222EE5">
        <w:rPr>
          <w:rtl/>
        </w:rPr>
        <w:t>فأكمل دراسة السطوح العالية ثمّ التحق بدرس ال</w:t>
      </w:r>
      <w:r w:rsidR="00222EE5">
        <w:rPr>
          <w:rFonts w:hint="eastAsia"/>
          <w:rtl/>
        </w:rPr>
        <w:t>علّامة</w:t>
      </w:r>
      <w:r w:rsidR="00222EE5">
        <w:rPr>
          <w:rtl/>
        </w:rPr>
        <w:t xml:space="preserve"> المحقّق الميرزا حسن الآشتياني</w:t>
      </w:r>
      <w:r w:rsidR="00AA6B6D">
        <w:rPr>
          <w:rtl/>
        </w:rPr>
        <w:t xml:space="preserve"> ،</w:t>
      </w:r>
      <w:r w:rsidR="00EB3F95">
        <w:rPr>
          <w:rtl/>
        </w:rPr>
        <w:t xml:space="preserve"> </w:t>
      </w:r>
      <w:r w:rsidR="00222EE5">
        <w:rPr>
          <w:rtl/>
        </w:rPr>
        <w:t>واستفاد منه كثيراً فقهاً وأصولاً</w:t>
      </w:r>
      <w:r w:rsidR="00AA6B6D">
        <w:rPr>
          <w:rtl/>
        </w:rPr>
        <w:t xml:space="preserve"> ،</w:t>
      </w:r>
      <w:r w:rsidR="00EB3F95">
        <w:rPr>
          <w:rtl/>
        </w:rPr>
        <w:t xml:space="preserve"> </w:t>
      </w:r>
      <w:r w:rsidR="00222EE5">
        <w:rPr>
          <w:rtl/>
        </w:rPr>
        <w:t xml:space="preserve">وبعد أن أكمل دراسته عاد إلىٰ وطن (الري) لأداء وظائفه الشرعية والاجتماعية وإقامة صلاة الجماعة في صحن السيّد عبد </w:t>
      </w:r>
    </w:p>
    <w:p w14:paraId="49B7CDE9" w14:textId="77777777" w:rsidR="00222EE5" w:rsidRDefault="00222EE5" w:rsidP="00222EE5">
      <w:pPr>
        <w:pStyle w:val="rfdLine"/>
        <w:rPr>
          <w:rtl/>
        </w:rPr>
      </w:pPr>
      <w:r>
        <w:rPr>
          <w:rtl/>
        </w:rPr>
        <w:t>__________</w:t>
      </w:r>
    </w:p>
    <w:p w14:paraId="2B6339AA" w14:textId="77777777" w:rsidR="00222EE5" w:rsidRDefault="00222EE5" w:rsidP="00222EE5">
      <w:pPr>
        <w:pStyle w:val="rfdFootnote0"/>
        <w:rPr>
          <w:rtl/>
        </w:rPr>
      </w:pPr>
      <w:r>
        <w:rPr>
          <w:rtl/>
        </w:rPr>
        <w:t>(1) أختران فروزان ري وطهران</w:t>
      </w:r>
      <w:r w:rsidR="00AA6B6D">
        <w:rPr>
          <w:rtl/>
        </w:rPr>
        <w:t xml:space="preserve"> :</w:t>
      </w:r>
      <w:r w:rsidR="00EB3F95">
        <w:rPr>
          <w:rtl/>
        </w:rPr>
        <w:t xml:space="preserve"> </w:t>
      </w:r>
      <w:r>
        <w:rPr>
          <w:rtl/>
        </w:rPr>
        <w:t>406</w:t>
      </w:r>
      <w:r w:rsidR="00AA6B6D">
        <w:rPr>
          <w:rtl/>
        </w:rPr>
        <w:t xml:space="preserve"> ؛</w:t>
      </w:r>
      <w:r w:rsidR="00EB3F95">
        <w:rPr>
          <w:rtl/>
        </w:rPr>
        <w:t xml:space="preserve"> </w:t>
      </w:r>
      <w:r>
        <w:rPr>
          <w:rtl/>
        </w:rPr>
        <w:t>گنجينه دانشمندان 4 / 619.</w:t>
      </w:r>
    </w:p>
    <w:p w14:paraId="18A7F651" w14:textId="77777777" w:rsidR="006C0ECE" w:rsidRDefault="00222EE5" w:rsidP="008A34C3">
      <w:pPr>
        <w:pStyle w:val="rfdFootnote0"/>
        <w:rPr>
          <w:rtl/>
        </w:rPr>
      </w:pPr>
      <w:r>
        <w:rPr>
          <w:rtl/>
        </w:rPr>
        <w:t>(2) أختران فروزان ري وطهران</w:t>
      </w:r>
      <w:r w:rsidR="00AA6B6D">
        <w:rPr>
          <w:rtl/>
        </w:rPr>
        <w:t xml:space="preserve"> :</w:t>
      </w:r>
      <w:r w:rsidR="00EB3F95">
        <w:rPr>
          <w:rtl/>
        </w:rPr>
        <w:t xml:space="preserve"> </w:t>
      </w:r>
      <w:r>
        <w:rPr>
          <w:rtl/>
        </w:rPr>
        <w:t>406.</w:t>
      </w:r>
    </w:p>
    <w:p w14:paraId="7EA146CE" w14:textId="77777777" w:rsidR="006C0ECE" w:rsidRDefault="006C0ECE" w:rsidP="008A34C3">
      <w:pPr>
        <w:pStyle w:val="rfdNormal0"/>
        <w:rPr>
          <w:rtl/>
        </w:rPr>
      </w:pPr>
      <w:r>
        <w:br w:type="page"/>
      </w:r>
      <w:r w:rsidR="00222EE5">
        <w:rPr>
          <w:rFonts w:hint="eastAsia"/>
          <w:rtl/>
        </w:rPr>
        <w:lastRenderedPageBreak/>
        <w:t>العظيم</w:t>
      </w:r>
      <w:r w:rsidR="00AA6B6D">
        <w:rPr>
          <w:rFonts w:hint="eastAsia"/>
          <w:rtl/>
        </w:rPr>
        <w:t xml:space="preserve"> ،</w:t>
      </w:r>
      <w:r w:rsidR="00EB3F95">
        <w:rPr>
          <w:rFonts w:hint="eastAsia"/>
          <w:rtl/>
        </w:rPr>
        <w:t xml:space="preserve"> </w:t>
      </w:r>
      <w:r w:rsidR="00222EE5">
        <w:rPr>
          <w:rtl/>
        </w:rPr>
        <w:t>والتدريس في المدرسة البرهانية</w:t>
      </w:r>
      <w:r w:rsidR="00AA6B6D">
        <w:rPr>
          <w:rtl/>
        </w:rPr>
        <w:t xml:space="preserve"> ،</w:t>
      </w:r>
      <w:r w:rsidR="00EB3F95">
        <w:rPr>
          <w:rtl/>
        </w:rPr>
        <w:t xml:space="preserve"> </w:t>
      </w:r>
      <w:r w:rsidR="00222EE5">
        <w:rPr>
          <w:rtl/>
        </w:rPr>
        <w:t>والمدرسة الأمينية</w:t>
      </w:r>
      <w:r w:rsidR="00AA6B6D">
        <w:rPr>
          <w:rtl/>
        </w:rPr>
        <w:t xml:space="preserve"> ،</w:t>
      </w:r>
      <w:r w:rsidR="00EB3F95">
        <w:rPr>
          <w:rtl/>
        </w:rPr>
        <w:t xml:space="preserve"> </w:t>
      </w:r>
      <w:r w:rsidR="00222EE5">
        <w:rPr>
          <w:rtl/>
        </w:rPr>
        <w:t>وتوفّي سنة (1309 ش) عن عمر ناهز (72) سنة ودُفن في مقبرة درباني في صحن السيّد الحسني</w:t>
      </w:r>
      <w:r w:rsidR="00222EE5" w:rsidRPr="00222EE5">
        <w:rPr>
          <w:rStyle w:val="rfdFootnotenum"/>
          <w:rtl/>
        </w:rPr>
        <w:t>(1)</w:t>
      </w:r>
      <w:r w:rsidR="00222EE5">
        <w:rPr>
          <w:rtl/>
        </w:rPr>
        <w:t>.</w:t>
      </w:r>
    </w:p>
    <w:p w14:paraId="0C2654AF" w14:textId="77777777" w:rsidR="00222EE5" w:rsidRDefault="00222EE5" w:rsidP="008A34C3">
      <w:pPr>
        <w:pStyle w:val="rfdBold1"/>
        <w:rPr>
          <w:rtl/>
        </w:rPr>
      </w:pPr>
      <w:r>
        <w:rPr>
          <w:rtl/>
        </w:rPr>
        <w:t>4ـ الآخوند الملّا محمّد المجتهد الأندرماني الرازي‌</w:t>
      </w:r>
      <w:r w:rsidR="00AA6B6D">
        <w:rPr>
          <w:rtl/>
        </w:rPr>
        <w:t xml:space="preserve"> :</w:t>
      </w:r>
      <w:r w:rsidR="00EB3F95">
        <w:rPr>
          <w:rtl/>
        </w:rPr>
        <w:t xml:space="preserve"> </w:t>
      </w:r>
    </w:p>
    <w:p w14:paraId="358B7D30" w14:textId="77777777" w:rsidR="00222EE5" w:rsidRDefault="00222EE5" w:rsidP="00222EE5">
      <w:pPr>
        <w:rPr>
          <w:rtl/>
        </w:rPr>
      </w:pPr>
      <w:r>
        <w:rPr>
          <w:rFonts w:hint="eastAsia"/>
          <w:rtl/>
        </w:rPr>
        <w:t>من</w:t>
      </w:r>
      <w:r>
        <w:rPr>
          <w:rtl/>
        </w:rPr>
        <w:t xml:space="preserve"> مشاهير علماء الري المقيمين في طهران</w:t>
      </w:r>
      <w:r w:rsidR="00AA6B6D">
        <w:rPr>
          <w:rtl/>
        </w:rPr>
        <w:t xml:space="preserve"> ،</w:t>
      </w:r>
      <w:r w:rsidR="00EB3F95">
        <w:rPr>
          <w:rtl/>
        </w:rPr>
        <w:t xml:space="preserve"> </w:t>
      </w:r>
      <w:r>
        <w:rPr>
          <w:rtl/>
        </w:rPr>
        <w:t>ومن المدرّسين في مدرسة مروي</w:t>
      </w:r>
      <w:r w:rsidR="00AA6B6D">
        <w:rPr>
          <w:rtl/>
        </w:rPr>
        <w:t xml:space="preserve"> ،</w:t>
      </w:r>
      <w:r w:rsidR="00EB3F95">
        <w:rPr>
          <w:rtl/>
        </w:rPr>
        <w:t xml:space="preserve"> </w:t>
      </w:r>
      <w:r>
        <w:rPr>
          <w:rtl/>
        </w:rPr>
        <w:t>وتولّىٰ أمر تولية المدرسة لفترة من الزمن شهدت خلالها ازدهاراً وتطوّراً وأصبحت من أهمّ مدارس طهران الدينية</w:t>
      </w:r>
      <w:r w:rsidR="00AA6B6D">
        <w:rPr>
          <w:rtl/>
        </w:rPr>
        <w:t xml:space="preserve"> ،</w:t>
      </w:r>
      <w:r w:rsidR="00EB3F95">
        <w:rPr>
          <w:rtl/>
        </w:rPr>
        <w:t xml:space="preserve"> </w:t>
      </w:r>
      <w:r>
        <w:rPr>
          <w:rtl/>
        </w:rPr>
        <w:t>وكان له مقام الفضل والجلال والاحترام</w:t>
      </w:r>
      <w:r w:rsidR="00484436">
        <w:rPr>
          <w:rtl/>
        </w:rPr>
        <w:t xml:space="preserve"> </w:t>
      </w:r>
      <w:r>
        <w:rPr>
          <w:rtl/>
        </w:rPr>
        <w:t>عند الدولة القاجارية</w:t>
      </w:r>
      <w:r w:rsidR="00AA6B6D">
        <w:rPr>
          <w:rtl/>
        </w:rPr>
        <w:t xml:space="preserve"> ،</w:t>
      </w:r>
      <w:r w:rsidR="00EB3F95">
        <w:rPr>
          <w:rtl/>
        </w:rPr>
        <w:t xml:space="preserve"> </w:t>
      </w:r>
      <w:r>
        <w:rPr>
          <w:rtl/>
        </w:rPr>
        <w:t>وعامّة أبناء الأمّة</w:t>
      </w:r>
      <w:r w:rsidR="00AA6B6D">
        <w:rPr>
          <w:rtl/>
        </w:rPr>
        <w:t xml:space="preserve"> ،</w:t>
      </w:r>
      <w:r w:rsidR="00EB3F95">
        <w:rPr>
          <w:rtl/>
        </w:rPr>
        <w:t xml:space="preserve"> </w:t>
      </w:r>
      <w:r>
        <w:rPr>
          <w:rtl/>
        </w:rPr>
        <w:t>ومن الزاهدين والمعرضين عن الدنيا</w:t>
      </w:r>
      <w:r w:rsidR="00AA6B6D">
        <w:rPr>
          <w:rtl/>
        </w:rPr>
        <w:t xml:space="preserve"> ،</w:t>
      </w:r>
      <w:r w:rsidR="00EB3F95">
        <w:rPr>
          <w:rtl/>
        </w:rPr>
        <w:t xml:space="preserve"> </w:t>
      </w:r>
      <w:r>
        <w:rPr>
          <w:rtl/>
        </w:rPr>
        <w:t>وكانت تصله أموال كمساعدات مالية من الشاه القاجاري فيقوم بتقسيمها بين الفقراء</w:t>
      </w:r>
      <w:r w:rsidR="00AA6B6D">
        <w:rPr>
          <w:rtl/>
        </w:rPr>
        <w:t xml:space="preserve"> ،</w:t>
      </w:r>
      <w:r w:rsidR="00EB3F95">
        <w:rPr>
          <w:rtl/>
        </w:rPr>
        <w:t xml:space="preserve"> </w:t>
      </w:r>
      <w:r>
        <w:rPr>
          <w:rtl/>
        </w:rPr>
        <w:t>وتنقل عنه في هذا المجال قصص كثيرة</w:t>
      </w:r>
      <w:r w:rsidR="00AA6B6D">
        <w:rPr>
          <w:rtl/>
        </w:rPr>
        <w:t xml:space="preserve"> ،</w:t>
      </w:r>
      <w:r w:rsidR="00EB3F95">
        <w:rPr>
          <w:rtl/>
        </w:rPr>
        <w:t xml:space="preserve"> </w:t>
      </w:r>
      <w:r>
        <w:rPr>
          <w:rtl/>
        </w:rPr>
        <w:t>وينقل أنّ الشيخ مرتضىٰ الأنصاري كان يرىٰ في الآخوند الأندرماني أسوة للمتّقين</w:t>
      </w:r>
      <w:r w:rsidRPr="00222EE5">
        <w:rPr>
          <w:rStyle w:val="rfdFootnotenum"/>
          <w:rtl/>
        </w:rPr>
        <w:t>(2)</w:t>
      </w:r>
      <w:r>
        <w:rPr>
          <w:rtl/>
        </w:rPr>
        <w:t>.</w:t>
      </w:r>
    </w:p>
    <w:p w14:paraId="434E7C72" w14:textId="77777777" w:rsidR="00222EE5" w:rsidRDefault="00222EE5" w:rsidP="008A34C3">
      <w:pPr>
        <w:pStyle w:val="rfdBold1"/>
        <w:rPr>
          <w:rtl/>
        </w:rPr>
      </w:pPr>
      <w:r>
        <w:rPr>
          <w:rtl/>
        </w:rPr>
        <w:t>5ـ السيّد حسين بن السيّد الاثني عشري الاعتمادي‌</w:t>
      </w:r>
      <w:r w:rsidR="00AA6B6D">
        <w:rPr>
          <w:rtl/>
        </w:rPr>
        <w:t xml:space="preserve"> :</w:t>
      </w:r>
      <w:r w:rsidR="00EB3F95">
        <w:rPr>
          <w:rtl/>
        </w:rPr>
        <w:t xml:space="preserve"> </w:t>
      </w:r>
    </w:p>
    <w:p w14:paraId="3508EB5F" w14:textId="77777777" w:rsidR="00222EE5" w:rsidRDefault="00222EE5" w:rsidP="00222EE5">
      <w:pPr>
        <w:rPr>
          <w:rtl/>
        </w:rPr>
      </w:pPr>
      <w:r>
        <w:rPr>
          <w:rFonts w:hint="eastAsia"/>
          <w:rtl/>
        </w:rPr>
        <w:t>وهو</w:t>
      </w:r>
      <w:r>
        <w:rPr>
          <w:rtl/>
        </w:rPr>
        <w:t xml:space="preserve"> من العلماء الأبرار الأخيار في مدينة الري</w:t>
      </w:r>
      <w:r w:rsidR="00AA6B6D">
        <w:rPr>
          <w:rtl/>
        </w:rPr>
        <w:t xml:space="preserve"> ؛</w:t>
      </w:r>
      <w:r w:rsidR="00EB3F95">
        <w:rPr>
          <w:rtl/>
        </w:rPr>
        <w:t xml:space="preserve"> </w:t>
      </w:r>
      <w:r>
        <w:rPr>
          <w:rtl/>
        </w:rPr>
        <w:t>ولد في مدينة الري سنة (1318هـ)</w:t>
      </w:r>
      <w:r w:rsidR="00AA6B6D">
        <w:rPr>
          <w:rtl/>
        </w:rPr>
        <w:t xml:space="preserve"> ؛</w:t>
      </w:r>
      <w:r w:rsidR="00EB3F95">
        <w:rPr>
          <w:rtl/>
        </w:rPr>
        <w:t xml:space="preserve"> </w:t>
      </w:r>
      <w:r>
        <w:rPr>
          <w:rtl/>
        </w:rPr>
        <w:t>تربّىٰ في حجر والده والذي كان من رؤساء الآستانة المقدّسة لحرم السيّد عبد العظيم الحسني</w:t>
      </w:r>
      <w:r w:rsidR="00AA6B6D">
        <w:rPr>
          <w:rtl/>
        </w:rPr>
        <w:t xml:space="preserve"> ،</w:t>
      </w:r>
      <w:r w:rsidR="00EB3F95">
        <w:rPr>
          <w:rtl/>
        </w:rPr>
        <w:t xml:space="preserve"> </w:t>
      </w:r>
      <w:r>
        <w:rPr>
          <w:rtl/>
        </w:rPr>
        <w:t>تلقّىٰ التعليم في المدارس الرسمية</w:t>
      </w:r>
      <w:r w:rsidR="00AA6B6D">
        <w:rPr>
          <w:rtl/>
        </w:rPr>
        <w:t xml:space="preserve"> ،</w:t>
      </w:r>
      <w:r w:rsidR="00EB3F95">
        <w:rPr>
          <w:rtl/>
        </w:rPr>
        <w:t xml:space="preserve"> </w:t>
      </w:r>
      <w:r>
        <w:rPr>
          <w:rtl/>
        </w:rPr>
        <w:t>ثمّ التحق لدراسة المقدّمات بالمدرسة المحمّدية في طهران</w:t>
      </w:r>
      <w:r w:rsidR="00AA6B6D">
        <w:rPr>
          <w:rtl/>
        </w:rPr>
        <w:t xml:space="preserve"> ،</w:t>
      </w:r>
      <w:r w:rsidR="00EB3F95">
        <w:rPr>
          <w:rtl/>
        </w:rPr>
        <w:t xml:space="preserve"> </w:t>
      </w:r>
      <w:r>
        <w:rPr>
          <w:rtl/>
        </w:rPr>
        <w:t>وفي سنة (1339هـ) هاجر إلىٰ مدينة قم ودرس السطوح العالية عند كبار أساتذتها من أمثال الأديب الطهراني</w:t>
      </w:r>
      <w:r w:rsidR="00AA6B6D">
        <w:rPr>
          <w:rtl/>
        </w:rPr>
        <w:t xml:space="preserve"> ،</w:t>
      </w:r>
      <w:r w:rsidR="00EB3F95">
        <w:rPr>
          <w:rtl/>
        </w:rPr>
        <w:t xml:space="preserve"> </w:t>
      </w:r>
      <w:r>
        <w:rPr>
          <w:rtl/>
        </w:rPr>
        <w:t>والميرزا محمّد الهمداني</w:t>
      </w:r>
      <w:r w:rsidR="00AA6B6D">
        <w:rPr>
          <w:rtl/>
        </w:rPr>
        <w:t xml:space="preserve"> ،</w:t>
      </w:r>
      <w:r w:rsidR="00EB3F95">
        <w:rPr>
          <w:rtl/>
        </w:rPr>
        <w:t xml:space="preserve"> </w:t>
      </w:r>
      <w:r>
        <w:rPr>
          <w:rtl/>
        </w:rPr>
        <w:t>وآية الله المرعشي النجفي</w:t>
      </w:r>
      <w:r w:rsidR="00AA6B6D">
        <w:rPr>
          <w:rtl/>
        </w:rPr>
        <w:t xml:space="preserve"> ،</w:t>
      </w:r>
      <w:r w:rsidR="00EB3F95">
        <w:rPr>
          <w:rtl/>
        </w:rPr>
        <w:t xml:space="preserve"> </w:t>
      </w:r>
      <w:r>
        <w:rPr>
          <w:rtl/>
        </w:rPr>
        <w:t xml:space="preserve">وحضر دروس البحث الخارج عند آية </w:t>
      </w:r>
    </w:p>
    <w:p w14:paraId="323A59B4" w14:textId="77777777" w:rsidR="00222EE5" w:rsidRDefault="00222EE5" w:rsidP="00222EE5">
      <w:pPr>
        <w:pStyle w:val="rfdLine"/>
        <w:rPr>
          <w:rtl/>
        </w:rPr>
      </w:pPr>
      <w:r>
        <w:rPr>
          <w:rtl/>
        </w:rPr>
        <w:t>__________</w:t>
      </w:r>
    </w:p>
    <w:p w14:paraId="03901F18" w14:textId="77777777" w:rsidR="00222EE5" w:rsidRDefault="00222EE5" w:rsidP="00222EE5">
      <w:pPr>
        <w:pStyle w:val="rfdFootnote0"/>
        <w:rPr>
          <w:rtl/>
        </w:rPr>
      </w:pPr>
      <w:r>
        <w:rPr>
          <w:rtl/>
        </w:rPr>
        <w:t>(1) المصدر نفسه</w:t>
      </w:r>
      <w:r w:rsidR="00AA6B6D">
        <w:rPr>
          <w:rtl/>
        </w:rPr>
        <w:t xml:space="preserve"> :</w:t>
      </w:r>
      <w:r w:rsidR="00EB3F95">
        <w:rPr>
          <w:rtl/>
        </w:rPr>
        <w:t xml:space="preserve"> </w:t>
      </w:r>
      <w:r>
        <w:rPr>
          <w:rtl/>
        </w:rPr>
        <w:t>165</w:t>
      </w:r>
      <w:r w:rsidR="00AA6B6D">
        <w:rPr>
          <w:rtl/>
        </w:rPr>
        <w:t xml:space="preserve"> ؛</w:t>
      </w:r>
      <w:r w:rsidR="00EB3F95">
        <w:rPr>
          <w:rtl/>
        </w:rPr>
        <w:t xml:space="preserve"> </w:t>
      </w:r>
      <w:r>
        <w:rPr>
          <w:rtl/>
        </w:rPr>
        <w:t>گنجينه دانشمندان 4 / 622 ـ 623.</w:t>
      </w:r>
    </w:p>
    <w:p w14:paraId="4B0580E2" w14:textId="77777777" w:rsidR="006C0ECE" w:rsidRDefault="00222EE5" w:rsidP="008A34C3">
      <w:pPr>
        <w:pStyle w:val="rfdFootnote0"/>
        <w:rPr>
          <w:rtl/>
        </w:rPr>
      </w:pPr>
      <w:r>
        <w:rPr>
          <w:rtl/>
        </w:rPr>
        <w:t>(2) گنجينه دانشمندان 4 / 619</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405</w:t>
      </w:r>
      <w:r w:rsidR="00AA6B6D">
        <w:rPr>
          <w:rtl/>
        </w:rPr>
        <w:t xml:space="preserve"> ؛</w:t>
      </w:r>
      <w:r w:rsidR="00EB3F95">
        <w:rPr>
          <w:rtl/>
        </w:rPr>
        <w:t xml:space="preserve"> </w:t>
      </w:r>
      <w:r>
        <w:rPr>
          <w:rtl/>
        </w:rPr>
        <w:t>دانشنامه ري 1 / 185 ـ 186.</w:t>
      </w:r>
    </w:p>
    <w:p w14:paraId="2D2E3B8A" w14:textId="77777777" w:rsidR="006C0ECE" w:rsidRDefault="006C0ECE" w:rsidP="008A34C3">
      <w:pPr>
        <w:pStyle w:val="rfdNormal0"/>
        <w:rPr>
          <w:rtl/>
        </w:rPr>
      </w:pPr>
      <w:r>
        <w:br w:type="page"/>
      </w:r>
      <w:r w:rsidR="00222EE5">
        <w:rPr>
          <w:rFonts w:hint="eastAsia"/>
          <w:rtl/>
        </w:rPr>
        <w:lastRenderedPageBreak/>
        <w:t>الله</w:t>
      </w:r>
      <w:r w:rsidR="00222EE5">
        <w:rPr>
          <w:rtl/>
        </w:rPr>
        <w:t xml:space="preserve"> عبد الكريم الحائري</w:t>
      </w:r>
      <w:r w:rsidR="00AA6B6D">
        <w:rPr>
          <w:rtl/>
        </w:rPr>
        <w:t xml:space="preserve"> ،</w:t>
      </w:r>
      <w:r w:rsidR="00EB3F95">
        <w:rPr>
          <w:rtl/>
        </w:rPr>
        <w:t xml:space="preserve"> </w:t>
      </w:r>
      <w:r w:rsidR="00222EE5">
        <w:rPr>
          <w:rtl/>
        </w:rPr>
        <w:t>وآية الله الحجّة</w:t>
      </w:r>
      <w:r w:rsidR="00AA6B6D">
        <w:rPr>
          <w:rtl/>
        </w:rPr>
        <w:t xml:space="preserve"> ،</w:t>
      </w:r>
      <w:r w:rsidR="00EB3F95">
        <w:rPr>
          <w:rtl/>
        </w:rPr>
        <w:t xml:space="preserve"> </w:t>
      </w:r>
      <w:r w:rsidR="00222EE5">
        <w:rPr>
          <w:rtl/>
        </w:rPr>
        <w:t>وآية الله الخوانساري.</w:t>
      </w:r>
    </w:p>
    <w:p w14:paraId="61AEE403" w14:textId="77777777" w:rsidR="00222EE5" w:rsidRDefault="00222EE5" w:rsidP="00222EE5">
      <w:pPr>
        <w:rPr>
          <w:rtl/>
        </w:rPr>
      </w:pPr>
      <w:r>
        <w:rPr>
          <w:rFonts w:hint="eastAsia"/>
          <w:rtl/>
        </w:rPr>
        <w:t>عاد</w:t>
      </w:r>
      <w:r>
        <w:rPr>
          <w:rtl/>
        </w:rPr>
        <w:t xml:space="preserve"> إلىٰ مدينة الري سنة (1362هـ) وقام بوظائفه ومسؤوليّاته الدينية في إمامة الجامعة في حرم السيّد عبد العظيم</w:t>
      </w:r>
      <w:r w:rsidR="00AA6B6D">
        <w:rPr>
          <w:rtl/>
        </w:rPr>
        <w:t xml:space="preserve"> ،</w:t>
      </w:r>
      <w:r w:rsidR="00EB3F95">
        <w:rPr>
          <w:rtl/>
        </w:rPr>
        <w:t xml:space="preserve"> </w:t>
      </w:r>
      <w:r>
        <w:rPr>
          <w:rtl/>
        </w:rPr>
        <w:t>كذلك التبليغ الديني وتفسير القرآن والأمر بالمعروف والنهي عن المنكر.</w:t>
      </w:r>
    </w:p>
    <w:p w14:paraId="0D6E40DA" w14:textId="77777777" w:rsidR="00222EE5" w:rsidRDefault="00222EE5" w:rsidP="00222EE5">
      <w:pPr>
        <w:rPr>
          <w:rtl/>
        </w:rPr>
      </w:pPr>
      <w:r>
        <w:rPr>
          <w:rFonts w:hint="eastAsia"/>
          <w:rtl/>
        </w:rPr>
        <w:t>أصيب</w:t>
      </w:r>
      <w:r>
        <w:rPr>
          <w:rtl/>
        </w:rPr>
        <w:t xml:space="preserve"> بسكتة قلبية وهو علىٰ منبر الخطابة وتوفّي علىٰ إثرها وذلك في الخامس من شعبان سنة (1384هـ) ودُفن في الرواق القريب من باب الحرم</w:t>
      </w:r>
      <w:r w:rsidR="00484436">
        <w:rPr>
          <w:rtl/>
        </w:rPr>
        <w:t xml:space="preserve"> </w:t>
      </w:r>
      <w:r>
        <w:rPr>
          <w:rtl/>
        </w:rPr>
        <w:t>الشريف.</w:t>
      </w:r>
    </w:p>
    <w:p w14:paraId="59BAA50A" w14:textId="77777777" w:rsidR="00222EE5" w:rsidRDefault="00222EE5" w:rsidP="00222EE5">
      <w:pPr>
        <w:rPr>
          <w:rtl/>
        </w:rPr>
      </w:pPr>
      <w:r>
        <w:rPr>
          <w:rFonts w:hint="eastAsia"/>
          <w:rtl/>
        </w:rPr>
        <w:t>ترك</w:t>
      </w:r>
      <w:r>
        <w:rPr>
          <w:rtl/>
        </w:rPr>
        <w:t xml:space="preserve"> من الآثار العلمية‌</w:t>
      </w:r>
      <w:r w:rsidR="00AA6B6D">
        <w:rPr>
          <w:rtl/>
        </w:rPr>
        <w:t xml:space="preserve"> :</w:t>
      </w:r>
      <w:r w:rsidR="00EB3F95">
        <w:rPr>
          <w:rtl/>
        </w:rPr>
        <w:t xml:space="preserve"> </w:t>
      </w:r>
      <w:r w:rsidRPr="008A34C3">
        <w:rPr>
          <w:rStyle w:val="rfdBold2"/>
          <w:rtl/>
        </w:rPr>
        <w:t>تفسير الاثني عشري</w:t>
      </w:r>
      <w:r>
        <w:rPr>
          <w:rtl/>
        </w:rPr>
        <w:t xml:space="preserve"> في (14) مجلّداً</w:t>
      </w:r>
      <w:r w:rsidR="00AA6B6D">
        <w:rPr>
          <w:rtl/>
        </w:rPr>
        <w:t xml:space="preserve"> ،</w:t>
      </w:r>
      <w:r w:rsidR="00EB3F95">
        <w:rPr>
          <w:rtl/>
        </w:rPr>
        <w:t xml:space="preserve"> </w:t>
      </w:r>
      <w:r w:rsidRPr="008A34C3">
        <w:rPr>
          <w:rStyle w:val="rfdBold2"/>
          <w:rtl/>
        </w:rPr>
        <w:t>ورسالة</w:t>
      </w:r>
      <w:r>
        <w:rPr>
          <w:rtl/>
        </w:rPr>
        <w:t xml:space="preserve"> </w:t>
      </w:r>
      <w:r w:rsidRPr="008A34C3">
        <w:rPr>
          <w:rStyle w:val="rfdBold2"/>
          <w:rtl/>
        </w:rPr>
        <w:t>في الأخبار</w:t>
      </w:r>
      <w:r w:rsidR="00AA6B6D">
        <w:rPr>
          <w:rtl/>
        </w:rPr>
        <w:t xml:space="preserve"> ،</w:t>
      </w:r>
      <w:r w:rsidR="00EB3F95">
        <w:rPr>
          <w:rtl/>
        </w:rPr>
        <w:t xml:space="preserve"> </w:t>
      </w:r>
      <w:r>
        <w:rPr>
          <w:rtl/>
        </w:rPr>
        <w:t xml:space="preserve">وأخرىٰ في </w:t>
      </w:r>
      <w:r w:rsidRPr="008A34C3">
        <w:rPr>
          <w:rStyle w:val="rfdBold2"/>
          <w:rtl/>
        </w:rPr>
        <w:t>أصول العقائد</w:t>
      </w:r>
      <w:r w:rsidRPr="00222EE5">
        <w:rPr>
          <w:rStyle w:val="rfdFootnotenum"/>
          <w:rtl/>
        </w:rPr>
        <w:t>(1)</w:t>
      </w:r>
      <w:r>
        <w:rPr>
          <w:rtl/>
        </w:rPr>
        <w:t>.</w:t>
      </w:r>
    </w:p>
    <w:p w14:paraId="685A5329" w14:textId="77777777" w:rsidR="00222EE5" w:rsidRDefault="00222EE5" w:rsidP="008A34C3">
      <w:pPr>
        <w:pStyle w:val="rfdBold1"/>
        <w:rPr>
          <w:rtl/>
        </w:rPr>
      </w:pPr>
      <w:r>
        <w:rPr>
          <w:rtl/>
        </w:rPr>
        <w:t>6ـ السيّد حسن اثني عشري (صاحب زماني)‌</w:t>
      </w:r>
      <w:r w:rsidR="00AA6B6D">
        <w:rPr>
          <w:rtl/>
        </w:rPr>
        <w:t xml:space="preserve"> :</w:t>
      </w:r>
      <w:r w:rsidR="00EB3F95">
        <w:rPr>
          <w:rtl/>
        </w:rPr>
        <w:t xml:space="preserve"> </w:t>
      </w:r>
    </w:p>
    <w:p w14:paraId="6C3546A0" w14:textId="77777777" w:rsidR="00222EE5" w:rsidRDefault="00222EE5" w:rsidP="00222EE5">
      <w:pPr>
        <w:rPr>
          <w:rtl/>
        </w:rPr>
      </w:pPr>
      <w:r>
        <w:rPr>
          <w:rFonts w:hint="eastAsia"/>
          <w:rtl/>
        </w:rPr>
        <w:t>هو</w:t>
      </w:r>
      <w:r>
        <w:rPr>
          <w:rtl/>
        </w:rPr>
        <w:t xml:space="preserve"> أخو السيّد حسين السابق ترجمته</w:t>
      </w:r>
      <w:r w:rsidR="00AA6B6D">
        <w:rPr>
          <w:rtl/>
        </w:rPr>
        <w:t xml:space="preserve"> ،</w:t>
      </w:r>
      <w:r w:rsidR="00EB3F95">
        <w:rPr>
          <w:rtl/>
        </w:rPr>
        <w:t xml:space="preserve"> </w:t>
      </w:r>
      <w:r>
        <w:rPr>
          <w:rtl/>
        </w:rPr>
        <w:t>وقد خلّف المرحوم في صلاة الجماعة وتبليغ المعارف الدينية في مسجد الشيخ محمّد تقي بافقي</w:t>
      </w:r>
      <w:r w:rsidR="00AA6B6D">
        <w:rPr>
          <w:rtl/>
        </w:rPr>
        <w:t xml:space="preserve"> ،</w:t>
      </w:r>
      <w:r w:rsidR="00EB3F95">
        <w:rPr>
          <w:rtl/>
        </w:rPr>
        <w:t xml:space="preserve"> </w:t>
      </w:r>
      <w:r>
        <w:rPr>
          <w:rtl/>
        </w:rPr>
        <w:t>حتّىٰ وفاته في السابع من صفر سنة (1390هـ) ودُفن في مقبرة العائلة في حرم السيّد عبد العظيم بجوار والده وأخيه.</w:t>
      </w:r>
    </w:p>
    <w:p w14:paraId="52E35632" w14:textId="77777777" w:rsidR="00222EE5" w:rsidRDefault="00222EE5" w:rsidP="00222EE5">
      <w:pPr>
        <w:rPr>
          <w:rtl/>
        </w:rPr>
      </w:pPr>
      <w:r>
        <w:rPr>
          <w:rFonts w:hint="eastAsia"/>
          <w:rtl/>
        </w:rPr>
        <w:t>وكان</w:t>
      </w:r>
      <w:r>
        <w:rPr>
          <w:rtl/>
        </w:rPr>
        <w:t xml:space="preserve"> المرحوم كأخيه قد درس مقدّمات العلوم الإسلامية في مسقط رأسه عند علماء الري ومدرّسيها</w:t>
      </w:r>
      <w:r w:rsidR="00AA6B6D">
        <w:rPr>
          <w:rtl/>
        </w:rPr>
        <w:t xml:space="preserve"> ،</w:t>
      </w:r>
      <w:r w:rsidR="00EB3F95">
        <w:rPr>
          <w:rtl/>
        </w:rPr>
        <w:t xml:space="preserve"> </w:t>
      </w:r>
      <w:r>
        <w:rPr>
          <w:rtl/>
        </w:rPr>
        <w:t>ثمّ شدّ رحاله إلىٰ مدينة قم وأنهىٰ فيها دراسة السطوح العالية علىٰ يد كبار أساتذتها ومراجعها من أمثال آية الله المرعشي النجفي</w:t>
      </w:r>
      <w:r w:rsidR="00AA6B6D">
        <w:rPr>
          <w:rtl/>
        </w:rPr>
        <w:t xml:space="preserve"> ،</w:t>
      </w:r>
      <w:r w:rsidR="00EB3F95">
        <w:rPr>
          <w:rtl/>
        </w:rPr>
        <w:t xml:space="preserve"> </w:t>
      </w:r>
      <w:r>
        <w:rPr>
          <w:rtl/>
        </w:rPr>
        <w:t>وآية الله السيّد البروجردي</w:t>
      </w:r>
      <w:r w:rsidR="00AA6B6D">
        <w:rPr>
          <w:rtl/>
        </w:rPr>
        <w:t xml:space="preserve"> ،</w:t>
      </w:r>
      <w:r w:rsidR="00EB3F95">
        <w:rPr>
          <w:rtl/>
        </w:rPr>
        <w:t xml:space="preserve"> </w:t>
      </w:r>
      <w:r>
        <w:rPr>
          <w:rtl/>
        </w:rPr>
        <w:t>وغيرهم.</w:t>
      </w:r>
    </w:p>
    <w:p w14:paraId="766E8F8E" w14:textId="77777777" w:rsidR="00222EE5" w:rsidRDefault="00222EE5" w:rsidP="008A34C3">
      <w:pPr>
        <w:pStyle w:val="rfdBold1"/>
        <w:rPr>
          <w:rtl/>
        </w:rPr>
      </w:pPr>
      <w:r>
        <w:rPr>
          <w:rtl/>
        </w:rPr>
        <w:t>7ـ الشيخ محمّد رضا البروجردي‌</w:t>
      </w:r>
      <w:r w:rsidR="00AA6B6D">
        <w:rPr>
          <w:rtl/>
        </w:rPr>
        <w:t xml:space="preserve"> :</w:t>
      </w:r>
      <w:r w:rsidR="00EB3F95">
        <w:rPr>
          <w:rtl/>
        </w:rPr>
        <w:t xml:space="preserve"> </w:t>
      </w:r>
    </w:p>
    <w:p w14:paraId="0A864129" w14:textId="77777777" w:rsidR="00222EE5" w:rsidRDefault="00222EE5" w:rsidP="00222EE5">
      <w:pPr>
        <w:rPr>
          <w:rtl/>
        </w:rPr>
      </w:pPr>
      <w:r>
        <w:rPr>
          <w:rFonts w:hint="eastAsia"/>
          <w:rtl/>
        </w:rPr>
        <w:t>وهو</w:t>
      </w:r>
      <w:r>
        <w:rPr>
          <w:rtl/>
        </w:rPr>
        <w:t xml:space="preserve"> ابن العالم الجليل والزاهد النبيل الشيخ حسن الخاتمي البروجردي</w:t>
      </w:r>
      <w:r w:rsidR="00AA6B6D">
        <w:rPr>
          <w:rtl/>
        </w:rPr>
        <w:t xml:space="preserve"> ،</w:t>
      </w:r>
      <w:r w:rsidR="00EB3F95">
        <w:rPr>
          <w:rtl/>
        </w:rPr>
        <w:t xml:space="preserve"> </w:t>
      </w:r>
      <w:r>
        <w:rPr>
          <w:rtl/>
        </w:rPr>
        <w:t xml:space="preserve">ومن </w:t>
      </w:r>
    </w:p>
    <w:p w14:paraId="5B7E7E10" w14:textId="77777777" w:rsidR="00222EE5" w:rsidRDefault="00222EE5" w:rsidP="00222EE5">
      <w:pPr>
        <w:pStyle w:val="rfdLine"/>
        <w:rPr>
          <w:rtl/>
        </w:rPr>
      </w:pPr>
      <w:r>
        <w:rPr>
          <w:rtl/>
        </w:rPr>
        <w:t>__________</w:t>
      </w:r>
    </w:p>
    <w:p w14:paraId="1EB7002F" w14:textId="77777777" w:rsidR="006C0ECE" w:rsidRDefault="00222EE5" w:rsidP="008A34C3">
      <w:pPr>
        <w:pStyle w:val="rfdFootnote0"/>
        <w:rPr>
          <w:rtl/>
        </w:rPr>
      </w:pPr>
      <w:r>
        <w:rPr>
          <w:rtl/>
        </w:rPr>
        <w:t>(1) گنجينه دانشمندان 4 / 617 ـ 618</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67 ـ 69.</w:t>
      </w:r>
    </w:p>
    <w:p w14:paraId="6D8ED2C7" w14:textId="77777777" w:rsidR="006C0ECE" w:rsidRDefault="006C0ECE" w:rsidP="008A34C3">
      <w:pPr>
        <w:pStyle w:val="rfdNormal0"/>
        <w:rPr>
          <w:rtl/>
        </w:rPr>
      </w:pPr>
      <w:r>
        <w:br w:type="page"/>
      </w:r>
      <w:r w:rsidR="00222EE5">
        <w:rPr>
          <w:rFonts w:hint="eastAsia"/>
          <w:rtl/>
        </w:rPr>
        <w:lastRenderedPageBreak/>
        <w:t>العلماء</w:t>
      </w:r>
      <w:r w:rsidR="00222EE5">
        <w:rPr>
          <w:rtl/>
        </w:rPr>
        <w:t xml:space="preserve"> البارزين في الري</w:t>
      </w:r>
      <w:r w:rsidR="00AA6B6D">
        <w:rPr>
          <w:rtl/>
        </w:rPr>
        <w:t xml:space="preserve"> ،</w:t>
      </w:r>
      <w:r w:rsidR="00EB3F95">
        <w:rPr>
          <w:rtl/>
        </w:rPr>
        <w:t xml:space="preserve"> </w:t>
      </w:r>
      <w:r w:rsidR="00222EE5">
        <w:rPr>
          <w:rtl/>
        </w:rPr>
        <w:t>ومن المعاصرين للشيخ محمّد شريف الرازي وأصدقائه.</w:t>
      </w:r>
    </w:p>
    <w:p w14:paraId="1B3915FB" w14:textId="77777777" w:rsidR="00222EE5" w:rsidRDefault="00222EE5" w:rsidP="00222EE5">
      <w:pPr>
        <w:rPr>
          <w:rtl/>
        </w:rPr>
      </w:pPr>
      <w:r>
        <w:rPr>
          <w:rFonts w:hint="eastAsia"/>
          <w:rtl/>
        </w:rPr>
        <w:t>ترجم</w:t>
      </w:r>
      <w:r>
        <w:rPr>
          <w:rtl/>
        </w:rPr>
        <w:t xml:space="preserve"> له الرازي في الگنجينه فقال عنه‌</w:t>
      </w:r>
      <w:r w:rsidR="00AA6B6D">
        <w:rPr>
          <w:rtl/>
        </w:rPr>
        <w:t xml:space="preserve"> :</w:t>
      </w:r>
      <w:r w:rsidR="00EB3F95">
        <w:rPr>
          <w:rtl/>
        </w:rPr>
        <w:t xml:space="preserve"> </w:t>
      </w:r>
      <w:r>
        <w:rPr>
          <w:rtl/>
        </w:rPr>
        <w:t>«ولد</w:t>
      </w:r>
      <w:r w:rsidR="00484436">
        <w:rPr>
          <w:rtl/>
        </w:rPr>
        <w:t xml:space="preserve"> </w:t>
      </w:r>
      <w:r>
        <w:rPr>
          <w:rtl/>
        </w:rPr>
        <w:t>سنة (1341هـ) في</w:t>
      </w:r>
      <w:r w:rsidR="00484436">
        <w:rPr>
          <w:rtl/>
        </w:rPr>
        <w:t xml:space="preserve"> </w:t>
      </w:r>
      <w:r>
        <w:rPr>
          <w:rtl/>
        </w:rPr>
        <w:t>بروجرد</w:t>
      </w:r>
      <w:r w:rsidR="00AA6B6D">
        <w:rPr>
          <w:rtl/>
        </w:rPr>
        <w:t xml:space="preserve"> ،</w:t>
      </w:r>
      <w:r w:rsidR="00EB3F95">
        <w:rPr>
          <w:rtl/>
        </w:rPr>
        <w:t xml:space="preserve"> </w:t>
      </w:r>
      <w:r>
        <w:rPr>
          <w:rtl/>
        </w:rPr>
        <w:t>ودرس</w:t>
      </w:r>
      <w:r w:rsidR="00484436">
        <w:rPr>
          <w:rtl/>
        </w:rPr>
        <w:t xml:space="preserve"> </w:t>
      </w:r>
      <w:r>
        <w:rPr>
          <w:rtl/>
        </w:rPr>
        <w:t>أوّليات ومقدّمات العلوم فيها</w:t>
      </w:r>
      <w:r w:rsidR="00AA6B6D">
        <w:rPr>
          <w:rtl/>
        </w:rPr>
        <w:t xml:space="preserve"> ،</w:t>
      </w:r>
      <w:r w:rsidR="00EB3F95">
        <w:rPr>
          <w:rtl/>
        </w:rPr>
        <w:t xml:space="preserve"> </w:t>
      </w:r>
      <w:r>
        <w:rPr>
          <w:rtl/>
        </w:rPr>
        <w:t>ثمّ ارتحل إلىٰ مدينة قم ودرس فيها قسماً من السطوح العالية وفي سنة (1361هـ) شدّ الرحال إلىٰ النجف الأشرف</w:t>
      </w:r>
      <w:r w:rsidR="00AA6B6D">
        <w:rPr>
          <w:rtl/>
        </w:rPr>
        <w:t xml:space="preserve"> ،</w:t>
      </w:r>
      <w:r w:rsidR="00EB3F95">
        <w:rPr>
          <w:rtl/>
        </w:rPr>
        <w:t xml:space="preserve"> </w:t>
      </w:r>
      <w:r>
        <w:rPr>
          <w:rtl/>
        </w:rPr>
        <w:t>وأقام</w:t>
      </w:r>
      <w:r w:rsidR="00484436">
        <w:rPr>
          <w:rtl/>
        </w:rPr>
        <w:t xml:space="preserve"> </w:t>
      </w:r>
      <w:r>
        <w:rPr>
          <w:rtl/>
        </w:rPr>
        <w:t>في النجف الأشرف مدّة ستّة سنوات</w:t>
      </w:r>
      <w:r w:rsidR="00AA6B6D">
        <w:rPr>
          <w:rtl/>
        </w:rPr>
        <w:t xml:space="preserve"> ،</w:t>
      </w:r>
      <w:r w:rsidR="00EB3F95">
        <w:rPr>
          <w:rtl/>
        </w:rPr>
        <w:t xml:space="preserve"> </w:t>
      </w:r>
      <w:r>
        <w:rPr>
          <w:rtl/>
        </w:rPr>
        <w:t>حضر خ</w:t>
      </w:r>
      <w:r>
        <w:rPr>
          <w:rFonts w:hint="eastAsia"/>
          <w:rtl/>
        </w:rPr>
        <w:t>لالها</w:t>
      </w:r>
      <w:r>
        <w:rPr>
          <w:rtl/>
        </w:rPr>
        <w:t xml:space="preserve"> عند كبار المدرّسين حتّىٰ نال درجة الاجتهاد من كبار العلماء في النجف أمثال آية الله الشيخ كاظم الشيرازي</w:t>
      </w:r>
      <w:r w:rsidR="00AA6B6D">
        <w:rPr>
          <w:rtl/>
        </w:rPr>
        <w:t xml:space="preserve"> ،</w:t>
      </w:r>
      <w:r w:rsidR="00EB3F95">
        <w:rPr>
          <w:rtl/>
        </w:rPr>
        <w:t xml:space="preserve"> </w:t>
      </w:r>
      <w:r>
        <w:rPr>
          <w:rtl/>
        </w:rPr>
        <w:t>وآية الله الشيخ محمّد رضا البروجردي</w:t>
      </w:r>
      <w:r w:rsidR="00AA6B6D">
        <w:rPr>
          <w:rtl/>
        </w:rPr>
        <w:t xml:space="preserve"> ،</w:t>
      </w:r>
      <w:r w:rsidR="00EB3F95">
        <w:rPr>
          <w:rtl/>
        </w:rPr>
        <w:t xml:space="preserve"> </w:t>
      </w:r>
      <w:r>
        <w:rPr>
          <w:rtl/>
        </w:rPr>
        <w:t>وآية الله الشيخ محمّد علي الكاظميني صاحب التقريرات</w:t>
      </w:r>
      <w:r w:rsidRPr="00222EE5">
        <w:rPr>
          <w:rStyle w:val="rfdFootnotenum"/>
          <w:rtl/>
        </w:rPr>
        <w:t>(1)</w:t>
      </w:r>
      <w:r>
        <w:rPr>
          <w:rtl/>
        </w:rPr>
        <w:t>.</w:t>
      </w:r>
    </w:p>
    <w:p w14:paraId="780CF10F" w14:textId="77777777" w:rsidR="00222EE5" w:rsidRDefault="00222EE5" w:rsidP="00222EE5">
      <w:pPr>
        <w:rPr>
          <w:rtl/>
        </w:rPr>
      </w:pPr>
      <w:r>
        <w:rPr>
          <w:rFonts w:hint="eastAsia"/>
          <w:rtl/>
        </w:rPr>
        <w:t>عاد</w:t>
      </w:r>
      <w:r>
        <w:rPr>
          <w:rtl/>
        </w:rPr>
        <w:t xml:space="preserve"> إلىٰ قم وقام بالتدريس الفقه والأصول</w:t>
      </w:r>
      <w:r w:rsidR="00AA6B6D">
        <w:rPr>
          <w:rtl/>
        </w:rPr>
        <w:t xml:space="preserve"> ،</w:t>
      </w:r>
      <w:r w:rsidR="00EB3F95">
        <w:rPr>
          <w:rtl/>
        </w:rPr>
        <w:t xml:space="preserve"> </w:t>
      </w:r>
      <w:r>
        <w:rPr>
          <w:rtl/>
        </w:rPr>
        <w:t>وفي سنة (1370هـ) انتقل إلىٰ الري بدعوة من أستاذه الرازي</w:t>
      </w:r>
      <w:r w:rsidR="00AA6B6D">
        <w:rPr>
          <w:rtl/>
        </w:rPr>
        <w:t xml:space="preserve"> ،</w:t>
      </w:r>
      <w:r w:rsidR="00EB3F95">
        <w:rPr>
          <w:rtl/>
        </w:rPr>
        <w:t xml:space="preserve"> </w:t>
      </w:r>
      <w:r>
        <w:rPr>
          <w:rtl/>
        </w:rPr>
        <w:t>وتولّىٰ التدريس في المدرسة البرهانية»</w:t>
      </w:r>
      <w:r w:rsidRPr="00222EE5">
        <w:rPr>
          <w:rStyle w:val="rfdFootnotenum"/>
          <w:rtl/>
        </w:rPr>
        <w:t>(2)</w:t>
      </w:r>
      <w:r>
        <w:rPr>
          <w:rtl/>
        </w:rPr>
        <w:t>.</w:t>
      </w:r>
    </w:p>
    <w:p w14:paraId="2388B31A" w14:textId="77777777" w:rsidR="00222EE5" w:rsidRDefault="00222EE5" w:rsidP="008A34C3">
      <w:pPr>
        <w:pStyle w:val="rfdBold1"/>
        <w:rPr>
          <w:rtl/>
        </w:rPr>
      </w:pPr>
      <w:r>
        <w:rPr>
          <w:rtl/>
        </w:rPr>
        <w:t>8ـ الشيخ هادي التبريزي‌</w:t>
      </w:r>
      <w:r w:rsidR="00AA6B6D">
        <w:rPr>
          <w:rtl/>
        </w:rPr>
        <w:t xml:space="preserve"> :</w:t>
      </w:r>
      <w:r w:rsidR="00EB3F95">
        <w:rPr>
          <w:rtl/>
        </w:rPr>
        <w:t xml:space="preserve"> </w:t>
      </w:r>
    </w:p>
    <w:p w14:paraId="4E4BC097" w14:textId="77777777" w:rsidR="00222EE5" w:rsidRDefault="00222EE5" w:rsidP="00222EE5">
      <w:pPr>
        <w:rPr>
          <w:rtl/>
        </w:rPr>
      </w:pPr>
      <w:r>
        <w:rPr>
          <w:rFonts w:hint="eastAsia"/>
          <w:rtl/>
        </w:rPr>
        <w:t>ذكره</w:t>
      </w:r>
      <w:r>
        <w:rPr>
          <w:rtl/>
        </w:rPr>
        <w:t xml:space="preserve"> الرازي ضمن تراجم علماء الري وقال فيه‌</w:t>
      </w:r>
      <w:r w:rsidR="00AA6B6D">
        <w:rPr>
          <w:rtl/>
        </w:rPr>
        <w:t xml:space="preserve"> :</w:t>
      </w:r>
      <w:r w:rsidR="00EB3F95">
        <w:rPr>
          <w:rtl/>
        </w:rPr>
        <w:t xml:space="preserve"> </w:t>
      </w:r>
      <w:r>
        <w:rPr>
          <w:rtl/>
        </w:rPr>
        <w:t>«من العلماء الأبرار في مدينة الري</w:t>
      </w:r>
      <w:r w:rsidR="00AA6B6D">
        <w:rPr>
          <w:rtl/>
        </w:rPr>
        <w:t xml:space="preserve"> ،</w:t>
      </w:r>
      <w:r w:rsidR="00EB3F95">
        <w:rPr>
          <w:rtl/>
        </w:rPr>
        <w:t xml:space="preserve"> </w:t>
      </w:r>
      <w:r>
        <w:rPr>
          <w:rtl/>
        </w:rPr>
        <w:t>ولد في أذربيجان ودرس فيها المقدّمات والسطوح</w:t>
      </w:r>
      <w:r w:rsidR="00AA6B6D">
        <w:rPr>
          <w:rtl/>
        </w:rPr>
        <w:t xml:space="preserve"> ،</w:t>
      </w:r>
      <w:r w:rsidR="00EB3F95">
        <w:rPr>
          <w:rtl/>
        </w:rPr>
        <w:t xml:space="preserve"> </w:t>
      </w:r>
      <w:r>
        <w:rPr>
          <w:rtl/>
        </w:rPr>
        <w:t>ثمّ هاجر إلىٰ النجف الأشرف وبقي فيها سنوات طوال ينهل من محضر آياتها العظام من أمثال آية الله الشيخ محمّد حسن المامقاني</w:t>
      </w:r>
      <w:r w:rsidR="00AA6B6D">
        <w:rPr>
          <w:rtl/>
        </w:rPr>
        <w:t xml:space="preserve"> ،</w:t>
      </w:r>
      <w:r w:rsidR="00EB3F95">
        <w:rPr>
          <w:rtl/>
        </w:rPr>
        <w:t xml:space="preserve"> </w:t>
      </w:r>
      <w:r>
        <w:rPr>
          <w:rtl/>
        </w:rPr>
        <w:t>وآية الله ال</w:t>
      </w:r>
      <w:r>
        <w:rPr>
          <w:rFonts w:hint="eastAsia"/>
          <w:rtl/>
        </w:rPr>
        <w:t>آخوند</w:t>
      </w:r>
      <w:r>
        <w:rPr>
          <w:rtl/>
        </w:rPr>
        <w:t xml:space="preserve"> الخراساني</w:t>
      </w:r>
      <w:r w:rsidR="00AA6B6D">
        <w:rPr>
          <w:rtl/>
        </w:rPr>
        <w:t xml:space="preserve"> ،</w:t>
      </w:r>
      <w:r w:rsidR="00EB3F95">
        <w:rPr>
          <w:rtl/>
        </w:rPr>
        <w:t xml:space="preserve"> </w:t>
      </w:r>
      <w:r>
        <w:rPr>
          <w:rtl/>
        </w:rPr>
        <w:t>والعلّامة الطباطبائي اليزدي</w:t>
      </w:r>
      <w:r w:rsidR="00AA6B6D">
        <w:rPr>
          <w:rtl/>
        </w:rPr>
        <w:t xml:space="preserve"> ،</w:t>
      </w:r>
      <w:r w:rsidR="00EB3F95">
        <w:rPr>
          <w:rtl/>
        </w:rPr>
        <w:t xml:space="preserve"> </w:t>
      </w:r>
      <w:r>
        <w:rPr>
          <w:rtl/>
        </w:rPr>
        <w:t>وشيخ الشريعة الإصفهاني</w:t>
      </w:r>
      <w:r w:rsidR="00AA6B6D">
        <w:rPr>
          <w:rtl/>
        </w:rPr>
        <w:t xml:space="preserve"> ،</w:t>
      </w:r>
      <w:r w:rsidR="00EB3F95">
        <w:rPr>
          <w:rtl/>
        </w:rPr>
        <w:t xml:space="preserve"> </w:t>
      </w:r>
      <w:r>
        <w:rPr>
          <w:rtl/>
        </w:rPr>
        <w:t>وغيرهم من أعلام عصره</w:t>
      </w:r>
      <w:r w:rsidR="00AA6B6D">
        <w:rPr>
          <w:rtl/>
        </w:rPr>
        <w:t xml:space="preserve"> ،</w:t>
      </w:r>
      <w:r w:rsidR="00EB3F95">
        <w:rPr>
          <w:rtl/>
        </w:rPr>
        <w:t xml:space="preserve"> </w:t>
      </w:r>
      <w:r>
        <w:rPr>
          <w:rtl/>
        </w:rPr>
        <w:t>فتدرّج في مسالك العلوم العالية حتّىٰ وصل إلىٰ درجة الاجتهاد.</w:t>
      </w:r>
    </w:p>
    <w:p w14:paraId="4B283A05" w14:textId="77777777" w:rsidR="00222EE5" w:rsidRDefault="00222EE5" w:rsidP="00222EE5">
      <w:pPr>
        <w:pStyle w:val="rfdLine"/>
        <w:rPr>
          <w:rtl/>
        </w:rPr>
      </w:pPr>
      <w:r>
        <w:rPr>
          <w:rtl/>
        </w:rPr>
        <w:t>__________</w:t>
      </w:r>
    </w:p>
    <w:p w14:paraId="6146B180" w14:textId="77777777" w:rsidR="00222EE5" w:rsidRDefault="00222EE5" w:rsidP="00222EE5">
      <w:pPr>
        <w:pStyle w:val="rfdFootnote0"/>
        <w:rPr>
          <w:rtl/>
        </w:rPr>
      </w:pPr>
      <w:r>
        <w:rPr>
          <w:rtl/>
        </w:rPr>
        <w:t>(1) گنجينه دانشمندان 4 / 618 ـ 619</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69.</w:t>
      </w:r>
    </w:p>
    <w:p w14:paraId="7014539D" w14:textId="77777777" w:rsidR="006C0ECE" w:rsidRDefault="00222EE5" w:rsidP="008A34C3">
      <w:pPr>
        <w:pStyle w:val="rfdFootnote0"/>
        <w:rPr>
          <w:rtl/>
        </w:rPr>
      </w:pPr>
      <w:r>
        <w:rPr>
          <w:rtl/>
        </w:rPr>
        <w:t>(2) المصدر نفسه 4 / 621 ـ 622.</w:t>
      </w:r>
    </w:p>
    <w:p w14:paraId="56D89F40" w14:textId="77777777" w:rsidR="006C0ECE" w:rsidRDefault="006C0ECE" w:rsidP="00222EE5">
      <w:pPr>
        <w:rPr>
          <w:rtl/>
        </w:rPr>
      </w:pPr>
      <w:r>
        <w:br w:type="page"/>
      </w:r>
      <w:r w:rsidR="00222EE5">
        <w:rPr>
          <w:rFonts w:hint="eastAsia"/>
          <w:rtl/>
        </w:rPr>
        <w:lastRenderedPageBreak/>
        <w:t>عاد</w:t>
      </w:r>
      <w:r w:rsidR="00222EE5">
        <w:rPr>
          <w:rtl/>
        </w:rPr>
        <w:t xml:space="preserve"> إلىٰ إيران بصحبة أستاذه العلّامة آية الله محمّد حسن المامقاني في عصر مظفّر الدين شاه قاجار</w:t>
      </w:r>
      <w:r w:rsidR="00AA6B6D">
        <w:rPr>
          <w:rtl/>
        </w:rPr>
        <w:t xml:space="preserve"> ،</w:t>
      </w:r>
      <w:r w:rsidR="00EB3F95">
        <w:rPr>
          <w:rtl/>
        </w:rPr>
        <w:t xml:space="preserve"> </w:t>
      </w:r>
      <w:r w:rsidR="00222EE5">
        <w:rPr>
          <w:rtl/>
        </w:rPr>
        <w:t>وبعد أداء الزيارة عاد مع أستاذه إلىٰ النجف الأشرف وبعد وفاة أستاذيه المامقاني والآخوند الخراساني</w:t>
      </w:r>
      <w:r w:rsidR="00AA6B6D">
        <w:rPr>
          <w:rtl/>
        </w:rPr>
        <w:t xml:space="preserve"> ،</w:t>
      </w:r>
      <w:r w:rsidR="00EB3F95">
        <w:rPr>
          <w:rtl/>
        </w:rPr>
        <w:t xml:space="preserve"> </w:t>
      </w:r>
      <w:r w:rsidR="00222EE5">
        <w:rPr>
          <w:rtl/>
        </w:rPr>
        <w:t>عاد إلىٰ إيران واستقرّ في تبريز</w:t>
      </w:r>
      <w:r w:rsidR="00AA6B6D">
        <w:rPr>
          <w:rtl/>
        </w:rPr>
        <w:t xml:space="preserve"> ،</w:t>
      </w:r>
      <w:r w:rsidR="00EB3F95">
        <w:rPr>
          <w:rtl/>
        </w:rPr>
        <w:t xml:space="preserve"> </w:t>
      </w:r>
      <w:r w:rsidR="00222EE5">
        <w:rPr>
          <w:rtl/>
        </w:rPr>
        <w:t xml:space="preserve">وتصدّىٰ لحركة الشيخية في مدن </w:t>
      </w:r>
      <w:r w:rsidR="00222EE5">
        <w:rPr>
          <w:rFonts w:hint="eastAsia"/>
          <w:rtl/>
        </w:rPr>
        <w:t>اسكو</w:t>
      </w:r>
      <w:r w:rsidR="00222EE5">
        <w:rPr>
          <w:rtl/>
        </w:rPr>
        <w:t xml:space="preserve"> وميلان</w:t>
      </w:r>
      <w:r w:rsidR="00AA6B6D">
        <w:rPr>
          <w:rtl/>
        </w:rPr>
        <w:t xml:space="preserve"> ،</w:t>
      </w:r>
      <w:r w:rsidR="00EB3F95">
        <w:rPr>
          <w:rtl/>
        </w:rPr>
        <w:t xml:space="preserve"> </w:t>
      </w:r>
      <w:r w:rsidR="00222EE5">
        <w:rPr>
          <w:rtl/>
        </w:rPr>
        <w:t>وعمل علىٰ إرشاد الناس وهدايتهم وتوعيتهم</w:t>
      </w:r>
      <w:r w:rsidR="00AA6B6D">
        <w:rPr>
          <w:rtl/>
        </w:rPr>
        <w:t xml:space="preserve"> ،</w:t>
      </w:r>
      <w:r w:rsidR="00EB3F95">
        <w:rPr>
          <w:rtl/>
        </w:rPr>
        <w:t xml:space="preserve"> </w:t>
      </w:r>
      <w:r w:rsidR="00222EE5">
        <w:rPr>
          <w:rtl/>
        </w:rPr>
        <w:t>إلّا أنّه تعرّض للتضييق والإهانة</w:t>
      </w:r>
      <w:r w:rsidR="00AA6B6D">
        <w:rPr>
          <w:rtl/>
        </w:rPr>
        <w:t xml:space="preserve"> ،</w:t>
      </w:r>
      <w:r w:rsidR="00EB3F95">
        <w:rPr>
          <w:rtl/>
        </w:rPr>
        <w:t xml:space="preserve"> </w:t>
      </w:r>
      <w:r w:rsidR="00222EE5">
        <w:rPr>
          <w:rtl/>
        </w:rPr>
        <w:t>فأجبر علىٰ ترك أذربيجان</w:t>
      </w:r>
      <w:r w:rsidR="00484436">
        <w:rPr>
          <w:rtl/>
        </w:rPr>
        <w:t xml:space="preserve"> </w:t>
      </w:r>
      <w:r w:rsidR="00222EE5">
        <w:rPr>
          <w:rtl/>
        </w:rPr>
        <w:t>ويلقي رحل سفره في مدينة الري مجاوراً للسيّد عبد العظيم الحسني في زاويته المقدّسة</w:t>
      </w:r>
      <w:r w:rsidR="00AA6B6D">
        <w:rPr>
          <w:rtl/>
        </w:rPr>
        <w:t xml:space="preserve"> ،</w:t>
      </w:r>
      <w:r w:rsidR="00EB3F95">
        <w:rPr>
          <w:rtl/>
        </w:rPr>
        <w:t xml:space="preserve"> </w:t>
      </w:r>
      <w:r w:rsidR="00222EE5">
        <w:rPr>
          <w:rtl/>
        </w:rPr>
        <w:t>وكان يقيم الصلاة في الحرم ويقوم بمهمّة إرشاد الناس وتبليغ الأ</w:t>
      </w:r>
      <w:r w:rsidR="00222EE5">
        <w:rPr>
          <w:rFonts w:hint="eastAsia"/>
          <w:rtl/>
        </w:rPr>
        <w:t>حكام</w:t>
      </w:r>
      <w:r w:rsidR="00AA6B6D">
        <w:rPr>
          <w:rFonts w:hint="eastAsia"/>
          <w:rtl/>
        </w:rPr>
        <w:t xml:space="preserve"> ،</w:t>
      </w:r>
      <w:r w:rsidR="00EB3F95">
        <w:rPr>
          <w:rFonts w:hint="eastAsia"/>
          <w:rtl/>
        </w:rPr>
        <w:t xml:space="preserve"> </w:t>
      </w:r>
      <w:r w:rsidR="00222EE5">
        <w:rPr>
          <w:rtl/>
        </w:rPr>
        <w:t>حتّىٰ توفّي في شهر رمضان (1371هـ) عن عمر ناهز الثمانين عاماً.</w:t>
      </w:r>
    </w:p>
    <w:p w14:paraId="4F6245C5" w14:textId="77777777" w:rsidR="00222EE5" w:rsidRDefault="00222EE5" w:rsidP="00222EE5">
      <w:pPr>
        <w:rPr>
          <w:rtl/>
        </w:rPr>
      </w:pPr>
      <w:r>
        <w:rPr>
          <w:rFonts w:hint="eastAsia"/>
          <w:rtl/>
        </w:rPr>
        <w:t>عاش</w:t>
      </w:r>
      <w:r w:rsidR="00484436">
        <w:rPr>
          <w:rtl/>
        </w:rPr>
        <w:t xml:space="preserve"> </w:t>
      </w:r>
      <w:r w:rsidR="00B863EB" w:rsidRPr="00B863EB">
        <w:rPr>
          <w:rStyle w:val="rfdAlaem"/>
          <w:rtl/>
        </w:rPr>
        <w:t>رحمه‌الله</w:t>
      </w:r>
      <w:r w:rsidR="00B863EB" w:rsidRPr="009E4A94">
        <w:rPr>
          <w:rtl/>
        </w:rPr>
        <w:t xml:space="preserve"> </w:t>
      </w:r>
      <w:r>
        <w:rPr>
          <w:rtl/>
        </w:rPr>
        <w:t>حياة الزهد والإعراض عن الدنيا</w:t>
      </w:r>
      <w:r w:rsidR="00AA6B6D">
        <w:rPr>
          <w:rtl/>
        </w:rPr>
        <w:t xml:space="preserve"> ،</w:t>
      </w:r>
      <w:r w:rsidR="00EB3F95">
        <w:rPr>
          <w:rtl/>
        </w:rPr>
        <w:t xml:space="preserve"> </w:t>
      </w:r>
      <w:r>
        <w:rPr>
          <w:rtl/>
        </w:rPr>
        <w:t>وكان يتجنّب أن يعتاش علىٰ الحقوق الشرعية فاتّخذ له محلّ كسب يعتاش منه»</w:t>
      </w:r>
      <w:r w:rsidRPr="00222EE5">
        <w:rPr>
          <w:rStyle w:val="rfdFootnotenum"/>
          <w:rtl/>
        </w:rPr>
        <w:t>(1)</w:t>
      </w:r>
      <w:r>
        <w:rPr>
          <w:rtl/>
        </w:rPr>
        <w:t>.</w:t>
      </w:r>
    </w:p>
    <w:p w14:paraId="081B8983" w14:textId="77777777" w:rsidR="00222EE5" w:rsidRDefault="00222EE5" w:rsidP="008A34C3">
      <w:pPr>
        <w:pStyle w:val="rfdBold1"/>
        <w:rPr>
          <w:rtl/>
        </w:rPr>
      </w:pPr>
      <w:r>
        <w:rPr>
          <w:rtl/>
        </w:rPr>
        <w:t>9ـ الشيخ حسن الشاه عبد العظيمي (ت 1350هـ)‌</w:t>
      </w:r>
      <w:r w:rsidR="00AA6B6D">
        <w:rPr>
          <w:rtl/>
        </w:rPr>
        <w:t xml:space="preserve"> :</w:t>
      </w:r>
      <w:r w:rsidR="00EB3F95">
        <w:rPr>
          <w:rtl/>
        </w:rPr>
        <w:t xml:space="preserve"> </w:t>
      </w:r>
    </w:p>
    <w:p w14:paraId="23770C22" w14:textId="77777777" w:rsidR="00222EE5" w:rsidRDefault="00222EE5" w:rsidP="00222EE5">
      <w:pPr>
        <w:rPr>
          <w:rtl/>
        </w:rPr>
      </w:pPr>
      <w:r>
        <w:rPr>
          <w:rFonts w:hint="eastAsia"/>
          <w:rtl/>
        </w:rPr>
        <w:t>عرّفه</w:t>
      </w:r>
      <w:r>
        <w:rPr>
          <w:rtl/>
        </w:rPr>
        <w:t xml:space="preserve"> الرازي فقال‌</w:t>
      </w:r>
      <w:r w:rsidR="00AA6B6D">
        <w:rPr>
          <w:rtl/>
        </w:rPr>
        <w:t xml:space="preserve"> :</w:t>
      </w:r>
      <w:r w:rsidR="00EB3F95">
        <w:rPr>
          <w:rtl/>
        </w:rPr>
        <w:t xml:space="preserve"> </w:t>
      </w:r>
      <w:r>
        <w:rPr>
          <w:rtl/>
        </w:rPr>
        <w:t>«عمدة العلماء المرحوم الشيخ حسن من العلماء والفقهاء والأصوليّين والمتبحّرين في زمانه</w:t>
      </w:r>
      <w:r w:rsidR="00AA6B6D">
        <w:rPr>
          <w:rtl/>
        </w:rPr>
        <w:t xml:space="preserve"> ،</w:t>
      </w:r>
      <w:r w:rsidR="00EB3F95">
        <w:rPr>
          <w:rtl/>
        </w:rPr>
        <w:t xml:space="preserve"> </w:t>
      </w:r>
      <w:r>
        <w:rPr>
          <w:rtl/>
        </w:rPr>
        <w:t>تتلمذ علىٰ المرحوم العلّامة الكبرىٰ آية الله السيّد حسين الكوهكمري ودوّن الكثير من تقريرات درسه</w:t>
      </w:r>
      <w:r w:rsidR="00AA6B6D">
        <w:rPr>
          <w:rtl/>
        </w:rPr>
        <w:t xml:space="preserve"> ،</w:t>
      </w:r>
      <w:r w:rsidR="00EB3F95">
        <w:rPr>
          <w:rtl/>
        </w:rPr>
        <w:t xml:space="preserve"> </w:t>
      </w:r>
      <w:r>
        <w:rPr>
          <w:rtl/>
        </w:rPr>
        <w:t>وله كتاب كبير في أصول الفقه باسم</w:t>
      </w:r>
      <w:r w:rsidR="00AA6B6D">
        <w:rPr>
          <w:rtl/>
        </w:rPr>
        <w:t xml:space="preserve"> :</w:t>
      </w:r>
      <w:r w:rsidR="00EB3F95">
        <w:rPr>
          <w:rtl/>
        </w:rPr>
        <w:t xml:space="preserve"> </w:t>
      </w:r>
      <w:r>
        <w:rPr>
          <w:rtl/>
        </w:rPr>
        <w:t>(</w:t>
      </w:r>
      <w:r w:rsidRPr="008A34C3">
        <w:rPr>
          <w:rStyle w:val="rfdBold2"/>
          <w:rtl/>
        </w:rPr>
        <w:t>الذخيرة</w:t>
      </w:r>
      <w:r>
        <w:rPr>
          <w:rtl/>
        </w:rPr>
        <w:t>)</w:t>
      </w:r>
      <w:r w:rsidR="00AA6B6D">
        <w:rPr>
          <w:rtl/>
        </w:rPr>
        <w:t xml:space="preserve"> ،</w:t>
      </w:r>
      <w:r w:rsidR="00EB3F95">
        <w:rPr>
          <w:rtl/>
        </w:rPr>
        <w:t xml:space="preserve"> </w:t>
      </w:r>
      <w:r>
        <w:rPr>
          <w:rtl/>
        </w:rPr>
        <w:t>ورغم مق</w:t>
      </w:r>
      <w:r>
        <w:rPr>
          <w:rFonts w:hint="eastAsia"/>
          <w:rtl/>
        </w:rPr>
        <w:t>امه</w:t>
      </w:r>
      <w:r>
        <w:rPr>
          <w:rtl/>
        </w:rPr>
        <w:t xml:space="preserve"> العلمي الرفيع وفقاهته إلّا أنّه لم ينَل حظّه من الرئاسة والتدريس</w:t>
      </w:r>
      <w:r w:rsidR="00AA6B6D">
        <w:rPr>
          <w:rtl/>
        </w:rPr>
        <w:t xml:space="preserve"> ،</w:t>
      </w:r>
      <w:r w:rsidR="00EB3F95">
        <w:rPr>
          <w:rtl/>
        </w:rPr>
        <w:t xml:space="preserve"> </w:t>
      </w:r>
      <w:r>
        <w:rPr>
          <w:rtl/>
        </w:rPr>
        <w:t>توفّي بعد أستاذه الكوهكمري سنة (1350هـ)»</w:t>
      </w:r>
      <w:r w:rsidRPr="00222EE5">
        <w:rPr>
          <w:rStyle w:val="rfdFootnotenum"/>
          <w:rtl/>
        </w:rPr>
        <w:t>(2)</w:t>
      </w:r>
      <w:r>
        <w:rPr>
          <w:rtl/>
        </w:rPr>
        <w:t>.</w:t>
      </w:r>
    </w:p>
    <w:p w14:paraId="291927E7" w14:textId="77777777" w:rsidR="00222EE5" w:rsidRDefault="00222EE5" w:rsidP="008A34C3">
      <w:pPr>
        <w:pStyle w:val="rfdBold1"/>
        <w:rPr>
          <w:rtl/>
        </w:rPr>
      </w:pPr>
      <w:r>
        <w:rPr>
          <w:rtl/>
        </w:rPr>
        <w:t>10ـ الشيخ محمّد علي شاه عبد العظيمي (ت في حدود 1312هـ)‌</w:t>
      </w:r>
      <w:r w:rsidR="00AA6B6D">
        <w:rPr>
          <w:rtl/>
        </w:rPr>
        <w:t xml:space="preserve"> :</w:t>
      </w:r>
      <w:r w:rsidR="00EB3F95">
        <w:rPr>
          <w:rtl/>
        </w:rPr>
        <w:t xml:space="preserve"> </w:t>
      </w:r>
    </w:p>
    <w:p w14:paraId="451CA18F" w14:textId="77777777" w:rsidR="00222EE5" w:rsidRDefault="00222EE5" w:rsidP="00222EE5">
      <w:pPr>
        <w:rPr>
          <w:rtl/>
        </w:rPr>
      </w:pPr>
      <w:r>
        <w:rPr>
          <w:rFonts w:hint="eastAsia"/>
          <w:rtl/>
        </w:rPr>
        <w:t>«عالم</w:t>
      </w:r>
      <w:r>
        <w:rPr>
          <w:rtl/>
        </w:rPr>
        <w:t xml:space="preserve"> ربّاني</w:t>
      </w:r>
      <w:r w:rsidR="00AA6B6D">
        <w:rPr>
          <w:rtl/>
        </w:rPr>
        <w:t xml:space="preserve"> ،</w:t>
      </w:r>
      <w:r w:rsidR="00EB3F95">
        <w:rPr>
          <w:rtl/>
        </w:rPr>
        <w:t xml:space="preserve"> </w:t>
      </w:r>
      <w:r>
        <w:rPr>
          <w:rtl/>
        </w:rPr>
        <w:t>وزاهد سبحاني</w:t>
      </w:r>
      <w:r w:rsidR="00AA6B6D">
        <w:rPr>
          <w:rtl/>
        </w:rPr>
        <w:t xml:space="preserve"> ،</w:t>
      </w:r>
      <w:r w:rsidR="00EB3F95">
        <w:rPr>
          <w:rtl/>
        </w:rPr>
        <w:t xml:space="preserve"> </w:t>
      </w:r>
      <w:r>
        <w:rPr>
          <w:rtl/>
        </w:rPr>
        <w:t>ومن العلماء المعمّرين</w:t>
      </w:r>
      <w:r w:rsidR="00AA6B6D">
        <w:rPr>
          <w:rtl/>
        </w:rPr>
        <w:t xml:space="preserve"> ،</w:t>
      </w:r>
      <w:r w:rsidR="00EB3F95">
        <w:rPr>
          <w:rtl/>
        </w:rPr>
        <w:t xml:space="preserve"> </w:t>
      </w:r>
      <w:r>
        <w:rPr>
          <w:rtl/>
        </w:rPr>
        <w:t xml:space="preserve">وقد انزوىٰ عن الناس </w:t>
      </w:r>
    </w:p>
    <w:p w14:paraId="766EC037" w14:textId="77777777" w:rsidR="00222EE5" w:rsidRDefault="00222EE5" w:rsidP="00222EE5">
      <w:pPr>
        <w:pStyle w:val="rfdLine"/>
        <w:rPr>
          <w:rtl/>
        </w:rPr>
      </w:pPr>
      <w:r>
        <w:rPr>
          <w:rtl/>
        </w:rPr>
        <w:t>__________</w:t>
      </w:r>
    </w:p>
    <w:p w14:paraId="11D0F2F2" w14:textId="77777777" w:rsidR="00222EE5" w:rsidRDefault="00222EE5" w:rsidP="00222EE5">
      <w:pPr>
        <w:pStyle w:val="rfdFootnote0"/>
        <w:rPr>
          <w:rtl/>
        </w:rPr>
      </w:pPr>
      <w:r>
        <w:rPr>
          <w:rtl/>
        </w:rPr>
        <w:t>(1) گنجينه دانشمندان 4 / 623 ـ 624.</w:t>
      </w:r>
    </w:p>
    <w:p w14:paraId="1804F639" w14:textId="77777777" w:rsidR="006C0ECE" w:rsidRDefault="00222EE5" w:rsidP="008A34C3">
      <w:pPr>
        <w:pStyle w:val="rfdFootnote0"/>
        <w:rPr>
          <w:rtl/>
        </w:rPr>
      </w:pPr>
      <w:r>
        <w:rPr>
          <w:rtl/>
        </w:rPr>
        <w:t>(2) المصدر نفسه 4 / 624</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210.</w:t>
      </w:r>
    </w:p>
    <w:p w14:paraId="1166A70D" w14:textId="77777777" w:rsidR="006C0ECE" w:rsidRDefault="006C0ECE" w:rsidP="008A34C3">
      <w:pPr>
        <w:pStyle w:val="rfdNormal0"/>
        <w:rPr>
          <w:rtl/>
        </w:rPr>
      </w:pPr>
      <w:r>
        <w:br w:type="page"/>
      </w:r>
      <w:r w:rsidR="00222EE5">
        <w:rPr>
          <w:rFonts w:hint="eastAsia"/>
          <w:rtl/>
        </w:rPr>
        <w:lastRenderedPageBreak/>
        <w:t>في</w:t>
      </w:r>
      <w:r w:rsidR="00222EE5">
        <w:rPr>
          <w:rtl/>
        </w:rPr>
        <w:t xml:space="preserve"> مدينة الري واتّخذ العبادة والسلوك إلىٰ الله طريقاً له</w:t>
      </w:r>
      <w:r w:rsidR="00AA6B6D">
        <w:rPr>
          <w:rtl/>
        </w:rPr>
        <w:t xml:space="preserve"> ،</w:t>
      </w:r>
      <w:r w:rsidR="00EB3F95">
        <w:rPr>
          <w:rtl/>
        </w:rPr>
        <w:t xml:space="preserve"> </w:t>
      </w:r>
      <w:r w:rsidR="00222EE5">
        <w:rPr>
          <w:rtl/>
        </w:rPr>
        <w:t>وكان يقيم صلاة الجماعة في بيته ويقتدي به نفر من الثقاة.</w:t>
      </w:r>
    </w:p>
    <w:p w14:paraId="2A2355FF" w14:textId="77777777" w:rsidR="00222EE5" w:rsidRDefault="00222EE5" w:rsidP="00222EE5">
      <w:pPr>
        <w:rPr>
          <w:rtl/>
        </w:rPr>
      </w:pPr>
      <w:r>
        <w:rPr>
          <w:rFonts w:hint="eastAsia"/>
          <w:rtl/>
        </w:rPr>
        <w:t>والمرحوم</w:t>
      </w:r>
      <w:r>
        <w:rPr>
          <w:rtl/>
        </w:rPr>
        <w:t xml:space="preserve"> من المعاصرين للشيخ الأنصاري في النجف الأشرف</w:t>
      </w:r>
      <w:r w:rsidR="00AA6B6D">
        <w:rPr>
          <w:rtl/>
        </w:rPr>
        <w:t xml:space="preserve"> ،</w:t>
      </w:r>
      <w:r w:rsidR="00EB3F95">
        <w:rPr>
          <w:rtl/>
        </w:rPr>
        <w:t xml:space="preserve"> </w:t>
      </w:r>
      <w:r>
        <w:rPr>
          <w:rtl/>
        </w:rPr>
        <w:t>وكان يشار إليه بالفقاهة والورع والأخلاق الحسنة</w:t>
      </w:r>
      <w:r w:rsidR="00AA6B6D">
        <w:rPr>
          <w:rtl/>
        </w:rPr>
        <w:t xml:space="preserve"> ،</w:t>
      </w:r>
      <w:r w:rsidR="00EB3F95">
        <w:rPr>
          <w:rtl/>
        </w:rPr>
        <w:t xml:space="preserve"> </w:t>
      </w:r>
      <w:r>
        <w:rPr>
          <w:rtl/>
        </w:rPr>
        <w:t>توفّي في حدود سنة (1312هـ) ودُفن</w:t>
      </w:r>
      <w:r w:rsidR="00484436">
        <w:rPr>
          <w:rtl/>
        </w:rPr>
        <w:t xml:space="preserve"> </w:t>
      </w:r>
      <w:r>
        <w:rPr>
          <w:rtl/>
        </w:rPr>
        <w:t>بجوار الكبار الثلاثة في حرم السيّد عبد العظيم»</w:t>
      </w:r>
      <w:r w:rsidRPr="00222EE5">
        <w:rPr>
          <w:rStyle w:val="rfdFootnotenum"/>
          <w:rtl/>
        </w:rPr>
        <w:t>(1)</w:t>
      </w:r>
      <w:r>
        <w:rPr>
          <w:rtl/>
        </w:rPr>
        <w:t>.</w:t>
      </w:r>
    </w:p>
    <w:p w14:paraId="28A6DAED" w14:textId="77777777" w:rsidR="00222EE5" w:rsidRDefault="00222EE5" w:rsidP="008A34C3">
      <w:pPr>
        <w:pStyle w:val="rfdBold1"/>
        <w:rPr>
          <w:rtl/>
        </w:rPr>
      </w:pPr>
      <w:r>
        <w:rPr>
          <w:rtl/>
        </w:rPr>
        <w:t>11ـ السيّد محمّد علي بن السيّد ميرزا محمّد بن الميرزا جان المعروف بميرزا هدايت الله الحسيني الشاه عبد العظيمي النجفي (ت 1334)‌</w:t>
      </w:r>
      <w:r w:rsidR="00AA6B6D">
        <w:rPr>
          <w:rtl/>
        </w:rPr>
        <w:t xml:space="preserve"> :</w:t>
      </w:r>
      <w:r w:rsidR="00EB3F95">
        <w:rPr>
          <w:rtl/>
        </w:rPr>
        <w:t xml:space="preserve"> </w:t>
      </w:r>
    </w:p>
    <w:p w14:paraId="24296DEC" w14:textId="77777777" w:rsidR="00222EE5" w:rsidRDefault="00222EE5" w:rsidP="00222EE5">
      <w:pPr>
        <w:rPr>
          <w:rtl/>
        </w:rPr>
      </w:pPr>
      <w:r>
        <w:rPr>
          <w:rFonts w:hint="eastAsia"/>
          <w:rtl/>
        </w:rPr>
        <w:t>ذكره</w:t>
      </w:r>
      <w:r>
        <w:rPr>
          <w:rtl/>
        </w:rPr>
        <w:t xml:space="preserve"> الرازي في كتابه وقال‌</w:t>
      </w:r>
      <w:r w:rsidR="00AA6B6D">
        <w:rPr>
          <w:rtl/>
        </w:rPr>
        <w:t xml:space="preserve"> :</w:t>
      </w:r>
      <w:r w:rsidR="00EB3F95">
        <w:rPr>
          <w:rtl/>
        </w:rPr>
        <w:t xml:space="preserve"> </w:t>
      </w:r>
      <w:r>
        <w:rPr>
          <w:rtl/>
        </w:rPr>
        <w:t>«سيّد العلماء والمجتهدين آية الله العظمىٰ في العالمين</w:t>
      </w:r>
      <w:r w:rsidR="00EB3F95">
        <w:rPr>
          <w:rtl/>
        </w:rPr>
        <w:t xml:space="preserve"> ..</w:t>
      </w:r>
      <w:r>
        <w:rPr>
          <w:rtl/>
        </w:rPr>
        <w:t>. الفقيه</w:t>
      </w:r>
      <w:r w:rsidR="00AA6B6D">
        <w:rPr>
          <w:rtl/>
        </w:rPr>
        <w:t xml:space="preserve"> ،</w:t>
      </w:r>
      <w:r w:rsidR="00EB3F95">
        <w:rPr>
          <w:rtl/>
        </w:rPr>
        <w:t xml:space="preserve"> </w:t>
      </w:r>
      <w:r>
        <w:rPr>
          <w:rtl/>
        </w:rPr>
        <w:t>الورع السيّد محمّد علي</w:t>
      </w:r>
      <w:r w:rsidR="00EB3F95">
        <w:rPr>
          <w:rtl/>
        </w:rPr>
        <w:t xml:space="preserve"> ..</w:t>
      </w:r>
      <w:r>
        <w:rPr>
          <w:rtl/>
        </w:rPr>
        <w:t>. ولد في (السابع عشر من شهر جمادىٰ الأولىٰ سنة 1258هـ) في مدينة الري</w:t>
      </w:r>
      <w:r w:rsidR="00AA6B6D">
        <w:rPr>
          <w:rtl/>
        </w:rPr>
        <w:t xml:space="preserve"> ،</w:t>
      </w:r>
      <w:r w:rsidR="00EB3F95">
        <w:rPr>
          <w:rtl/>
        </w:rPr>
        <w:t xml:space="preserve"> </w:t>
      </w:r>
      <w:r>
        <w:rPr>
          <w:rtl/>
        </w:rPr>
        <w:t>وأكمل فيها أوّليات العلوم وقسماً من مقدّماتها</w:t>
      </w:r>
      <w:r w:rsidR="00AA6B6D">
        <w:rPr>
          <w:rtl/>
        </w:rPr>
        <w:t xml:space="preserve"> ،</w:t>
      </w:r>
      <w:r w:rsidR="00EB3F95">
        <w:rPr>
          <w:rtl/>
        </w:rPr>
        <w:t xml:space="preserve"> </w:t>
      </w:r>
      <w:r>
        <w:rPr>
          <w:rtl/>
        </w:rPr>
        <w:t>ثمّ هاجر إلىٰ النجف ال</w:t>
      </w:r>
      <w:r>
        <w:rPr>
          <w:rFonts w:hint="eastAsia"/>
          <w:rtl/>
        </w:rPr>
        <w:t>أشرف</w:t>
      </w:r>
      <w:r>
        <w:rPr>
          <w:rtl/>
        </w:rPr>
        <w:t xml:space="preserve"> وله من العمر أربع عشرة سنة وذلك سنة (1272هـ)</w:t>
      </w:r>
      <w:r w:rsidR="00AA6B6D">
        <w:rPr>
          <w:rtl/>
        </w:rPr>
        <w:t xml:space="preserve"> ،</w:t>
      </w:r>
      <w:r w:rsidR="00EB3F95">
        <w:rPr>
          <w:rtl/>
        </w:rPr>
        <w:t xml:space="preserve"> </w:t>
      </w:r>
      <w:r>
        <w:rPr>
          <w:rtl/>
        </w:rPr>
        <w:t>أكمل فيها السطوح العالية وحضر بعدها عند الشيخ الأنصاري لسنوات متمادية</w:t>
      </w:r>
      <w:r w:rsidR="00AA6B6D">
        <w:rPr>
          <w:rtl/>
        </w:rPr>
        <w:t xml:space="preserve"> ،</w:t>
      </w:r>
      <w:r w:rsidR="00EB3F95">
        <w:rPr>
          <w:rtl/>
        </w:rPr>
        <w:t xml:space="preserve"> </w:t>
      </w:r>
      <w:r>
        <w:rPr>
          <w:rtl/>
        </w:rPr>
        <w:t>ثمّ التحق بدرس الفقه والأصول عند آية الله الشيخ الخليلي</w:t>
      </w:r>
      <w:r w:rsidR="00AA6B6D">
        <w:rPr>
          <w:rtl/>
        </w:rPr>
        <w:t xml:space="preserve"> ،</w:t>
      </w:r>
      <w:r w:rsidR="00EB3F95">
        <w:rPr>
          <w:rtl/>
        </w:rPr>
        <w:t xml:space="preserve"> </w:t>
      </w:r>
      <w:r>
        <w:rPr>
          <w:rtl/>
        </w:rPr>
        <w:t>كذلك حضر درس المجدّد الشيرازي قبل انتقاله إلىٰ سامراء</w:t>
      </w:r>
      <w:r w:rsidR="00AA6B6D">
        <w:rPr>
          <w:rtl/>
        </w:rPr>
        <w:t xml:space="preserve"> ،</w:t>
      </w:r>
      <w:r w:rsidR="00EB3F95">
        <w:rPr>
          <w:rtl/>
        </w:rPr>
        <w:t xml:space="preserve"> </w:t>
      </w:r>
      <w:r>
        <w:rPr>
          <w:rtl/>
        </w:rPr>
        <w:t>وبعد وفاة أستاذه الخلي</w:t>
      </w:r>
      <w:r>
        <w:rPr>
          <w:rFonts w:hint="eastAsia"/>
          <w:rtl/>
        </w:rPr>
        <w:t>لي</w:t>
      </w:r>
      <w:r>
        <w:rPr>
          <w:rtl/>
        </w:rPr>
        <w:t xml:space="preserve"> ـ هاجر المترجم له ـ إلىٰ سامراء ليلتحق بدرس أستاذه المجدّد الشيرازي</w:t>
      </w:r>
      <w:r w:rsidR="00AA6B6D">
        <w:rPr>
          <w:rtl/>
        </w:rPr>
        <w:t xml:space="preserve"> ،</w:t>
      </w:r>
      <w:r w:rsidR="00EB3F95">
        <w:rPr>
          <w:rtl/>
        </w:rPr>
        <w:t xml:space="preserve"> </w:t>
      </w:r>
      <w:r>
        <w:rPr>
          <w:rtl/>
        </w:rPr>
        <w:t>ومن هذين العلمين وصل درجات سامية في العلم والاجتهاد والإخلاص</w:t>
      </w:r>
      <w:r w:rsidR="00AA6B6D">
        <w:rPr>
          <w:rtl/>
        </w:rPr>
        <w:t xml:space="preserve"> ،</w:t>
      </w:r>
      <w:r w:rsidR="00EB3F95">
        <w:rPr>
          <w:rtl/>
        </w:rPr>
        <w:t xml:space="preserve"> </w:t>
      </w:r>
      <w:r>
        <w:rPr>
          <w:rtl/>
        </w:rPr>
        <w:t>ثمّ عاد إلىٰ النجف الأشرف</w:t>
      </w:r>
      <w:r w:rsidR="00AA6B6D">
        <w:rPr>
          <w:rtl/>
        </w:rPr>
        <w:t xml:space="preserve"> ،</w:t>
      </w:r>
      <w:r w:rsidR="00EB3F95">
        <w:rPr>
          <w:rtl/>
        </w:rPr>
        <w:t xml:space="preserve"> </w:t>
      </w:r>
      <w:r>
        <w:rPr>
          <w:rtl/>
        </w:rPr>
        <w:t>واكتسب شهرة عظيمة في العلم والتقوىٰ والمقامات المعنوية العالية</w:t>
      </w:r>
      <w:r w:rsidR="00AA6B6D">
        <w:rPr>
          <w:rtl/>
        </w:rPr>
        <w:t xml:space="preserve"> ،</w:t>
      </w:r>
      <w:r w:rsidR="00EB3F95">
        <w:rPr>
          <w:rtl/>
        </w:rPr>
        <w:t xml:space="preserve"> </w:t>
      </w:r>
      <w:r>
        <w:rPr>
          <w:rtl/>
        </w:rPr>
        <w:t>وكان يحظىٰ باحترام</w:t>
      </w:r>
      <w:r w:rsidR="00AA6B6D">
        <w:rPr>
          <w:rtl/>
        </w:rPr>
        <w:t xml:space="preserve"> ،</w:t>
      </w:r>
      <w:r w:rsidR="00EB3F95">
        <w:rPr>
          <w:rtl/>
        </w:rPr>
        <w:t xml:space="preserve"> </w:t>
      </w:r>
      <w:r>
        <w:rPr>
          <w:rtl/>
        </w:rPr>
        <w:t xml:space="preserve">وكان يقتدي </w:t>
      </w:r>
      <w:r>
        <w:rPr>
          <w:rFonts w:hint="eastAsia"/>
          <w:rtl/>
        </w:rPr>
        <w:t>بصلاته</w:t>
      </w:r>
      <w:r>
        <w:rPr>
          <w:rtl/>
        </w:rPr>
        <w:t xml:space="preserve"> عامّة الناس وأهل العلم.</w:t>
      </w:r>
    </w:p>
    <w:p w14:paraId="646AB692" w14:textId="77777777" w:rsidR="00222EE5" w:rsidRDefault="00222EE5" w:rsidP="00222EE5">
      <w:pPr>
        <w:pStyle w:val="rfdLine"/>
        <w:rPr>
          <w:rtl/>
        </w:rPr>
      </w:pPr>
      <w:r>
        <w:rPr>
          <w:rtl/>
        </w:rPr>
        <w:t>__________</w:t>
      </w:r>
    </w:p>
    <w:p w14:paraId="6CEAF5F3" w14:textId="77777777" w:rsidR="006C0ECE" w:rsidRDefault="00222EE5" w:rsidP="008A34C3">
      <w:pPr>
        <w:pStyle w:val="rfdFootnote0"/>
        <w:rPr>
          <w:rtl/>
        </w:rPr>
      </w:pPr>
      <w:r>
        <w:rPr>
          <w:rtl/>
        </w:rPr>
        <w:t>(1) المصدر نفسه 4 / 625</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211.</w:t>
      </w:r>
    </w:p>
    <w:p w14:paraId="0CEA4F3C" w14:textId="77777777" w:rsidR="006C0ECE" w:rsidRDefault="006C0ECE" w:rsidP="00222EE5">
      <w:pPr>
        <w:rPr>
          <w:rtl/>
        </w:rPr>
      </w:pPr>
      <w:r>
        <w:br w:type="page"/>
      </w:r>
      <w:r w:rsidR="00222EE5">
        <w:rPr>
          <w:rFonts w:hint="eastAsia"/>
          <w:rtl/>
        </w:rPr>
        <w:lastRenderedPageBreak/>
        <w:t>توفّي</w:t>
      </w:r>
      <w:r w:rsidR="00484436">
        <w:rPr>
          <w:rtl/>
        </w:rPr>
        <w:t xml:space="preserve"> </w:t>
      </w:r>
      <w:r w:rsidR="00B863EB" w:rsidRPr="00B863EB">
        <w:rPr>
          <w:rStyle w:val="rfdAlaem"/>
          <w:rtl/>
        </w:rPr>
        <w:t>رحمه‌الله</w:t>
      </w:r>
      <w:r w:rsidR="00B863EB" w:rsidRPr="009E4A94">
        <w:rPr>
          <w:rtl/>
        </w:rPr>
        <w:t xml:space="preserve"> </w:t>
      </w:r>
      <w:r w:rsidR="00222EE5">
        <w:rPr>
          <w:rtl/>
        </w:rPr>
        <w:t>في (شهر رمضان سنة 1334هـ) في مدينة طويريج وفي منزل ولده آية الله السيّد محمّد حسين</w:t>
      </w:r>
      <w:r w:rsidR="00AA6B6D">
        <w:rPr>
          <w:rtl/>
        </w:rPr>
        <w:t xml:space="preserve"> ،</w:t>
      </w:r>
      <w:r w:rsidR="00EB3F95">
        <w:rPr>
          <w:rtl/>
        </w:rPr>
        <w:t xml:space="preserve"> </w:t>
      </w:r>
      <w:r w:rsidR="00222EE5">
        <w:rPr>
          <w:rtl/>
        </w:rPr>
        <w:t>والذي كان مرجعاً للناس في المدينة</w:t>
      </w:r>
      <w:r w:rsidR="00AA6B6D">
        <w:rPr>
          <w:rtl/>
        </w:rPr>
        <w:t xml:space="preserve"> ،</w:t>
      </w:r>
      <w:r w:rsidR="00EB3F95">
        <w:rPr>
          <w:rtl/>
        </w:rPr>
        <w:t xml:space="preserve"> </w:t>
      </w:r>
      <w:r w:rsidR="00222EE5">
        <w:rPr>
          <w:rtl/>
        </w:rPr>
        <w:t>وكان المرحوم</w:t>
      </w:r>
      <w:r w:rsidR="00484436">
        <w:rPr>
          <w:rtl/>
        </w:rPr>
        <w:t xml:space="preserve"> </w:t>
      </w:r>
      <w:r w:rsidR="00222EE5">
        <w:rPr>
          <w:rtl/>
        </w:rPr>
        <w:t>عائداً من كربلاء بعد أداء الزيارة</w:t>
      </w:r>
      <w:r w:rsidR="00AA6B6D">
        <w:rPr>
          <w:rtl/>
        </w:rPr>
        <w:t xml:space="preserve"> ،</w:t>
      </w:r>
      <w:r w:rsidR="00EB3F95">
        <w:rPr>
          <w:rtl/>
        </w:rPr>
        <w:t xml:space="preserve"> </w:t>
      </w:r>
      <w:r w:rsidR="00222EE5">
        <w:rPr>
          <w:rtl/>
        </w:rPr>
        <w:t>نقل جثمانه إلىٰ النجف الأشرف ودُفن في صحن إيوان الذهب.</w:t>
      </w:r>
    </w:p>
    <w:p w14:paraId="13EE7044" w14:textId="77777777" w:rsidR="00222EE5" w:rsidRDefault="00222EE5" w:rsidP="00222EE5">
      <w:pPr>
        <w:rPr>
          <w:rtl/>
        </w:rPr>
      </w:pPr>
      <w:r>
        <w:rPr>
          <w:rFonts w:hint="eastAsia"/>
          <w:rtl/>
        </w:rPr>
        <w:t>له</w:t>
      </w:r>
      <w:r>
        <w:rPr>
          <w:rtl/>
        </w:rPr>
        <w:t xml:space="preserve"> آثار علمية كثيرة مطبوعة ومخطوطة</w:t>
      </w:r>
      <w:r w:rsidRPr="00222EE5">
        <w:rPr>
          <w:rStyle w:val="rfdFootnotenum"/>
          <w:rtl/>
        </w:rPr>
        <w:t>(1)</w:t>
      </w:r>
      <w:r w:rsidR="00AA6B6D">
        <w:rPr>
          <w:rtl/>
        </w:rPr>
        <w:t xml:space="preserve"> ،</w:t>
      </w:r>
      <w:r w:rsidR="00EB3F95">
        <w:rPr>
          <w:rtl/>
        </w:rPr>
        <w:t xml:space="preserve"> </w:t>
      </w:r>
      <w:r>
        <w:rPr>
          <w:rtl/>
        </w:rPr>
        <w:t>كما أنّه خلّف ذرّية صالحة أغلبهم من أهل الفضل والعلم»</w:t>
      </w:r>
      <w:r w:rsidRPr="00222EE5">
        <w:rPr>
          <w:rStyle w:val="rfdFootnotenum"/>
          <w:rtl/>
        </w:rPr>
        <w:t>(2)</w:t>
      </w:r>
      <w:r>
        <w:rPr>
          <w:rtl/>
        </w:rPr>
        <w:t>.</w:t>
      </w:r>
    </w:p>
    <w:p w14:paraId="3D558E69" w14:textId="77777777" w:rsidR="00222EE5" w:rsidRDefault="00222EE5" w:rsidP="008A34C3">
      <w:pPr>
        <w:pStyle w:val="rfdBold1"/>
        <w:rPr>
          <w:rtl/>
        </w:rPr>
      </w:pPr>
      <w:r>
        <w:rPr>
          <w:rtl/>
        </w:rPr>
        <w:t>12ـ الشيخ محمّد طاهر بن الملّا محمّد كاظم الإصفهاني الشاه عبد العظيمي (ت 1310هـ)‌</w:t>
      </w:r>
      <w:r w:rsidR="00AA6B6D">
        <w:rPr>
          <w:rtl/>
        </w:rPr>
        <w:t xml:space="preserve"> :</w:t>
      </w:r>
      <w:r w:rsidR="00EB3F95">
        <w:rPr>
          <w:rtl/>
        </w:rPr>
        <w:t xml:space="preserve"> </w:t>
      </w:r>
    </w:p>
    <w:p w14:paraId="16452458" w14:textId="77777777" w:rsidR="00222EE5" w:rsidRDefault="00222EE5" w:rsidP="00222EE5">
      <w:pPr>
        <w:rPr>
          <w:rtl/>
        </w:rPr>
      </w:pPr>
      <w:r>
        <w:rPr>
          <w:rFonts w:hint="eastAsia"/>
          <w:rtl/>
        </w:rPr>
        <w:t>«فقيه</w:t>
      </w:r>
      <w:r>
        <w:rPr>
          <w:rtl/>
        </w:rPr>
        <w:t xml:space="preserve"> جليل وعالم متبحّر</w:t>
      </w:r>
      <w:r w:rsidR="00AA6B6D">
        <w:rPr>
          <w:rtl/>
        </w:rPr>
        <w:t xml:space="preserve"> ،</w:t>
      </w:r>
      <w:r w:rsidR="00EB3F95">
        <w:rPr>
          <w:rtl/>
        </w:rPr>
        <w:t xml:space="preserve"> </w:t>
      </w:r>
      <w:r>
        <w:rPr>
          <w:rtl/>
        </w:rPr>
        <w:t>ولادته في إصفهان</w:t>
      </w:r>
      <w:r w:rsidR="00AA6B6D">
        <w:rPr>
          <w:rtl/>
        </w:rPr>
        <w:t xml:space="preserve"> ،</w:t>
      </w:r>
      <w:r w:rsidR="00EB3F95">
        <w:rPr>
          <w:rtl/>
        </w:rPr>
        <w:t xml:space="preserve"> </w:t>
      </w:r>
      <w:r>
        <w:rPr>
          <w:rtl/>
        </w:rPr>
        <w:t>وفيها درس المقدّمات ثمّ هاجر إلىٰ النجف الأشرف وأكمل فيها دراسته حتّىٰ نال درجة الاجتهاد من ثلاثة من أساتذته</w:t>
      </w:r>
      <w:r w:rsidR="00AA6B6D">
        <w:rPr>
          <w:rtl/>
        </w:rPr>
        <w:t xml:space="preserve"> ،</w:t>
      </w:r>
      <w:r w:rsidR="00EB3F95">
        <w:rPr>
          <w:rtl/>
        </w:rPr>
        <w:t xml:space="preserve"> </w:t>
      </w:r>
      <w:r>
        <w:rPr>
          <w:rtl/>
        </w:rPr>
        <w:t>وهم‌</w:t>
      </w:r>
      <w:r w:rsidR="00AA6B6D">
        <w:rPr>
          <w:rtl/>
        </w:rPr>
        <w:t xml:space="preserve"> :</w:t>
      </w:r>
      <w:r w:rsidR="00EB3F95">
        <w:rPr>
          <w:rtl/>
        </w:rPr>
        <w:t xml:space="preserve"> </w:t>
      </w:r>
      <w:r>
        <w:rPr>
          <w:rtl/>
        </w:rPr>
        <w:t>الملّا</w:t>
      </w:r>
      <w:r w:rsidR="00484436">
        <w:rPr>
          <w:rtl/>
        </w:rPr>
        <w:t xml:space="preserve"> </w:t>
      </w:r>
      <w:r>
        <w:rPr>
          <w:rtl/>
        </w:rPr>
        <w:t>محمّد فاضل الإيرواني</w:t>
      </w:r>
      <w:r w:rsidR="00AA6B6D">
        <w:rPr>
          <w:rtl/>
        </w:rPr>
        <w:t xml:space="preserve"> ،</w:t>
      </w:r>
      <w:r w:rsidR="00EB3F95">
        <w:rPr>
          <w:rtl/>
        </w:rPr>
        <w:t xml:space="preserve"> </w:t>
      </w:r>
      <w:r>
        <w:rPr>
          <w:rtl/>
        </w:rPr>
        <w:t>والميرزا حبيب الله الرشتي والشيخ زين العابدين المازندراني.</w:t>
      </w:r>
    </w:p>
    <w:p w14:paraId="75900168" w14:textId="77777777" w:rsidR="00222EE5" w:rsidRDefault="00222EE5" w:rsidP="00222EE5">
      <w:pPr>
        <w:rPr>
          <w:rtl/>
        </w:rPr>
      </w:pPr>
      <w:r>
        <w:rPr>
          <w:rFonts w:hint="eastAsia"/>
          <w:rtl/>
        </w:rPr>
        <w:t>عاد</w:t>
      </w:r>
      <w:r>
        <w:rPr>
          <w:rtl/>
        </w:rPr>
        <w:t xml:space="preserve"> إلىٰ إيران وألقىٰ رحل إقامته في مدينة الري</w:t>
      </w:r>
      <w:r w:rsidR="00AA6B6D">
        <w:rPr>
          <w:rtl/>
        </w:rPr>
        <w:t xml:space="preserve"> ،</w:t>
      </w:r>
      <w:r w:rsidR="00EB3F95">
        <w:rPr>
          <w:rtl/>
        </w:rPr>
        <w:t xml:space="preserve"> </w:t>
      </w:r>
      <w:r>
        <w:rPr>
          <w:rtl/>
        </w:rPr>
        <w:t>فقام بوظائفه الشرعية من التدريس والإمامة ونشر الأحكام الشرعية حتّىٰ وفاته سنة (1310هـ)»</w:t>
      </w:r>
      <w:r w:rsidRPr="00222EE5">
        <w:rPr>
          <w:rStyle w:val="rfdFootnotenum"/>
          <w:rtl/>
        </w:rPr>
        <w:t>(3)</w:t>
      </w:r>
      <w:r>
        <w:rPr>
          <w:rtl/>
        </w:rPr>
        <w:t>.</w:t>
      </w:r>
    </w:p>
    <w:p w14:paraId="3092F0E3" w14:textId="77777777" w:rsidR="00222EE5" w:rsidRDefault="00222EE5" w:rsidP="008A34C3">
      <w:pPr>
        <w:pStyle w:val="rfdBold1"/>
        <w:rPr>
          <w:rtl/>
        </w:rPr>
      </w:pPr>
      <w:r>
        <w:rPr>
          <w:rtl/>
        </w:rPr>
        <w:t>13ـ الشيخ مهدي فاضل اندرماني (ت 1332 ش)‌</w:t>
      </w:r>
      <w:r w:rsidR="00AA6B6D">
        <w:rPr>
          <w:rtl/>
        </w:rPr>
        <w:t xml:space="preserve"> :</w:t>
      </w:r>
      <w:r w:rsidR="00EB3F95">
        <w:rPr>
          <w:rtl/>
        </w:rPr>
        <w:t xml:space="preserve"> </w:t>
      </w:r>
    </w:p>
    <w:p w14:paraId="103002EB" w14:textId="77777777" w:rsidR="00222EE5" w:rsidRDefault="00222EE5" w:rsidP="00222EE5">
      <w:pPr>
        <w:rPr>
          <w:rtl/>
        </w:rPr>
      </w:pPr>
      <w:r>
        <w:rPr>
          <w:rFonts w:hint="eastAsia"/>
          <w:rtl/>
        </w:rPr>
        <w:t>وهو</w:t>
      </w:r>
      <w:r>
        <w:rPr>
          <w:rtl/>
        </w:rPr>
        <w:t xml:space="preserve"> ابن العالم الجليل الملّا علي الأندرماني</w:t>
      </w:r>
      <w:r w:rsidR="00AA6B6D">
        <w:rPr>
          <w:rtl/>
        </w:rPr>
        <w:t xml:space="preserve"> ،</w:t>
      </w:r>
      <w:r w:rsidR="00EB3F95">
        <w:rPr>
          <w:rtl/>
        </w:rPr>
        <w:t xml:space="preserve"> </w:t>
      </w:r>
      <w:r>
        <w:rPr>
          <w:rtl/>
        </w:rPr>
        <w:t>من علماء الري الأتقياء.</w:t>
      </w:r>
    </w:p>
    <w:p w14:paraId="1CECABAB" w14:textId="77777777" w:rsidR="00222EE5" w:rsidRDefault="00222EE5" w:rsidP="00222EE5">
      <w:pPr>
        <w:pStyle w:val="rfdLine"/>
        <w:rPr>
          <w:rtl/>
        </w:rPr>
      </w:pPr>
      <w:r>
        <w:rPr>
          <w:rtl/>
        </w:rPr>
        <w:t>__________</w:t>
      </w:r>
    </w:p>
    <w:p w14:paraId="3E827EBC"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گنجينه دانشمندان 4 / 626</w:t>
      </w:r>
      <w:r w:rsidR="00AA6B6D">
        <w:rPr>
          <w:rtl/>
        </w:rPr>
        <w:t xml:space="preserve"> ؛</w:t>
      </w:r>
      <w:r w:rsidR="00EB3F95">
        <w:rPr>
          <w:rtl/>
        </w:rPr>
        <w:t xml:space="preserve"> </w:t>
      </w:r>
      <w:r>
        <w:rPr>
          <w:rtl/>
        </w:rPr>
        <w:t>طبقات أعلام الشيعة 16 / 1531ـ1534</w:t>
      </w:r>
      <w:r w:rsidR="00AA6B6D">
        <w:rPr>
          <w:rtl/>
        </w:rPr>
        <w:t xml:space="preserve"> ؛</w:t>
      </w:r>
      <w:r w:rsidR="00EB3F95">
        <w:rPr>
          <w:rtl/>
        </w:rPr>
        <w:t xml:space="preserve"> </w:t>
      </w:r>
      <w:r>
        <w:rPr>
          <w:rtl/>
        </w:rPr>
        <w:t>أختران فروزان</w:t>
      </w:r>
      <w:r w:rsidR="00AA6B6D">
        <w:rPr>
          <w:rtl/>
        </w:rPr>
        <w:t xml:space="preserve"> :</w:t>
      </w:r>
      <w:r w:rsidR="00EB3F95">
        <w:rPr>
          <w:rtl/>
        </w:rPr>
        <w:t xml:space="preserve"> </w:t>
      </w:r>
      <w:r>
        <w:rPr>
          <w:rtl/>
        </w:rPr>
        <w:t>150.</w:t>
      </w:r>
    </w:p>
    <w:p w14:paraId="2F44D44E" w14:textId="77777777" w:rsidR="00222EE5" w:rsidRDefault="00222EE5" w:rsidP="00222EE5">
      <w:pPr>
        <w:pStyle w:val="rfdFootnote0"/>
        <w:rPr>
          <w:rtl/>
        </w:rPr>
      </w:pPr>
      <w:r>
        <w:rPr>
          <w:rtl/>
        </w:rPr>
        <w:t>(2) گنجينه دانشمندان 4 / 625 ـ 627</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148 ـ 152.</w:t>
      </w:r>
    </w:p>
    <w:p w14:paraId="7E917E49" w14:textId="77777777" w:rsidR="006C0ECE" w:rsidRDefault="00222EE5" w:rsidP="008A34C3">
      <w:pPr>
        <w:pStyle w:val="rfdFootnote0"/>
        <w:rPr>
          <w:rtl/>
        </w:rPr>
      </w:pPr>
      <w:r>
        <w:rPr>
          <w:rtl/>
        </w:rPr>
        <w:t>(3) المصدر نفسه 4 / 627</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161.</w:t>
      </w:r>
    </w:p>
    <w:p w14:paraId="2EA6C170" w14:textId="77777777" w:rsidR="006C0ECE" w:rsidRDefault="006C0ECE" w:rsidP="00222EE5">
      <w:pPr>
        <w:rPr>
          <w:rtl/>
        </w:rPr>
      </w:pPr>
      <w:r>
        <w:br w:type="page"/>
      </w:r>
      <w:r w:rsidR="00222EE5">
        <w:rPr>
          <w:rFonts w:hint="eastAsia"/>
          <w:rtl/>
        </w:rPr>
        <w:lastRenderedPageBreak/>
        <w:t>ولد</w:t>
      </w:r>
      <w:r w:rsidR="00222EE5">
        <w:rPr>
          <w:rtl/>
        </w:rPr>
        <w:t xml:space="preserve"> في سنة (1255هـ) في مدينة الري</w:t>
      </w:r>
      <w:r w:rsidR="00AA6B6D">
        <w:rPr>
          <w:rtl/>
        </w:rPr>
        <w:t xml:space="preserve"> ،</w:t>
      </w:r>
      <w:r w:rsidR="00EB3F95">
        <w:rPr>
          <w:rtl/>
        </w:rPr>
        <w:t xml:space="preserve"> </w:t>
      </w:r>
      <w:r w:rsidR="00222EE5">
        <w:rPr>
          <w:rtl/>
        </w:rPr>
        <w:t>وتلقّىٰ دروس المقدّمات فيها عند المرحوم محمّد رضا قلي</w:t>
      </w:r>
      <w:r w:rsidR="00AA6B6D">
        <w:rPr>
          <w:rtl/>
        </w:rPr>
        <w:t xml:space="preserve"> ،</w:t>
      </w:r>
      <w:r w:rsidR="00EB3F95">
        <w:rPr>
          <w:rtl/>
        </w:rPr>
        <w:t xml:space="preserve"> </w:t>
      </w:r>
      <w:r w:rsidR="00222EE5">
        <w:rPr>
          <w:rtl/>
        </w:rPr>
        <w:t>وأكمل السطوح الوسطىٰ في مدرسة السيّد نصر الدين</w:t>
      </w:r>
      <w:r w:rsidR="00AA6B6D">
        <w:rPr>
          <w:rtl/>
        </w:rPr>
        <w:t xml:space="preserve"> ،</w:t>
      </w:r>
      <w:r w:rsidR="00EB3F95">
        <w:rPr>
          <w:rtl/>
        </w:rPr>
        <w:t xml:space="preserve"> </w:t>
      </w:r>
      <w:r w:rsidR="00222EE5">
        <w:rPr>
          <w:rtl/>
        </w:rPr>
        <w:t>والسطوح العالية في مدرسة مروي</w:t>
      </w:r>
      <w:r w:rsidR="00AA6B6D">
        <w:rPr>
          <w:rtl/>
        </w:rPr>
        <w:t xml:space="preserve"> ،</w:t>
      </w:r>
      <w:r w:rsidR="00EB3F95">
        <w:rPr>
          <w:rtl/>
        </w:rPr>
        <w:t xml:space="preserve"> </w:t>
      </w:r>
      <w:r w:rsidR="00222EE5">
        <w:rPr>
          <w:rtl/>
        </w:rPr>
        <w:t>عند المدرّسين الكبار في عصره من أمثال‌</w:t>
      </w:r>
      <w:r w:rsidR="00AA6B6D">
        <w:rPr>
          <w:rtl/>
        </w:rPr>
        <w:t xml:space="preserve"> :</w:t>
      </w:r>
      <w:r w:rsidR="00EB3F95">
        <w:rPr>
          <w:rtl/>
        </w:rPr>
        <w:t xml:space="preserve"> </w:t>
      </w:r>
      <w:r w:rsidR="00222EE5">
        <w:rPr>
          <w:rtl/>
        </w:rPr>
        <w:t xml:space="preserve">الميرزا مسيح طالقاني والحاجّ الشيخ محمّد معزّ </w:t>
      </w:r>
      <w:r w:rsidR="00222EE5">
        <w:rPr>
          <w:rFonts w:hint="eastAsia"/>
          <w:rtl/>
        </w:rPr>
        <w:t>الدولة</w:t>
      </w:r>
      <w:r w:rsidR="00222EE5">
        <w:rPr>
          <w:rtl/>
        </w:rPr>
        <w:t xml:space="preserve"> وآخرين</w:t>
      </w:r>
      <w:r w:rsidR="00AA6B6D">
        <w:rPr>
          <w:rtl/>
        </w:rPr>
        <w:t xml:space="preserve"> ،</w:t>
      </w:r>
      <w:r w:rsidR="00EB3F95">
        <w:rPr>
          <w:rtl/>
        </w:rPr>
        <w:t xml:space="preserve"> </w:t>
      </w:r>
      <w:r w:rsidR="00222EE5">
        <w:rPr>
          <w:rtl/>
        </w:rPr>
        <w:t>ثمّ انتقل إلىٰ حوزة مشهد العلمية وحضر عند آياتها العظام من أمثال الشيخ مرتضىٰ الآشتياني</w:t>
      </w:r>
      <w:r w:rsidR="00AA6B6D">
        <w:rPr>
          <w:rtl/>
        </w:rPr>
        <w:t xml:space="preserve"> ،</w:t>
      </w:r>
      <w:r w:rsidR="00EB3F95">
        <w:rPr>
          <w:rtl/>
        </w:rPr>
        <w:t xml:space="preserve"> </w:t>
      </w:r>
      <w:r w:rsidR="00222EE5">
        <w:rPr>
          <w:rtl/>
        </w:rPr>
        <w:t>وآية الله الشيخ محمّد الكفائي وآية الله الشيخ محمّد النهاوندي</w:t>
      </w:r>
      <w:r w:rsidR="00AA6B6D">
        <w:rPr>
          <w:rtl/>
        </w:rPr>
        <w:t xml:space="preserve"> ،</w:t>
      </w:r>
      <w:r w:rsidR="00EB3F95">
        <w:rPr>
          <w:rtl/>
        </w:rPr>
        <w:t xml:space="preserve"> </w:t>
      </w:r>
      <w:r w:rsidR="00222EE5">
        <w:rPr>
          <w:rtl/>
        </w:rPr>
        <w:t>والأديب النيشابوري</w:t>
      </w:r>
      <w:r w:rsidR="00AA6B6D">
        <w:rPr>
          <w:rtl/>
        </w:rPr>
        <w:t xml:space="preserve"> ،</w:t>
      </w:r>
      <w:r w:rsidR="00EB3F95">
        <w:rPr>
          <w:rtl/>
        </w:rPr>
        <w:t xml:space="preserve"> </w:t>
      </w:r>
      <w:r w:rsidR="00222EE5">
        <w:rPr>
          <w:rtl/>
        </w:rPr>
        <w:t>ثمّ عاد إلىٰ طهران والري ودرس في مدارسها إلىٰ وفاته سنة (1332هـ) ودُف</w:t>
      </w:r>
      <w:r w:rsidR="00222EE5">
        <w:rPr>
          <w:rFonts w:hint="eastAsia"/>
          <w:rtl/>
        </w:rPr>
        <w:t>ن</w:t>
      </w:r>
      <w:r w:rsidR="00222EE5">
        <w:rPr>
          <w:rtl/>
        </w:rPr>
        <w:t xml:space="preserve"> بجنب السيّد حمزة في حرم السيّد عبد العظيم الحسني</w:t>
      </w:r>
      <w:r w:rsidR="00AA6B6D">
        <w:rPr>
          <w:rtl/>
        </w:rPr>
        <w:t xml:space="preserve"> ؛</w:t>
      </w:r>
      <w:r w:rsidR="00EB3F95">
        <w:rPr>
          <w:rtl/>
        </w:rPr>
        <w:t xml:space="preserve"> </w:t>
      </w:r>
      <w:r w:rsidR="00222EE5">
        <w:rPr>
          <w:rtl/>
        </w:rPr>
        <w:t>له آثار علمية في الفقه والأصول غير مضبوطة</w:t>
      </w:r>
      <w:r w:rsidR="00222EE5" w:rsidRPr="00222EE5">
        <w:rPr>
          <w:rStyle w:val="rfdFootnotenum"/>
          <w:rtl/>
        </w:rPr>
        <w:t>(1)</w:t>
      </w:r>
      <w:r w:rsidR="00222EE5">
        <w:rPr>
          <w:rtl/>
        </w:rPr>
        <w:t>.</w:t>
      </w:r>
    </w:p>
    <w:p w14:paraId="4E57B689" w14:textId="77777777" w:rsidR="00222EE5" w:rsidRDefault="00222EE5" w:rsidP="008A34C3">
      <w:pPr>
        <w:pStyle w:val="rfdBold1"/>
        <w:rPr>
          <w:rtl/>
        </w:rPr>
      </w:pPr>
      <w:r>
        <w:rPr>
          <w:rtl/>
        </w:rPr>
        <w:t>14ـ السيّد رضا الفيروزآبادي (ت 1385هـ)‌</w:t>
      </w:r>
      <w:r w:rsidR="00AA6B6D">
        <w:rPr>
          <w:rtl/>
        </w:rPr>
        <w:t xml:space="preserve"> :</w:t>
      </w:r>
      <w:r w:rsidR="00EB3F95">
        <w:rPr>
          <w:rtl/>
        </w:rPr>
        <w:t xml:space="preserve"> </w:t>
      </w:r>
    </w:p>
    <w:p w14:paraId="16027F3D" w14:textId="77777777" w:rsidR="00222EE5" w:rsidRDefault="00222EE5" w:rsidP="00222EE5">
      <w:pPr>
        <w:rPr>
          <w:rtl/>
        </w:rPr>
      </w:pPr>
      <w:r>
        <w:rPr>
          <w:rFonts w:hint="eastAsia"/>
          <w:rtl/>
        </w:rPr>
        <w:t>وهو‌</w:t>
      </w:r>
      <w:r w:rsidR="00AA6B6D">
        <w:rPr>
          <w:rtl/>
        </w:rPr>
        <w:t xml:space="preserve"> :</w:t>
      </w:r>
      <w:r w:rsidR="00EB3F95">
        <w:rPr>
          <w:rtl/>
        </w:rPr>
        <w:t xml:space="preserve"> </w:t>
      </w:r>
      <w:r>
        <w:rPr>
          <w:rtl/>
        </w:rPr>
        <w:t>«سيّد العلماء العاملين آية السيّد رضا بن السيّد الجليل هاشم بن السيّد عبد الكريم الفيروزآبادي</w:t>
      </w:r>
      <w:r w:rsidR="00AA6B6D">
        <w:rPr>
          <w:rtl/>
        </w:rPr>
        <w:t xml:space="preserve"> ؛</w:t>
      </w:r>
      <w:r w:rsidR="00EB3F95">
        <w:rPr>
          <w:rtl/>
        </w:rPr>
        <w:t xml:space="preserve"> </w:t>
      </w:r>
      <w:r>
        <w:rPr>
          <w:rtl/>
        </w:rPr>
        <w:t>عالم جليل خدوم</w:t>
      </w:r>
      <w:r w:rsidR="00AA6B6D">
        <w:rPr>
          <w:rtl/>
        </w:rPr>
        <w:t xml:space="preserve"> ،</w:t>
      </w:r>
      <w:r w:rsidR="00EB3F95">
        <w:rPr>
          <w:rtl/>
        </w:rPr>
        <w:t xml:space="preserve"> </w:t>
      </w:r>
      <w:r>
        <w:rPr>
          <w:rtl/>
        </w:rPr>
        <w:t>ومن مشاهير العلماء المتّقين والمتفانين ليلاً ونهاراً في تقديم الخدمات الاجتماعية للطبقات المحرومة والمستضعفة</w:t>
      </w:r>
      <w:r w:rsidR="00AA6B6D">
        <w:rPr>
          <w:rtl/>
        </w:rPr>
        <w:t xml:space="preserve"> ،</w:t>
      </w:r>
      <w:r w:rsidR="00EB3F95">
        <w:rPr>
          <w:rtl/>
        </w:rPr>
        <w:t xml:space="preserve"> </w:t>
      </w:r>
      <w:r>
        <w:rPr>
          <w:rtl/>
        </w:rPr>
        <w:t>مع أخلاق عالية رفيعة</w:t>
      </w:r>
      <w:r w:rsidR="00AA6B6D">
        <w:rPr>
          <w:rtl/>
        </w:rPr>
        <w:t xml:space="preserve"> ،</w:t>
      </w:r>
      <w:r w:rsidR="00EB3F95">
        <w:rPr>
          <w:rtl/>
        </w:rPr>
        <w:t xml:space="preserve"> </w:t>
      </w:r>
      <w:r>
        <w:rPr>
          <w:rtl/>
        </w:rPr>
        <w:t>كانت ول</w:t>
      </w:r>
      <w:r>
        <w:rPr>
          <w:rFonts w:hint="eastAsia"/>
          <w:rtl/>
        </w:rPr>
        <w:t>ادته</w:t>
      </w:r>
      <w:r>
        <w:rPr>
          <w:rtl/>
        </w:rPr>
        <w:t xml:space="preserve"> سنة (1290هـ) في قرية فيروزآباد من توابع مدينة الري</w:t>
      </w:r>
      <w:r w:rsidR="00AA6B6D">
        <w:rPr>
          <w:rtl/>
        </w:rPr>
        <w:t xml:space="preserve"> ؛</w:t>
      </w:r>
      <w:r w:rsidR="00EB3F95">
        <w:rPr>
          <w:rtl/>
        </w:rPr>
        <w:t xml:space="preserve"> </w:t>
      </w:r>
      <w:r>
        <w:rPr>
          <w:rtl/>
        </w:rPr>
        <w:t>ووفاته سنة (1385هـ) بعد أن ناهز عمره الثامنة والتسعون عاماً.</w:t>
      </w:r>
    </w:p>
    <w:p w14:paraId="78D7F5FD" w14:textId="77777777" w:rsidR="00222EE5" w:rsidRDefault="00222EE5" w:rsidP="00222EE5">
      <w:pPr>
        <w:rPr>
          <w:rtl/>
        </w:rPr>
      </w:pPr>
      <w:r>
        <w:rPr>
          <w:rFonts w:hint="eastAsia"/>
          <w:rtl/>
        </w:rPr>
        <w:t>درس</w:t>
      </w:r>
      <w:r>
        <w:rPr>
          <w:rtl/>
        </w:rPr>
        <w:t xml:space="preserve"> المقدّمات والسطوح عند كبار الأساتذة في عصره في مدينتي طهران والري</w:t>
      </w:r>
      <w:r w:rsidR="00AA6B6D">
        <w:rPr>
          <w:rtl/>
        </w:rPr>
        <w:t xml:space="preserve"> ،</w:t>
      </w:r>
      <w:r w:rsidR="00EB3F95">
        <w:rPr>
          <w:rtl/>
        </w:rPr>
        <w:t xml:space="preserve"> </w:t>
      </w:r>
      <w:r>
        <w:rPr>
          <w:rtl/>
        </w:rPr>
        <w:t>ومن أساتذته آية الله السيّد علي أكبر تفرشي</w:t>
      </w:r>
      <w:r w:rsidR="00AA6B6D">
        <w:rPr>
          <w:rtl/>
        </w:rPr>
        <w:t xml:space="preserve"> ،</w:t>
      </w:r>
      <w:r w:rsidR="00EB3F95">
        <w:rPr>
          <w:rtl/>
        </w:rPr>
        <w:t xml:space="preserve"> </w:t>
      </w:r>
      <w:r>
        <w:rPr>
          <w:rtl/>
        </w:rPr>
        <w:t>وآية الله السيّد ريحان الله الكشفي البروجردي</w:t>
      </w:r>
      <w:r w:rsidR="00AA6B6D">
        <w:rPr>
          <w:rtl/>
        </w:rPr>
        <w:t xml:space="preserve"> ،</w:t>
      </w:r>
      <w:r w:rsidR="00EB3F95">
        <w:rPr>
          <w:rtl/>
        </w:rPr>
        <w:t xml:space="preserve"> </w:t>
      </w:r>
      <w:r>
        <w:rPr>
          <w:rtl/>
        </w:rPr>
        <w:t>وغيرهم.</w:t>
      </w:r>
    </w:p>
    <w:p w14:paraId="1004D8E8" w14:textId="77777777" w:rsidR="00222EE5" w:rsidRDefault="00222EE5" w:rsidP="00222EE5">
      <w:pPr>
        <w:pStyle w:val="rfdLine"/>
        <w:rPr>
          <w:rtl/>
        </w:rPr>
      </w:pPr>
      <w:r>
        <w:rPr>
          <w:rtl/>
        </w:rPr>
        <w:t>__________</w:t>
      </w:r>
    </w:p>
    <w:p w14:paraId="250208A3" w14:textId="77777777" w:rsidR="006C0ECE" w:rsidRDefault="00222EE5" w:rsidP="008A34C3">
      <w:pPr>
        <w:pStyle w:val="rfdFootnote0"/>
        <w:rPr>
          <w:rtl/>
        </w:rPr>
      </w:pPr>
      <w:r>
        <w:rPr>
          <w:rtl/>
        </w:rPr>
        <w:t>(1) المصدر نفسه 4 / 630</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209.</w:t>
      </w:r>
    </w:p>
    <w:p w14:paraId="5A120C36" w14:textId="77777777" w:rsidR="006C0ECE" w:rsidRDefault="006C0ECE" w:rsidP="00222EE5">
      <w:pPr>
        <w:rPr>
          <w:rtl/>
        </w:rPr>
      </w:pPr>
      <w:r>
        <w:br w:type="page"/>
      </w:r>
      <w:r w:rsidR="00222EE5">
        <w:rPr>
          <w:rFonts w:hint="eastAsia"/>
          <w:rtl/>
        </w:rPr>
        <w:lastRenderedPageBreak/>
        <w:t>هاجر</w:t>
      </w:r>
      <w:r w:rsidR="00222EE5">
        <w:rPr>
          <w:rtl/>
        </w:rPr>
        <w:t xml:space="preserve"> إلىٰ النجف الأشرف وتلقّىٰ دروسه فيها عند الميرزا حسين الخليلي الطهراني</w:t>
      </w:r>
      <w:r w:rsidR="00AA6B6D">
        <w:rPr>
          <w:rtl/>
        </w:rPr>
        <w:t xml:space="preserve"> ،</w:t>
      </w:r>
      <w:r w:rsidR="00EB3F95">
        <w:rPr>
          <w:rtl/>
        </w:rPr>
        <w:t xml:space="preserve"> </w:t>
      </w:r>
      <w:r w:rsidR="00222EE5">
        <w:rPr>
          <w:rtl/>
        </w:rPr>
        <w:t>والآخوند محمّد كاظم الخراساني</w:t>
      </w:r>
      <w:r w:rsidR="00AA6B6D">
        <w:rPr>
          <w:rtl/>
        </w:rPr>
        <w:t xml:space="preserve"> ،</w:t>
      </w:r>
      <w:r w:rsidR="00EB3F95">
        <w:rPr>
          <w:rtl/>
        </w:rPr>
        <w:t xml:space="preserve"> </w:t>
      </w:r>
      <w:r w:rsidR="00222EE5">
        <w:rPr>
          <w:rtl/>
        </w:rPr>
        <w:t>وحضر في كربلاء درس السيّد إسماعيل الصدر</w:t>
      </w:r>
      <w:r w:rsidR="00AA6B6D">
        <w:rPr>
          <w:rtl/>
        </w:rPr>
        <w:t xml:space="preserve"> ،</w:t>
      </w:r>
      <w:r w:rsidR="00EB3F95">
        <w:rPr>
          <w:rtl/>
        </w:rPr>
        <w:t xml:space="preserve"> </w:t>
      </w:r>
      <w:r w:rsidR="00222EE5">
        <w:rPr>
          <w:rtl/>
        </w:rPr>
        <w:t>ثمّ عاد إلىٰ إيران واستقرّ في مسقط رأسه فيروزآباد وكان يؤدّي</w:t>
      </w:r>
      <w:r w:rsidR="00484436">
        <w:rPr>
          <w:rtl/>
        </w:rPr>
        <w:t xml:space="preserve"> </w:t>
      </w:r>
      <w:r w:rsidR="00222EE5">
        <w:rPr>
          <w:rtl/>
        </w:rPr>
        <w:t>وظائفه الدينية والشرعية من صلاة الجماعة وتعلي</w:t>
      </w:r>
      <w:r w:rsidR="00222EE5">
        <w:rPr>
          <w:rFonts w:hint="eastAsia"/>
          <w:rtl/>
        </w:rPr>
        <w:t>م</w:t>
      </w:r>
      <w:r w:rsidR="00222EE5">
        <w:rPr>
          <w:rtl/>
        </w:rPr>
        <w:t xml:space="preserve"> الأحكام فيها.</w:t>
      </w:r>
    </w:p>
    <w:p w14:paraId="016B59E6" w14:textId="77777777" w:rsidR="00222EE5" w:rsidRDefault="00222EE5" w:rsidP="00222EE5">
      <w:pPr>
        <w:rPr>
          <w:rtl/>
        </w:rPr>
      </w:pPr>
      <w:r>
        <w:rPr>
          <w:rFonts w:hint="eastAsia"/>
          <w:rtl/>
        </w:rPr>
        <w:t>وفي</w:t>
      </w:r>
      <w:r>
        <w:rPr>
          <w:rtl/>
        </w:rPr>
        <w:t xml:space="preserve"> أوائل عصر المشروطة انتخب من قبل أهالي الري وطهران لعضوية المجلس الوطني</w:t>
      </w:r>
      <w:r w:rsidR="00AA6B6D">
        <w:rPr>
          <w:rtl/>
        </w:rPr>
        <w:t xml:space="preserve"> ،</w:t>
      </w:r>
      <w:r w:rsidR="00EB3F95">
        <w:rPr>
          <w:rtl/>
        </w:rPr>
        <w:t xml:space="preserve"> </w:t>
      </w:r>
      <w:r>
        <w:rPr>
          <w:rtl/>
        </w:rPr>
        <w:t>ولعدّة دورات</w:t>
      </w:r>
      <w:r w:rsidR="00AA6B6D">
        <w:rPr>
          <w:rtl/>
        </w:rPr>
        <w:t xml:space="preserve"> ،</w:t>
      </w:r>
      <w:r w:rsidR="00EB3F95">
        <w:rPr>
          <w:rtl/>
        </w:rPr>
        <w:t xml:space="preserve"> </w:t>
      </w:r>
      <w:r>
        <w:rPr>
          <w:rtl/>
        </w:rPr>
        <w:t>فكان من المدافعين عن حقوق الأمّة في المجلس</w:t>
      </w:r>
      <w:r w:rsidR="00AA6B6D">
        <w:rPr>
          <w:rtl/>
        </w:rPr>
        <w:t xml:space="preserve"> ،</w:t>
      </w:r>
      <w:r w:rsidR="00EB3F95">
        <w:rPr>
          <w:rtl/>
        </w:rPr>
        <w:t xml:space="preserve"> </w:t>
      </w:r>
      <w:r>
        <w:rPr>
          <w:rtl/>
        </w:rPr>
        <w:t>ولكنّه كان يمتنع عن استلام راتبه الشهري من المجلس</w:t>
      </w:r>
      <w:r w:rsidR="00AA6B6D">
        <w:rPr>
          <w:rtl/>
        </w:rPr>
        <w:t xml:space="preserve"> ،</w:t>
      </w:r>
      <w:r w:rsidR="00EB3F95">
        <w:rPr>
          <w:rtl/>
        </w:rPr>
        <w:t xml:space="preserve"> </w:t>
      </w:r>
      <w:r>
        <w:rPr>
          <w:rtl/>
        </w:rPr>
        <w:t>حتّىٰ اجتمع مبلغ كبير من رواتبه في صندوق الرواتب</w:t>
      </w:r>
      <w:r w:rsidR="00AA6B6D">
        <w:rPr>
          <w:rtl/>
        </w:rPr>
        <w:t xml:space="preserve"> ؛</w:t>
      </w:r>
      <w:r w:rsidR="00EB3F95">
        <w:rPr>
          <w:rtl/>
        </w:rPr>
        <w:t xml:space="preserve"> </w:t>
      </w:r>
      <w:r>
        <w:rPr>
          <w:rtl/>
        </w:rPr>
        <w:t>فأخذ إجازة شرعية من آ</w:t>
      </w:r>
      <w:r>
        <w:rPr>
          <w:rFonts w:hint="eastAsia"/>
          <w:rtl/>
        </w:rPr>
        <w:t>ية</w:t>
      </w:r>
      <w:r>
        <w:rPr>
          <w:rtl/>
        </w:rPr>
        <w:t xml:space="preserve"> الله الشيخ محمّد تقي البافقي اليزدي</w:t>
      </w:r>
      <w:r w:rsidR="00AA6B6D">
        <w:rPr>
          <w:rtl/>
        </w:rPr>
        <w:t xml:space="preserve"> ،</w:t>
      </w:r>
      <w:r w:rsidR="00EB3F95">
        <w:rPr>
          <w:rtl/>
        </w:rPr>
        <w:t xml:space="preserve"> </w:t>
      </w:r>
      <w:r>
        <w:rPr>
          <w:rtl/>
        </w:rPr>
        <w:t>ومن مراجع آخرين لاستلامها وَصَرفها في بناء مستشفىٰ في مدينة الري</w:t>
      </w:r>
      <w:r w:rsidR="00AA6B6D">
        <w:rPr>
          <w:rtl/>
        </w:rPr>
        <w:t xml:space="preserve"> ،</w:t>
      </w:r>
      <w:r w:rsidR="00EB3F95">
        <w:rPr>
          <w:rtl/>
        </w:rPr>
        <w:t xml:space="preserve"> </w:t>
      </w:r>
      <w:r>
        <w:rPr>
          <w:rtl/>
        </w:rPr>
        <w:t>وبقي إلىٰ آخر عمره يرعىٰ أوضاع المرضىٰ في هذه المستشفىٰ وكان يزور المرضىٰ ويتفقّد أحوالهم في أقسام المستشفىٰ المختلفة في منتصف الليل.</w:t>
      </w:r>
    </w:p>
    <w:p w14:paraId="0E647DB6" w14:textId="77777777" w:rsidR="00222EE5" w:rsidRDefault="00222EE5" w:rsidP="00222EE5">
      <w:pPr>
        <w:rPr>
          <w:rtl/>
        </w:rPr>
      </w:pPr>
      <w:r>
        <w:rPr>
          <w:rFonts w:hint="eastAsia"/>
          <w:rtl/>
        </w:rPr>
        <w:t>وللسيّد</w:t>
      </w:r>
      <w:r>
        <w:rPr>
          <w:rtl/>
        </w:rPr>
        <w:t xml:space="preserve"> الفيروزآبادي خدمات إنسانية جليلة في مجال رعاية المرضىٰ والأيتام</w:t>
      </w:r>
      <w:r w:rsidR="00AA6B6D">
        <w:rPr>
          <w:rtl/>
        </w:rPr>
        <w:t xml:space="preserve"> ،</w:t>
      </w:r>
      <w:r w:rsidR="00EB3F95">
        <w:rPr>
          <w:rtl/>
        </w:rPr>
        <w:t xml:space="preserve"> </w:t>
      </w:r>
      <w:r>
        <w:rPr>
          <w:rtl/>
        </w:rPr>
        <w:t>بالإضافة إلىٰ بناء المساجد والمدارس الدينية. توفّي في السابع من شهر ربيع الثاني سنة (1385هـ) ودُفن في مقبرته الخاصّة بالقرب من المستشفىٰ والمسجد الجامع المعروف بالفيروزآبادي»</w:t>
      </w:r>
      <w:r w:rsidRPr="00222EE5">
        <w:rPr>
          <w:rStyle w:val="rfdFootnotenum"/>
          <w:rtl/>
        </w:rPr>
        <w:t>(1)</w:t>
      </w:r>
      <w:r>
        <w:rPr>
          <w:rtl/>
        </w:rPr>
        <w:t>.</w:t>
      </w:r>
    </w:p>
    <w:p w14:paraId="40376897" w14:textId="77777777" w:rsidR="00222EE5" w:rsidRDefault="00222EE5" w:rsidP="008A34C3">
      <w:pPr>
        <w:pStyle w:val="rfdBold1"/>
        <w:rPr>
          <w:rtl/>
        </w:rPr>
      </w:pPr>
      <w:r>
        <w:rPr>
          <w:rtl/>
        </w:rPr>
        <w:t>15ـ الشيخ محمّد حسين الواسعي (ت 1389هـ)‌</w:t>
      </w:r>
      <w:r w:rsidR="00AA6B6D">
        <w:rPr>
          <w:rtl/>
        </w:rPr>
        <w:t xml:space="preserve"> :</w:t>
      </w:r>
      <w:r w:rsidR="00EB3F95">
        <w:rPr>
          <w:rtl/>
        </w:rPr>
        <w:t xml:space="preserve"> </w:t>
      </w:r>
    </w:p>
    <w:p w14:paraId="28B4340C" w14:textId="77777777" w:rsidR="00222EE5" w:rsidRDefault="00222EE5" w:rsidP="00222EE5">
      <w:pPr>
        <w:rPr>
          <w:rtl/>
        </w:rPr>
      </w:pPr>
      <w:r>
        <w:rPr>
          <w:rFonts w:hint="eastAsia"/>
          <w:rtl/>
        </w:rPr>
        <w:t>ذكره</w:t>
      </w:r>
      <w:r>
        <w:rPr>
          <w:rtl/>
        </w:rPr>
        <w:t xml:space="preserve"> الرازي في كتابه وقال‌</w:t>
      </w:r>
      <w:r w:rsidR="00AA6B6D">
        <w:rPr>
          <w:rtl/>
        </w:rPr>
        <w:t xml:space="preserve"> :</w:t>
      </w:r>
      <w:r w:rsidR="00EB3F95">
        <w:rPr>
          <w:rtl/>
        </w:rPr>
        <w:t xml:space="preserve"> </w:t>
      </w:r>
      <w:r>
        <w:rPr>
          <w:rtl/>
        </w:rPr>
        <w:t>«حجّة الإسلام والمسلمين الشيخ محمّد حسين ابن العالم الجليل الآخوند عبد الواسع القائيني</w:t>
      </w:r>
      <w:r w:rsidR="00AA6B6D">
        <w:rPr>
          <w:rtl/>
        </w:rPr>
        <w:t xml:space="preserve"> ،</w:t>
      </w:r>
      <w:r w:rsidR="00EB3F95">
        <w:rPr>
          <w:rtl/>
        </w:rPr>
        <w:t xml:space="preserve"> </w:t>
      </w:r>
      <w:r>
        <w:rPr>
          <w:rtl/>
        </w:rPr>
        <w:t xml:space="preserve">من العلماء المحترمين المعاصرين </w:t>
      </w:r>
    </w:p>
    <w:p w14:paraId="243D8195" w14:textId="77777777" w:rsidR="00222EE5" w:rsidRDefault="00222EE5" w:rsidP="00222EE5">
      <w:pPr>
        <w:pStyle w:val="rfdLine"/>
        <w:rPr>
          <w:rtl/>
        </w:rPr>
      </w:pPr>
      <w:r>
        <w:rPr>
          <w:rtl/>
        </w:rPr>
        <w:t>__________</w:t>
      </w:r>
    </w:p>
    <w:p w14:paraId="66A10712" w14:textId="77777777" w:rsidR="006C0ECE" w:rsidRDefault="00222EE5" w:rsidP="008A34C3">
      <w:pPr>
        <w:pStyle w:val="rfdFootnote0"/>
        <w:rPr>
          <w:rtl/>
        </w:rPr>
      </w:pPr>
      <w:r>
        <w:rPr>
          <w:rtl/>
        </w:rPr>
        <w:t>(1) گنجينه دانشمندان 4 / 631 ـ 632</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305 ـ 308</w:t>
      </w:r>
      <w:r w:rsidR="00AA6B6D">
        <w:rPr>
          <w:rtl/>
        </w:rPr>
        <w:t xml:space="preserve"> ؛</w:t>
      </w:r>
      <w:r w:rsidR="00EB3F95">
        <w:rPr>
          <w:rtl/>
        </w:rPr>
        <w:t xml:space="preserve"> </w:t>
      </w:r>
      <w:r>
        <w:rPr>
          <w:rtl/>
        </w:rPr>
        <w:t>دانشنامه ري 2 / 90 ـ 91.</w:t>
      </w:r>
    </w:p>
    <w:p w14:paraId="4A99247D" w14:textId="77777777" w:rsidR="006C0ECE" w:rsidRDefault="006C0ECE" w:rsidP="008A34C3">
      <w:pPr>
        <w:pStyle w:val="rfdNormal0"/>
        <w:rPr>
          <w:rtl/>
        </w:rPr>
      </w:pPr>
      <w:r>
        <w:br w:type="page"/>
      </w:r>
      <w:r w:rsidR="00222EE5">
        <w:rPr>
          <w:rFonts w:hint="eastAsia"/>
          <w:rtl/>
        </w:rPr>
        <w:lastRenderedPageBreak/>
        <w:t>في</w:t>
      </w:r>
      <w:r w:rsidR="00222EE5">
        <w:rPr>
          <w:rtl/>
        </w:rPr>
        <w:t xml:space="preserve"> مدينة الري.</w:t>
      </w:r>
    </w:p>
    <w:p w14:paraId="7019BF47" w14:textId="77777777" w:rsidR="00222EE5" w:rsidRDefault="00222EE5" w:rsidP="00222EE5">
      <w:pPr>
        <w:rPr>
          <w:rtl/>
        </w:rPr>
      </w:pPr>
      <w:r>
        <w:rPr>
          <w:rFonts w:hint="eastAsia"/>
          <w:rtl/>
        </w:rPr>
        <w:t>ولد</w:t>
      </w:r>
      <w:r>
        <w:rPr>
          <w:rtl/>
        </w:rPr>
        <w:t xml:space="preserve"> في قائين وبدأ بها دروسه الحوزوية عند خاله المرحوم (قاضي) والذي</w:t>
      </w:r>
      <w:r w:rsidR="00484436">
        <w:rPr>
          <w:rtl/>
        </w:rPr>
        <w:t xml:space="preserve"> </w:t>
      </w:r>
      <w:r>
        <w:rPr>
          <w:rtl/>
        </w:rPr>
        <w:t>كان من العلماء الناسكين الزاهدين</w:t>
      </w:r>
      <w:r w:rsidR="00AA6B6D">
        <w:rPr>
          <w:rtl/>
        </w:rPr>
        <w:t xml:space="preserve"> ،</w:t>
      </w:r>
      <w:r w:rsidR="00EB3F95">
        <w:rPr>
          <w:rtl/>
        </w:rPr>
        <w:t xml:space="preserve"> </w:t>
      </w:r>
      <w:r>
        <w:rPr>
          <w:rtl/>
        </w:rPr>
        <w:t>ثمّ حضر درس البحث الخارج عند السيّد حسين فقيه المعروف بـ</w:t>
      </w:r>
      <w:r w:rsidR="00AA6B6D">
        <w:rPr>
          <w:rtl/>
        </w:rPr>
        <w:t xml:space="preserve"> :</w:t>
      </w:r>
      <w:r w:rsidR="00EB3F95">
        <w:rPr>
          <w:rtl/>
        </w:rPr>
        <w:t xml:space="preserve"> </w:t>
      </w:r>
      <w:r>
        <w:rPr>
          <w:rtl/>
        </w:rPr>
        <w:t>(إمام) وهو من طلّاب الآخوند الخراساني البارزين</w:t>
      </w:r>
      <w:r w:rsidR="00AA6B6D">
        <w:rPr>
          <w:rtl/>
        </w:rPr>
        <w:t xml:space="preserve"> ،</w:t>
      </w:r>
      <w:r w:rsidR="00EB3F95">
        <w:rPr>
          <w:rtl/>
        </w:rPr>
        <w:t xml:space="preserve"> </w:t>
      </w:r>
      <w:r>
        <w:rPr>
          <w:rtl/>
        </w:rPr>
        <w:t>هاجر إلىٰ مدينة مشهد المقدّسة وحضر عند كبار آيات</w:t>
      </w:r>
      <w:r>
        <w:rPr>
          <w:rFonts w:hint="eastAsia"/>
          <w:rtl/>
        </w:rPr>
        <w:t>ها</w:t>
      </w:r>
      <w:r>
        <w:rPr>
          <w:rtl/>
        </w:rPr>
        <w:t xml:space="preserve"> العظام ومدرّسيها</w:t>
      </w:r>
      <w:r w:rsidR="00AA6B6D">
        <w:rPr>
          <w:rtl/>
        </w:rPr>
        <w:t xml:space="preserve"> ،</w:t>
      </w:r>
      <w:r w:rsidR="00EB3F95">
        <w:rPr>
          <w:rtl/>
        </w:rPr>
        <w:t xml:space="preserve"> </w:t>
      </w:r>
      <w:r>
        <w:rPr>
          <w:rtl/>
        </w:rPr>
        <w:t>ارتحل بعدها إلىٰ قم وحضر درس آية الله البروجردي</w:t>
      </w:r>
      <w:r w:rsidR="00AA6B6D">
        <w:rPr>
          <w:rtl/>
        </w:rPr>
        <w:t xml:space="preserve"> ،</w:t>
      </w:r>
      <w:r w:rsidR="00EB3F95">
        <w:rPr>
          <w:rtl/>
        </w:rPr>
        <w:t xml:space="preserve"> </w:t>
      </w:r>
      <w:r>
        <w:rPr>
          <w:rtl/>
        </w:rPr>
        <w:t>وكان أستاذه البروجردي يوليه عناية خاصّة.</w:t>
      </w:r>
    </w:p>
    <w:p w14:paraId="26CBE7E7" w14:textId="77777777" w:rsidR="00222EE5" w:rsidRDefault="00222EE5" w:rsidP="00222EE5">
      <w:pPr>
        <w:rPr>
          <w:rtl/>
        </w:rPr>
      </w:pPr>
      <w:r>
        <w:rPr>
          <w:rFonts w:hint="eastAsia"/>
          <w:rtl/>
        </w:rPr>
        <w:t>وفي</w:t>
      </w:r>
      <w:r>
        <w:rPr>
          <w:rtl/>
        </w:rPr>
        <w:t xml:space="preserve"> سنة (1328 ش) انتقل إلىٰ مدينة الري</w:t>
      </w:r>
      <w:r w:rsidR="00AA6B6D">
        <w:rPr>
          <w:rtl/>
        </w:rPr>
        <w:t xml:space="preserve"> ،</w:t>
      </w:r>
      <w:r w:rsidR="00EB3F95">
        <w:rPr>
          <w:rtl/>
        </w:rPr>
        <w:t xml:space="preserve"> </w:t>
      </w:r>
      <w:r>
        <w:rPr>
          <w:rtl/>
        </w:rPr>
        <w:t>وقام بوظائفه الدينية والتبليغية حيث كان يقيم صلاة الجماعة في مسجد (ملك أفضلي) ويدرّس مادّة الفقه الإسلامي في المدرسة البرهانية</w:t>
      </w:r>
      <w:r w:rsidR="00AA6B6D">
        <w:rPr>
          <w:rtl/>
        </w:rPr>
        <w:t xml:space="preserve"> ؛</w:t>
      </w:r>
      <w:r w:rsidR="00EB3F95">
        <w:rPr>
          <w:rtl/>
        </w:rPr>
        <w:t xml:space="preserve"> </w:t>
      </w:r>
      <w:r>
        <w:rPr>
          <w:rtl/>
        </w:rPr>
        <w:t>حتّىٰ وفاته سنة (1389هـ) ونقل جثمانه إلىٰ مدينة قم</w:t>
      </w:r>
      <w:r w:rsidR="00AA6B6D">
        <w:rPr>
          <w:rtl/>
        </w:rPr>
        <w:t xml:space="preserve"> ،</w:t>
      </w:r>
      <w:r w:rsidR="00EB3F95">
        <w:rPr>
          <w:rtl/>
        </w:rPr>
        <w:t xml:space="preserve"> </w:t>
      </w:r>
      <w:r>
        <w:rPr>
          <w:rtl/>
        </w:rPr>
        <w:t>ودُفن في مقبرة دار السلام»</w:t>
      </w:r>
      <w:r w:rsidRPr="00222EE5">
        <w:rPr>
          <w:rStyle w:val="rfdFootnotenum"/>
          <w:rtl/>
        </w:rPr>
        <w:t>(1)</w:t>
      </w:r>
      <w:r>
        <w:rPr>
          <w:rtl/>
        </w:rPr>
        <w:t>.</w:t>
      </w:r>
    </w:p>
    <w:p w14:paraId="778C4BFA" w14:textId="77777777" w:rsidR="00222EE5" w:rsidRDefault="00222EE5" w:rsidP="008A34C3">
      <w:pPr>
        <w:pStyle w:val="rfdBold1"/>
        <w:rPr>
          <w:rtl/>
        </w:rPr>
      </w:pPr>
      <w:r>
        <w:rPr>
          <w:rtl/>
        </w:rPr>
        <w:t>16ـ السيّد حسن المعيني (ت 1363هـ)‌</w:t>
      </w:r>
      <w:r w:rsidR="00AA6B6D">
        <w:rPr>
          <w:rtl/>
        </w:rPr>
        <w:t xml:space="preserve"> :</w:t>
      </w:r>
      <w:r w:rsidR="00EB3F95">
        <w:rPr>
          <w:rtl/>
        </w:rPr>
        <w:t xml:space="preserve"> </w:t>
      </w:r>
    </w:p>
    <w:p w14:paraId="5C4BA576" w14:textId="77777777" w:rsidR="00222EE5" w:rsidRDefault="00222EE5" w:rsidP="00222EE5">
      <w:pPr>
        <w:rPr>
          <w:rtl/>
        </w:rPr>
      </w:pPr>
      <w:r>
        <w:rPr>
          <w:rFonts w:hint="eastAsia"/>
          <w:rtl/>
        </w:rPr>
        <w:t>قال</w:t>
      </w:r>
      <w:r>
        <w:rPr>
          <w:rtl/>
        </w:rPr>
        <w:t xml:space="preserve"> عنه معاصره الرازي‌</w:t>
      </w:r>
      <w:r w:rsidR="00AA6B6D">
        <w:rPr>
          <w:rtl/>
        </w:rPr>
        <w:t xml:space="preserve"> :</w:t>
      </w:r>
      <w:r w:rsidR="00EB3F95">
        <w:rPr>
          <w:rtl/>
        </w:rPr>
        <w:t xml:space="preserve"> </w:t>
      </w:r>
      <w:r>
        <w:rPr>
          <w:rtl/>
        </w:rPr>
        <w:t>«حجّة الإسلام والمسلمين السيّد ميرزا سيّد حسن ابن السيّد الجليل السيّد طاهر المعيني</w:t>
      </w:r>
      <w:r w:rsidR="00AA6B6D">
        <w:rPr>
          <w:rtl/>
        </w:rPr>
        <w:t xml:space="preserve"> ،</w:t>
      </w:r>
      <w:r w:rsidR="00EB3F95">
        <w:rPr>
          <w:rtl/>
        </w:rPr>
        <w:t xml:space="preserve"> </w:t>
      </w:r>
      <w:r>
        <w:rPr>
          <w:rtl/>
        </w:rPr>
        <w:t>من العلماء البارزين ومن المعاصرين المعروفين في مدينة الري.</w:t>
      </w:r>
    </w:p>
    <w:p w14:paraId="5D179295" w14:textId="77777777" w:rsidR="00222EE5" w:rsidRDefault="00222EE5" w:rsidP="00222EE5">
      <w:pPr>
        <w:rPr>
          <w:rtl/>
        </w:rPr>
      </w:pPr>
      <w:r>
        <w:rPr>
          <w:rFonts w:hint="eastAsia"/>
          <w:rtl/>
        </w:rPr>
        <w:t>ولد</w:t>
      </w:r>
      <w:r>
        <w:rPr>
          <w:rtl/>
        </w:rPr>
        <w:t xml:space="preserve"> سنة (1309هـ) في الري ـ وكان والده من أمناء ورؤساء الآستانة المقدّسة للسيّد عبد العظيم الحسني ـ أكمل المقدّمات الأوّلية في الري</w:t>
      </w:r>
      <w:r w:rsidR="00AA6B6D">
        <w:rPr>
          <w:rtl/>
        </w:rPr>
        <w:t xml:space="preserve"> ،</w:t>
      </w:r>
      <w:r w:rsidR="00EB3F95">
        <w:rPr>
          <w:rtl/>
        </w:rPr>
        <w:t xml:space="preserve"> </w:t>
      </w:r>
      <w:r>
        <w:rPr>
          <w:rtl/>
        </w:rPr>
        <w:t>ثمّ ارتحل إلىٰ طهران ودرس فيها السطوح الوسطىٰ والنهائية عند كبار أساتذة طهران منهم‌</w:t>
      </w:r>
      <w:r w:rsidR="00AA6B6D">
        <w:rPr>
          <w:rtl/>
        </w:rPr>
        <w:t xml:space="preserve"> :</w:t>
      </w:r>
      <w:r w:rsidR="00EB3F95">
        <w:rPr>
          <w:rtl/>
        </w:rPr>
        <w:t xml:space="preserve"> </w:t>
      </w:r>
      <w:r>
        <w:rPr>
          <w:rtl/>
        </w:rPr>
        <w:t>الشيخ آقا بزرك ساوجي</w:t>
      </w:r>
      <w:r w:rsidR="00AA6B6D">
        <w:rPr>
          <w:rtl/>
        </w:rPr>
        <w:t xml:space="preserve"> ،</w:t>
      </w:r>
      <w:r w:rsidR="00EB3F95">
        <w:rPr>
          <w:rtl/>
        </w:rPr>
        <w:t xml:space="preserve"> </w:t>
      </w:r>
      <w:r>
        <w:rPr>
          <w:rtl/>
        </w:rPr>
        <w:t>والمرحوم آية الله الشيخ محمّد علي اللواساني</w:t>
      </w:r>
      <w:r w:rsidR="00AA6B6D">
        <w:rPr>
          <w:rtl/>
        </w:rPr>
        <w:t xml:space="preserve"> ،</w:t>
      </w:r>
      <w:r w:rsidR="00EB3F95">
        <w:rPr>
          <w:rtl/>
        </w:rPr>
        <w:t xml:space="preserve"> </w:t>
      </w:r>
      <w:r>
        <w:rPr>
          <w:rtl/>
        </w:rPr>
        <w:t>وآية الله الميرزا محمّد علي شاه آبادي.</w:t>
      </w:r>
    </w:p>
    <w:p w14:paraId="6C5F3B7D" w14:textId="77777777" w:rsidR="00222EE5" w:rsidRDefault="00222EE5" w:rsidP="00222EE5">
      <w:pPr>
        <w:pStyle w:val="rfdLine"/>
        <w:rPr>
          <w:rtl/>
        </w:rPr>
      </w:pPr>
      <w:r>
        <w:rPr>
          <w:rtl/>
        </w:rPr>
        <w:t>__________</w:t>
      </w:r>
    </w:p>
    <w:p w14:paraId="1C7A10B1" w14:textId="77777777" w:rsidR="006C0ECE" w:rsidRDefault="00222EE5" w:rsidP="008A34C3">
      <w:pPr>
        <w:pStyle w:val="rfdFootnote0"/>
        <w:rPr>
          <w:rtl/>
        </w:rPr>
      </w:pPr>
      <w:r>
        <w:rPr>
          <w:rtl/>
        </w:rPr>
        <w:t>(1) گنجينه دانشمندان 4 / 650 ـ 651.</w:t>
      </w:r>
    </w:p>
    <w:p w14:paraId="11DF0788" w14:textId="77777777" w:rsidR="006C0ECE" w:rsidRDefault="006C0ECE" w:rsidP="00222EE5">
      <w:pPr>
        <w:rPr>
          <w:rtl/>
        </w:rPr>
      </w:pPr>
      <w:r>
        <w:br w:type="page"/>
      </w:r>
      <w:r w:rsidR="00222EE5">
        <w:rPr>
          <w:rFonts w:hint="eastAsia"/>
          <w:rtl/>
        </w:rPr>
        <w:lastRenderedPageBreak/>
        <w:t>وفي</w:t>
      </w:r>
      <w:r w:rsidR="00222EE5">
        <w:rPr>
          <w:rtl/>
        </w:rPr>
        <w:t xml:space="preserve"> سنة (1343هـ) هاجر إلىٰ قم وحضر درس الشيخ عبد الكريم الحائري</w:t>
      </w:r>
      <w:r w:rsidR="00AA6B6D">
        <w:rPr>
          <w:rtl/>
        </w:rPr>
        <w:t xml:space="preserve"> ،</w:t>
      </w:r>
      <w:r w:rsidR="00EB3F95">
        <w:rPr>
          <w:rtl/>
        </w:rPr>
        <w:t xml:space="preserve"> </w:t>
      </w:r>
      <w:r w:rsidR="00222EE5">
        <w:rPr>
          <w:rtl/>
        </w:rPr>
        <w:t>وآية الله الخوانساري وكسب منهم التأييد بفضله وعلمه وجامعته.</w:t>
      </w:r>
    </w:p>
    <w:p w14:paraId="3430ACD8" w14:textId="77777777" w:rsidR="00222EE5" w:rsidRDefault="00222EE5" w:rsidP="00222EE5">
      <w:pPr>
        <w:rPr>
          <w:rtl/>
        </w:rPr>
      </w:pPr>
      <w:r>
        <w:rPr>
          <w:rFonts w:hint="eastAsia"/>
          <w:rtl/>
        </w:rPr>
        <w:t>عاد</w:t>
      </w:r>
      <w:r>
        <w:rPr>
          <w:rtl/>
        </w:rPr>
        <w:t xml:space="preserve"> إلىٰ مدينة الري سنة (1354هـ) وتوجّه إليه عامّة الناس</w:t>
      </w:r>
      <w:r w:rsidR="00AA6B6D">
        <w:rPr>
          <w:rtl/>
        </w:rPr>
        <w:t xml:space="preserve"> ،</w:t>
      </w:r>
      <w:r w:rsidR="00EB3F95">
        <w:rPr>
          <w:rtl/>
        </w:rPr>
        <w:t xml:space="preserve"> </w:t>
      </w:r>
      <w:r>
        <w:rPr>
          <w:rtl/>
        </w:rPr>
        <w:t>وكان يقيم صلاة الجماعة والتبليغ للأحكام الشرعية والعقائدية</w:t>
      </w:r>
      <w:r w:rsidR="00AA6B6D">
        <w:rPr>
          <w:rtl/>
        </w:rPr>
        <w:t xml:space="preserve"> ،</w:t>
      </w:r>
      <w:r w:rsidR="00EB3F95">
        <w:rPr>
          <w:rtl/>
        </w:rPr>
        <w:t xml:space="preserve"> </w:t>
      </w:r>
      <w:r>
        <w:rPr>
          <w:rtl/>
        </w:rPr>
        <w:t>حتّىٰ أيّام كهولته»</w:t>
      </w:r>
      <w:r w:rsidRPr="00222EE5">
        <w:rPr>
          <w:rStyle w:val="rfdFootnotenum"/>
          <w:rtl/>
        </w:rPr>
        <w:t>(1)</w:t>
      </w:r>
      <w:r w:rsidR="00AA6B6D">
        <w:rPr>
          <w:rtl/>
        </w:rPr>
        <w:t xml:space="preserve"> ،</w:t>
      </w:r>
      <w:r w:rsidR="00EB3F95">
        <w:rPr>
          <w:rtl/>
        </w:rPr>
        <w:t xml:space="preserve"> </w:t>
      </w:r>
      <w:r>
        <w:rPr>
          <w:rtl/>
        </w:rPr>
        <w:t>توفّي في الري سنة (1362هـ) عن عمر بلغ تسعين عاماً ودُفن في مقبرة الكاشي في الري.</w:t>
      </w:r>
    </w:p>
    <w:p w14:paraId="4A63BC66" w14:textId="77777777" w:rsidR="00222EE5" w:rsidRDefault="00222EE5" w:rsidP="008A34C3">
      <w:pPr>
        <w:pStyle w:val="rfdBold1"/>
        <w:rPr>
          <w:rtl/>
        </w:rPr>
      </w:pPr>
      <w:r>
        <w:rPr>
          <w:rtl/>
        </w:rPr>
        <w:t>17ـ السيّد مرتضىٰ الموسوي خادم (ت 1363هـ)‌</w:t>
      </w:r>
      <w:r w:rsidR="00AA6B6D">
        <w:rPr>
          <w:rtl/>
        </w:rPr>
        <w:t xml:space="preserve"> :</w:t>
      </w:r>
      <w:r w:rsidR="00EB3F95">
        <w:rPr>
          <w:rtl/>
        </w:rPr>
        <w:t xml:space="preserve"> </w:t>
      </w:r>
    </w:p>
    <w:p w14:paraId="6F3F7E67" w14:textId="77777777" w:rsidR="00222EE5" w:rsidRDefault="00222EE5" w:rsidP="00222EE5">
      <w:pPr>
        <w:rPr>
          <w:rtl/>
        </w:rPr>
      </w:pPr>
      <w:r>
        <w:rPr>
          <w:rFonts w:hint="eastAsia"/>
          <w:rtl/>
        </w:rPr>
        <w:t>ترجم</w:t>
      </w:r>
      <w:r>
        <w:rPr>
          <w:rtl/>
        </w:rPr>
        <w:t xml:space="preserve"> له معاصره الرازي في كتابه فقال‌</w:t>
      </w:r>
      <w:r w:rsidR="00AA6B6D">
        <w:rPr>
          <w:rtl/>
        </w:rPr>
        <w:t xml:space="preserve"> :</w:t>
      </w:r>
      <w:r w:rsidR="00EB3F95">
        <w:rPr>
          <w:rtl/>
        </w:rPr>
        <w:t xml:space="preserve"> </w:t>
      </w:r>
      <w:r>
        <w:rPr>
          <w:rtl/>
        </w:rPr>
        <w:t>«سيّد الأعلام وسلالة السادات الكرام</w:t>
      </w:r>
      <w:r w:rsidR="00EB3F95">
        <w:rPr>
          <w:rtl/>
        </w:rPr>
        <w:t xml:space="preserve"> ..</w:t>
      </w:r>
      <w:r>
        <w:rPr>
          <w:rtl/>
        </w:rPr>
        <w:t>. السيّد مرتضىٰ بن السيّد محمّد بن العالم المتّقي السيّد مراد</w:t>
      </w:r>
      <w:r w:rsidR="00EB3F95">
        <w:rPr>
          <w:rtl/>
        </w:rPr>
        <w:t xml:space="preserve"> ..</w:t>
      </w:r>
      <w:r>
        <w:rPr>
          <w:rtl/>
        </w:rPr>
        <w:t>. من السادات الكبار في مدينة الري</w:t>
      </w:r>
      <w:r w:rsidR="00AA6B6D">
        <w:rPr>
          <w:rtl/>
        </w:rPr>
        <w:t xml:space="preserve"> ،</w:t>
      </w:r>
      <w:r w:rsidR="00EB3F95">
        <w:rPr>
          <w:rtl/>
        </w:rPr>
        <w:t xml:space="preserve"> </w:t>
      </w:r>
      <w:r>
        <w:rPr>
          <w:rtl/>
        </w:rPr>
        <w:t>وكان من خدّام حرم السيّد عبد العظيم الحسني.</w:t>
      </w:r>
    </w:p>
    <w:p w14:paraId="71E11E17" w14:textId="77777777" w:rsidR="00222EE5" w:rsidRDefault="00222EE5" w:rsidP="00222EE5">
      <w:pPr>
        <w:rPr>
          <w:rtl/>
        </w:rPr>
      </w:pPr>
      <w:r>
        <w:rPr>
          <w:rFonts w:hint="eastAsia"/>
          <w:rtl/>
        </w:rPr>
        <w:t>ولد</w:t>
      </w:r>
      <w:r>
        <w:rPr>
          <w:rtl/>
        </w:rPr>
        <w:t xml:space="preserve"> سنة (1280هـ) في مدينة الري في بيت عزّ وتقوىٰ</w:t>
      </w:r>
      <w:r w:rsidR="00AA6B6D">
        <w:rPr>
          <w:rtl/>
        </w:rPr>
        <w:t xml:space="preserve"> ،</w:t>
      </w:r>
      <w:r w:rsidR="00EB3F95">
        <w:rPr>
          <w:rtl/>
        </w:rPr>
        <w:t xml:space="preserve"> </w:t>
      </w:r>
      <w:r>
        <w:rPr>
          <w:rtl/>
        </w:rPr>
        <w:t>وسار علىٰ خطىٰ والده في خدمة السيّد الكريم ـ عبد العظيم الحسني ـ وكان علىٰ درجة عالية من الطهارة والتقوىٰ ولهذا تعلّقت به قلوب أهل الري بشدّة وكانوا يلتمسون منه الدعاء لهم إيماناً منهم بالاستجابة.</w:t>
      </w:r>
    </w:p>
    <w:p w14:paraId="644C4F1D" w14:textId="77777777" w:rsidR="00222EE5" w:rsidRDefault="00222EE5" w:rsidP="00222EE5">
      <w:pPr>
        <w:rPr>
          <w:rtl/>
        </w:rPr>
      </w:pPr>
      <w:r>
        <w:rPr>
          <w:rFonts w:hint="eastAsia"/>
          <w:rtl/>
        </w:rPr>
        <w:t>توفّي</w:t>
      </w:r>
      <w:r w:rsidR="00484436">
        <w:rPr>
          <w:rtl/>
        </w:rPr>
        <w:t xml:space="preserve"> </w:t>
      </w:r>
      <w:r w:rsidR="00B863EB" w:rsidRPr="00B863EB">
        <w:rPr>
          <w:rStyle w:val="rfdAlaem"/>
          <w:rtl/>
        </w:rPr>
        <w:t>رحمه‌الله</w:t>
      </w:r>
      <w:r w:rsidR="00B863EB" w:rsidRPr="009E4A94">
        <w:rPr>
          <w:rtl/>
        </w:rPr>
        <w:t xml:space="preserve"> </w:t>
      </w:r>
      <w:r>
        <w:rPr>
          <w:rtl/>
        </w:rPr>
        <w:t>سنة (1363هـ) بعد أن عمّر أكثر من ثمانين سنة</w:t>
      </w:r>
      <w:r w:rsidR="00AA6B6D">
        <w:rPr>
          <w:rtl/>
        </w:rPr>
        <w:t xml:space="preserve"> ،</w:t>
      </w:r>
      <w:r w:rsidR="00EB3F95">
        <w:rPr>
          <w:rtl/>
        </w:rPr>
        <w:t xml:space="preserve"> </w:t>
      </w:r>
      <w:r>
        <w:rPr>
          <w:rtl/>
        </w:rPr>
        <w:t>ودُفن في صحن السيّد</w:t>
      </w:r>
      <w:r w:rsidR="00484436">
        <w:rPr>
          <w:rtl/>
        </w:rPr>
        <w:t xml:space="preserve"> </w:t>
      </w:r>
      <w:r>
        <w:rPr>
          <w:rtl/>
        </w:rPr>
        <w:t>الحسني بين الحرمين</w:t>
      </w:r>
      <w:r w:rsidR="00AA6B6D">
        <w:rPr>
          <w:rtl/>
        </w:rPr>
        <w:t xml:space="preserve"> ،</w:t>
      </w:r>
      <w:r w:rsidR="00EB3F95">
        <w:rPr>
          <w:rtl/>
        </w:rPr>
        <w:t xml:space="preserve"> </w:t>
      </w:r>
      <w:r>
        <w:rPr>
          <w:rtl/>
        </w:rPr>
        <w:t>عند مقبرة ناصر الدين شاه»</w:t>
      </w:r>
      <w:r w:rsidRPr="00222EE5">
        <w:rPr>
          <w:rStyle w:val="rfdFootnotenum"/>
          <w:rtl/>
        </w:rPr>
        <w:t>(2)</w:t>
      </w:r>
      <w:r>
        <w:rPr>
          <w:rtl/>
        </w:rPr>
        <w:t>.</w:t>
      </w:r>
    </w:p>
    <w:p w14:paraId="5E8407FD" w14:textId="77777777" w:rsidR="00222EE5" w:rsidRDefault="00222EE5" w:rsidP="008A34C3">
      <w:pPr>
        <w:pStyle w:val="rfdBold1"/>
        <w:rPr>
          <w:rtl/>
        </w:rPr>
      </w:pPr>
      <w:r>
        <w:rPr>
          <w:rtl/>
        </w:rPr>
        <w:t>18ـ السيّد محمّد علي الموسوي (توفّي</w:t>
      </w:r>
      <w:r w:rsidR="00484436">
        <w:rPr>
          <w:rtl/>
        </w:rPr>
        <w:t xml:space="preserve"> </w:t>
      </w:r>
      <w:r>
        <w:rPr>
          <w:rtl/>
        </w:rPr>
        <w:t>بعد سنة 1382هـ)‌</w:t>
      </w:r>
      <w:r w:rsidR="00AA6B6D">
        <w:rPr>
          <w:rtl/>
        </w:rPr>
        <w:t xml:space="preserve"> :</w:t>
      </w:r>
      <w:r w:rsidR="00EB3F95">
        <w:rPr>
          <w:rtl/>
        </w:rPr>
        <w:t xml:space="preserve"> </w:t>
      </w:r>
    </w:p>
    <w:p w14:paraId="0A3369CD" w14:textId="77777777" w:rsidR="00222EE5" w:rsidRDefault="00222EE5" w:rsidP="00222EE5">
      <w:pPr>
        <w:rPr>
          <w:rtl/>
        </w:rPr>
      </w:pPr>
      <w:r>
        <w:rPr>
          <w:rFonts w:hint="eastAsia"/>
          <w:rtl/>
        </w:rPr>
        <w:t>وهو</w:t>
      </w:r>
      <w:r w:rsidR="00AA6B6D">
        <w:rPr>
          <w:rtl/>
        </w:rPr>
        <w:t xml:space="preserve"> :</w:t>
      </w:r>
      <w:r w:rsidR="00EB3F95">
        <w:rPr>
          <w:rtl/>
        </w:rPr>
        <w:t xml:space="preserve"> </w:t>
      </w:r>
      <w:r>
        <w:rPr>
          <w:rtl/>
        </w:rPr>
        <w:t>«العالم التقي والفاضل المتّقي</w:t>
      </w:r>
      <w:r w:rsidR="00AA6B6D">
        <w:rPr>
          <w:rtl/>
        </w:rPr>
        <w:t xml:space="preserve"> ،</w:t>
      </w:r>
      <w:r w:rsidR="00EB3F95">
        <w:rPr>
          <w:rtl/>
        </w:rPr>
        <w:t xml:space="preserve"> </w:t>
      </w:r>
      <w:r>
        <w:rPr>
          <w:rtl/>
        </w:rPr>
        <w:t xml:space="preserve">السيّد محمّد علي بن السيّد علي نقي بن </w:t>
      </w:r>
    </w:p>
    <w:p w14:paraId="716E9EBC" w14:textId="77777777" w:rsidR="00222EE5" w:rsidRDefault="00222EE5" w:rsidP="00222EE5">
      <w:pPr>
        <w:pStyle w:val="rfdLine"/>
        <w:rPr>
          <w:rtl/>
        </w:rPr>
      </w:pPr>
      <w:r>
        <w:rPr>
          <w:rtl/>
        </w:rPr>
        <w:t>__________</w:t>
      </w:r>
    </w:p>
    <w:p w14:paraId="3BCC7427" w14:textId="77777777" w:rsidR="00222EE5" w:rsidRDefault="00222EE5" w:rsidP="00222EE5">
      <w:pPr>
        <w:pStyle w:val="rfdFootnote0"/>
        <w:rPr>
          <w:rtl/>
        </w:rPr>
      </w:pPr>
      <w:r>
        <w:rPr>
          <w:rtl/>
        </w:rPr>
        <w:t>(1) المصدر نفسه 4 / 641 ـ 642</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104</w:t>
      </w:r>
      <w:r w:rsidR="00AA6B6D">
        <w:rPr>
          <w:rtl/>
        </w:rPr>
        <w:t xml:space="preserve"> ؛</w:t>
      </w:r>
      <w:r w:rsidR="00EB3F95">
        <w:rPr>
          <w:rtl/>
        </w:rPr>
        <w:t xml:space="preserve"> </w:t>
      </w:r>
      <w:r>
        <w:rPr>
          <w:rtl/>
        </w:rPr>
        <w:t>سالنامه ري 2 / 238.</w:t>
      </w:r>
    </w:p>
    <w:p w14:paraId="2D90DEB3" w14:textId="77777777" w:rsidR="006C0ECE" w:rsidRDefault="00222EE5" w:rsidP="008A34C3">
      <w:pPr>
        <w:pStyle w:val="rfdFootnote0"/>
        <w:rPr>
          <w:rtl/>
        </w:rPr>
      </w:pPr>
      <w:r>
        <w:rPr>
          <w:rtl/>
        </w:rPr>
        <w:t>(2) گنجينه دانشمندان 4 / 643 ـ 644</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83 ـ 84</w:t>
      </w:r>
      <w:r w:rsidR="00AA6B6D">
        <w:rPr>
          <w:rtl/>
        </w:rPr>
        <w:t xml:space="preserve"> ،</w:t>
      </w:r>
      <w:r w:rsidR="00EB3F95">
        <w:rPr>
          <w:rtl/>
        </w:rPr>
        <w:t xml:space="preserve"> </w:t>
      </w:r>
      <w:r>
        <w:rPr>
          <w:rtl/>
        </w:rPr>
        <w:t>وذكر سنة وفاته 1369هـ.</w:t>
      </w:r>
    </w:p>
    <w:p w14:paraId="29BC4D66" w14:textId="77777777" w:rsidR="006C0ECE" w:rsidRDefault="006C0ECE" w:rsidP="008A34C3">
      <w:pPr>
        <w:pStyle w:val="rfdNormal0"/>
        <w:rPr>
          <w:rtl/>
        </w:rPr>
      </w:pPr>
      <w:r>
        <w:br w:type="page"/>
      </w:r>
      <w:r w:rsidR="00222EE5">
        <w:rPr>
          <w:rFonts w:hint="eastAsia"/>
          <w:rtl/>
        </w:rPr>
        <w:lastRenderedPageBreak/>
        <w:t>السيّد</w:t>
      </w:r>
      <w:r w:rsidR="00222EE5">
        <w:rPr>
          <w:rtl/>
        </w:rPr>
        <w:t xml:space="preserve"> كبير ابن السيّد أحمد بن هادي الموسوي</w:t>
      </w:r>
      <w:r w:rsidR="00AA6B6D">
        <w:rPr>
          <w:rtl/>
        </w:rPr>
        <w:t xml:space="preserve"> ؛</w:t>
      </w:r>
      <w:r w:rsidR="00EB3F95">
        <w:rPr>
          <w:rtl/>
        </w:rPr>
        <w:t xml:space="preserve"> </w:t>
      </w:r>
      <w:r w:rsidR="00222EE5">
        <w:rPr>
          <w:rtl/>
        </w:rPr>
        <w:t>ولد في (الثالث من شوّال</w:t>
      </w:r>
      <w:r w:rsidR="00484436">
        <w:rPr>
          <w:rtl/>
        </w:rPr>
        <w:t xml:space="preserve"> </w:t>
      </w:r>
      <w:r w:rsidR="00222EE5">
        <w:rPr>
          <w:rtl/>
        </w:rPr>
        <w:t>1331هـ) في مدينة (كرمارود الموت) درس مقدّمات العلوم في تنكابن عند الشيخ جعفر المشايخي</w:t>
      </w:r>
      <w:r w:rsidR="00AA6B6D">
        <w:rPr>
          <w:rtl/>
        </w:rPr>
        <w:t xml:space="preserve"> ،</w:t>
      </w:r>
      <w:r w:rsidR="00EB3F95">
        <w:rPr>
          <w:rtl/>
        </w:rPr>
        <w:t xml:space="preserve"> </w:t>
      </w:r>
      <w:r w:rsidR="00222EE5">
        <w:rPr>
          <w:rtl/>
        </w:rPr>
        <w:t>وفي سنة (1349هـ) انتقل إلىٰ قم وأكمل فيها دراسة السطوح عند كبار أساتذتها</w:t>
      </w:r>
      <w:r w:rsidR="00AA6B6D">
        <w:rPr>
          <w:rtl/>
        </w:rPr>
        <w:t xml:space="preserve"> ،</w:t>
      </w:r>
      <w:r w:rsidR="00EB3F95">
        <w:rPr>
          <w:rtl/>
        </w:rPr>
        <w:t xml:space="preserve"> </w:t>
      </w:r>
      <w:r w:rsidR="00222EE5">
        <w:rPr>
          <w:rtl/>
        </w:rPr>
        <w:t xml:space="preserve">ثمّ شدّ رحاله إلىٰ النجف </w:t>
      </w:r>
      <w:r w:rsidR="00222EE5">
        <w:rPr>
          <w:rFonts w:hint="eastAsia"/>
          <w:rtl/>
        </w:rPr>
        <w:t>الأشرف</w:t>
      </w:r>
      <w:r w:rsidR="00AA6B6D">
        <w:rPr>
          <w:rFonts w:hint="eastAsia"/>
          <w:rtl/>
        </w:rPr>
        <w:t xml:space="preserve"> ،</w:t>
      </w:r>
      <w:r w:rsidR="00EB3F95">
        <w:rPr>
          <w:rFonts w:hint="eastAsia"/>
          <w:rtl/>
        </w:rPr>
        <w:t xml:space="preserve"> </w:t>
      </w:r>
      <w:r w:rsidR="00222EE5">
        <w:rPr>
          <w:rtl/>
        </w:rPr>
        <w:t>وحضر عند أساطين أعلامها من أمثال‌</w:t>
      </w:r>
      <w:r w:rsidR="00AA6B6D">
        <w:rPr>
          <w:rtl/>
        </w:rPr>
        <w:t xml:space="preserve"> :</w:t>
      </w:r>
      <w:r w:rsidR="00EB3F95">
        <w:rPr>
          <w:rtl/>
        </w:rPr>
        <w:t xml:space="preserve"> </w:t>
      </w:r>
      <w:r w:rsidR="00222EE5">
        <w:rPr>
          <w:rtl/>
        </w:rPr>
        <w:t>آية الله الإصفهاني</w:t>
      </w:r>
      <w:r w:rsidR="00AA6B6D">
        <w:rPr>
          <w:rtl/>
        </w:rPr>
        <w:t xml:space="preserve"> ،</w:t>
      </w:r>
      <w:r w:rsidR="00EB3F95">
        <w:rPr>
          <w:rtl/>
        </w:rPr>
        <w:t xml:space="preserve"> </w:t>
      </w:r>
      <w:r w:rsidR="00222EE5">
        <w:rPr>
          <w:rtl/>
        </w:rPr>
        <w:t>والعالم الربّاني الشيخ مرتضىٰ الطالقاني وآية الله الميرزا أبو الحسن المشكيني</w:t>
      </w:r>
      <w:r w:rsidR="00AA6B6D">
        <w:rPr>
          <w:rtl/>
        </w:rPr>
        <w:t xml:space="preserve"> ،</w:t>
      </w:r>
      <w:r w:rsidR="00EB3F95">
        <w:rPr>
          <w:rtl/>
        </w:rPr>
        <w:t xml:space="preserve"> </w:t>
      </w:r>
      <w:r w:rsidR="00222EE5">
        <w:rPr>
          <w:rtl/>
        </w:rPr>
        <w:t>ثمّ عاد إلىٰ قم</w:t>
      </w:r>
      <w:r w:rsidR="00AA6B6D">
        <w:rPr>
          <w:rtl/>
        </w:rPr>
        <w:t xml:space="preserve"> ،</w:t>
      </w:r>
      <w:r w:rsidR="00EB3F95">
        <w:rPr>
          <w:rtl/>
        </w:rPr>
        <w:t xml:space="preserve"> </w:t>
      </w:r>
      <w:r w:rsidR="00222EE5">
        <w:rPr>
          <w:rtl/>
        </w:rPr>
        <w:t>ومكث فيها طويلاً</w:t>
      </w:r>
      <w:r w:rsidR="00AA6B6D">
        <w:rPr>
          <w:rtl/>
        </w:rPr>
        <w:t xml:space="preserve"> ،</w:t>
      </w:r>
      <w:r w:rsidR="00EB3F95">
        <w:rPr>
          <w:rtl/>
        </w:rPr>
        <w:t xml:space="preserve"> </w:t>
      </w:r>
      <w:r w:rsidR="00222EE5">
        <w:rPr>
          <w:rtl/>
        </w:rPr>
        <w:t>حضر خلالها عند آياتها العظام الثلاثة‌</w:t>
      </w:r>
      <w:r w:rsidR="00AA6B6D">
        <w:rPr>
          <w:rtl/>
        </w:rPr>
        <w:t xml:space="preserve"> :</w:t>
      </w:r>
      <w:r w:rsidR="00EB3F95">
        <w:rPr>
          <w:rtl/>
        </w:rPr>
        <w:t xml:space="preserve"> </w:t>
      </w:r>
      <w:r w:rsidR="00222EE5">
        <w:rPr>
          <w:rtl/>
        </w:rPr>
        <w:t>آية الله الحجّة وآية الله الخوانساري وآية الله الصدر</w:t>
      </w:r>
      <w:r w:rsidR="00AA6B6D">
        <w:rPr>
          <w:rtl/>
        </w:rPr>
        <w:t xml:space="preserve"> ،</w:t>
      </w:r>
      <w:r w:rsidR="00EB3F95">
        <w:rPr>
          <w:rtl/>
        </w:rPr>
        <w:t xml:space="preserve"> </w:t>
      </w:r>
      <w:r w:rsidR="00222EE5">
        <w:rPr>
          <w:rtl/>
        </w:rPr>
        <w:t>وكان خلالها يدرس المتون الفقهية والأصولية لطلّاب حوزة قم.</w:t>
      </w:r>
    </w:p>
    <w:p w14:paraId="37F209C3" w14:textId="77777777" w:rsidR="00222EE5" w:rsidRDefault="00222EE5" w:rsidP="00222EE5">
      <w:pPr>
        <w:rPr>
          <w:rtl/>
        </w:rPr>
      </w:pPr>
      <w:r>
        <w:rPr>
          <w:rFonts w:hint="eastAsia"/>
          <w:rtl/>
        </w:rPr>
        <w:t>وفي</w:t>
      </w:r>
      <w:r>
        <w:rPr>
          <w:rtl/>
        </w:rPr>
        <w:t xml:space="preserve"> سنة (1382هـ) انتقل إلىٰ مدينة الري مجاوراً للسيّد الكريم عبد العظيم الحسني إلّا أنّه اختار العزلة والانزواء</w:t>
      </w:r>
      <w:r w:rsidR="00AA6B6D">
        <w:rPr>
          <w:rtl/>
        </w:rPr>
        <w:t xml:space="preserve"> ،</w:t>
      </w:r>
      <w:r w:rsidR="00EB3F95">
        <w:rPr>
          <w:rtl/>
        </w:rPr>
        <w:t xml:space="preserve"> </w:t>
      </w:r>
      <w:r>
        <w:rPr>
          <w:rtl/>
        </w:rPr>
        <w:t>وكان مصداقاً لمقولة</w:t>
      </w:r>
      <w:r w:rsidR="00AA6B6D">
        <w:rPr>
          <w:rtl/>
        </w:rPr>
        <w:t xml:space="preserve"> :</w:t>
      </w:r>
      <w:r w:rsidR="00EB3F95">
        <w:rPr>
          <w:rtl/>
        </w:rPr>
        <w:t xml:space="preserve"> </w:t>
      </w:r>
      <w:r>
        <w:rPr>
          <w:rtl/>
        </w:rPr>
        <w:t>(كونوا أحلاس بيوتكم)</w:t>
      </w:r>
      <w:r w:rsidR="00AA6B6D">
        <w:rPr>
          <w:rtl/>
        </w:rPr>
        <w:t xml:space="preserve"> ،</w:t>
      </w:r>
      <w:r w:rsidR="00EB3F95">
        <w:rPr>
          <w:rtl/>
        </w:rPr>
        <w:t xml:space="preserve"> </w:t>
      </w:r>
      <w:r>
        <w:rPr>
          <w:rtl/>
        </w:rPr>
        <w:t>وكان يدرّس في بيته مجموعة من الطلّاب دروس الفقه والأصول والمعقول»</w:t>
      </w:r>
      <w:r w:rsidRPr="00222EE5">
        <w:rPr>
          <w:rStyle w:val="rfdFootnotenum"/>
          <w:rtl/>
        </w:rPr>
        <w:t>(1)</w:t>
      </w:r>
      <w:r>
        <w:rPr>
          <w:rtl/>
        </w:rPr>
        <w:t>.</w:t>
      </w:r>
    </w:p>
    <w:p w14:paraId="5B6D5129" w14:textId="77777777" w:rsidR="00222EE5" w:rsidRDefault="00222EE5" w:rsidP="008A34C3">
      <w:pPr>
        <w:pStyle w:val="rfdBold1"/>
        <w:rPr>
          <w:rtl/>
        </w:rPr>
      </w:pPr>
      <w:r>
        <w:rPr>
          <w:rFonts w:hint="eastAsia"/>
          <w:rtl/>
        </w:rPr>
        <w:t>المبحث</w:t>
      </w:r>
      <w:r>
        <w:rPr>
          <w:rtl/>
        </w:rPr>
        <w:t xml:space="preserve"> الثالث‌</w:t>
      </w:r>
      <w:r w:rsidR="00AA6B6D">
        <w:rPr>
          <w:rtl/>
        </w:rPr>
        <w:t xml:space="preserve"> :</w:t>
      </w:r>
      <w:r w:rsidR="00EB3F95">
        <w:rPr>
          <w:rtl/>
        </w:rPr>
        <w:t xml:space="preserve"> </w:t>
      </w:r>
      <w:r>
        <w:rPr>
          <w:rtl/>
        </w:rPr>
        <w:t>الحوزة العلمية في الري في عصر الدولة البهلوية الشاهنشاهية‌</w:t>
      </w:r>
      <w:r w:rsidR="00AA6B6D">
        <w:rPr>
          <w:rtl/>
        </w:rPr>
        <w:t xml:space="preserve"> :</w:t>
      </w:r>
      <w:r w:rsidR="00EB3F95">
        <w:rPr>
          <w:rtl/>
        </w:rPr>
        <w:t xml:space="preserve"> </w:t>
      </w:r>
    </w:p>
    <w:p w14:paraId="0BCF6B23" w14:textId="77777777" w:rsidR="00222EE5" w:rsidRDefault="00222EE5" w:rsidP="00222EE5">
      <w:pPr>
        <w:rPr>
          <w:rtl/>
        </w:rPr>
      </w:pPr>
      <w:r>
        <w:rPr>
          <w:rFonts w:hint="eastAsia"/>
          <w:rtl/>
        </w:rPr>
        <w:t>تعدّ</w:t>
      </w:r>
      <w:r>
        <w:rPr>
          <w:rtl/>
        </w:rPr>
        <w:t xml:space="preserve"> فترة حكم الدولة البهلوية الشاهنشاهية والتي لم تتجاوز العقود الستّة من الزمن</w:t>
      </w:r>
      <w:r w:rsidR="00AA6B6D">
        <w:rPr>
          <w:rtl/>
        </w:rPr>
        <w:t xml:space="preserve"> ،</w:t>
      </w:r>
      <w:r w:rsidR="00EB3F95">
        <w:rPr>
          <w:rtl/>
        </w:rPr>
        <w:t xml:space="preserve"> </w:t>
      </w:r>
      <w:r>
        <w:rPr>
          <w:rtl/>
        </w:rPr>
        <w:t>من أحلك الفترات السياسية التي شهدتها إيران عامّة</w:t>
      </w:r>
      <w:r w:rsidR="00AA6B6D">
        <w:rPr>
          <w:rtl/>
        </w:rPr>
        <w:t xml:space="preserve"> ،</w:t>
      </w:r>
      <w:r w:rsidR="00EB3F95">
        <w:rPr>
          <w:rtl/>
        </w:rPr>
        <w:t xml:space="preserve"> </w:t>
      </w:r>
      <w:r>
        <w:rPr>
          <w:rtl/>
        </w:rPr>
        <w:t>والحوزة العلمية خاصّة</w:t>
      </w:r>
      <w:r w:rsidR="00AA6B6D">
        <w:rPr>
          <w:rtl/>
        </w:rPr>
        <w:t xml:space="preserve"> ،</w:t>
      </w:r>
      <w:r w:rsidR="00EB3F95">
        <w:rPr>
          <w:rtl/>
        </w:rPr>
        <w:t xml:space="preserve"> </w:t>
      </w:r>
      <w:r>
        <w:rPr>
          <w:rtl/>
        </w:rPr>
        <w:t>إذ أسّس دكتاتورية فردية «وأقام ـ الشاه رضا ـ نظاماً مركزيّاً اعتمد فيه علىٰ رجال الجيش</w:t>
      </w:r>
      <w:r w:rsidR="00AA6B6D">
        <w:rPr>
          <w:rtl/>
        </w:rPr>
        <w:t xml:space="preserve"> ،</w:t>
      </w:r>
      <w:r w:rsidR="00EB3F95">
        <w:rPr>
          <w:rtl/>
        </w:rPr>
        <w:t xml:space="preserve"> </w:t>
      </w:r>
      <w:r>
        <w:rPr>
          <w:rtl/>
        </w:rPr>
        <w:t>ولجأ إلىٰ الإ</w:t>
      </w:r>
      <w:r>
        <w:rPr>
          <w:rFonts w:hint="eastAsia"/>
          <w:rtl/>
        </w:rPr>
        <w:t>رهاب</w:t>
      </w:r>
      <w:r>
        <w:rPr>
          <w:rtl/>
        </w:rPr>
        <w:t xml:space="preserve"> والعنف في المعاملة مع علماء الحوزة العلمية في إيران»</w:t>
      </w:r>
      <w:r w:rsidRPr="00222EE5">
        <w:rPr>
          <w:rStyle w:val="rfdFootnotenum"/>
          <w:rtl/>
        </w:rPr>
        <w:t>(2)</w:t>
      </w:r>
      <w:r>
        <w:rPr>
          <w:rtl/>
        </w:rPr>
        <w:t>.</w:t>
      </w:r>
    </w:p>
    <w:p w14:paraId="2F4DDE01" w14:textId="77777777" w:rsidR="00222EE5" w:rsidRDefault="00222EE5" w:rsidP="00222EE5">
      <w:pPr>
        <w:pStyle w:val="rfdLine"/>
        <w:rPr>
          <w:rtl/>
        </w:rPr>
      </w:pPr>
      <w:r>
        <w:rPr>
          <w:rtl/>
        </w:rPr>
        <w:t>__________</w:t>
      </w:r>
    </w:p>
    <w:p w14:paraId="594AA05B" w14:textId="77777777" w:rsidR="00222EE5" w:rsidRDefault="00222EE5" w:rsidP="00222EE5">
      <w:pPr>
        <w:pStyle w:val="rfdFootnote0"/>
        <w:rPr>
          <w:rtl/>
        </w:rPr>
      </w:pPr>
      <w:r>
        <w:rPr>
          <w:rtl/>
        </w:rPr>
        <w:t>(1) گنجينه دانشمندان 4 / 646 ـ 647.</w:t>
      </w:r>
    </w:p>
    <w:p w14:paraId="1EF6B4A7" w14:textId="77777777" w:rsidR="006C0ECE" w:rsidRDefault="00222EE5" w:rsidP="008A34C3">
      <w:pPr>
        <w:pStyle w:val="rfdFootnote0"/>
        <w:rPr>
          <w:rtl/>
        </w:rPr>
      </w:pPr>
      <w:r>
        <w:rPr>
          <w:rtl/>
        </w:rPr>
        <w:t>(2) المرجعية الدينية</w:t>
      </w:r>
      <w:r w:rsidR="00AA6B6D">
        <w:rPr>
          <w:rtl/>
        </w:rPr>
        <w:t xml:space="preserve"> :</w:t>
      </w:r>
      <w:r w:rsidR="00EB3F95">
        <w:rPr>
          <w:rtl/>
        </w:rPr>
        <w:t xml:space="preserve"> </w:t>
      </w:r>
      <w:r>
        <w:rPr>
          <w:rtl/>
        </w:rPr>
        <w:t>237.</w:t>
      </w:r>
    </w:p>
    <w:p w14:paraId="797D2C3A" w14:textId="77777777" w:rsidR="006C0ECE" w:rsidRDefault="006C0ECE" w:rsidP="00222EE5">
      <w:pPr>
        <w:rPr>
          <w:rtl/>
        </w:rPr>
      </w:pPr>
      <w:r>
        <w:br w:type="page"/>
      </w:r>
      <w:r w:rsidR="00222EE5">
        <w:rPr>
          <w:rFonts w:hint="eastAsia"/>
          <w:rtl/>
        </w:rPr>
        <w:lastRenderedPageBreak/>
        <w:t>وبعد</w:t>
      </w:r>
      <w:r w:rsidR="00222EE5">
        <w:rPr>
          <w:rtl/>
        </w:rPr>
        <w:t xml:space="preserve"> عقدين من الزمن أزيح رضا شاه بهلوي عن الحكم</w:t>
      </w:r>
      <w:r w:rsidR="00AA6B6D">
        <w:rPr>
          <w:rtl/>
        </w:rPr>
        <w:t xml:space="preserve"> ،</w:t>
      </w:r>
      <w:r w:rsidR="00EB3F95">
        <w:rPr>
          <w:rtl/>
        </w:rPr>
        <w:t xml:space="preserve"> </w:t>
      </w:r>
      <w:r w:rsidR="00222EE5">
        <w:rPr>
          <w:rtl/>
        </w:rPr>
        <w:t>وحلّ محلّه ولده محمّد رضا شاه</w:t>
      </w:r>
      <w:r w:rsidR="00AA6B6D">
        <w:rPr>
          <w:rtl/>
        </w:rPr>
        <w:t xml:space="preserve"> ،</w:t>
      </w:r>
      <w:r w:rsidR="00EB3F95">
        <w:rPr>
          <w:rtl/>
        </w:rPr>
        <w:t xml:space="preserve"> </w:t>
      </w:r>
      <w:r w:rsidR="00222EE5">
        <w:rPr>
          <w:rtl/>
        </w:rPr>
        <w:t>وحكم لما يقارب (38) سنة</w:t>
      </w:r>
      <w:r w:rsidR="00AA6B6D">
        <w:rPr>
          <w:rtl/>
        </w:rPr>
        <w:t xml:space="preserve"> ؛</w:t>
      </w:r>
      <w:r w:rsidR="00EB3F95">
        <w:rPr>
          <w:rtl/>
        </w:rPr>
        <w:t xml:space="preserve"> </w:t>
      </w:r>
      <w:r w:rsidR="00222EE5">
        <w:rPr>
          <w:rtl/>
        </w:rPr>
        <w:t>ولم تكن فترة حكم محمّد رضا شاه</w:t>
      </w:r>
      <w:r w:rsidR="00AA6B6D">
        <w:rPr>
          <w:rtl/>
        </w:rPr>
        <w:t xml:space="preserve"> ،</w:t>
      </w:r>
      <w:r w:rsidR="00EB3F95">
        <w:rPr>
          <w:rtl/>
        </w:rPr>
        <w:t xml:space="preserve"> </w:t>
      </w:r>
      <w:r w:rsidR="00222EE5">
        <w:rPr>
          <w:rtl/>
        </w:rPr>
        <w:t>تختلف عن حكم والده رضا شاه</w:t>
      </w:r>
      <w:r w:rsidR="00AA6B6D">
        <w:rPr>
          <w:rtl/>
        </w:rPr>
        <w:t xml:space="preserve"> ،</w:t>
      </w:r>
      <w:r w:rsidR="00EB3F95">
        <w:rPr>
          <w:rtl/>
        </w:rPr>
        <w:t xml:space="preserve"> </w:t>
      </w:r>
      <w:r w:rsidR="00222EE5">
        <w:rPr>
          <w:rtl/>
        </w:rPr>
        <w:t>فقد «واصل سياسة عدم المصالحة مع الحوزة العلمية طوال فترة حكمه</w:t>
      </w:r>
      <w:r w:rsidR="00EB3F95">
        <w:rPr>
          <w:rtl/>
        </w:rPr>
        <w:t xml:space="preserve"> ..</w:t>
      </w:r>
      <w:r w:rsidR="00222EE5">
        <w:rPr>
          <w:rtl/>
        </w:rPr>
        <w:t>.»</w:t>
      </w:r>
      <w:r w:rsidR="00222EE5" w:rsidRPr="00222EE5">
        <w:rPr>
          <w:rStyle w:val="rfdFootnotenum"/>
          <w:rtl/>
        </w:rPr>
        <w:t>(1)</w:t>
      </w:r>
      <w:r w:rsidR="00222EE5">
        <w:rPr>
          <w:rtl/>
        </w:rPr>
        <w:t>.</w:t>
      </w:r>
    </w:p>
    <w:p w14:paraId="5216AACD" w14:textId="77777777" w:rsidR="00222EE5" w:rsidRDefault="00222EE5" w:rsidP="00222EE5">
      <w:pPr>
        <w:rPr>
          <w:rtl/>
        </w:rPr>
      </w:pPr>
      <w:r>
        <w:rPr>
          <w:rFonts w:hint="eastAsia"/>
          <w:rtl/>
        </w:rPr>
        <w:t>لقد</w:t>
      </w:r>
      <w:r>
        <w:rPr>
          <w:rtl/>
        </w:rPr>
        <w:t xml:space="preserve"> انعكست الأوضاع السياسية الضاغطة علىٰ الحوزات العلمية والعلماء والأساتذة والفضلاء والطلّاب في إيران</w:t>
      </w:r>
      <w:r w:rsidR="00AA6B6D">
        <w:rPr>
          <w:rtl/>
        </w:rPr>
        <w:t xml:space="preserve"> ،</w:t>
      </w:r>
      <w:r w:rsidR="00EB3F95">
        <w:rPr>
          <w:rtl/>
        </w:rPr>
        <w:t xml:space="preserve"> </w:t>
      </w:r>
      <w:r>
        <w:rPr>
          <w:rtl/>
        </w:rPr>
        <w:t>وكان للحوزات الكبرىٰ في قم وإصفهان ومشهد النصيب الأوفر من ظلم واستبداد النظام الحاكم ومؤسّساته القمعية</w:t>
      </w:r>
      <w:r w:rsidRPr="00222EE5">
        <w:rPr>
          <w:rStyle w:val="rfdFootnotenum"/>
          <w:rtl/>
        </w:rPr>
        <w:t>(2)</w:t>
      </w:r>
      <w:r>
        <w:rPr>
          <w:rtl/>
        </w:rPr>
        <w:t>.</w:t>
      </w:r>
    </w:p>
    <w:p w14:paraId="4AA34C85" w14:textId="77777777" w:rsidR="00222EE5" w:rsidRDefault="00222EE5" w:rsidP="00222EE5">
      <w:pPr>
        <w:rPr>
          <w:rtl/>
        </w:rPr>
      </w:pPr>
      <w:r>
        <w:rPr>
          <w:rFonts w:hint="eastAsia"/>
          <w:rtl/>
        </w:rPr>
        <w:t>ولم</w:t>
      </w:r>
      <w:r>
        <w:rPr>
          <w:rtl/>
        </w:rPr>
        <w:t xml:space="preserve"> تسلم حوزة الري في العهد الپهلوي من شرر النظام الحاكم</w:t>
      </w:r>
      <w:r w:rsidR="00AA6B6D">
        <w:rPr>
          <w:rtl/>
        </w:rPr>
        <w:t xml:space="preserve"> ،</w:t>
      </w:r>
      <w:r w:rsidR="00EB3F95">
        <w:rPr>
          <w:rtl/>
        </w:rPr>
        <w:t xml:space="preserve"> </w:t>
      </w:r>
      <w:r>
        <w:rPr>
          <w:rtl/>
        </w:rPr>
        <w:t>وطالها الإهمال والتهميش</w:t>
      </w:r>
      <w:r w:rsidR="00EB3F95">
        <w:rPr>
          <w:rtl/>
        </w:rPr>
        <w:t xml:space="preserve"> ..</w:t>
      </w:r>
      <w:r>
        <w:rPr>
          <w:rtl/>
        </w:rPr>
        <w:t>. إلّا أنّها واصلت مسيرتها ببط‏ء واستطاعت أن تحافظ علىٰ وجودها نسبيّاً.</w:t>
      </w:r>
    </w:p>
    <w:p w14:paraId="75BB602E" w14:textId="77777777" w:rsidR="00222EE5" w:rsidRDefault="00222EE5" w:rsidP="00222EE5">
      <w:pPr>
        <w:rPr>
          <w:rtl/>
        </w:rPr>
      </w:pPr>
      <w:r>
        <w:rPr>
          <w:rFonts w:hint="eastAsia"/>
          <w:rtl/>
        </w:rPr>
        <w:t>وفيما</w:t>
      </w:r>
      <w:r>
        <w:rPr>
          <w:rtl/>
        </w:rPr>
        <w:t xml:space="preserve"> يلي ملخّص لما يمكن تدوينه من تاريخ حوزة الري في عصر الدولة البهلوية‌</w:t>
      </w:r>
      <w:r w:rsidR="00AA6B6D">
        <w:rPr>
          <w:rtl/>
        </w:rPr>
        <w:t xml:space="preserve"> :</w:t>
      </w:r>
      <w:r w:rsidR="00EB3F95">
        <w:rPr>
          <w:rtl/>
        </w:rPr>
        <w:t xml:space="preserve"> </w:t>
      </w:r>
    </w:p>
    <w:p w14:paraId="3065CB0F" w14:textId="77777777" w:rsidR="00222EE5" w:rsidRDefault="00222EE5" w:rsidP="008A34C3">
      <w:pPr>
        <w:pStyle w:val="rfdBold1"/>
        <w:rPr>
          <w:rtl/>
        </w:rPr>
      </w:pPr>
      <w:r>
        <w:rPr>
          <w:rFonts w:hint="eastAsia"/>
          <w:rtl/>
        </w:rPr>
        <w:t>أوّلاً‌</w:t>
      </w:r>
      <w:r w:rsidR="00AA6B6D">
        <w:rPr>
          <w:rtl/>
        </w:rPr>
        <w:t xml:space="preserve"> :</w:t>
      </w:r>
      <w:r w:rsidR="00EB3F95">
        <w:rPr>
          <w:rtl/>
        </w:rPr>
        <w:t xml:space="preserve"> </w:t>
      </w:r>
      <w:r>
        <w:rPr>
          <w:rtl/>
        </w:rPr>
        <w:t>من علماء الري في هذا العصر‌</w:t>
      </w:r>
      <w:r w:rsidR="00AA6B6D">
        <w:rPr>
          <w:rtl/>
        </w:rPr>
        <w:t xml:space="preserve"> :</w:t>
      </w:r>
      <w:r w:rsidR="00EB3F95">
        <w:rPr>
          <w:rtl/>
        </w:rPr>
        <w:t xml:space="preserve"> </w:t>
      </w:r>
    </w:p>
    <w:p w14:paraId="4C2BCC26" w14:textId="77777777" w:rsidR="00222EE5" w:rsidRDefault="00222EE5" w:rsidP="008A34C3">
      <w:pPr>
        <w:pStyle w:val="rfdBold1"/>
        <w:rPr>
          <w:rtl/>
        </w:rPr>
      </w:pPr>
      <w:r>
        <w:rPr>
          <w:rtl/>
        </w:rPr>
        <w:t>1ـ السيّد نوري الدين الحسيني الميلاني (ت 1425هـ)‌</w:t>
      </w:r>
      <w:r w:rsidR="00AA6B6D">
        <w:rPr>
          <w:rtl/>
        </w:rPr>
        <w:t xml:space="preserve"> :</w:t>
      </w:r>
      <w:r w:rsidR="00EB3F95">
        <w:rPr>
          <w:rtl/>
        </w:rPr>
        <w:t xml:space="preserve"> </w:t>
      </w:r>
    </w:p>
    <w:p w14:paraId="4743B581" w14:textId="77777777" w:rsidR="00222EE5" w:rsidRDefault="00222EE5" w:rsidP="00222EE5">
      <w:pPr>
        <w:rPr>
          <w:rtl/>
        </w:rPr>
      </w:pPr>
      <w:r>
        <w:rPr>
          <w:rFonts w:hint="eastAsia"/>
          <w:rtl/>
        </w:rPr>
        <w:t>ترجم</w:t>
      </w:r>
      <w:r>
        <w:rPr>
          <w:rtl/>
        </w:rPr>
        <w:t xml:space="preserve"> له معاصره</w:t>
      </w:r>
      <w:r w:rsidR="00484436">
        <w:rPr>
          <w:rtl/>
        </w:rPr>
        <w:t xml:space="preserve"> </w:t>
      </w:r>
      <w:r>
        <w:rPr>
          <w:rtl/>
        </w:rPr>
        <w:t>محمّد الرازي فقال في ترجمته‌</w:t>
      </w:r>
      <w:r w:rsidR="00AA6B6D">
        <w:rPr>
          <w:rtl/>
        </w:rPr>
        <w:t xml:space="preserve"> :</w:t>
      </w:r>
      <w:r w:rsidR="00EB3F95">
        <w:rPr>
          <w:rtl/>
        </w:rPr>
        <w:t xml:space="preserve"> </w:t>
      </w:r>
      <w:r>
        <w:rPr>
          <w:rtl/>
        </w:rPr>
        <w:t xml:space="preserve">«الحاجّ السيّد نور الدين ابن آية الله العظمىٰ السيّد محمّد هادي الميلاني ـ والمترجم له ابن المرجع السيّد عبد </w:t>
      </w:r>
    </w:p>
    <w:p w14:paraId="0B96FEB1" w14:textId="77777777" w:rsidR="00222EE5" w:rsidRDefault="00222EE5" w:rsidP="00222EE5">
      <w:pPr>
        <w:pStyle w:val="rfdLine"/>
        <w:rPr>
          <w:rtl/>
        </w:rPr>
      </w:pPr>
      <w:r>
        <w:rPr>
          <w:rtl/>
        </w:rPr>
        <w:t>__________</w:t>
      </w:r>
    </w:p>
    <w:p w14:paraId="3AB58433" w14:textId="77777777" w:rsidR="00222EE5" w:rsidRDefault="00222EE5" w:rsidP="00222EE5">
      <w:pPr>
        <w:pStyle w:val="rfdFootnote0"/>
        <w:rPr>
          <w:rtl/>
        </w:rPr>
      </w:pPr>
      <w:r>
        <w:rPr>
          <w:rtl/>
        </w:rPr>
        <w:t>(1) المصدر نفسه</w:t>
      </w:r>
      <w:r w:rsidR="00AA6B6D">
        <w:rPr>
          <w:rtl/>
        </w:rPr>
        <w:t xml:space="preserve"> :</w:t>
      </w:r>
      <w:r w:rsidR="00EB3F95">
        <w:rPr>
          <w:rtl/>
        </w:rPr>
        <w:t xml:space="preserve"> </w:t>
      </w:r>
      <w:r>
        <w:rPr>
          <w:rtl/>
        </w:rPr>
        <w:t>237.</w:t>
      </w:r>
    </w:p>
    <w:p w14:paraId="609D5F55" w14:textId="77777777" w:rsidR="006C0ECE" w:rsidRDefault="00222EE5" w:rsidP="008A34C3">
      <w:pPr>
        <w:pStyle w:val="rfdFootnote0"/>
        <w:rPr>
          <w:rtl/>
        </w:rPr>
      </w:pPr>
      <w:r>
        <w:rPr>
          <w:rtl/>
        </w:rPr>
        <w:t>(2) للتوسّع انظر</w:t>
      </w:r>
      <w:r w:rsidR="00AA6B6D">
        <w:rPr>
          <w:rtl/>
        </w:rPr>
        <w:t xml:space="preserve"> :</w:t>
      </w:r>
      <w:r w:rsidR="00EB3F95">
        <w:rPr>
          <w:rtl/>
        </w:rPr>
        <w:t xml:space="preserve"> </w:t>
      </w:r>
      <w:r>
        <w:rPr>
          <w:rtl/>
        </w:rPr>
        <w:t>تاريخ إيران دوره پهلوى از رضا شاه تا انقلاب إسلامى</w:t>
      </w:r>
      <w:r w:rsidR="00AA6B6D">
        <w:rPr>
          <w:rtl/>
        </w:rPr>
        <w:t xml:space="preserve"> ،</w:t>
      </w:r>
      <w:r w:rsidR="00EB3F95">
        <w:rPr>
          <w:rtl/>
        </w:rPr>
        <w:t xml:space="preserve"> </w:t>
      </w:r>
      <w:r>
        <w:rPr>
          <w:rtl/>
        </w:rPr>
        <w:t>از مجموعه تاريخ كمبريدج</w:t>
      </w:r>
      <w:r w:rsidR="00AA6B6D">
        <w:rPr>
          <w:rtl/>
        </w:rPr>
        <w:t xml:space="preserve"> ،</w:t>
      </w:r>
      <w:r w:rsidR="00EB3F95">
        <w:rPr>
          <w:rtl/>
        </w:rPr>
        <w:t xml:space="preserve"> </w:t>
      </w:r>
      <w:r>
        <w:rPr>
          <w:rtl/>
        </w:rPr>
        <w:t>به سرپرستى پيتراوري</w:t>
      </w:r>
      <w:r w:rsidR="00AA6B6D">
        <w:rPr>
          <w:rtl/>
        </w:rPr>
        <w:t xml:space="preserve"> ،</w:t>
      </w:r>
      <w:r w:rsidR="00EB3F95">
        <w:rPr>
          <w:rtl/>
        </w:rPr>
        <w:t xml:space="preserve"> </w:t>
      </w:r>
      <w:r>
        <w:rPr>
          <w:rtl/>
        </w:rPr>
        <w:t>ترجمه إلى الفارسية</w:t>
      </w:r>
      <w:r w:rsidR="00AA6B6D">
        <w:rPr>
          <w:rtl/>
        </w:rPr>
        <w:t xml:space="preserve"> :</w:t>
      </w:r>
      <w:r w:rsidR="00EB3F95">
        <w:rPr>
          <w:rtl/>
        </w:rPr>
        <w:t xml:space="preserve"> </w:t>
      </w:r>
      <w:r>
        <w:rPr>
          <w:rtl/>
        </w:rPr>
        <w:t>مرتضى ثاقب فر</w:t>
      </w:r>
      <w:r w:rsidR="00AA6B6D">
        <w:rPr>
          <w:rtl/>
        </w:rPr>
        <w:t xml:space="preserve"> ،</w:t>
      </w:r>
      <w:r w:rsidR="00EB3F95">
        <w:rPr>
          <w:rtl/>
        </w:rPr>
        <w:t xml:space="preserve"> </w:t>
      </w:r>
      <w:r>
        <w:rPr>
          <w:rtl/>
        </w:rPr>
        <w:t>دفتر دوم از جلد هشتم</w:t>
      </w:r>
      <w:r w:rsidR="00AA6B6D">
        <w:rPr>
          <w:rtl/>
        </w:rPr>
        <w:t xml:space="preserve"> ،</w:t>
      </w:r>
      <w:r w:rsidR="00EB3F95">
        <w:rPr>
          <w:rtl/>
        </w:rPr>
        <w:t xml:space="preserve"> </w:t>
      </w:r>
      <w:r>
        <w:rPr>
          <w:rtl/>
        </w:rPr>
        <w:t>چاپ نخست</w:t>
      </w:r>
      <w:r w:rsidR="00AA6B6D">
        <w:rPr>
          <w:rtl/>
        </w:rPr>
        <w:t xml:space="preserve"> ،</w:t>
      </w:r>
      <w:r w:rsidR="00EB3F95">
        <w:rPr>
          <w:rtl/>
        </w:rPr>
        <w:t xml:space="preserve"> </w:t>
      </w:r>
      <w:r>
        <w:rPr>
          <w:rtl/>
        </w:rPr>
        <w:t>1388ش.</w:t>
      </w:r>
    </w:p>
    <w:p w14:paraId="105F32AC" w14:textId="77777777" w:rsidR="006C0ECE" w:rsidRDefault="006C0ECE" w:rsidP="008A34C3">
      <w:pPr>
        <w:pStyle w:val="rfdNormal0"/>
        <w:rPr>
          <w:rtl/>
        </w:rPr>
      </w:pPr>
      <w:r>
        <w:br w:type="page"/>
      </w:r>
      <w:r w:rsidR="00222EE5">
        <w:rPr>
          <w:rFonts w:hint="eastAsia"/>
          <w:rtl/>
        </w:rPr>
        <w:lastRenderedPageBreak/>
        <w:t>الهادي</w:t>
      </w:r>
      <w:r w:rsidR="00222EE5">
        <w:rPr>
          <w:rtl/>
        </w:rPr>
        <w:t xml:space="preserve"> الميلاني ـ</w:t>
      </w:r>
      <w:r w:rsidR="00484436">
        <w:rPr>
          <w:rtl/>
        </w:rPr>
        <w:t xml:space="preserve"> </w:t>
      </w:r>
      <w:r w:rsidR="00222EE5">
        <w:rPr>
          <w:rtl/>
        </w:rPr>
        <w:t>ولد في (14 شوّال سنة 1336هـ) في النجف الأشرف</w:t>
      </w:r>
      <w:r w:rsidR="00AA6B6D">
        <w:rPr>
          <w:rtl/>
        </w:rPr>
        <w:t xml:space="preserve"> ،</w:t>
      </w:r>
      <w:r w:rsidR="00EB3F95">
        <w:rPr>
          <w:rtl/>
        </w:rPr>
        <w:t xml:space="preserve"> </w:t>
      </w:r>
      <w:r w:rsidR="00222EE5">
        <w:rPr>
          <w:rtl/>
        </w:rPr>
        <w:t>وفي سنة (1355هـ) انتقل إلىٰ كربلاء</w:t>
      </w:r>
      <w:r w:rsidR="00AA6B6D">
        <w:rPr>
          <w:rtl/>
        </w:rPr>
        <w:t xml:space="preserve"> ،</w:t>
      </w:r>
      <w:r w:rsidR="00EB3F95">
        <w:rPr>
          <w:rtl/>
        </w:rPr>
        <w:t xml:space="preserve"> </w:t>
      </w:r>
      <w:r w:rsidR="00222EE5">
        <w:rPr>
          <w:rtl/>
        </w:rPr>
        <w:t>وفي سنة (1393هـ) أبعد عن العراق ليستقرّ في مدينة الري</w:t>
      </w:r>
      <w:r w:rsidR="00AA6B6D">
        <w:rPr>
          <w:rtl/>
        </w:rPr>
        <w:t xml:space="preserve"> ،</w:t>
      </w:r>
      <w:r w:rsidR="00EB3F95">
        <w:rPr>
          <w:rtl/>
        </w:rPr>
        <w:t xml:space="preserve"> </w:t>
      </w:r>
      <w:r w:rsidR="00222EE5">
        <w:rPr>
          <w:rtl/>
        </w:rPr>
        <w:t>بجوار السيّد عبد العظيم الحسني.</w:t>
      </w:r>
    </w:p>
    <w:p w14:paraId="2F27AE74" w14:textId="77777777" w:rsidR="00222EE5" w:rsidRDefault="00222EE5" w:rsidP="00222EE5">
      <w:pPr>
        <w:rPr>
          <w:rtl/>
        </w:rPr>
      </w:pPr>
      <w:r>
        <w:rPr>
          <w:rFonts w:hint="eastAsia"/>
          <w:rtl/>
        </w:rPr>
        <w:t>درس</w:t>
      </w:r>
      <w:r>
        <w:rPr>
          <w:rtl/>
        </w:rPr>
        <w:t xml:space="preserve"> مقدّمات العلوم والسطوح عن كبار أساتذة عصره</w:t>
      </w:r>
      <w:r w:rsidR="00AA6B6D">
        <w:rPr>
          <w:rtl/>
        </w:rPr>
        <w:t xml:space="preserve"> ،</w:t>
      </w:r>
      <w:r w:rsidR="00EB3F95">
        <w:rPr>
          <w:rtl/>
        </w:rPr>
        <w:t xml:space="preserve"> </w:t>
      </w:r>
      <w:r>
        <w:rPr>
          <w:rtl/>
        </w:rPr>
        <w:t>ثمّ درس الكتابة عند والده</w:t>
      </w:r>
      <w:r w:rsidR="00AA6B6D">
        <w:rPr>
          <w:rtl/>
        </w:rPr>
        <w:t xml:space="preserve"> ،</w:t>
      </w:r>
      <w:r w:rsidR="00EB3F95">
        <w:rPr>
          <w:rtl/>
        </w:rPr>
        <w:t xml:space="preserve"> </w:t>
      </w:r>
      <w:r w:rsidRPr="008A34C3">
        <w:rPr>
          <w:rStyle w:val="rfdBold2"/>
          <w:rtl/>
        </w:rPr>
        <w:t>والرسائل</w:t>
      </w:r>
      <w:r>
        <w:rPr>
          <w:rtl/>
        </w:rPr>
        <w:t xml:space="preserve"> عند آية الله زين العابدين كاشاني</w:t>
      </w:r>
      <w:r w:rsidR="00AA6B6D">
        <w:rPr>
          <w:rtl/>
        </w:rPr>
        <w:t xml:space="preserve"> ،</w:t>
      </w:r>
      <w:r w:rsidR="00EB3F95">
        <w:rPr>
          <w:rtl/>
        </w:rPr>
        <w:t xml:space="preserve"> </w:t>
      </w:r>
      <w:r w:rsidRPr="008A34C3">
        <w:rPr>
          <w:rStyle w:val="rfdBold2"/>
          <w:rtl/>
        </w:rPr>
        <w:t>والمكاسب</w:t>
      </w:r>
      <w:r>
        <w:rPr>
          <w:rtl/>
        </w:rPr>
        <w:t xml:space="preserve"> عند آية الله حسن الطباطبائي كذلك حضر دروس الفلسفة عند الميرزا غلام حسين التبريزي</w:t>
      </w:r>
      <w:r w:rsidR="00AA6B6D">
        <w:rPr>
          <w:rtl/>
        </w:rPr>
        <w:t xml:space="preserve"> ،</w:t>
      </w:r>
      <w:r w:rsidR="00EB3F95">
        <w:rPr>
          <w:rtl/>
        </w:rPr>
        <w:t xml:space="preserve"> </w:t>
      </w:r>
      <w:r>
        <w:rPr>
          <w:rtl/>
        </w:rPr>
        <w:t>وغيرهم.</w:t>
      </w:r>
    </w:p>
    <w:p w14:paraId="205C53F0" w14:textId="77777777" w:rsidR="00222EE5" w:rsidRDefault="00222EE5" w:rsidP="00222EE5">
      <w:pPr>
        <w:rPr>
          <w:rtl/>
        </w:rPr>
      </w:pPr>
      <w:r>
        <w:rPr>
          <w:rFonts w:hint="eastAsia"/>
          <w:rtl/>
        </w:rPr>
        <w:t>وحضر</w:t>
      </w:r>
      <w:r>
        <w:rPr>
          <w:rtl/>
        </w:rPr>
        <w:t xml:space="preserve"> درس البحث الخارج عند والده</w:t>
      </w:r>
      <w:r w:rsidR="00AA6B6D">
        <w:rPr>
          <w:rtl/>
        </w:rPr>
        <w:t xml:space="preserve"> ،</w:t>
      </w:r>
      <w:r w:rsidR="00EB3F95">
        <w:rPr>
          <w:rtl/>
        </w:rPr>
        <w:t xml:space="preserve"> </w:t>
      </w:r>
      <w:r>
        <w:rPr>
          <w:rtl/>
        </w:rPr>
        <w:t>وعند آية الله السيّد الخوئي</w:t>
      </w:r>
      <w:r w:rsidR="00AA6B6D">
        <w:rPr>
          <w:rtl/>
        </w:rPr>
        <w:t xml:space="preserve"> ،</w:t>
      </w:r>
      <w:r w:rsidR="00EB3F95">
        <w:rPr>
          <w:rtl/>
        </w:rPr>
        <w:t xml:space="preserve"> </w:t>
      </w:r>
      <w:r>
        <w:rPr>
          <w:rtl/>
        </w:rPr>
        <w:t>وكان له نشاط اجتماعي وسياسي وتبليغي واسع ومؤثّر في داخل العراق وخارجه</w:t>
      </w:r>
      <w:r w:rsidR="00AA6B6D">
        <w:rPr>
          <w:rtl/>
        </w:rPr>
        <w:t xml:space="preserve"> ؛</w:t>
      </w:r>
      <w:r w:rsidR="00EB3F95">
        <w:rPr>
          <w:rtl/>
        </w:rPr>
        <w:t xml:space="preserve"> </w:t>
      </w:r>
      <w:r>
        <w:rPr>
          <w:rtl/>
        </w:rPr>
        <w:t>كما أنّه أسّس مكتبة الإمام الحسين</w:t>
      </w:r>
      <w:r w:rsidR="00484436">
        <w:rPr>
          <w:rtl/>
        </w:rPr>
        <w:t xml:space="preserve"> </w:t>
      </w:r>
      <w:r w:rsidR="000D07A2" w:rsidRPr="000D07A2">
        <w:rPr>
          <w:rStyle w:val="rfdAlaem"/>
          <w:rtl/>
        </w:rPr>
        <w:t>عليه‌السلام</w:t>
      </w:r>
      <w:r w:rsidR="000D07A2" w:rsidRPr="009E4A94">
        <w:rPr>
          <w:rtl/>
        </w:rPr>
        <w:t xml:space="preserve"> </w:t>
      </w:r>
      <w:r>
        <w:rPr>
          <w:rtl/>
        </w:rPr>
        <w:t>العامّة في</w:t>
      </w:r>
      <w:r w:rsidR="00484436">
        <w:rPr>
          <w:rtl/>
        </w:rPr>
        <w:t xml:space="preserve"> </w:t>
      </w:r>
      <w:r>
        <w:rPr>
          <w:rtl/>
        </w:rPr>
        <w:t>كربلاء»</w:t>
      </w:r>
      <w:r w:rsidRPr="00222EE5">
        <w:rPr>
          <w:rStyle w:val="rfdFootnotenum"/>
          <w:rtl/>
        </w:rPr>
        <w:t>(1)</w:t>
      </w:r>
      <w:r>
        <w:rPr>
          <w:rtl/>
        </w:rPr>
        <w:t>.</w:t>
      </w:r>
    </w:p>
    <w:p w14:paraId="110CCFB8" w14:textId="77777777" w:rsidR="00222EE5" w:rsidRDefault="00222EE5" w:rsidP="00222EE5">
      <w:pPr>
        <w:rPr>
          <w:rtl/>
        </w:rPr>
      </w:pPr>
      <w:r>
        <w:rPr>
          <w:rFonts w:hint="eastAsia"/>
          <w:rtl/>
        </w:rPr>
        <w:t>وللمترجم</w:t>
      </w:r>
      <w:r>
        <w:rPr>
          <w:rtl/>
        </w:rPr>
        <w:t xml:space="preserve"> له آثار علمية منها تقريرات دروس أساتذته</w:t>
      </w:r>
      <w:r w:rsidR="00AA6B6D">
        <w:rPr>
          <w:rtl/>
        </w:rPr>
        <w:t xml:space="preserve"> ،</w:t>
      </w:r>
      <w:r w:rsidR="00EB3F95">
        <w:rPr>
          <w:rtl/>
        </w:rPr>
        <w:t xml:space="preserve"> </w:t>
      </w:r>
      <w:r>
        <w:rPr>
          <w:rtl/>
        </w:rPr>
        <w:t>وشرح للزيارة الجامعة الكبيرة</w:t>
      </w:r>
      <w:r w:rsidR="00AA6B6D">
        <w:rPr>
          <w:rtl/>
        </w:rPr>
        <w:t xml:space="preserve"> ،</w:t>
      </w:r>
      <w:r w:rsidR="00EB3F95">
        <w:rPr>
          <w:rtl/>
        </w:rPr>
        <w:t xml:space="preserve"> </w:t>
      </w:r>
      <w:r>
        <w:rPr>
          <w:rtl/>
        </w:rPr>
        <w:t>وديوان شعر</w:t>
      </w:r>
      <w:r w:rsidR="00AA6B6D">
        <w:rPr>
          <w:rtl/>
        </w:rPr>
        <w:t xml:space="preserve"> ،</w:t>
      </w:r>
      <w:r w:rsidR="00EB3F95">
        <w:rPr>
          <w:rtl/>
        </w:rPr>
        <w:t xml:space="preserve"> </w:t>
      </w:r>
      <w:r>
        <w:rPr>
          <w:rtl/>
        </w:rPr>
        <w:t>ومجموعة متفرّقة من البيانات والخُطب</w:t>
      </w:r>
      <w:r w:rsidR="00EB3F95">
        <w:rPr>
          <w:rtl/>
        </w:rPr>
        <w:t xml:space="preserve"> ..</w:t>
      </w:r>
      <w:r>
        <w:rPr>
          <w:rtl/>
        </w:rPr>
        <w:t>. كلّها مخطوطة.</w:t>
      </w:r>
      <w:r w:rsidR="00484436">
        <w:rPr>
          <w:rtl/>
        </w:rPr>
        <w:t xml:space="preserve"> </w:t>
      </w:r>
      <w:r>
        <w:rPr>
          <w:rtl/>
        </w:rPr>
        <w:t>توفّي في شهر صفر سنة (1425هـ) عن عمر ناهز السادسة والثمانين ودُفن في مقبرة شيخان قم</w:t>
      </w:r>
      <w:r w:rsidRPr="00222EE5">
        <w:rPr>
          <w:rStyle w:val="rfdFootnotenum"/>
          <w:rtl/>
        </w:rPr>
        <w:t>(2)</w:t>
      </w:r>
      <w:r>
        <w:rPr>
          <w:rtl/>
        </w:rPr>
        <w:t>.</w:t>
      </w:r>
    </w:p>
    <w:p w14:paraId="33897BCB" w14:textId="77777777" w:rsidR="00222EE5" w:rsidRDefault="00222EE5" w:rsidP="008A34C3">
      <w:pPr>
        <w:pStyle w:val="rfdBold1"/>
        <w:rPr>
          <w:rtl/>
        </w:rPr>
      </w:pPr>
      <w:r>
        <w:rPr>
          <w:rtl/>
        </w:rPr>
        <w:t>2ـ السيّد علي غيوري (ت 1393 ش ـ 1434هـ)‌</w:t>
      </w:r>
      <w:r w:rsidR="00AA6B6D">
        <w:rPr>
          <w:rtl/>
        </w:rPr>
        <w:t xml:space="preserve"> :</w:t>
      </w:r>
      <w:r w:rsidR="00EB3F95">
        <w:rPr>
          <w:rtl/>
        </w:rPr>
        <w:t xml:space="preserve"> </w:t>
      </w:r>
    </w:p>
    <w:p w14:paraId="3C5EEC32" w14:textId="77777777" w:rsidR="00222EE5" w:rsidRDefault="00222EE5" w:rsidP="00222EE5">
      <w:pPr>
        <w:rPr>
          <w:rtl/>
        </w:rPr>
      </w:pPr>
      <w:r>
        <w:rPr>
          <w:rFonts w:hint="eastAsia"/>
          <w:rtl/>
        </w:rPr>
        <w:t>ولد</w:t>
      </w:r>
      <w:r>
        <w:rPr>
          <w:rtl/>
        </w:rPr>
        <w:t xml:space="preserve"> المترجم له في نجف آباد ـ من توابع مدينة إصفهان ـ من عائلة فقيرة</w:t>
      </w:r>
      <w:r w:rsidR="00AA6B6D">
        <w:rPr>
          <w:rtl/>
        </w:rPr>
        <w:t xml:space="preserve"> ،</w:t>
      </w:r>
      <w:r w:rsidR="00EB3F95">
        <w:rPr>
          <w:rtl/>
        </w:rPr>
        <w:t xml:space="preserve"> </w:t>
      </w:r>
      <w:r>
        <w:rPr>
          <w:rtl/>
        </w:rPr>
        <w:t>يعمل والده في الكسب اليومي</w:t>
      </w:r>
      <w:r w:rsidR="00AA6B6D">
        <w:rPr>
          <w:rtl/>
        </w:rPr>
        <w:t xml:space="preserve"> ،</w:t>
      </w:r>
      <w:r w:rsidR="00EB3F95">
        <w:rPr>
          <w:rtl/>
        </w:rPr>
        <w:t xml:space="preserve"> </w:t>
      </w:r>
      <w:r>
        <w:rPr>
          <w:rtl/>
        </w:rPr>
        <w:t>في سنّ الخامسة عشر توجّه سيراً علىٰ الأقدام إلىٰ مدينة إصفهان لتلقّي العلوم الإسلامية في حوزتها العلمية</w:t>
      </w:r>
      <w:r w:rsidR="00AA6B6D">
        <w:rPr>
          <w:rtl/>
        </w:rPr>
        <w:t xml:space="preserve"> ؛</w:t>
      </w:r>
      <w:r w:rsidR="00EB3F95">
        <w:rPr>
          <w:rtl/>
        </w:rPr>
        <w:t xml:space="preserve"> </w:t>
      </w:r>
      <w:r>
        <w:rPr>
          <w:rtl/>
        </w:rPr>
        <w:t xml:space="preserve">وبعد فترة من الزمن </w:t>
      </w:r>
    </w:p>
    <w:p w14:paraId="2097FEA7" w14:textId="77777777" w:rsidR="00222EE5" w:rsidRDefault="00222EE5" w:rsidP="00222EE5">
      <w:pPr>
        <w:pStyle w:val="rfdLine"/>
        <w:rPr>
          <w:rtl/>
        </w:rPr>
      </w:pPr>
      <w:r>
        <w:rPr>
          <w:rtl/>
        </w:rPr>
        <w:t>__________</w:t>
      </w:r>
    </w:p>
    <w:p w14:paraId="021100E6" w14:textId="77777777" w:rsidR="00222EE5" w:rsidRDefault="00222EE5" w:rsidP="00222EE5">
      <w:pPr>
        <w:pStyle w:val="rfdFootnote0"/>
        <w:rPr>
          <w:rtl/>
        </w:rPr>
      </w:pPr>
      <w:r>
        <w:rPr>
          <w:rtl/>
        </w:rPr>
        <w:t>(1) گنجينه دانشمندان 4 / 647 ـ 649.</w:t>
      </w:r>
    </w:p>
    <w:p w14:paraId="615C1BD1" w14:textId="77777777" w:rsidR="006C0ECE" w:rsidRDefault="00222EE5" w:rsidP="008A34C3">
      <w:pPr>
        <w:pStyle w:val="rfdFootnote0"/>
        <w:rPr>
          <w:rtl/>
        </w:rPr>
      </w:pPr>
      <w:r>
        <w:rPr>
          <w:rtl/>
        </w:rPr>
        <w:t>(2) دانشنامه ري 1 / 365 ـ 366.</w:t>
      </w:r>
    </w:p>
    <w:p w14:paraId="25A41DD6" w14:textId="77777777" w:rsidR="006C0ECE" w:rsidRDefault="006C0ECE" w:rsidP="008A34C3">
      <w:pPr>
        <w:pStyle w:val="rfdNormal0"/>
        <w:rPr>
          <w:rtl/>
        </w:rPr>
      </w:pPr>
      <w:r>
        <w:br w:type="page"/>
      </w:r>
      <w:r w:rsidR="00222EE5">
        <w:rPr>
          <w:rFonts w:hint="eastAsia"/>
          <w:rtl/>
        </w:rPr>
        <w:lastRenderedPageBreak/>
        <w:t>شدّ</w:t>
      </w:r>
      <w:r w:rsidR="00222EE5">
        <w:rPr>
          <w:rtl/>
        </w:rPr>
        <w:t xml:space="preserve"> الرحال إلىٰ مدينة قم</w:t>
      </w:r>
      <w:r w:rsidR="00AA6B6D">
        <w:rPr>
          <w:rtl/>
        </w:rPr>
        <w:t xml:space="preserve"> ،</w:t>
      </w:r>
      <w:r w:rsidR="00EB3F95">
        <w:rPr>
          <w:rtl/>
        </w:rPr>
        <w:t xml:space="preserve"> </w:t>
      </w:r>
      <w:r w:rsidR="00222EE5">
        <w:rPr>
          <w:rtl/>
        </w:rPr>
        <w:t>وفيها تشرّف بلبس العمامة والتحق بحركة (فدائيان إسلام) والتي كان يقودها السيّد نوّاب صفوي.</w:t>
      </w:r>
    </w:p>
    <w:p w14:paraId="24195D5B" w14:textId="77777777" w:rsidR="00222EE5" w:rsidRDefault="00222EE5" w:rsidP="00222EE5">
      <w:pPr>
        <w:rPr>
          <w:rtl/>
        </w:rPr>
      </w:pPr>
      <w:r>
        <w:rPr>
          <w:rFonts w:hint="eastAsia"/>
          <w:rtl/>
        </w:rPr>
        <w:t>وفي</w:t>
      </w:r>
      <w:r>
        <w:rPr>
          <w:rtl/>
        </w:rPr>
        <w:t xml:space="preserve"> سنة (1327 ش) التحق بحلقة درس السيّد الإمام الخميني</w:t>
      </w:r>
      <w:r w:rsidR="00AA6B6D">
        <w:rPr>
          <w:rtl/>
        </w:rPr>
        <w:t xml:space="preserve"> ،</w:t>
      </w:r>
      <w:r w:rsidR="00EB3F95">
        <w:rPr>
          <w:rtl/>
        </w:rPr>
        <w:t xml:space="preserve"> </w:t>
      </w:r>
      <w:r>
        <w:rPr>
          <w:rtl/>
        </w:rPr>
        <w:t>وأصبح من طلّابه. كان له دور فاعل ومؤثّر في الثورة الإسلامية</w:t>
      </w:r>
      <w:r w:rsidR="00AA6B6D">
        <w:rPr>
          <w:rtl/>
        </w:rPr>
        <w:t xml:space="preserve"> ،</w:t>
      </w:r>
      <w:r w:rsidR="00EB3F95">
        <w:rPr>
          <w:rtl/>
        </w:rPr>
        <w:t xml:space="preserve"> </w:t>
      </w:r>
      <w:r>
        <w:rPr>
          <w:rtl/>
        </w:rPr>
        <w:t>وكان من الساعين لتأمين الغطاء المالي للمجاهدين والمبارزين لنظام الشاه البهلوي</w:t>
      </w:r>
      <w:r w:rsidR="00AA6B6D">
        <w:rPr>
          <w:rtl/>
        </w:rPr>
        <w:t xml:space="preserve"> ،</w:t>
      </w:r>
      <w:r w:rsidR="00EB3F95">
        <w:rPr>
          <w:rtl/>
        </w:rPr>
        <w:t xml:space="preserve"> </w:t>
      </w:r>
      <w:r>
        <w:rPr>
          <w:rtl/>
        </w:rPr>
        <w:t>وكان أيّام إضراب عمّال شركة النفط في مدينة الري يموّل المعتص</w:t>
      </w:r>
      <w:r>
        <w:rPr>
          <w:rFonts w:hint="eastAsia"/>
          <w:rtl/>
        </w:rPr>
        <w:t>مين</w:t>
      </w:r>
      <w:r>
        <w:rPr>
          <w:rtl/>
        </w:rPr>
        <w:t xml:space="preserve"> بالمساعدات المالية والرواتب.</w:t>
      </w:r>
    </w:p>
    <w:p w14:paraId="7C1F31E3" w14:textId="77777777" w:rsidR="00222EE5" w:rsidRDefault="00222EE5" w:rsidP="00222EE5">
      <w:pPr>
        <w:rPr>
          <w:rtl/>
        </w:rPr>
      </w:pPr>
      <w:r>
        <w:rPr>
          <w:rFonts w:hint="eastAsia"/>
          <w:rtl/>
        </w:rPr>
        <w:t>وبعد</w:t>
      </w:r>
      <w:r>
        <w:rPr>
          <w:rtl/>
        </w:rPr>
        <w:t xml:space="preserve"> انتصار الثورة الإسلامية كان له حضور فاعل في مفاصل الحياة الدينية والسياسية وكان عضو جمعية العلماء</w:t>
      </w:r>
      <w:r w:rsidR="00AA6B6D">
        <w:rPr>
          <w:rtl/>
        </w:rPr>
        <w:t xml:space="preserve"> ،</w:t>
      </w:r>
      <w:r w:rsidR="00EB3F95">
        <w:rPr>
          <w:rtl/>
        </w:rPr>
        <w:t xml:space="preserve"> </w:t>
      </w:r>
      <w:r>
        <w:rPr>
          <w:rtl/>
        </w:rPr>
        <w:t>وعضو مجلس خبراء القيادة</w:t>
      </w:r>
      <w:r w:rsidR="00AA6B6D">
        <w:rPr>
          <w:rtl/>
        </w:rPr>
        <w:t xml:space="preserve"> ،</w:t>
      </w:r>
      <w:r w:rsidR="00EB3F95">
        <w:rPr>
          <w:rtl/>
        </w:rPr>
        <w:t xml:space="preserve"> </w:t>
      </w:r>
      <w:r>
        <w:rPr>
          <w:rtl/>
        </w:rPr>
        <w:t>وأسّس مدرسة القائم الدينية في قم</w:t>
      </w:r>
      <w:r w:rsidR="00AA6B6D">
        <w:rPr>
          <w:rtl/>
        </w:rPr>
        <w:t xml:space="preserve"> ،</w:t>
      </w:r>
      <w:r w:rsidR="00EB3F95">
        <w:rPr>
          <w:rtl/>
        </w:rPr>
        <w:t xml:space="preserve"> </w:t>
      </w:r>
      <w:r>
        <w:rPr>
          <w:rtl/>
        </w:rPr>
        <w:t>وكان عضو هيئة أمناء آستانة السيّد عبد العظيم الحسني وإمام جمعة الري</w:t>
      </w:r>
      <w:r w:rsidR="00AA6B6D">
        <w:rPr>
          <w:rtl/>
        </w:rPr>
        <w:t xml:space="preserve"> ،</w:t>
      </w:r>
      <w:r w:rsidR="00EB3F95">
        <w:rPr>
          <w:rtl/>
        </w:rPr>
        <w:t xml:space="preserve"> </w:t>
      </w:r>
      <w:r>
        <w:rPr>
          <w:rtl/>
        </w:rPr>
        <w:t>وممثّل الإمام ثمّ القائد في الهلال الأحمر</w:t>
      </w:r>
      <w:r w:rsidR="00AA6B6D">
        <w:rPr>
          <w:rtl/>
        </w:rPr>
        <w:t xml:space="preserve"> ،</w:t>
      </w:r>
      <w:r w:rsidR="00EB3F95">
        <w:rPr>
          <w:rtl/>
        </w:rPr>
        <w:t xml:space="preserve"> </w:t>
      </w:r>
      <w:r>
        <w:rPr>
          <w:rtl/>
        </w:rPr>
        <w:t>توفّي سنة (1393 ش ـ 1434هـ) ودُفن في صحن السيّد عبد العظيم الحسني</w:t>
      </w:r>
      <w:r w:rsidRPr="00222EE5">
        <w:rPr>
          <w:rStyle w:val="rfdFootnotenum"/>
          <w:rtl/>
        </w:rPr>
        <w:t>(1)</w:t>
      </w:r>
      <w:r>
        <w:rPr>
          <w:rtl/>
        </w:rPr>
        <w:t>.</w:t>
      </w:r>
    </w:p>
    <w:p w14:paraId="53C9DCC1" w14:textId="77777777" w:rsidR="00222EE5" w:rsidRDefault="00222EE5" w:rsidP="008A34C3">
      <w:pPr>
        <w:pStyle w:val="rfdBold1"/>
        <w:rPr>
          <w:rtl/>
        </w:rPr>
      </w:pPr>
      <w:r>
        <w:rPr>
          <w:rtl/>
        </w:rPr>
        <w:t>3ـ محمّد باقر كمره‏اي (پژوهش) (ت 1416هـ)‌</w:t>
      </w:r>
      <w:r w:rsidR="00AA6B6D">
        <w:rPr>
          <w:rtl/>
        </w:rPr>
        <w:t xml:space="preserve"> :</w:t>
      </w:r>
      <w:r w:rsidR="00EB3F95">
        <w:rPr>
          <w:rtl/>
        </w:rPr>
        <w:t xml:space="preserve"> </w:t>
      </w:r>
    </w:p>
    <w:p w14:paraId="0226CBBB" w14:textId="77777777" w:rsidR="00222EE5" w:rsidRDefault="00222EE5" w:rsidP="00222EE5">
      <w:pPr>
        <w:rPr>
          <w:rtl/>
        </w:rPr>
      </w:pPr>
      <w:r>
        <w:rPr>
          <w:rFonts w:hint="eastAsia"/>
          <w:rtl/>
        </w:rPr>
        <w:t>وهو</w:t>
      </w:r>
      <w:r>
        <w:rPr>
          <w:rtl/>
        </w:rPr>
        <w:t xml:space="preserve"> عالم الدين والفقه محمّد باقر بن الحاجّ</w:t>
      </w:r>
      <w:r w:rsidR="00484436">
        <w:rPr>
          <w:rtl/>
        </w:rPr>
        <w:t xml:space="preserve"> </w:t>
      </w:r>
      <w:r>
        <w:rPr>
          <w:rtl/>
        </w:rPr>
        <w:t>محمّد والذي ولد في قرية (در كمره) من توابع منطقة خمين</w:t>
      </w:r>
      <w:r w:rsidR="00AA6B6D">
        <w:rPr>
          <w:rtl/>
        </w:rPr>
        <w:t xml:space="preserve"> ،</w:t>
      </w:r>
      <w:r w:rsidR="00EB3F95">
        <w:rPr>
          <w:rtl/>
        </w:rPr>
        <w:t xml:space="preserve"> </w:t>
      </w:r>
      <w:r>
        <w:rPr>
          <w:rtl/>
        </w:rPr>
        <w:t>وتلقّىٰ علومه الأوّلية عند والده الشيخ محمّد والذي كان من فضلاء حوزة إصفهان العلمية</w:t>
      </w:r>
      <w:r w:rsidR="00AA6B6D">
        <w:rPr>
          <w:rtl/>
        </w:rPr>
        <w:t xml:space="preserve"> ،</w:t>
      </w:r>
      <w:r w:rsidR="00EB3F95">
        <w:rPr>
          <w:rtl/>
        </w:rPr>
        <w:t xml:space="preserve"> </w:t>
      </w:r>
      <w:r>
        <w:rPr>
          <w:rtl/>
        </w:rPr>
        <w:t>ثمّ ارتحل إلىٰ مدينة أراك ومنها إلىٰ مدينة قم</w:t>
      </w:r>
      <w:r w:rsidR="00AA6B6D">
        <w:rPr>
          <w:rtl/>
        </w:rPr>
        <w:t xml:space="preserve"> ،</w:t>
      </w:r>
      <w:r w:rsidR="00EB3F95">
        <w:rPr>
          <w:rtl/>
        </w:rPr>
        <w:t xml:space="preserve"> </w:t>
      </w:r>
      <w:r>
        <w:rPr>
          <w:rtl/>
        </w:rPr>
        <w:t>وحضر درس آية الله الشيخ ع</w:t>
      </w:r>
      <w:r>
        <w:rPr>
          <w:rFonts w:hint="eastAsia"/>
          <w:rtl/>
        </w:rPr>
        <w:t>بد</w:t>
      </w:r>
      <w:r>
        <w:rPr>
          <w:rtl/>
        </w:rPr>
        <w:t xml:space="preserve"> الكريم الحائري سنة (1341هـ).</w:t>
      </w:r>
    </w:p>
    <w:p w14:paraId="256282D4" w14:textId="77777777" w:rsidR="00222EE5" w:rsidRDefault="00222EE5" w:rsidP="00222EE5">
      <w:pPr>
        <w:rPr>
          <w:rtl/>
        </w:rPr>
      </w:pPr>
      <w:r>
        <w:rPr>
          <w:rFonts w:hint="eastAsia"/>
          <w:rtl/>
        </w:rPr>
        <w:t>كذلك</w:t>
      </w:r>
      <w:r>
        <w:rPr>
          <w:rtl/>
        </w:rPr>
        <w:t xml:space="preserve"> حضر عند السيّد أبي الحسن الإصفهاني</w:t>
      </w:r>
      <w:r w:rsidR="00AA6B6D">
        <w:rPr>
          <w:rtl/>
        </w:rPr>
        <w:t xml:space="preserve"> ،</w:t>
      </w:r>
      <w:r w:rsidR="00EB3F95">
        <w:rPr>
          <w:rtl/>
        </w:rPr>
        <w:t xml:space="preserve"> </w:t>
      </w:r>
      <w:r>
        <w:rPr>
          <w:rtl/>
        </w:rPr>
        <w:t>وعند الميرزا النائيني فترة إبعادهم من العراق إلىٰ قم سنة (1342هـ).</w:t>
      </w:r>
    </w:p>
    <w:p w14:paraId="4F41B3D8" w14:textId="77777777" w:rsidR="00222EE5" w:rsidRDefault="00222EE5" w:rsidP="00222EE5">
      <w:pPr>
        <w:rPr>
          <w:rtl/>
        </w:rPr>
      </w:pPr>
      <w:r>
        <w:rPr>
          <w:rFonts w:hint="eastAsia"/>
          <w:rtl/>
        </w:rPr>
        <w:t>ثمّ</w:t>
      </w:r>
      <w:r>
        <w:rPr>
          <w:rtl/>
        </w:rPr>
        <w:t xml:space="preserve"> انتقل إلىٰ إصفهان وحضر عند أساتذتها</w:t>
      </w:r>
      <w:r w:rsidR="00AA6B6D">
        <w:rPr>
          <w:rtl/>
        </w:rPr>
        <w:t xml:space="preserve"> ،</w:t>
      </w:r>
      <w:r w:rsidR="00EB3F95">
        <w:rPr>
          <w:rtl/>
        </w:rPr>
        <w:t xml:space="preserve"> </w:t>
      </w:r>
      <w:r>
        <w:rPr>
          <w:rtl/>
        </w:rPr>
        <w:t xml:space="preserve">ومنها شدّ رحال السفر إلىٰ </w:t>
      </w:r>
    </w:p>
    <w:p w14:paraId="269D321F" w14:textId="77777777" w:rsidR="00222EE5" w:rsidRDefault="00222EE5" w:rsidP="00222EE5">
      <w:pPr>
        <w:pStyle w:val="rfdLine"/>
        <w:rPr>
          <w:rtl/>
        </w:rPr>
      </w:pPr>
      <w:r>
        <w:rPr>
          <w:rtl/>
        </w:rPr>
        <w:t>__________</w:t>
      </w:r>
    </w:p>
    <w:p w14:paraId="7798A221" w14:textId="77777777" w:rsidR="006C0ECE" w:rsidRDefault="00222EE5" w:rsidP="008A34C3">
      <w:pPr>
        <w:pStyle w:val="rfdFootnote0"/>
        <w:rPr>
          <w:rtl/>
        </w:rPr>
      </w:pPr>
      <w:r>
        <w:rPr>
          <w:rtl/>
        </w:rPr>
        <w:t>(1) المصدر نفسه 2 / 69 ـ 70.</w:t>
      </w:r>
    </w:p>
    <w:p w14:paraId="3590C825" w14:textId="77777777" w:rsidR="006C0ECE" w:rsidRDefault="006C0ECE" w:rsidP="008A34C3">
      <w:pPr>
        <w:pStyle w:val="rfdNormal0"/>
        <w:rPr>
          <w:rtl/>
        </w:rPr>
      </w:pPr>
      <w:r>
        <w:br w:type="page"/>
      </w:r>
      <w:r w:rsidR="00222EE5">
        <w:rPr>
          <w:rFonts w:hint="eastAsia"/>
          <w:rtl/>
        </w:rPr>
        <w:lastRenderedPageBreak/>
        <w:t>النجف</w:t>
      </w:r>
      <w:r w:rsidR="00222EE5">
        <w:rPr>
          <w:rtl/>
        </w:rPr>
        <w:t xml:space="preserve"> الأشرف سنة (1349هـ) ومكث فيها إلىٰ سنة (1358هـ) ليعود بعدها إلىٰ إيران</w:t>
      </w:r>
      <w:r w:rsidR="00AA6B6D">
        <w:rPr>
          <w:rtl/>
        </w:rPr>
        <w:t xml:space="preserve"> ،</w:t>
      </w:r>
      <w:r w:rsidR="00EB3F95">
        <w:rPr>
          <w:rtl/>
        </w:rPr>
        <w:t xml:space="preserve"> </w:t>
      </w:r>
      <w:r w:rsidR="00222EE5">
        <w:rPr>
          <w:rtl/>
        </w:rPr>
        <w:t>ويتّخذ من مدينة الري سكناً له إلىٰ آخر عمره الشريف.</w:t>
      </w:r>
    </w:p>
    <w:p w14:paraId="0E5B0C89" w14:textId="77777777" w:rsidR="00222EE5" w:rsidRDefault="00222EE5" w:rsidP="00222EE5">
      <w:pPr>
        <w:rPr>
          <w:rtl/>
        </w:rPr>
      </w:pPr>
      <w:r>
        <w:rPr>
          <w:rFonts w:hint="eastAsia"/>
          <w:rtl/>
        </w:rPr>
        <w:t>له</w:t>
      </w:r>
      <w:r>
        <w:rPr>
          <w:rtl/>
        </w:rPr>
        <w:t xml:space="preserve"> آثار علمية كثيرة منها تقريرات دروس أساتذته في قم والنجف الأشرف في الفقه والأصول لم تطبع</w:t>
      </w:r>
      <w:r w:rsidR="00AA6B6D">
        <w:rPr>
          <w:rtl/>
        </w:rPr>
        <w:t xml:space="preserve"> ،</w:t>
      </w:r>
      <w:r w:rsidR="00EB3F95">
        <w:rPr>
          <w:rtl/>
        </w:rPr>
        <w:t xml:space="preserve"> </w:t>
      </w:r>
      <w:r>
        <w:rPr>
          <w:rtl/>
        </w:rPr>
        <w:t xml:space="preserve">وله حاشية علىٰ </w:t>
      </w:r>
      <w:r w:rsidRPr="008A34C3">
        <w:rPr>
          <w:rStyle w:val="rfdBold2"/>
          <w:rtl/>
        </w:rPr>
        <w:t>مكاسب الشيخ الأنصاري</w:t>
      </w:r>
      <w:r w:rsidR="00AA6B6D">
        <w:rPr>
          <w:rtl/>
        </w:rPr>
        <w:t xml:space="preserve"> ،</w:t>
      </w:r>
      <w:r w:rsidR="00EB3F95">
        <w:rPr>
          <w:rtl/>
        </w:rPr>
        <w:t xml:space="preserve"> </w:t>
      </w:r>
      <w:r>
        <w:rPr>
          <w:rtl/>
        </w:rPr>
        <w:t>ورسالة في المكاسب المحرمة</w:t>
      </w:r>
      <w:r w:rsidR="00AA6B6D">
        <w:rPr>
          <w:rtl/>
        </w:rPr>
        <w:t xml:space="preserve"> ،</w:t>
      </w:r>
      <w:r w:rsidR="00EB3F95">
        <w:rPr>
          <w:rtl/>
        </w:rPr>
        <w:t xml:space="preserve"> </w:t>
      </w:r>
      <w:r>
        <w:rPr>
          <w:rtl/>
        </w:rPr>
        <w:t>وغيرها الكثير من المؤلّفات والتي أغلبها باللغة الفارسية وبعضها بالعربية.</w:t>
      </w:r>
    </w:p>
    <w:p w14:paraId="55FC961F" w14:textId="77777777" w:rsidR="00222EE5" w:rsidRDefault="00222EE5" w:rsidP="00222EE5">
      <w:pPr>
        <w:rPr>
          <w:rtl/>
        </w:rPr>
      </w:pPr>
      <w:r>
        <w:rPr>
          <w:rFonts w:hint="eastAsia"/>
          <w:rtl/>
        </w:rPr>
        <w:t>توفّي</w:t>
      </w:r>
      <w:r>
        <w:rPr>
          <w:rtl/>
        </w:rPr>
        <w:t xml:space="preserve"> في (الخامس من محرّم سنة 1416هـ) عن عمر ناهز الخامسة والتسعين عاماً</w:t>
      </w:r>
      <w:r w:rsidR="00AA6B6D">
        <w:rPr>
          <w:rtl/>
        </w:rPr>
        <w:t xml:space="preserve"> ،</w:t>
      </w:r>
      <w:r w:rsidR="00EB3F95">
        <w:rPr>
          <w:rtl/>
        </w:rPr>
        <w:t xml:space="preserve"> </w:t>
      </w:r>
      <w:r>
        <w:rPr>
          <w:rtl/>
        </w:rPr>
        <w:t>ودُفن في صحن حرم السيّد عبد العظيم الحسني</w:t>
      </w:r>
      <w:r w:rsidRPr="00222EE5">
        <w:rPr>
          <w:rStyle w:val="rfdFootnotenum"/>
          <w:rtl/>
        </w:rPr>
        <w:t>(1)</w:t>
      </w:r>
      <w:r>
        <w:rPr>
          <w:rtl/>
        </w:rPr>
        <w:t>.</w:t>
      </w:r>
    </w:p>
    <w:p w14:paraId="5617FF7F" w14:textId="77777777" w:rsidR="00222EE5" w:rsidRDefault="00222EE5" w:rsidP="008A34C3">
      <w:pPr>
        <w:pStyle w:val="rfdBold1"/>
        <w:rPr>
          <w:rtl/>
        </w:rPr>
      </w:pPr>
      <w:r>
        <w:rPr>
          <w:rtl/>
        </w:rPr>
        <w:t>4ـ محمّد باقر بن محمّد تقي الرازي الإصفهاني (1301هـ)‌</w:t>
      </w:r>
      <w:r w:rsidR="00AA6B6D">
        <w:rPr>
          <w:rtl/>
        </w:rPr>
        <w:t xml:space="preserve"> :</w:t>
      </w:r>
      <w:r w:rsidR="00EB3F95">
        <w:rPr>
          <w:rtl/>
        </w:rPr>
        <w:t xml:space="preserve"> </w:t>
      </w:r>
    </w:p>
    <w:p w14:paraId="71B19BFA" w14:textId="77777777" w:rsidR="00222EE5" w:rsidRDefault="00222EE5" w:rsidP="00222EE5">
      <w:pPr>
        <w:rPr>
          <w:rtl/>
        </w:rPr>
      </w:pPr>
      <w:r>
        <w:rPr>
          <w:rFonts w:hint="eastAsia"/>
          <w:rtl/>
        </w:rPr>
        <w:t>«محدّث</w:t>
      </w:r>
      <w:r w:rsidR="00AA6B6D">
        <w:rPr>
          <w:rFonts w:hint="eastAsia"/>
          <w:rtl/>
        </w:rPr>
        <w:t xml:space="preserve"> ،</w:t>
      </w:r>
      <w:r w:rsidR="00EB3F95">
        <w:rPr>
          <w:rFonts w:hint="eastAsia"/>
          <w:rtl/>
        </w:rPr>
        <w:t xml:space="preserve"> </w:t>
      </w:r>
      <w:r>
        <w:rPr>
          <w:rtl/>
        </w:rPr>
        <w:t>ومن طلّاب المحدّث النوري صاحب المستدرك</w:t>
      </w:r>
      <w:r w:rsidR="00AA6B6D">
        <w:rPr>
          <w:rtl/>
        </w:rPr>
        <w:t xml:space="preserve"> ،</w:t>
      </w:r>
      <w:r w:rsidR="00EB3F95">
        <w:rPr>
          <w:rtl/>
        </w:rPr>
        <w:t xml:space="preserve"> </w:t>
      </w:r>
      <w:r>
        <w:rPr>
          <w:rtl/>
        </w:rPr>
        <w:t xml:space="preserve">ودرس عند صاحب </w:t>
      </w:r>
      <w:r w:rsidRPr="008A34C3">
        <w:rPr>
          <w:rStyle w:val="rfdBold2"/>
          <w:rtl/>
        </w:rPr>
        <w:t>الجواهر</w:t>
      </w:r>
      <w:r>
        <w:rPr>
          <w:rtl/>
        </w:rPr>
        <w:t xml:space="preserve"> الشيخ محمّد حسن النجفي</w:t>
      </w:r>
      <w:r w:rsidR="00AA6B6D">
        <w:rPr>
          <w:rtl/>
        </w:rPr>
        <w:t xml:space="preserve"> ،</w:t>
      </w:r>
      <w:r w:rsidR="00EB3F95">
        <w:rPr>
          <w:rtl/>
        </w:rPr>
        <w:t xml:space="preserve"> </w:t>
      </w:r>
      <w:r>
        <w:rPr>
          <w:rtl/>
        </w:rPr>
        <w:t>وحضر درس الشيخ مرتضىٰ الأنصاري والشيخ حسن كاشف الغطاء.</w:t>
      </w:r>
    </w:p>
    <w:p w14:paraId="45B9B4CA" w14:textId="77777777" w:rsidR="00222EE5" w:rsidRDefault="00222EE5" w:rsidP="00222EE5">
      <w:pPr>
        <w:rPr>
          <w:rtl/>
        </w:rPr>
      </w:pPr>
      <w:r>
        <w:rPr>
          <w:rFonts w:hint="eastAsia"/>
          <w:rtl/>
        </w:rPr>
        <w:t>توفّي</w:t>
      </w:r>
      <w:r>
        <w:rPr>
          <w:rtl/>
        </w:rPr>
        <w:t xml:space="preserve"> سنة (1301هـ)</w:t>
      </w:r>
      <w:r w:rsidR="00AA6B6D">
        <w:rPr>
          <w:rtl/>
        </w:rPr>
        <w:t xml:space="preserve"> ،</w:t>
      </w:r>
      <w:r w:rsidR="00EB3F95">
        <w:rPr>
          <w:rtl/>
        </w:rPr>
        <w:t xml:space="preserve"> </w:t>
      </w:r>
      <w:r>
        <w:rPr>
          <w:rtl/>
        </w:rPr>
        <w:t>وله آثار علمية منها‌</w:t>
      </w:r>
      <w:r w:rsidR="00AA6B6D">
        <w:rPr>
          <w:rtl/>
        </w:rPr>
        <w:t xml:space="preserve"> :</w:t>
      </w:r>
      <w:r w:rsidR="00EB3F95">
        <w:rPr>
          <w:rtl/>
        </w:rPr>
        <w:t xml:space="preserve"> </w:t>
      </w:r>
      <w:r w:rsidRPr="008A34C3">
        <w:rPr>
          <w:rStyle w:val="rfdBold2"/>
          <w:rtl/>
        </w:rPr>
        <w:t>شرح نظم اللآلي</w:t>
      </w:r>
      <w:r w:rsidR="00AA6B6D">
        <w:rPr>
          <w:rStyle w:val="rfdBold2"/>
          <w:rtl/>
        </w:rPr>
        <w:t xml:space="preserve"> ،</w:t>
      </w:r>
      <w:r w:rsidR="00EB3F95">
        <w:rPr>
          <w:rStyle w:val="rfdBold2"/>
          <w:rtl/>
        </w:rPr>
        <w:t xml:space="preserve"> </w:t>
      </w:r>
      <w:r w:rsidRPr="008A34C3">
        <w:rPr>
          <w:rStyle w:val="rfdBold2"/>
          <w:rtl/>
        </w:rPr>
        <w:t>والإعسار والرجعة في النكاح</w:t>
      </w:r>
      <w:r>
        <w:rPr>
          <w:rtl/>
        </w:rPr>
        <w:t>»</w:t>
      </w:r>
      <w:r w:rsidRPr="00222EE5">
        <w:rPr>
          <w:rStyle w:val="rfdFootnotenum"/>
          <w:rtl/>
        </w:rPr>
        <w:t>(2)</w:t>
      </w:r>
      <w:r>
        <w:rPr>
          <w:rtl/>
        </w:rPr>
        <w:t>.</w:t>
      </w:r>
    </w:p>
    <w:p w14:paraId="005983AD" w14:textId="77777777" w:rsidR="00222EE5" w:rsidRDefault="00222EE5" w:rsidP="008A34C3">
      <w:pPr>
        <w:pStyle w:val="rfdBold1"/>
        <w:rPr>
          <w:rtl/>
        </w:rPr>
      </w:pPr>
      <w:r>
        <w:rPr>
          <w:rtl/>
        </w:rPr>
        <w:t>5ـ السيّد مهدي بن السيّد جواد الموسوي (فضيلت)‌</w:t>
      </w:r>
      <w:r w:rsidR="00AA6B6D">
        <w:rPr>
          <w:rtl/>
        </w:rPr>
        <w:t xml:space="preserve"> :</w:t>
      </w:r>
      <w:r w:rsidR="00EB3F95">
        <w:rPr>
          <w:rtl/>
        </w:rPr>
        <w:t xml:space="preserve"> </w:t>
      </w:r>
    </w:p>
    <w:p w14:paraId="051D329B" w14:textId="77777777" w:rsidR="00222EE5" w:rsidRDefault="00222EE5" w:rsidP="00222EE5">
      <w:pPr>
        <w:rPr>
          <w:rtl/>
        </w:rPr>
      </w:pPr>
      <w:r>
        <w:rPr>
          <w:rFonts w:hint="eastAsia"/>
          <w:rtl/>
        </w:rPr>
        <w:t>ترجم</w:t>
      </w:r>
      <w:r>
        <w:rPr>
          <w:rtl/>
        </w:rPr>
        <w:t xml:space="preserve"> له معاصره وزميله الرازي فقال‌</w:t>
      </w:r>
      <w:r w:rsidR="00AA6B6D">
        <w:rPr>
          <w:rtl/>
        </w:rPr>
        <w:t xml:space="preserve"> :</w:t>
      </w:r>
      <w:r w:rsidR="00EB3F95">
        <w:rPr>
          <w:rtl/>
        </w:rPr>
        <w:t xml:space="preserve"> </w:t>
      </w:r>
      <w:r>
        <w:rPr>
          <w:rtl/>
        </w:rPr>
        <w:t>«حجّة الإسلام ومبلّغ الأحكام السيّد مهدي بن المرحوم السيّد جواد الموسوي</w:t>
      </w:r>
      <w:r w:rsidR="00AA6B6D">
        <w:rPr>
          <w:rtl/>
        </w:rPr>
        <w:t xml:space="preserve"> ،</w:t>
      </w:r>
      <w:r w:rsidR="00EB3F95">
        <w:rPr>
          <w:rtl/>
        </w:rPr>
        <w:t xml:space="preserve"> </w:t>
      </w:r>
      <w:r>
        <w:rPr>
          <w:rtl/>
        </w:rPr>
        <w:t>من الفضلاء المروّجين للدين</w:t>
      </w:r>
      <w:r w:rsidR="00AA6B6D">
        <w:rPr>
          <w:rtl/>
        </w:rPr>
        <w:t xml:space="preserve"> ،</w:t>
      </w:r>
      <w:r w:rsidR="00EB3F95">
        <w:rPr>
          <w:rtl/>
        </w:rPr>
        <w:t xml:space="preserve"> </w:t>
      </w:r>
    </w:p>
    <w:p w14:paraId="4C2B24F9" w14:textId="77777777" w:rsidR="00222EE5" w:rsidRDefault="00222EE5" w:rsidP="00222EE5">
      <w:pPr>
        <w:pStyle w:val="rfdLine"/>
        <w:rPr>
          <w:rtl/>
        </w:rPr>
      </w:pPr>
      <w:r>
        <w:rPr>
          <w:rtl/>
        </w:rPr>
        <w:t>__________</w:t>
      </w:r>
    </w:p>
    <w:p w14:paraId="2E36434E" w14:textId="77777777" w:rsidR="00222EE5" w:rsidRDefault="00222EE5" w:rsidP="00222EE5">
      <w:pPr>
        <w:pStyle w:val="rfdFootnote0"/>
        <w:rPr>
          <w:rtl/>
        </w:rPr>
      </w:pPr>
      <w:r>
        <w:rPr>
          <w:rtl/>
        </w:rPr>
        <w:t>(1) دانشنامه ري 2 / 128 ـ 129.</w:t>
      </w:r>
    </w:p>
    <w:p w14:paraId="72C0C8AC" w14:textId="77777777" w:rsidR="006C0ECE" w:rsidRDefault="00222EE5" w:rsidP="008A34C3">
      <w:pPr>
        <w:pStyle w:val="rfdFootnote0"/>
        <w:rPr>
          <w:rtl/>
        </w:rPr>
      </w:pPr>
      <w:r>
        <w:rPr>
          <w:rtl/>
        </w:rPr>
        <w:t>(2) المصدر نفسه 2 / 154</w:t>
      </w:r>
      <w:r w:rsidR="00AA6B6D">
        <w:rPr>
          <w:rtl/>
        </w:rPr>
        <w:t xml:space="preserve"> ،</w:t>
      </w:r>
      <w:r w:rsidR="00EB3F95">
        <w:rPr>
          <w:rtl/>
        </w:rPr>
        <w:t xml:space="preserve"> </w:t>
      </w:r>
      <w:r>
        <w:rPr>
          <w:rtl/>
        </w:rPr>
        <w:t>عن تراجم الرجال 2 / 603</w:t>
      </w:r>
      <w:r w:rsidR="00AA6B6D">
        <w:rPr>
          <w:rtl/>
        </w:rPr>
        <w:t xml:space="preserve"> ؛</w:t>
      </w:r>
      <w:r w:rsidR="00EB3F95">
        <w:rPr>
          <w:rtl/>
        </w:rPr>
        <w:t xml:space="preserve"> </w:t>
      </w:r>
      <w:r>
        <w:rPr>
          <w:rtl/>
        </w:rPr>
        <w:t>ريحانة الأدب 3 / 402.</w:t>
      </w:r>
    </w:p>
    <w:p w14:paraId="68DF574F" w14:textId="77777777" w:rsidR="006C0ECE" w:rsidRDefault="006C0ECE" w:rsidP="008A34C3">
      <w:pPr>
        <w:pStyle w:val="rfdNormal0"/>
        <w:rPr>
          <w:rtl/>
        </w:rPr>
      </w:pPr>
      <w:r>
        <w:br w:type="page"/>
      </w:r>
      <w:r w:rsidR="00222EE5">
        <w:rPr>
          <w:rFonts w:hint="eastAsia"/>
          <w:rtl/>
        </w:rPr>
        <w:lastRenderedPageBreak/>
        <w:t>ومن</w:t>
      </w:r>
      <w:r w:rsidR="00222EE5">
        <w:rPr>
          <w:rtl/>
        </w:rPr>
        <w:t xml:space="preserve"> أئمّة الجماعة المعاصرين في مدينة الري.</w:t>
      </w:r>
    </w:p>
    <w:p w14:paraId="5B255008" w14:textId="77777777" w:rsidR="00222EE5" w:rsidRDefault="00222EE5" w:rsidP="00222EE5">
      <w:pPr>
        <w:rPr>
          <w:rtl/>
        </w:rPr>
      </w:pPr>
      <w:r>
        <w:rPr>
          <w:rFonts w:hint="eastAsia"/>
          <w:rtl/>
        </w:rPr>
        <w:t>ولد</w:t>
      </w:r>
      <w:r>
        <w:rPr>
          <w:rtl/>
        </w:rPr>
        <w:t xml:space="preserve"> سنة (1345هـ) في مدينة الري</w:t>
      </w:r>
      <w:r w:rsidR="00AA6B6D">
        <w:rPr>
          <w:rtl/>
        </w:rPr>
        <w:t xml:space="preserve"> ،</w:t>
      </w:r>
      <w:r w:rsidR="00EB3F95">
        <w:rPr>
          <w:rtl/>
        </w:rPr>
        <w:t xml:space="preserve"> </w:t>
      </w:r>
      <w:r>
        <w:rPr>
          <w:rtl/>
        </w:rPr>
        <w:t>وأكمل دروس المرحلة الابتدائية الرسمية في مسقط رأسه ثمّ هاجر إلىٰ مدينة قم لتحصيل العلوم العربية والأدبية والدراسة في حوزتها العلمية</w:t>
      </w:r>
      <w:r w:rsidR="00AA6B6D">
        <w:rPr>
          <w:rtl/>
        </w:rPr>
        <w:t xml:space="preserve"> ،</w:t>
      </w:r>
      <w:r w:rsidR="00EB3F95">
        <w:rPr>
          <w:rtl/>
        </w:rPr>
        <w:t xml:space="preserve"> </w:t>
      </w:r>
      <w:r>
        <w:rPr>
          <w:rtl/>
        </w:rPr>
        <w:t>فدرس المقدّمات والسطوح علىٰ يد أساتذة الحوزة</w:t>
      </w:r>
      <w:r w:rsidR="00AA6B6D">
        <w:rPr>
          <w:rtl/>
        </w:rPr>
        <w:t xml:space="preserve"> ،</w:t>
      </w:r>
      <w:r w:rsidR="00EB3F95">
        <w:rPr>
          <w:rtl/>
        </w:rPr>
        <w:t xml:space="preserve"> </w:t>
      </w:r>
      <w:r>
        <w:rPr>
          <w:rtl/>
        </w:rPr>
        <w:t>ودرس المتون الفقهية والأصولية</w:t>
      </w:r>
      <w:r w:rsidR="00AA6B6D">
        <w:rPr>
          <w:rtl/>
        </w:rPr>
        <w:t xml:space="preserve"> ،</w:t>
      </w:r>
      <w:r w:rsidR="00EB3F95">
        <w:rPr>
          <w:rtl/>
        </w:rPr>
        <w:t xml:space="preserve"> </w:t>
      </w:r>
      <w:r>
        <w:rPr>
          <w:rtl/>
        </w:rPr>
        <w:t xml:space="preserve">وحضر بعض دروس </w:t>
      </w:r>
      <w:r>
        <w:rPr>
          <w:rFonts w:hint="eastAsia"/>
          <w:rtl/>
        </w:rPr>
        <w:t>البحث</w:t>
      </w:r>
      <w:r>
        <w:rPr>
          <w:rtl/>
        </w:rPr>
        <w:t xml:space="preserve"> الخارج عند السيّد البروجردي</w:t>
      </w:r>
      <w:r w:rsidR="00AA6B6D">
        <w:rPr>
          <w:rtl/>
        </w:rPr>
        <w:t xml:space="preserve"> ،</w:t>
      </w:r>
      <w:r w:rsidR="00EB3F95">
        <w:rPr>
          <w:rtl/>
        </w:rPr>
        <w:t xml:space="preserve"> </w:t>
      </w:r>
      <w:r>
        <w:rPr>
          <w:rtl/>
        </w:rPr>
        <w:t>وفي سنة (1370هـ) عاد إلىٰ الري للقيام بواجباته الدينية والاجتماعية والتربوية</w:t>
      </w:r>
      <w:r w:rsidR="00AA6B6D">
        <w:rPr>
          <w:rtl/>
        </w:rPr>
        <w:t xml:space="preserve"> ،</w:t>
      </w:r>
      <w:r w:rsidR="00EB3F95">
        <w:rPr>
          <w:rtl/>
        </w:rPr>
        <w:t xml:space="preserve"> </w:t>
      </w:r>
      <w:r>
        <w:rPr>
          <w:rtl/>
        </w:rPr>
        <w:t>فقام بتأسيس مدرسة للأطفال بدعم وتشجيع من آية الله بهجت لتربية وتعليم الأولاد الصغار وتنشأتهم النشأة الإسلامية الصحيحة.</w:t>
      </w:r>
    </w:p>
    <w:p w14:paraId="417C370C" w14:textId="77777777" w:rsidR="00222EE5" w:rsidRDefault="00222EE5" w:rsidP="00222EE5">
      <w:pPr>
        <w:rPr>
          <w:rtl/>
        </w:rPr>
      </w:pPr>
      <w:r>
        <w:rPr>
          <w:rFonts w:hint="eastAsia"/>
          <w:rtl/>
        </w:rPr>
        <w:t>وكان</w:t>
      </w:r>
      <w:r>
        <w:rPr>
          <w:rtl/>
        </w:rPr>
        <w:t xml:space="preserve"> يقيم صلاة الجماعة في مسجد مسلم بن عقيل بالإضافة إلىٰ تبليغ الأحكام الشرعية.</w:t>
      </w:r>
    </w:p>
    <w:p w14:paraId="55588FAA" w14:textId="77777777" w:rsidR="00222EE5" w:rsidRDefault="00222EE5" w:rsidP="00222EE5">
      <w:pPr>
        <w:rPr>
          <w:rtl/>
        </w:rPr>
      </w:pPr>
      <w:r>
        <w:rPr>
          <w:rFonts w:hint="eastAsia"/>
          <w:rtl/>
        </w:rPr>
        <w:t>أقول‌</w:t>
      </w:r>
      <w:r w:rsidR="00AA6B6D">
        <w:rPr>
          <w:rtl/>
        </w:rPr>
        <w:t xml:space="preserve"> :</w:t>
      </w:r>
      <w:r w:rsidR="00EB3F95">
        <w:rPr>
          <w:rtl/>
        </w:rPr>
        <w:t xml:space="preserve"> </w:t>
      </w:r>
      <w:r>
        <w:rPr>
          <w:rtl/>
        </w:rPr>
        <w:t>إنّ السيّد الموسوي (فضيلت) من الطلبة الأخيار والعلماء الأبرار ومن المروّجين لأحكام الإسلام في مدينة الري</w:t>
      </w:r>
      <w:r w:rsidR="00AA6B6D">
        <w:rPr>
          <w:rtl/>
        </w:rPr>
        <w:t xml:space="preserve"> ،</w:t>
      </w:r>
      <w:r w:rsidR="00EB3F95">
        <w:rPr>
          <w:rtl/>
        </w:rPr>
        <w:t xml:space="preserve"> </w:t>
      </w:r>
      <w:r>
        <w:rPr>
          <w:rtl/>
        </w:rPr>
        <w:t>وله مكانة واحترام ومحبّة عند عامّة الناس في الري وإنّي أشهد بأنّ معرفتي وصداقتي بهذا الشخص تمتدّ إلىٰ ما يقارب</w:t>
      </w:r>
      <w:r w:rsidR="00484436">
        <w:rPr>
          <w:rtl/>
        </w:rPr>
        <w:t xml:space="preserve"> </w:t>
      </w:r>
      <w:r>
        <w:rPr>
          <w:rtl/>
        </w:rPr>
        <w:t>الأربعين سنة لم أرَ منه إلّا ال</w:t>
      </w:r>
      <w:r>
        <w:rPr>
          <w:rFonts w:hint="eastAsia"/>
          <w:rtl/>
        </w:rPr>
        <w:t>ورع</w:t>
      </w:r>
      <w:r>
        <w:rPr>
          <w:rtl/>
        </w:rPr>
        <w:t xml:space="preserve"> والتقوىٰ</w:t>
      </w:r>
      <w:r w:rsidR="00AA6B6D">
        <w:rPr>
          <w:rtl/>
        </w:rPr>
        <w:t xml:space="preserve"> ؛</w:t>
      </w:r>
      <w:r w:rsidR="00EB3F95">
        <w:rPr>
          <w:rtl/>
        </w:rPr>
        <w:t xml:space="preserve"> </w:t>
      </w:r>
      <w:r>
        <w:rPr>
          <w:rtl/>
        </w:rPr>
        <w:t>وإنّه من أهل التوسّل والولاية»</w:t>
      </w:r>
      <w:r w:rsidRPr="00222EE5">
        <w:rPr>
          <w:rStyle w:val="rfdFootnotenum"/>
          <w:rtl/>
        </w:rPr>
        <w:t>(1)</w:t>
      </w:r>
      <w:r>
        <w:rPr>
          <w:rtl/>
        </w:rPr>
        <w:t>.</w:t>
      </w:r>
    </w:p>
    <w:p w14:paraId="418C5176" w14:textId="77777777" w:rsidR="00222EE5" w:rsidRDefault="00222EE5" w:rsidP="00222EE5">
      <w:pPr>
        <w:rPr>
          <w:rtl/>
        </w:rPr>
      </w:pPr>
      <w:r>
        <w:rPr>
          <w:rFonts w:hint="eastAsia"/>
          <w:rtl/>
        </w:rPr>
        <w:t>والمترجم</w:t>
      </w:r>
      <w:r>
        <w:rPr>
          <w:rtl/>
        </w:rPr>
        <w:t xml:space="preserve"> له كان من المعاصرين للرازي وكان حيّاً عند ترجمته.</w:t>
      </w:r>
    </w:p>
    <w:p w14:paraId="3F1DFA81" w14:textId="77777777" w:rsidR="00222EE5" w:rsidRDefault="00222EE5" w:rsidP="008A34C3">
      <w:pPr>
        <w:pStyle w:val="rfdBold1"/>
        <w:rPr>
          <w:rtl/>
        </w:rPr>
      </w:pPr>
      <w:r>
        <w:rPr>
          <w:rtl/>
        </w:rPr>
        <w:t>6ـ محمّد تقي البافقي (ت 1365هـ)‌</w:t>
      </w:r>
      <w:r w:rsidR="00AA6B6D">
        <w:rPr>
          <w:rtl/>
        </w:rPr>
        <w:t xml:space="preserve"> :</w:t>
      </w:r>
      <w:r w:rsidR="00EB3F95">
        <w:rPr>
          <w:rtl/>
        </w:rPr>
        <w:t xml:space="preserve"> </w:t>
      </w:r>
    </w:p>
    <w:p w14:paraId="7C1FEA25" w14:textId="77777777" w:rsidR="00222EE5" w:rsidRDefault="00222EE5" w:rsidP="00222EE5">
      <w:pPr>
        <w:rPr>
          <w:rtl/>
        </w:rPr>
      </w:pPr>
      <w:r>
        <w:rPr>
          <w:rFonts w:hint="eastAsia"/>
          <w:rtl/>
        </w:rPr>
        <w:t>ترجم</w:t>
      </w:r>
      <w:r>
        <w:rPr>
          <w:rtl/>
        </w:rPr>
        <w:t xml:space="preserve"> له معاصره الرازي ضمن علماء الري</w:t>
      </w:r>
      <w:r w:rsidR="00AA6B6D">
        <w:rPr>
          <w:rtl/>
        </w:rPr>
        <w:t xml:space="preserve"> ،</w:t>
      </w:r>
      <w:r w:rsidR="00EB3F95">
        <w:rPr>
          <w:rtl/>
        </w:rPr>
        <w:t xml:space="preserve"> </w:t>
      </w:r>
      <w:r>
        <w:rPr>
          <w:rtl/>
        </w:rPr>
        <w:t>فقال‌</w:t>
      </w:r>
      <w:r w:rsidR="00AA6B6D">
        <w:rPr>
          <w:rtl/>
        </w:rPr>
        <w:t xml:space="preserve"> :</w:t>
      </w:r>
      <w:r w:rsidR="00EB3F95">
        <w:rPr>
          <w:rtl/>
        </w:rPr>
        <w:t xml:space="preserve"> </w:t>
      </w:r>
      <w:r>
        <w:rPr>
          <w:rtl/>
        </w:rPr>
        <w:t>«المرحوم المبرور آية الله المجاهد العالم المتّقي الشيخ محمّد تقي بن الحاجّ</w:t>
      </w:r>
      <w:r w:rsidR="00484436">
        <w:rPr>
          <w:rtl/>
        </w:rPr>
        <w:t xml:space="preserve"> </w:t>
      </w:r>
      <w:r>
        <w:rPr>
          <w:rtl/>
        </w:rPr>
        <w:t>محمّد باقر التاجر البافقي اليزدي</w:t>
      </w:r>
      <w:r w:rsidR="00AA6B6D">
        <w:rPr>
          <w:rtl/>
        </w:rPr>
        <w:t xml:space="preserve"> ،</w:t>
      </w:r>
      <w:r w:rsidR="00EB3F95">
        <w:rPr>
          <w:rtl/>
        </w:rPr>
        <w:t xml:space="preserve"> </w:t>
      </w:r>
    </w:p>
    <w:p w14:paraId="6F6691FD" w14:textId="77777777" w:rsidR="00222EE5" w:rsidRDefault="00222EE5" w:rsidP="00222EE5">
      <w:pPr>
        <w:pStyle w:val="rfdLine"/>
        <w:rPr>
          <w:rtl/>
        </w:rPr>
      </w:pPr>
      <w:r>
        <w:rPr>
          <w:rtl/>
        </w:rPr>
        <w:t>__________</w:t>
      </w:r>
    </w:p>
    <w:p w14:paraId="4CFB7D30" w14:textId="77777777" w:rsidR="006C0ECE" w:rsidRDefault="00222EE5" w:rsidP="008A34C3">
      <w:pPr>
        <w:pStyle w:val="rfdFootnote0"/>
        <w:rPr>
          <w:rtl/>
        </w:rPr>
      </w:pPr>
      <w:r>
        <w:rPr>
          <w:rtl/>
        </w:rPr>
        <w:t>(1) گنجينه دانشمندان 4 / 643.</w:t>
      </w:r>
    </w:p>
    <w:p w14:paraId="66FE7207" w14:textId="77777777" w:rsidR="006C0ECE" w:rsidRDefault="006C0ECE" w:rsidP="008A34C3">
      <w:pPr>
        <w:pStyle w:val="rfdNormal0"/>
        <w:rPr>
          <w:rtl/>
        </w:rPr>
      </w:pPr>
      <w:r>
        <w:br w:type="page"/>
      </w:r>
      <w:r w:rsidR="00222EE5">
        <w:rPr>
          <w:rFonts w:hint="eastAsia"/>
          <w:rtl/>
        </w:rPr>
        <w:lastRenderedPageBreak/>
        <w:t>وهو</w:t>
      </w:r>
      <w:r w:rsidR="00222EE5">
        <w:rPr>
          <w:rtl/>
        </w:rPr>
        <w:t xml:space="preserve"> من العلماء المجاهدين الكبار</w:t>
      </w:r>
      <w:r w:rsidR="00AA6B6D">
        <w:rPr>
          <w:rtl/>
        </w:rPr>
        <w:t xml:space="preserve"> ،</w:t>
      </w:r>
      <w:r w:rsidR="00EB3F95">
        <w:rPr>
          <w:rtl/>
        </w:rPr>
        <w:t xml:space="preserve"> </w:t>
      </w:r>
      <w:r w:rsidR="00222EE5">
        <w:rPr>
          <w:rtl/>
        </w:rPr>
        <w:t>ومن أهل الورع والتقوىٰ في عصرنا الحاضر</w:t>
      </w:r>
      <w:r w:rsidR="00AA6B6D">
        <w:rPr>
          <w:rtl/>
        </w:rPr>
        <w:t xml:space="preserve"> ،</w:t>
      </w:r>
      <w:r w:rsidR="00EB3F95">
        <w:rPr>
          <w:rtl/>
        </w:rPr>
        <w:t xml:space="preserve"> </w:t>
      </w:r>
      <w:r w:rsidR="00222EE5">
        <w:rPr>
          <w:rtl/>
        </w:rPr>
        <w:t>والأب الروحي لكاتب هذه الترجمة</w:t>
      </w:r>
      <w:r w:rsidR="00AA6B6D">
        <w:rPr>
          <w:rtl/>
        </w:rPr>
        <w:t xml:space="preserve"> ،</w:t>
      </w:r>
      <w:r w:rsidR="00EB3F95">
        <w:rPr>
          <w:rtl/>
        </w:rPr>
        <w:t xml:space="preserve"> </w:t>
      </w:r>
      <w:r w:rsidR="00222EE5">
        <w:rPr>
          <w:rtl/>
        </w:rPr>
        <w:t>وله حقّ عظيم علىٰ الحوزة العلمية في قم</w:t>
      </w:r>
      <w:r w:rsidR="00AA6B6D">
        <w:rPr>
          <w:rtl/>
        </w:rPr>
        <w:t xml:space="preserve"> ،</w:t>
      </w:r>
      <w:r w:rsidR="00EB3F95">
        <w:rPr>
          <w:rtl/>
        </w:rPr>
        <w:t xml:space="preserve"> </w:t>
      </w:r>
      <w:r w:rsidR="00222EE5">
        <w:rPr>
          <w:rtl/>
        </w:rPr>
        <w:t>ولولا جهوده الحثيثة وسعيه لإقناع آية الله عبد الكريم الحائري بالانتقال إلىٰ قم وتأسيس الحوزة العلمية فيها</w:t>
      </w:r>
      <w:r w:rsidR="00AA6B6D">
        <w:rPr>
          <w:rtl/>
        </w:rPr>
        <w:t xml:space="preserve"> ،</w:t>
      </w:r>
      <w:r w:rsidR="00EB3F95">
        <w:rPr>
          <w:rtl/>
        </w:rPr>
        <w:t xml:space="preserve"> </w:t>
      </w:r>
      <w:r w:rsidR="00222EE5">
        <w:rPr>
          <w:rtl/>
        </w:rPr>
        <w:t xml:space="preserve">لما </w:t>
      </w:r>
      <w:r w:rsidR="00222EE5">
        <w:rPr>
          <w:rFonts w:hint="eastAsia"/>
          <w:rtl/>
        </w:rPr>
        <w:t>تأسّست</w:t>
      </w:r>
      <w:r w:rsidR="00222EE5">
        <w:rPr>
          <w:rtl/>
        </w:rPr>
        <w:t xml:space="preserve"> هذه الحوزة المباركة.</w:t>
      </w:r>
    </w:p>
    <w:p w14:paraId="4A695D58" w14:textId="77777777" w:rsidR="00222EE5" w:rsidRDefault="00222EE5" w:rsidP="00222EE5">
      <w:pPr>
        <w:rPr>
          <w:rtl/>
        </w:rPr>
      </w:pPr>
      <w:r>
        <w:rPr>
          <w:rFonts w:hint="eastAsia"/>
          <w:rtl/>
        </w:rPr>
        <w:t>ولد</w:t>
      </w:r>
      <w:r>
        <w:rPr>
          <w:rtl/>
        </w:rPr>
        <w:t xml:space="preserve"> المترجم له سنة (1392هـ) في مدينة بافق من توابع مدينة يزد</w:t>
      </w:r>
      <w:r w:rsidR="00AA6B6D">
        <w:rPr>
          <w:rtl/>
        </w:rPr>
        <w:t xml:space="preserve"> ،</w:t>
      </w:r>
      <w:r w:rsidR="00EB3F95">
        <w:rPr>
          <w:rtl/>
        </w:rPr>
        <w:t xml:space="preserve"> </w:t>
      </w:r>
      <w:r>
        <w:rPr>
          <w:rtl/>
        </w:rPr>
        <w:t>من أمّ علوية ووالد متديّن</w:t>
      </w:r>
      <w:r w:rsidR="00AA6B6D">
        <w:rPr>
          <w:rtl/>
        </w:rPr>
        <w:t xml:space="preserve"> ،</w:t>
      </w:r>
      <w:r w:rsidR="00EB3F95">
        <w:rPr>
          <w:rtl/>
        </w:rPr>
        <w:t xml:space="preserve"> </w:t>
      </w:r>
      <w:r>
        <w:rPr>
          <w:rtl/>
        </w:rPr>
        <w:t>انتقل إلىٰ مدينة يزد للدراسة الحوزوية</w:t>
      </w:r>
      <w:r w:rsidR="00AA6B6D">
        <w:rPr>
          <w:rtl/>
        </w:rPr>
        <w:t xml:space="preserve"> ،</w:t>
      </w:r>
      <w:r w:rsidR="00EB3F95">
        <w:rPr>
          <w:rtl/>
        </w:rPr>
        <w:t xml:space="preserve"> </w:t>
      </w:r>
      <w:r>
        <w:rPr>
          <w:rtl/>
        </w:rPr>
        <w:t>وقضىٰ فيها عدداً من السنين</w:t>
      </w:r>
      <w:r w:rsidR="00AA6B6D">
        <w:rPr>
          <w:rtl/>
        </w:rPr>
        <w:t xml:space="preserve"> ،</w:t>
      </w:r>
      <w:r w:rsidR="00EB3F95">
        <w:rPr>
          <w:rtl/>
        </w:rPr>
        <w:t xml:space="preserve"> </w:t>
      </w:r>
      <w:r>
        <w:rPr>
          <w:rtl/>
        </w:rPr>
        <w:t>وقف خلالها وبشجاعة إلىٰ جانب الحقّ والحرّية فأبلغ إعلان المرحوم آية الله الطباطبائي اليزدي ضدّ النظا</w:t>
      </w:r>
      <w:r>
        <w:rPr>
          <w:rFonts w:hint="eastAsia"/>
          <w:rtl/>
        </w:rPr>
        <w:t>م</w:t>
      </w:r>
      <w:r>
        <w:rPr>
          <w:rtl/>
        </w:rPr>
        <w:t xml:space="preserve"> البهلوي الحاكم</w:t>
      </w:r>
      <w:r w:rsidR="00AA6B6D">
        <w:rPr>
          <w:rtl/>
        </w:rPr>
        <w:t xml:space="preserve"> ،</w:t>
      </w:r>
      <w:r w:rsidR="00EB3F95">
        <w:rPr>
          <w:rtl/>
        </w:rPr>
        <w:t xml:space="preserve"> </w:t>
      </w:r>
      <w:r>
        <w:rPr>
          <w:rtl/>
        </w:rPr>
        <w:t>ممّا أدّىٰ إلىٰ ملاحقته وتتبّع أثره لإلقاء القبض عليه</w:t>
      </w:r>
      <w:r w:rsidR="00AA6B6D">
        <w:rPr>
          <w:rtl/>
        </w:rPr>
        <w:t xml:space="preserve"> ،</w:t>
      </w:r>
      <w:r w:rsidR="00EB3F95">
        <w:rPr>
          <w:rtl/>
        </w:rPr>
        <w:t xml:space="preserve"> </w:t>
      </w:r>
      <w:r>
        <w:rPr>
          <w:rtl/>
        </w:rPr>
        <w:t>إلّا أنّه هرب ليلاً مشياً علىٰ الأقدام وقطع المسافات الطوال حتّىٰ وصل إلىٰ النجف الأشرف.</w:t>
      </w:r>
    </w:p>
    <w:p w14:paraId="472EDAE6" w14:textId="77777777" w:rsidR="00222EE5" w:rsidRDefault="00222EE5" w:rsidP="00222EE5">
      <w:pPr>
        <w:rPr>
          <w:rtl/>
        </w:rPr>
      </w:pPr>
      <w:r>
        <w:rPr>
          <w:rFonts w:hint="eastAsia"/>
          <w:rtl/>
        </w:rPr>
        <w:t>وفي</w:t>
      </w:r>
      <w:r>
        <w:rPr>
          <w:rtl/>
        </w:rPr>
        <w:t xml:space="preserve"> النجف الأشرف جمع بين العمل كاسباً لتأمين معيشته</w:t>
      </w:r>
      <w:r w:rsidR="00AA6B6D">
        <w:rPr>
          <w:rtl/>
        </w:rPr>
        <w:t xml:space="preserve"> ،</w:t>
      </w:r>
      <w:r w:rsidR="00EB3F95">
        <w:rPr>
          <w:rtl/>
        </w:rPr>
        <w:t xml:space="preserve"> </w:t>
      </w:r>
      <w:r>
        <w:rPr>
          <w:rtl/>
        </w:rPr>
        <w:t>وبين الحضور عند أساطين العلماء والمجتهدين حتّىٰ نال درجة الاجتهاد</w:t>
      </w:r>
      <w:r w:rsidR="00AA6B6D">
        <w:rPr>
          <w:rtl/>
        </w:rPr>
        <w:t xml:space="preserve"> ؛</w:t>
      </w:r>
      <w:r w:rsidR="00EB3F95">
        <w:rPr>
          <w:rtl/>
        </w:rPr>
        <w:t xml:space="preserve"> </w:t>
      </w:r>
      <w:r>
        <w:rPr>
          <w:rtl/>
        </w:rPr>
        <w:t>فحضر درس الأصول عند الآخوند الخراساني</w:t>
      </w:r>
      <w:r w:rsidR="00AA6B6D">
        <w:rPr>
          <w:rtl/>
        </w:rPr>
        <w:t xml:space="preserve"> ،</w:t>
      </w:r>
      <w:r w:rsidR="00EB3F95">
        <w:rPr>
          <w:rtl/>
        </w:rPr>
        <w:t xml:space="preserve"> </w:t>
      </w:r>
      <w:r>
        <w:rPr>
          <w:rtl/>
        </w:rPr>
        <w:t>ودرس الفقه عند الفقيه اليزدي</w:t>
      </w:r>
      <w:r w:rsidR="00AA6B6D">
        <w:rPr>
          <w:rtl/>
        </w:rPr>
        <w:t xml:space="preserve"> ،</w:t>
      </w:r>
      <w:r w:rsidR="00EB3F95">
        <w:rPr>
          <w:rtl/>
        </w:rPr>
        <w:t xml:space="preserve"> </w:t>
      </w:r>
      <w:r>
        <w:rPr>
          <w:rtl/>
        </w:rPr>
        <w:t>ولسنوات متعدّدة.</w:t>
      </w:r>
    </w:p>
    <w:p w14:paraId="6B9092E7" w14:textId="77777777" w:rsidR="00222EE5" w:rsidRDefault="00222EE5" w:rsidP="00222EE5">
      <w:pPr>
        <w:rPr>
          <w:rtl/>
        </w:rPr>
      </w:pPr>
      <w:r>
        <w:rPr>
          <w:rFonts w:hint="eastAsia"/>
          <w:rtl/>
        </w:rPr>
        <w:t>عاد</w:t>
      </w:r>
      <w:r>
        <w:rPr>
          <w:rtl/>
        </w:rPr>
        <w:t xml:space="preserve"> إلىٰ قم سنة (1337هـ) وكان له دوره في انتقال الشيخ الحائري من حوزة آراك إلىٰ قم وتأسيس حوزتها العلمية</w:t>
      </w:r>
      <w:r w:rsidRPr="00222EE5">
        <w:rPr>
          <w:rStyle w:val="rfdFootnotenum"/>
          <w:rtl/>
        </w:rPr>
        <w:t>(1)</w:t>
      </w:r>
      <w:r w:rsidR="00AA6B6D">
        <w:rPr>
          <w:rtl/>
        </w:rPr>
        <w:t xml:space="preserve"> ؛</w:t>
      </w:r>
      <w:r w:rsidR="00EB3F95">
        <w:rPr>
          <w:rtl/>
        </w:rPr>
        <w:t xml:space="preserve"> </w:t>
      </w:r>
      <w:r>
        <w:rPr>
          <w:rtl/>
        </w:rPr>
        <w:t>وبذل جهده إلىٰ جانب المؤسّس الحائري في تقديم المساعدات للطلّاب وترتيب أمورهم وترغيبهم بالدراسة والتحصيل.</w:t>
      </w:r>
    </w:p>
    <w:p w14:paraId="24609098" w14:textId="77777777" w:rsidR="00222EE5" w:rsidRDefault="00222EE5" w:rsidP="00222EE5">
      <w:pPr>
        <w:rPr>
          <w:rtl/>
        </w:rPr>
      </w:pPr>
      <w:r>
        <w:rPr>
          <w:rFonts w:hint="eastAsia"/>
          <w:rtl/>
        </w:rPr>
        <w:t>وفي</w:t>
      </w:r>
      <w:r>
        <w:rPr>
          <w:rtl/>
        </w:rPr>
        <w:t xml:space="preserve"> سنة (1346هـ) ونتيجة لمواقفه الجهادية في الأمر بالمعروف والنهي عن المنكر</w:t>
      </w:r>
      <w:r w:rsidR="00AA6B6D">
        <w:rPr>
          <w:rtl/>
        </w:rPr>
        <w:t xml:space="preserve"> ،</w:t>
      </w:r>
      <w:r w:rsidR="00EB3F95">
        <w:rPr>
          <w:rtl/>
        </w:rPr>
        <w:t xml:space="preserve"> </w:t>
      </w:r>
      <w:r>
        <w:rPr>
          <w:rtl/>
        </w:rPr>
        <w:t>أبعد قسراً إلىٰ طهران</w:t>
      </w:r>
      <w:r w:rsidR="00AA6B6D">
        <w:rPr>
          <w:rtl/>
        </w:rPr>
        <w:t xml:space="preserve"> ،</w:t>
      </w:r>
      <w:r w:rsidR="00EB3F95">
        <w:rPr>
          <w:rtl/>
        </w:rPr>
        <w:t xml:space="preserve"> </w:t>
      </w:r>
      <w:r>
        <w:rPr>
          <w:rtl/>
        </w:rPr>
        <w:t xml:space="preserve">وحلّ رحاله في مدينة الري مواصلاً خدماته الدينية والاجتماعية حتّىٰ وفاته في جمادىٰ الأولىٰ سنة (1365هـ) فشيّع تشييعاً مهيباً </w:t>
      </w:r>
    </w:p>
    <w:p w14:paraId="2797E79E" w14:textId="77777777" w:rsidR="00222EE5" w:rsidRDefault="00222EE5" w:rsidP="00222EE5">
      <w:pPr>
        <w:pStyle w:val="rfdLine"/>
        <w:rPr>
          <w:rtl/>
        </w:rPr>
      </w:pPr>
      <w:r>
        <w:rPr>
          <w:rtl/>
        </w:rPr>
        <w:t>__________</w:t>
      </w:r>
    </w:p>
    <w:p w14:paraId="099D6E6B" w14:textId="77777777" w:rsidR="006C0ECE" w:rsidRDefault="00222EE5" w:rsidP="008A34C3">
      <w:pPr>
        <w:pStyle w:val="rfdFootnote0"/>
        <w:rPr>
          <w:rtl/>
        </w:rPr>
      </w:pPr>
      <w:r>
        <w:rPr>
          <w:rtl/>
        </w:rPr>
        <w:t>(1) انظر</w:t>
      </w:r>
      <w:r w:rsidR="00AA6B6D">
        <w:rPr>
          <w:rtl/>
        </w:rPr>
        <w:t xml:space="preserve"> :</w:t>
      </w:r>
      <w:r w:rsidR="00EB3F95">
        <w:rPr>
          <w:rtl/>
        </w:rPr>
        <w:t xml:space="preserve"> </w:t>
      </w:r>
      <w:r>
        <w:rPr>
          <w:rtl/>
        </w:rPr>
        <w:t>تاريخ الحوزات العلمية</w:t>
      </w:r>
      <w:r w:rsidR="00AA6B6D">
        <w:rPr>
          <w:rtl/>
        </w:rPr>
        <w:t xml:space="preserve"> :</w:t>
      </w:r>
      <w:r w:rsidR="00EB3F95">
        <w:rPr>
          <w:rtl/>
        </w:rPr>
        <w:t xml:space="preserve"> </w:t>
      </w:r>
      <w:r>
        <w:rPr>
          <w:rtl/>
        </w:rPr>
        <w:t>المجلّد السادس تاريخ حوزة قم 6 / 109ـ110.</w:t>
      </w:r>
    </w:p>
    <w:p w14:paraId="77A1C66D" w14:textId="77777777" w:rsidR="006C0ECE" w:rsidRDefault="006C0ECE" w:rsidP="009242EC">
      <w:pPr>
        <w:pStyle w:val="rfdNormal0"/>
        <w:rPr>
          <w:rtl/>
        </w:rPr>
      </w:pPr>
      <w:r>
        <w:br w:type="page"/>
      </w:r>
      <w:r w:rsidR="00222EE5">
        <w:rPr>
          <w:rFonts w:hint="eastAsia"/>
          <w:rtl/>
        </w:rPr>
        <w:lastRenderedPageBreak/>
        <w:t>وحمل</w:t>
      </w:r>
      <w:r w:rsidR="00222EE5">
        <w:rPr>
          <w:rtl/>
        </w:rPr>
        <w:t xml:space="preserve"> إلىٰ قم ودُفن في مقبرة آية الله الحائري»</w:t>
      </w:r>
      <w:r w:rsidR="00222EE5" w:rsidRPr="00222EE5">
        <w:rPr>
          <w:rStyle w:val="rfdFootnotenum"/>
          <w:rtl/>
        </w:rPr>
        <w:t>(1)</w:t>
      </w:r>
      <w:r w:rsidR="00222EE5">
        <w:rPr>
          <w:rtl/>
        </w:rPr>
        <w:t>.</w:t>
      </w:r>
    </w:p>
    <w:p w14:paraId="14462F59" w14:textId="77777777" w:rsidR="00222EE5" w:rsidRDefault="00222EE5" w:rsidP="009242EC">
      <w:pPr>
        <w:pStyle w:val="rfdBold1"/>
        <w:rPr>
          <w:rtl/>
        </w:rPr>
      </w:pPr>
      <w:r>
        <w:rPr>
          <w:rtl/>
        </w:rPr>
        <w:t>7ـ علي أكبر برهان (ت 1379هـ)‌</w:t>
      </w:r>
      <w:r w:rsidR="00AA6B6D">
        <w:rPr>
          <w:rtl/>
        </w:rPr>
        <w:t xml:space="preserve"> :</w:t>
      </w:r>
      <w:r w:rsidR="00EB3F95">
        <w:rPr>
          <w:rtl/>
        </w:rPr>
        <w:t xml:space="preserve"> </w:t>
      </w:r>
    </w:p>
    <w:p w14:paraId="63932499" w14:textId="77777777" w:rsidR="00222EE5" w:rsidRDefault="00222EE5" w:rsidP="00222EE5">
      <w:pPr>
        <w:rPr>
          <w:rtl/>
        </w:rPr>
      </w:pPr>
      <w:r>
        <w:rPr>
          <w:rFonts w:hint="eastAsia"/>
          <w:rtl/>
        </w:rPr>
        <w:t>ترجم</w:t>
      </w:r>
      <w:r>
        <w:rPr>
          <w:rtl/>
        </w:rPr>
        <w:t xml:space="preserve"> له معاصره ورفيق دربه الشيخ الرازي في كتبه</w:t>
      </w:r>
      <w:r w:rsidR="00AA6B6D">
        <w:rPr>
          <w:rtl/>
        </w:rPr>
        <w:t xml:space="preserve"> :</w:t>
      </w:r>
      <w:r w:rsidR="00EB3F95">
        <w:rPr>
          <w:rtl/>
        </w:rPr>
        <w:t xml:space="preserve"> </w:t>
      </w:r>
      <w:r w:rsidRPr="009242EC">
        <w:rPr>
          <w:rStyle w:val="rfdBold2"/>
          <w:rtl/>
        </w:rPr>
        <w:t>آثار الحجّة</w:t>
      </w:r>
      <w:r w:rsidR="00AA6B6D">
        <w:rPr>
          <w:rStyle w:val="rfdBold2"/>
          <w:rtl/>
        </w:rPr>
        <w:t xml:space="preserve"> ،</w:t>
      </w:r>
      <w:r w:rsidR="00EB3F95">
        <w:rPr>
          <w:rStyle w:val="rfdBold2"/>
          <w:rtl/>
        </w:rPr>
        <w:t xml:space="preserve"> </w:t>
      </w:r>
      <w:r w:rsidRPr="009242EC">
        <w:rPr>
          <w:rStyle w:val="rfdBold2"/>
          <w:rtl/>
        </w:rPr>
        <w:t>وگنجينه دانشمندان</w:t>
      </w:r>
      <w:r w:rsidR="00AA6B6D">
        <w:rPr>
          <w:rStyle w:val="rfdBold2"/>
          <w:rtl/>
        </w:rPr>
        <w:t xml:space="preserve"> ،</w:t>
      </w:r>
      <w:r w:rsidR="00EB3F95">
        <w:rPr>
          <w:rStyle w:val="rfdBold2"/>
          <w:rtl/>
        </w:rPr>
        <w:t xml:space="preserve"> </w:t>
      </w:r>
      <w:r w:rsidRPr="009242EC">
        <w:rPr>
          <w:rStyle w:val="rfdBold2"/>
          <w:rtl/>
        </w:rPr>
        <w:t>وأختران فروزان</w:t>
      </w:r>
      <w:r w:rsidR="00AA6B6D">
        <w:rPr>
          <w:rtl/>
        </w:rPr>
        <w:t xml:space="preserve"> ،</w:t>
      </w:r>
      <w:r w:rsidR="00EB3F95">
        <w:rPr>
          <w:rtl/>
        </w:rPr>
        <w:t xml:space="preserve"> </w:t>
      </w:r>
      <w:r>
        <w:rPr>
          <w:rtl/>
        </w:rPr>
        <w:t>والمترجم له طهراني المولد وعرف بـ</w:t>
      </w:r>
      <w:r w:rsidR="00AA6B6D">
        <w:rPr>
          <w:rtl/>
        </w:rPr>
        <w:t xml:space="preserve"> :</w:t>
      </w:r>
      <w:r w:rsidR="00EB3F95">
        <w:rPr>
          <w:rtl/>
        </w:rPr>
        <w:t xml:space="preserve"> </w:t>
      </w:r>
      <w:r>
        <w:rPr>
          <w:rtl/>
        </w:rPr>
        <w:t>(الطهراني).</w:t>
      </w:r>
    </w:p>
    <w:p w14:paraId="1EEFF56C" w14:textId="77777777" w:rsidR="00222EE5" w:rsidRDefault="00222EE5" w:rsidP="00222EE5">
      <w:pPr>
        <w:rPr>
          <w:rtl/>
        </w:rPr>
      </w:pPr>
      <w:r>
        <w:rPr>
          <w:rFonts w:hint="eastAsia"/>
          <w:rtl/>
        </w:rPr>
        <w:t>إلّا</w:t>
      </w:r>
      <w:r>
        <w:rPr>
          <w:rtl/>
        </w:rPr>
        <w:t xml:space="preserve"> أنّه ترك أثراً كبيراً في حوزة الري</w:t>
      </w:r>
      <w:r w:rsidR="00AA6B6D">
        <w:rPr>
          <w:rtl/>
        </w:rPr>
        <w:t xml:space="preserve"> ،</w:t>
      </w:r>
      <w:r w:rsidR="00EB3F95">
        <w:rPr>
          <w:rtl/>
        </w:rPr>
        <w:t xml:space="preserve"> </w:t>
      </w:r>
      <w:r>
        <w:rPr>
          <w:rtl/>
        </w:rPr>
        <w:t>واقترن باسمه</w:t>
      </w:r>
      <w:r w:rsidR="00AA6B6D">
        <w:rPr>
          <w:rtl/>
        </w:rPr>
        <w:t xml:space="preserve"> ،</w:t>
      </w:r>
      <w:r w:rsidR="00EB3F95">
        <w:rPr>
          <w:rtl/>
        </w:rPr>
        <w:t xml:space="preserve"> </w:t>
      </w:r>
      <w:r>
        <w:rPr>
          <w:rtl/>
        </w:rPr>
        <w:t>وهذا الأثر لا زال قائماً مخلّداً صاحبه متجسّداً في المدرسة (البرهانية) أو المدرسة العتيقة وهي من أشهر مدارس الري وأقدمها</w:t>
      </w:r>
      <w:r w:rsidR="00AA6B6D">
        <w:rPr>
          <w:rtl/>
        </w:rPr>
        <w:t xml:space="preserve"> ؛</w:t>
      </w:r>
      <w:r w:rsidR="00EB3F95">
        <w:rPr>
          <w:rtl/>
        </w:rPr>
        <w:t xml:space="preserve"> </w:t>
      </w:r>
      <w:r>
        <w:rPr>
          <w:rtl/>
        </w:rPr>
        <w:t>وبهذه المناسبة نورد ترجمته ضمن علماء حوزة الري العلمية.</w:t>
      </w:r>
    </w:p>
    <w:p w14:paraId="76A70307" w14:textId="77777777" w:rsidR="00222EE5" w:rsidRDefault="00222EE5" w:rsidP="00222EE5">
      <w:pPr>
        <w:rPr>
          <w:rtl/>
        </w:rPr>
      </w:pPr>
      <w:r>
        <w:rPr>
          <w:rFonts w:hint="eastAsia"/>
          <w:rtl/>
        </w:rPr>
        <w:t>ولد</w:t>
      </w:r>
      <w:r>
        <w:rPr>
          <w:rtl/>
        </w:rPr>
        <w:t xml:space="preserve"> المترجم له في طهران سنة (1324هـ) ودرس المقدّمات وقسماً من السطوح الأوّلية عند السيّد محمّد قصير والشيخ علي الرشتي وحجّة الإسلام</w:t>
      </w:r>
      <w:r w:rsidR="00484436">
        <w:rPr>
          <w:rtl/>
        </w:rPr>
        <w:t xml:space="preserve"> </w:t>
      </w:r>
      <w:r>
        <w:rPr>
          <w:rtl/>
        </w:rPr>
        <w:t>الأسترآبادي.</w:t>
      </w:r>
    </w:p>
    <w:p w14:paraId="002C18BC" w14:textId="77777777" w:rsidR="00222EE5" w:rsidRDefault="00222EE5" w:rsidP="00222EE5">
      <w:pPr>
        <w:rPr>
          <w:rtl/>
        </w:rPr>
      </w:pPr>
      <w:r>
        <w:rPr>
          <w:rFonts w:hint="eastAsia"/>
          <w:rtl/>
        </w:rPr>
        <w:t>شدّ</w:t>
      </w:r>
      <w:r>
        <w:rPr>
          <w:rtl/>
        </w:rPr>
        <w:t xml:space="preserve"> رحاله إلىٰ النجف الأشرف وبقي فيها فترة ثلاث سنوات حضر فيها درس الميرزا محمّد العراقي وحجّة الإسلام مرتضىٰ الطالقاني</w:t>
      </w:r>
      <w:r w:rsidR="00AA6B6D">
        <w:rPr>
          <w:rtl/>
        </w:rPr>
        <w:t xml:space="preserve"> ؛</w:t>
      </w:r>
      <w:r w:rsidR="00EB3F95">
        <w:rPr>
          <w:rtl/>
        </w:rPr>
        <w:t xml:space="preserve"> </w:t>
      </w:r>
      <w:r>
        <w:rPr>
          <w:rtl/>
        </w:rPr>
        <w:t xml:space="preserve">ليعود بعدها إلىٰ قم ويدرس كتابي </w:t>
      </w:r>
      <w:r w:rsidRPr="009242EC">
        <w:rPr>
          <w:rStyle w:val="rfdBold2"/>
          <w:rtl/>
        </w:rPr>
        <w:t>الكفاية</w:t>
      </w:r>
      <w:r>
        <w:rPr>
          <w:rtl/>
        </w:rPr>
        <w:t xml:space="preserve"> </w:t>
      </w:r>
      <w:r w:rsidRPr="009242EC">
        <w:rPr>
          <w:rStyle w:val="rfdBold2"/>
          <w:rtl/>
        </w:rPr>
        <w:t>والمكاسب</w:t>
      </w:r>
      <w:r>
        <w:rPr>
          <w:rtl/>
        </w:rPr>
        <w:t xml:space="preserve"> عند آية الله الشيخ محمّد علي الحائري</w:t>
      </w:r>
      <w:r w:rsidR="00AA6B6D">
        <w:rPr>
          <w:rtl/>
        </w:rPr>
        <w:t xml:space="preserve"> ،</w:t>
      </w:r>
      <w:r w:rsidR="00EB3F95">
        <w:rPr>
          <w:rtl/>
        </w:rPr>
        <w:t xml:space="preserve"> </w:t>
      </w:r>
      <w:r>
        <w:rPr>
          <w:rtl/>
        </w:rPr>
        <w:t>وآية الله الخوانساري</w:t>
      </w:r>
      <w:r w:rsidR="00AA6B6D">
        <w:rPr>
          <w:rtl/>
        </w:rPr>
        <w:t xml:space="preserve"> ،</w:t>
      </w:r>
      <w:r w:rsidR="00EB3F95">
        <w:rPr>
          <w:rtl/>
        </w:rPr>
        <w:t xml:space="preserve"> </w:t>
      </w:r>
      <w:r>
        <w:rPr>
          <w:rtl/>
        </w:rPr>
        <w:t>كذلك حضر لمدّة درس آية الل</w:t>
      </w:r>
      <w:r>
        <w:rPr>
          <w:rFonts w:hint="eastAsia"/>
          <w:rtl/>
        </w:rPr>
        <w:t>ه</w:t>
      </w:r>
      <w:r>
        <w:rPr>
          <w:rtl/>
        </w:rPr>
        <w:t xml:space="preserve"> عبد الكريم الحائري.</w:t>
      </w:r>
    </w:p>
    <w:p w14:paraId="36BD9B12" w14:textId="77777777" w:rsidR="00222EE5" w:rsidRDefault="00222EE5" w:rsidP="00222EE5">
      <w:pPr>
        <w:rPr>
          <w:rtl/>
        </w:rPr>
      </w:pPr>
      <w:r>
        <w:rPr>
          <w:rFonts w:hint="eastAsia"/>
          <w:rtl/>
        </w:rPr>
        <w:t>ولإكمال</w:t>
      </w:r>
      <w:r>
        <w:rPr>
          <w:rtl/>
        </w:rPr>
        <w:t xml:space="preserve"> دراسته عاد إلىٰ النجف الأشرف مرّة أخرىٰ وحضر الدروس العالية ـ البحث الخارج ـ عند آية الله السيّد أبو القاسم الخوئي</w:t>
      </w:r>
      <w:r w:rsidR="00AA6B6D">
        <w:rPr>
          <w:rtl/>
        </w:rPr>
        <w:t xml:space="preserve"> ،</w:t>
      </w:r>
      <w:r w:rsidR="00EB3F95">
        <w:rPr>
          <w:rtl/>
        </w:rPr>
        <w:t xml:space="preserve"> </w:t>
      </w:r>
      <w:r>
        <w:rPr>
          <w:rtl/>
        </w:rPr>
        <w:t>وآية الله الإصفهاني.</w:t>
      </w:r>
    </w:p>
    <w:p w14:paraId="22F2D2EA" w14:textId="77777777" w:rsidR="00222EE5" w:rsidRDefault="00222EE5" w:rsidP="00222EE5">
      <w:pPr>
        <w:rPr>
          <w:rtl/>
        </w:rPr>
      </w:pPr>
      <w:r>
        <w:rPr>
          <w:rFonts w:hint="eastAsia"/>
          <w:rtl/>
        </w:rPr>
        <w:t>عاد</w:t>
      </w:r>
      <w:r>
        <w:rPr>
          <w:rtl/>
        </w:rPr>
        <w:t xml:space="preserve"> إلىٰ طهران سنة (1358هـ)</w:t>
      </w:r>
      <w:r w:rsidR="00AA6B6D">
        <w:rPr>
          <w:rtl/>
        </w:rPr>
        <w:t xml:space="preserve"> ،</w:t>
      </w:r>
      <w:r w:rsidR="00EB3F95">
        <w:rPr>
          <w:rtl/>
        </w:rPr>
        <w:t xml:space="preserve"> </w:t>
      </w:r>
      <w:r>
        <w:rPr>
          <w:rtl/>
        </w:rPr>
        <w:t>ليقوم بواجباته الدينية والاجتماعية في التبليغ والإرشاد.</w:t>
      </w:r>
    </w:p>
    <w:p w14:paraId="589226E9" w14:textId="77777777" w:rsidR="00222EE5" w:rsidRDefault="00222EE5" w:rsidP="00222EE5">
      <w:pPr>
        <w:pStyle w:val="rfdLine"/>
        <w:rPr>
          <w:rtl/>
        </w:rPr>
      </w:pPr>
      <w:r>
        <w:rPr>
          <w:rtl/>
        </w:rPr>
        <w:t>__________</w:t>
      </w:r>
    </w:p>
    <w:p w14:paraId="79EB928E" w14:textId="77777777" w:rsidR="006C0ECE" w:rsidRDefault="00222EE5" w:rsidP="009242EC">
      <w:pPr>
        <w:pStyle w:val="rfdFootnote0"/>
        <w:rPr>
          <w:rtl/>
        </w:rPr>
      </w:pPr>
      <w:r>
        <w:rPr>
          <w:rtl/>
        </w:rPr>
        <w:t>(1) گنجينه دانشمندان 4 / 619 ـ 621</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آثار الحجّة أو تاريخ ودائرة المعارف حوزه علميه قم 1 / 31 ـ 36</w:t>
      </w:r>
      <w:r w:rsidR="00AA6B6D">
        <w:rPr>
          <w:rtl/>
        </w:rPr>
        <w:t xml:space="preserve"> ؛</w:t>
      </w:r>
      <w:r w:rsidR="00EB3F95">
        <w:rPr>
          <w:rtl/>
        </w:rPr>
        <w:t xml:space="preserve"> </w:t>
      </w:r>
      <w:r>
        <w:rPr>
          <w:rtl/>
        </w:rPr>
        <w:t>وللمؤلّف أيضاً كتاب في سيرة الشيخ البافقي عنوانه (التقوى وما أدريك ما التقوى) لم نطّلع عليه.</w:t>
      </w:r>
    </w:p>
    <w:p w14:paraId="5D625097" w14:textId="77777777" w:rsidR="006C0ECE" w:rsidRDefault="006C0ECE" w:rsidP="00222EE5">
      <w:pPr>
        <w:rPr>
          <w:rtl/>
        </w:rPr>
      </w:pPr>
      <w:r>
        <w:br w:type="page"/>
      </w:r>
      <w:r w:rsidR="00222EE5">
        <w:rPr>
          <w:rFonts w:hint="eastAsia"/>
          <w:rtl/>
        </w:rPr>
        <w:lastRenderedPageBreak/>
        <w:t>كان</w:t>
      </w:r>
      <w:r w:rsidR="00222EE5">
        <w:rPr>
          <w:rtl/>
        </w:rPr>
        <w:t xml:space="preserve"> المترجم له يحظىٰ بثقة المراجع الكبار</w:t>
      </w:r>
      <w:r w:rsidR="00AA6B6D">
        <w:rPr>
          <w:rtl/>
        </w:rPr>
        <w:t xml:space="preserve"> ،</w:t>
      </w:r>
      <w:r w:rsidR="00EB3F95">
        <w:rPr>
          <w:rtl/>
        </w:rPr>
        <w:t xml:space="preserve"> </w:t>
      </w:r>
      <w:r w:rsidR="00222EE5">
        <w:rPr>
          <w:rtl/>
        </w:rPr>
        <w:t>ولهذا أوكلت إليه وكالة مطلقة من المرجع آية الله السيّد أبو الحسن الإصفهاني وبعض من المراجع في النجف الأشرف</w:t>
      </w:r>
      <w:r w:rsidR="00AA6B6D">
        <w:rPr>
          <w:rtl/>
        </w:rPr>
        <w:t xml:space="preserve"> ،</w:t>
      </w:r>
      <w:r w:rsidR="00EB3F95">
        <w:rPr>
          <w:rtl/>
        </w:rPr>
        <w:t xml:space="preserve"> </w:t>
      </w:r>
      <w:r w:rsidR="00222EE5">
        <w:rPr>
          <w:rtl/>
        </w:rPr>
        <w:t>ومن قبل المرجع آية الله الحجّة في قم.</w:t>
      </w:r>
    </w:p>
    <w:p w14:paraId="1FBA8633" w14:textId="77777777" w:rsidR="00222EE5" w:rsidRDefault="00222EE5" w:rsidP="00222EE5">
      <w:pPr>
        <w:rPr>
          <w:rtl/>
        </w:rPr>
      </w:pPr>
      <w:r>
        <w:rPr>
          <w:rFonts w:hint="eastAsia"/>
          <w:rtl/>
        </w:rPr>
        <w:t>كذلك</w:t>
      </w:r>
      <w:r>
        <w:rPr>
          <w:rtl/>
        </w:rPr>
        <w:t xml:space="preserve"> المترجم له يحمل إجازة الاجتهاد من كبار مراجع عصره</w:t>
      </w:r>
      <w:r w:rsidR="00AA6B6D">
        <w:rPr>
          <w:rtl/>
        </w:rPr>
        <w:t xml:space="preserve"> ،</w:t>
      </w:r>
      <w:r w:rsidR="00EB3F95">
        <w:rPr>
          <w:rtl/>
        </w:rPr>
        <w:t xml:space="preserve"> </w:t>
      </w:r>
      <w:r>
        <w:rPr>
          <w:rtl/>
        </w:rPr>
        <w:t>وهم آية الله الإصفهاني وآية الله محمّد كاظم الشيرازي</w:t>
      </w:r>
      <w:r w:rsidR="00AA6B6D">
        <w:rPr>
          <w:rtl/>
        </w:rPr>
        <w:t xml:space="preserve"> ،</w:t>
      </w:r>
      <w:r w:rsidR="00EB3F95">
        <w:rPr>
          <w:rtl/>
        </w:rPr>
        <w:t xml:space="preserve"> </w:t>
      </w:r>
      <w:r>
        <w:rPr>
          <w:rtl/>
        </w:rPr>
        <w:t>وآية الله السيّد محمود الشاهرودي.</w:t>
      </w:r>
    </w:p>
    <w:p w14:paraId="51BB2818" w14:textId="77777777" w:rsidR="00222EE5" w:rsidRDefault="00222EE5" w:rsidP="00222EE5">
      <w:pPr>
        <w:rPr>
          <w:rtl/>
        </w:rPr>
      </w:pPr>
      <w:r>
        <w:rPr>
          <w:rFonts w:hint="eastAsia"/>
          <w:rtl/>
        </w:rPr>
        <w:t>لقد</w:t>
      </w:r>
      <w:r>
        <w:rPr>
          <w:rtl/>
        </w:rPr>
        <w:t xml:space="preserve"> قدّم الشيخ البرهان الكثير من الخدمات الإنسانية والاجتماعية والدينية وذلك من خلال المؤسّسات التي سعىٰ حثيثاً في تشييدها</w:t>
      </w:r>
      <w:r w:rsidR="00AA6B6D">
        <w:rPr>
          <w:rtl/>
        </w:rPr>
        <w:t xml:space="preserve"> ،</w:t>
      </w:r>
      <w:r w:rsidR="00EB3F95">
        <w:rPr>
          <w:rtl/>
        </w:rPr>
        <w:t xml:space="preserve"> </w:t>
      </w:r>
      <w:r>
        <w:rPr>
          <w:rtl/>
        </w:rPr>
        <w:t>كالمدارس ورياض الأطفال والمدارس الدينية والمساجد.</w:t>
      </w:r>
    </w:p>
    <w:p w14:paraId="13FE0B32" w14:textId="77777777" w:rsidR="00222EE5" w:rsidRDefault="00222EE5" w:rsidP="00222EE5">
      <w:pPr>
        <w:rPr>
          <w:rtl/>
        </w:rPr>
      </w:pPr>
      <w:r>
        <w:rPr>
          <w:rFonts w:hint="eastAsia"/>
          <w:rtl/>
        </w:rPr>
        <w:t>وله</w:t>
      </w:r>
      <w:r>
        <w:rPr>
          <w:rtl/>
        </w:rPr>
        <w:t xml:space="preserve"> أيضاً آثار علمية كثيرة تمثّلت في كتب ورسائل وتعليقات في مختلف العلوم والمعارف الدينية.</w:t>
      </w:r>
    </w:p>
    <w:p w14:paraId="140034EA" w14:textId="77777777" w:rsidR="00222EE5" w:rsidRDefault="00222EE5" w:rsidP="00222EE5">
      <w:pPr>
        <w:rPr>
          <w:rtl/>
        </w:rPr>
      </w:pPr>
      <w:r>
        <w:rPr>
          <w:rFonts w:hint="eastAsia"/>
          <w:rtl/>
        </w:rPr>
        <w:t>توفّي</w:t>
      </w:r>
      <w:r w:rsidR="00484436">
        <w:rPr>
          <w:rtl/>
        </w:rPr>
        <w:t xml:space="preserve"> </w:t>
      </w:r>
      <w:r w:rsidR="00B863EB" w:rsidRPr="00B863EB">
        <w:rPr>
          <w:rStyle w:val="rfdAlaem"/>
          <w:rtl/>
        </w:rPr>
        <w:t>رحمه‌الله</w:t>
      </w:r>
      <w:r w:rsidR="00B863EB" w:rsidRPr="009E4A94">
        <w:rPr>
          <w:rtl/>
        </w:rPr>
        <w:t xml:space="preserve"> </w:t>
      </w:r>
      <w:r>
        <w:rPr>
          <w:rtl/>
        </w:rPr>
        <w:t>في سفر الحجّ سنة (1379هـ) ودُفن في مقابر جدّة</w:t>
      </w:r>
      <w:r w:rsidRPr="00222EE5">
        <w:rPr>
          <w:rStyle w:val="rfdFootnotenum"/>
          <w:rtl/>
        </w:rPr>
        <w:t>(1)</w:t>
      </w:r>
      <w:r>
        <w:rPr>
          <w:rtl/>
        </w:rPr>
        <w:t>.</w:t>
      </w:r>
    </w:p>
    <w:p w14:paraId="66FAADE0" w14:textId="77777777" w:rsidR="00222EE5" w:rsidRDefault="00222EE5" w:rsidP="009242EC">
      <w:pPr>
        <w:pStyle w:val="rfdBold1"/>
        <w:rPr>
          <w:rtl/>
        </w:rPr>
      </w:pPr>
      <w:r>
        <w:rPr>
          <w:rtl/>
        </w:rPr>
        <w:t>8ـ الشيخ سلطان العلماء الكني (توفّي بعد سنة 1373هـ)‌</w:t>
      </w:r>
      <w:r w:rsidR="00AA6B6D">
        <w:rPr>
          <w:rtl/>
        </w:rPr>
        <w:t xml:space="preserve"> :</w:t>
      </w:r>
      <w:r w:rsidR="00EB3F95">
        <w:rPr>
          <w:rtl/>
        </w:rPr>
        <w:t xml:space="preserve"> </w:t>
      </w:r>
    </w:p>
    <w:p w14:paraId="39ED6568" w14:textId="77777777" w:rsidR="00222EE5" w:rsidRDefault="00222EE5" w:rsidP="00222EE5">
      <w:pPr>
        <w:rPr>
          <w:rtl/>
        </w:rPr>
      </w:pPr>
      <w:r>
        <w:rPr>
          <w:rFonts w:hint="eastAsia"/>
          <w:rtl/>
        </w:rPr>
        <w:t>وهو</w:t>
      </w:r>
      <w:r>
        <w:rPr>
          <w:rtl/>
        </w:rPr>
        <w:t xml:space="preserve"> نجل المرحوم حجّة الإسلام الشيخ جواد الكني</w:t>
      </w:r>
      <w:r w:rsidR="00AA6B6D">
        <w:rPr>
          <w:rtl/>
        </w:rPr>
        <w:t xml:space="preserve"> ،</w:t>
      </w:r>
      <w:r w:rsidR="00EB3F95">
        <w:rPr>
          <w:rtl/>
        </w:rPr>
        <w:t xml:space="preserve"> </w:t>
      </w:r>
      <w:r>
        <w:rPr>
          <w:rtl/>
        </w:rPr>
        <w:t>وسبط المرحوم آية الله الملّا علي الكني</w:t>
      </w:r>
      <w:r w:rsidR="00AA6B6D">
        <w:rPr>
          <w:rtl/>
        </w:rPr>
        <w:t xml:space="preserve"> ؛</w:t>
      </w:r>
      <w:r w:rsidR="00EB3F95">
        <w:rPr>
          <w:rtl/>
        </w:rPr>
        <w:t xml:space="preserve"> </w:t>
      </w:r>
      <w:r>
        <w:rPr>
          <w:rtl/>
        </w:rPr>
        <w:t>الرئيس المطلق في عصر ناصر الدين شاه.</w:t>
      </w:r>
    </w:p>
    <w:p w14:paraId="63582A5C" w14:textId="77777777" w:rsidR="00222EE5" w:rsidRDefault="00222EE5" w:rsidP="00222EE5">
      <w:pPr>
        <w:rPr>
          <w:rtl/>
        </w:rPr>
      </w:pPr>
      <w:r>
        <w:rPr>
          <w:rFonts w:hint="eastAsia"/>
          <w:rtl/>
        </w:rPr>
        <w:t>ولد</w:t>
      </w:r>
      <w:r>
        <w:rPr>
          <w:rtl/>
        </w:rPr>
        <w:t xml:space="preserve"> في مدينة الري وأكمل فيها المقدّمات والسطوح الأوّلية</w:t>
      </w:r>
      <w:r w:rsidR="00AA6B6D">
        <w:rPr>
          <w:rtl/>
        </w:rPr>
        <w:t xml:space="preserve"> ،</w:t>
      </w:r>
      <w:r w:rsidR="00EB3F95">
        <w:rPr>
          <w:rtl/>
        </w:rPr>
        <w:t xml:space="preserve"> </w:t>
      </w:r>
      <w:r>
        <w:rPr>
          <w:rtl/>
        </w:rPr>
        <w:t>بعدها هاجر إلىٰ قم وأكمل بها السطوح النهائية عند الميرزا الهمداني وغيره</w:t>
      </w:r>
      <w:r w:rsidR="00AA6B6D">
        <w:rPr>
          <w:rtl/>
        </w:rPr>
        <w:t xml:space="preserve"> ؛</w:t>
      </w:r>
      <w:r w:rsidR="00EB3F95">
        <w:rPr>
          <w:rtl/>
        </w:rPr>
        <w:t xml:space="preserve"> </w:t>
      </w:r>
      <w:r>
        <w:rPr>
          <w:rtl/>
        </w:rPr>
        <w:t>وحضر بعض دروس الفقيه عبد الكريم الحائري.</w:t>
      </w:r>
    </w:p>
    <w:p w14:paraId="485DF49F" w14:textId="77777777" w:rsidR="00222EE5" w:rsidRDefault="00222EE5" w:rsidP="00222EE5">
      <w:pPr>
        <w:rPr>
          <w:rtl/>
        </w:rPr>
      </w:pPr>
      <w:r>
        <w:rPr>
          <w:rFonts w:hint="eastAsia"/>
          <w:rtl/>
        </w:rPr>
        <w:t>وفي</w:t>
      </w:r>
      <w:r>
        <w:rPr>
          <w:rtl/>
        </w:rPr>
        <w:t xml:space="preserve"> سنة (1347هـ) سافر مع والده إلىٰ مكّة المكرّمة لأداء مناسك الحجّ</w:t>
      </w:r>
      <w:r w:rsidR="00AA6B6D">
        <w:rPr>
          <w:rtl/>
        </w:rPr>
        <w:t xml:space="preserve"> ،</w:t>
      </w:r>
      <w:r w:rsidR="00EB3F95">
        <w:rPr>
          <w:rtl/>
        </w:rPr>
        <w:t xml:space="preserve"> </w:t>
      </w:r>
      <w:r>
        <w:rPr>
          <w:rtl/>
        </w:rPr>
        <w:t>وبعد عودته من الحجّ ورد النجف الأشرف</w:t>
      </w:r>
      <w:r w:rsidR="00AA6B6D">
        <w:rPr>
          <w:rtl/>
        </w:rPr>
        <w:t xml:space="preserve"> ،</w:t>
      </w:r>
      <w:r w:rsidR="00EB3F95">
        <w:rPr>
          <w:rtl/>
        </w:rPr>
        <w:t xml:space="preserve"> </w:t>
      </w:r>
      <w:r>
        <w:rPr>
          <w:rtl/>
        </w:rPr>
        <w:t xml:space="preserve">واستفاد من محضر درس آية االله </w:t>
      </w:r>
    </w:p>
    <w:p w14:paraId="577E5280" w14:textId="77777777" w:rsidR="00222EE5" w:rsidRDefault="00222EE5" w:rsidP="00222EE5">
      <w:pPr>
        <w:pStyle w:val="rfdLine"/>
        <w:rPr>
          <w:rtl/>
        </w:rPr>
      </w:pPr>
      <w:r>
        <w:rPr>
          <w:rtl/>
        </w:rPr>
        <w:t>__________</w:t>
      </w:r>
    </w:p>
    <w:p w14:paraId="242FD111" w14:textId="77777777" w:rsidR="006C0ECE" w:rsidRDefault="00222EE5" w:rsidP="009242EC">
      <w:pPr>
        <w:pStyle w:val="rfdFootnote0"/>
        <w:rPr>
          <w:rtl/>
        </w:rPr>
      </w:pPr>
      <w:r>
        <w:rPr>
          <w:rtl/>
        </w:rPr>
        <w:t>(1) كتاب آثار الحجّة 2/260ـ261</w:t>
      </w:r>
      <w:r w:rsidR="00AA6B6D">
        <w:rPr>
          <w:rtl/>
        </w:rPr>
        <w:t xml:space="preserve"> ؛</w:t>
      </w:r>
      <w:r w:rsidR="00EB3F95">
        <w:rPr>
          <w:rtl/>
        </w:rPr>
        <w:t xml:space="preserve"> </w:t>
      </w:r>
      <w:r>
        <w:rPr>
          <w:rtl/>
        </w:rPr>
        <w:t>اختران فروزان</w:t>
      </w:r>
      <w:r w:rsidR="00AA6B6D">
        <w:rPr>
          <w:rtl/>
        </w:rPr>
        <w:t xml:space="preserve"> :</w:t>
      </w:r>
      <w:r w:rsidR="00EB3F95">
        <w:rPr>
          <w:rtl/>
        </w:rPr>
        <w:t xml:space="preserve"> </w:t>
      </w:r>
      <w:r>
        <w:rPr>
          <w:rtl/>
        </w:rPr>
        <w:t>64ـ65</w:t>
      </w:r>
      <w:r w:rsidR="00AA6B6D">
        <w:rPr>
          <w:rtl/>
        </w:rPr>
        <w:t xml:space="preserve"> ؛</w:t>
      </w:r>
      <w:r w:rsidR="00EB3F95">
        <w:rPr>
          <w:rtl/>
        </w:rPr>
        <w:t xml:space="preserve"> </w:t>
      </w:r>
      <w:r>
        <w:rPr>
          <w:rtl/>
        </w:rPr>
        <w:t>گنجينه دانشمندان 4/395.</w:t>
      </w:r>
    </w:p>
    <w:p w14:paraId="5974477A" w14:textId="77777777" w:rsidR="006C0ECE" w:rsidRDefault="006C0ECE" w:rsidP="009242EC">
      <w:pPr>
        <w:pStyle w:val="rfdNormal0"/>
        <w:rPr>
          <w:rtl/>
        </w:rPr>
      </w:pPr>
      <w:r>
        <w:br w:type="page"/>
      </w:r>
      <w:r w:rsidR="00222EE5">
        <w:rPr>
          <w:rFonts w:hint="eastAsia"/>
          <w:rtl/>
        </w:rPr>
        <w:lastRenderedPageBreak/>
        <w:t>الإصفهاني</w:t>
      </w:r>
      <w:r w:rsidR="00AA6B6D">
        <w:rPr>
          <w:rFonts w:hint="eastAsia"/>
          <w:rtl/>
        </w:rPr>
        <w:t xml:space="preserve"> ،</w:t>
      </w:r>
      <w:r w:rsidR="00EB3F95">
        <w:rPr>
          <w:rFonts w:hint="eastAsia"/>
          <w:rtl/>
        </w:rPr>
        <w:t xml:space="preserve"> </w:t>
      </w:r>
      <w:r w:rsidR="00222EE5">
        <w:rPr>
          <w:rtl/>
        </w:rPr>
        <w:t>وآية الله العراقي</w:t>
      </w:r>
      <w:r w:rsidR="00AA6B6D">
        <w:rPr>
          <w:rtl/>
        </w:rPr>
        <w:t xml:space="preserve"> ،</w:t>
      </w:r>
      <w:r w:rsidR="00EB3F95">
        <w:rPr>
          <w:rtl/>
        </w:rPr>
        <w:t xml:space="preserve"> </w:t>
      </w:r>
      <w:r w:rsidR="00222EE5">
        <w:rPr>
          <w:rtl/>
        </w:rPr>
        <w:t>وبعد وفاة العراقي انقطع إلىٰ آية الله الإصفهاني.</w:t>
      </w:r>
    </w:p>
    <w:p w14:paraId="5CE6E60A" w14:textId="77777777" w:rsidR="00222EE5" w:rsidRDefault="00484436" w:rsidP="00222EE5">
      <w:pPr>
        <w:rPr>
          <w:rtl/>
        </w:rPr>
      </w:pPr>
      <w:r>
        <w:rPr>
          <w:rFonts w:hint="eastAsia"/>
          <w:rtl/>
        </w:rPr>
        <w:t xml:space="preserve"> </w:t>
      </w:r>
      <w:r w:rsidR="00222EE5">
        <w:rPr>
          <w:rtl/>
        </w:rPr>
        <w:t>وفي سنة (1373هـ) عاد إلىٰ إيران وسكن في مدينة الري</w:t>
      </w:r>
      <w:r w:rsidR="00AA6B6D">
        <w:rPr>
          <w:rtl/>
        </w:rPr>
        <w:t xml:space="preserve"> ،</w:t>
      </w:r>
      <w:r w:rsidR="00EB3F95">
        <w:rPr>
          <w:rtl/>
        </w:rPr>
        <w:t xml:space="preserve"> </w:t>
      </w:r>
      <w:r w:rsidR="00222EE5">
        <w:rPr>
          <w:rtl/>
        </w:rPr>
        <w:t>وانشغل بإقامة صلاة الجماعة في حرم السيّد عبد العظيم</w:t>
      </w:r>
      <w:r w:rsidR="00222EE5" w:rsidRPr="00222EE5">
        <w:rPr>
          <w:rStyle w:val="rfdFootnotenum"/>
          <w:rtl/>
        </w:rPr>
        <w:t>(1)</w:t>
      </w:r>
      <w:r w:rsidR="00222EE5">
        <w:rPr>
          <w:rtl/>
        </w:rPr>
        <w:t>.</w:t>
      </w:r>
    </w:p>
    <w:p w14:paraId="2113FBDB" w14:textId="77777777" w:rsidR="00222EE5" w:rsidRDefault="00222EE5" w:rsidP="009242EC">
      <w:pPr>
        <w:pStyle w:val="rfdBold1"/>
        <w:rPr>
          <w:rtl/>
        </w:rPr>
      </w:pPr>
      <w:r>
        <w:rPr>
          <w:rFonts w:hint="eastAsia"/>
          <w:rtl/>
        </w:rPr>
        <w:t>ثانياً‌</w:t>
      </w:r>
      <w:r w:rsidR="00AA6B6D">
        <w:rPr>
          <w:rtl/>
        </w:rPr>
        <w:t xml:space="preserve"> :</w:t>
      </w:r>
      <w:r w:rsidR="00EB3F95">
        <w:rPr>
          <w:rtl/>
        </w:rPr>
        <w:t xml:space="preserve"> </w:t>
      </w:r>
      <w:r>
        <w:rPr>
          <w:rtl/>
        </w:rPr>
        <w:t>تولية حرم السيّد عبد العظيم الحسني‌</w:t>
      </w:r>
      <w:r w:rsidR="00AA6B6D">
        <w:rPr>
          <w:rtl/>
        </w:rPr>
        <w:t xml:space="preserve"> :</w:t>
      </w:r>
      <w:r w:rsidR="00EB3F95">
        <w:rPr>
          <w:rtl/>
        </w:rPr>
        <w:t xml:space="preserve"> </w:t>
      </w:r>
    </w:p>
    <w:p w14:paraId="16B1BB75" w14:textId="77777777" w:rsidR="00222EE5" w:rsidRDefault="00222EE5" w:rsidP="00222EE5">
      <w:pPr>
        <w:rPr>
          <w:rtl/>
        </w:rPr>
      </w:pPr>
      <w:r>
        <w:rPr>
          <w:rFonts w:hint="eastAsia"/>
          <w:rtl/>
        </w:rPr>
        <w:t>في</w:t>
      </w:r>
      <w:r>
        <w:rPr>
          <w:rtl/>
        </w:rPr>
        <w:t xml:space="preserve"> العصر البهلوي الأوّل والثاني</w:t>
      </w:r>
      <w:r w:rsidR="00AA6B6D">
        <w:rPr>
          <w:rtl/>
        </w:rPr>
        <w:t xml:space="preserve"> ؛</w:t>
      </w:r>
      <w:r w:rsidR="00EB3F95">
        <w:rPr>
          <w:rtl/>
        </w:rPr>
        <w:t xml:space="preserve"> </w:t>
      </w:r>
      <w:r>
        <w:rPr>
          <w:rtl/>
        </w:rPr>
        <w:t>استمرّ أمر تولية آستانة حرم السيّد عبد العظيم في أسرة المير سيّد حسين خاتم المجتهدين</w:t>
      </w:r>
      <w:r w:rsidR="00AA6B6D">
        <w:rPr>
          <w:rtl/>
        </w:rPr>
        <w:t xml:space="preserve"> ،</w:t>
      </w:r>
      <w:r w:rsidR="00EB3F95">
        <w:rPr>
          <w:rtl/>
        </w:rPr>
        <w:t xml:space="preserve"> </w:t>
      </w:r>
      <w:r>
        <w:rPr>
          <w:rtl/>
        </w:rPr>
        <w:t>فتولّاها ثلاثة من سادات هذه الأسرة وهم‌</w:t>
      </w:r>
      <w:r w:rsidR="00AA6B6D">
        <w:rPr>
          <w:rtl/>
        </w:rPr>
        <w:t xml:space="preserve"> :</w:t>
      </w:r>
      <w:r w:rsidR="00EB3F95">
        <w:rPr>
          <w:rtl/>
        </w:rPr>
        <w:t xml:space="preserve"> </w:t>
      </w:r>
    </w:p>
    <w:p w14:paraId="3B712224" w14:textId="77777777" w:rsidR="00222EE5" w:rsidRDefault="00222EE5" w:rsidP="00222EE5">
      <w:pPr>
        <w:rPr>
          <w:rtl/>
        </w:rPr>
      </w:pPr>
      <w:r>
        <w:rPr>
          <w:rtl/>
        </w:rPr>
        <w:t xml:space="preserve">1ـ </w:t>
      </w:r>
      <w:r w:rsidRPr="009242EC">
        <w:rPr>
          <w:rStyle w:val="rfdBold2"/>
          <w:rtl/>
        </w:rPr>
        <w:t>الميرزا هداية الله</w:t>
      </w:r>
      <w:r w:rsidR="00AA6B6D">
        <w:rPr>
          <w:rtl/>
        </w:rPr>
        <w:t xml:space="preserve"> :</w:t>
      </w:r>
      <w:r w:rsidR="00EB3F95">
        <w:rPr>
          <w:rtl/>
        </w:rPr>
        <w:t xml:space="preserve"> </w:t>
      </w:r>
      <w:r>
        <w:rPr>
          <w:rtl/>
        </w:rPr>
        <w:t>وهو ابن السيّد حسن وتولّىٰ الأمر بعد والده</w:t>
      </w:r>
      <w:r w:rsidR="00AA6B6D">
        <w:rPr>
          <w:rtl/>
        </w:rPr>
        <w:t xml:space="preserve"> ،</w:t>
      </w:r>
      <w:r w:rsidR="00EB3F95">
        <w:rPr>
          <w:rtl/>
        </w:rPr>
        <w:t xml:space="preserve"> </w:t>
      </w:r>
      <w:r>
        <w:rPr>
          <w:rtl/>
        </w:rPr>
        <w:t>ثمّ انتقلت</w:t>
      </w:r>
      <w:r w:rsidR="00484436">
        <w:rPr>
          <w:rtl/>
        </w:rPr>
        <w:t xml:space="preserve"> </w:t>
      </w:r>
      <w:r>
        <w:rPr>
          <w:rtl/>
        </w:rPr>
        <w:t>منه إلىٰ ولده السيّد أحمد</w:t>
      </w:r>
      <w:r w:rsidR="00AA6B6D">
        <w:rPr>
          <w:rtl/>
        </w:rPr>
        <w:t xml:space="preserve"> ،</w:t>
      </w:r>
      <w:r w:rsidR="00EB3F95">
        <w:rPr>
          <w:rtl/>
        </w:rPr>
        <w:t xml:space="preserve"> </w:t>
      </w:r>
      <w:r>
        <w:rPr>
          <w:rtl/>
        </w:rPr>
        <w:t>وهو صاحب القصّة المعروفة في حكمه ضدّ الشاه (رضا خان) في الاختلاف علىٰ الأراضي الزراعية في منطقة سوادكوه</w:t>
      </w:r>
      <w:r w:rsidR="00AA6B6D">
        <w:rPr>
          <w:rtl/>
        </w:rPr>
        <w:t xml:space="preserve"> ،</w:t>
      </w:r>
      <w:r w:rsidR="00EB3F95">
        <w:rPr>
          <w:rtl/>
        </w:rPr>
        <w:t xml:space="preserve"> </w:t>
      </w:r>
      <w:r>
        <w:rPr>
          <w:rtl/>
        </w:rPr>
        <w:t>فحكم لصالح الفلاحين في المنطقة</w:t>
      </w:r>
      <w:r w:rsidRPr="00222EE5">
        <w:rPr>
          <w:rStyle w:val="rfdFootnotenum"/>
          <w:rtl/>
        </w:rPr>
        <w:t>(2)</w:t>
      </w:r>
      <w:r>
        <w:rPr>
          <w:rtl/>
        </w:rPr>
        <w:t>.</w:t>
      </w:r>
    </w:p>
    <w:p w14:paraId="7E37801D" w14:textId="77777777" w:rsidR="00222EE5" w:rsidRDefault="00222EE5" w:rsidP="00222EE5">
      <w:pPr>
        <w:rPr>
          <w:rtl/>
        </w:rPr>
      </w:pPr>
      <w:r w:rsidRPr="009242EC">
        <w:rPr>
          <w:rStyle w:val="rfdBold2"/>
          <w:rtl/>
        </w:rPr>
        <w:t>2ـ السيّد أحمد هدايتي</w:t>
      </w:r>
      <w:r w:rsidR="00AA6B6D">
        <w:rPr>
          <w:rtl/>
        </w:rPr>
        <w:t xml:space="preserve"> :</w:t>
      </w:r>
      <w:r w:rsidR="00EB3F95">
        <w:rPr>
          <w:rtl/>
        </w:rPr>
        <w:t xml:space="preserve"> </w:t>
      </w:r>
      <w:r>
        <w:rPr>
          <w:rtl/>
        </w:rPr>
        <w:t>ابن الميرزا هداية الله</w:t>
      </w:r>
      <w:r w:rsidR="00AA6B6D">
        <w:rPr>
          <w:rtl/>
        </w:rPr>
        <w:t xml:space="preserve"> ،</w:t>
      </w:r>
      <w:r w:rsidR="00EB3F95">
        <w:rPr>
          <w:rtl/>
        </w:rPr>
        <w:t xml:space="preserve"> </w:t>
      </w:r>
      <w:r>
        <w:rPr>
          <w:rtl/>
        </w:rPr>
        <w:t>وقد اختار لنفسه لقب (هدايتي) وتولّىٰ الأمر في عصر البهلوي الثاني (محمّد رضا شاه) بعد والده.</w:t>
      </w:r>
    </w:p>
    <w:p w14:paraId="323ACBDA" w14:textId="77777777" w:rsidR="00222EE5" w:rsidRDefault="00222EE5" w:rsidP="00222EE5">
      <w:pPr>
        <w:rPr>
          <w:rtl/>
        </w:rPr>
      </w:pPr>
      <w:r>
        <w:rPr>
          <w:rtl/>
        </w:rPr>
        <w:t xml:space="preserve">3ـ </w:t>
      </w:r>
      <w:r w:rsidRPr="009242EC">
        <w:rPr>
          <w:rStyle w:val="rfdBold2"/>
          <w:rtl/>
        </w:rPr>
        <w:t>الدكتور السيّد محمّد علي هدايتي</w:t>
      </w:r>
      <w:r w:rsidR="00AA6B6D">
        <w:rPr>
          <w:rtl/>
        </w:rPr>
        <w:t xml:space="preserve"> :</w:t>
      </w:r>
      <w:r w:rsidR="00EB3F95">
        <w:rPr>
          <w:rtl/>
        </w:rPr>
        <w:t xml:space="preserve"> </w:t>
      </w:r>
      <w:r>
        <w:rPr>
          <w:rtl/>
        </w:rPr>
        <w:t>ابن السيّد أحمد</w:t>
      </w:r>
      <w:r w:rsidR="00AA6B6D">
        <w:rPr>
          <w:rtl/>
        </w:rPr>
        <w:t xml:space="preserve"> ،</w:t>
      </w:r>
      <w:r w:rsidR="00EB3F95">
        <w:rPr>
          <w:rtl/>
        </w:rPr>
        <w:t xml:space="preserve"> </w:t>
      </w:r>
      <w:r>
        <w:rPr>
          <w:rtl/>
        </w:rPr>
        <w:t>وهو آخر متولٍّ من عائلة الميرزا السيّد حسين خاتم المجتهدين</w:t>
      </w:r>
      <w:r w:rsidR="00AA6B6D">
        <w:rPr>
          <w:rtl/>
        </w:rPr>
        <w:t xml:space="preserve"> ،</w:t>
      </w:r>
      <w:r w:rsidR="00EB3F95">
        <w:rPr>
          <w:rtl/>
        </w:rPr>
        <w:t xml:space="preserve"> </w:t>
      </w:r>
      <w:r>
        <w:rPr>
          <w:rtl/>
        </w:rPr>
        <w:t>وتولّىٰ الأمر في أواخر عصر الشاه محمّد رضا</w:t>
      </w:r>
      <w:r w:rsidR="00AA6B6D">
        <w:rPr>
          <w:rtl/>
        </w:rPr>
        <w:t xml:space="preserve"> ،</w:t>
      </w:r>
      <w:r w:rsidR="00EB3F95">
        <w:rPr>
          <w:rtl/>
        </w:rPr>
        <w:t xml:space="preserve"> </w:t>
      </w:r>
      <w:r>
        <w:rPr>
          <w:rtl/>
        </w:rPr>
        <w:t>بعد وفاة والده</w:t>
      </w:r>
      <w:r w:rsidR="00AA6B6D">
        <w:rPr>
          <w:rtl/>
        </w:rPr>
        <w:t xml:space="preserve"> ،</w:t>
      </w:r>
      <w:r w:rsidR="00EB3F95">
        <w:rPr>
          <w:rtl/>
        </w:rPr>
        <w:t xml:space="preserve"> </w:t>
      </w:r>
      <w:r>
        <w:rPr>
          <w:rtl/>
        </w:rPr>
        <w:t>وكان يحتفظ بكلّ الوثائق والأسانيد التاريخية والتي تتعلّق بحرم السيّد عبد العظيم</w:t>
      </w:r>
      <w:r w:rsidR="00AA6B6D">
        <w:rPr>
          <w:rtl/>
        </w:rPr>
        <w:t xml:space="preserve"> ،</w:t>
      </w:r>
      <w:r w:rsidR="00EB3F95">
        <w:rPr>
          <w:rtl/>
        </w:rPr>
        <w:t xml:space="preserve"> </w:t>
      </w:r>
      <w:r>
        <w:rPr>
          <w:rtl/>
        </w:rPr>
        <w:t>وق</w:t>
      </w:r>
      <w:r>
        <w:rPr>
          <w:rFonts w:hint="eastAsia"/>
          <w:rtl/>
        </w:rPr>
        <w:t>د</w:t>
      </w:r>
      <w:r>
        <w:rPr>
          <w:rtl/>
        </w:rPr>
        <w:t xml:space="preserve"> جمعها ونشرها في كتاب بعنوان</w:t>
      </w:r>
      <w:r w:rsidR="00AA6B6D">
        <w:rPr>
          <w:rtl/>
        </w:rPr>
        <w:t xml:space="preserve"> :</w:t>
      </w:r>
      <w:r w:rsidR="00EB3F95">
        <w:rPr>
          <w:rtl/>
        </w:rPr>
        <w:t xml:space="preserve"> </w:t>
      </w:r>
      <w:r>
        <w:rPr>
          <w:rtl/>
        </w:rPr>
        <w:t>(</w:t>
      </w:r>
      <w:r w:rsidRPr="009242EC">
        <w:rPr>
          <w:rStyle w:val="rfdBold2"/>
          <w:rtl/>
        </w:rPr>
        <w:t>آستانه ري</w:t>
      </w:r>
      <w:r>
        <w:rPr>
          <w:rtl/>
        </w:rPr>
        <w:t>) وهي من المصادر المهمّة في تاريخ الري</w:t>
      </w:r>
      <w:r w:rsidR="00AA6B6D">
        <w:rPr>
          <w:rtl/>
        </w:rPr>
        <w:t xml:space="preserve"> ،</w:t>
      </w:r>
      <w:r w:rsidR="00EB3F95">
        <w:rPr>
          <w:rtl/>
        </w:rPr>
        <w:t xml:space="preserve"> </w:t>
      </w:r>
      <w:r>
        <w:rPr>
          <w:rtl/>
        </w:rPr>
        <w:t>وحرم السيّد عبد العظيم.</w:t>
      </w:r>
    </w:p>
    <w:p w14:paraId="14AB32A7" w14:textId="77777777" w:rsidR="00222EE5" w:rsidRDefault="00222EE5" w:rsidP="00222EE5">
      <w:pPr>
        <w:pStyle w:val="rfdLine"/>
        <w:rPr>
          <w:rtl/>
        </w:rPr>
      </w:pPr>
      <w:r>
        <w:rPr>
          <w:rtl/>
        </w:rPr>
        <w:t>__________</w:t>
      </w:r>
    </w:p>
    <w:p w14:paraId="06C2FCF3" w14:textId="77777777" w:rsidR="00222EE5" w:rsidRDefault="00222EE5" w:rsidP="00222EE5">
      <w:pPr>
        <w:pStyle w:val="rfdFootnote0"/>
        <w:rPr>
          <w:rtl/>
        </w:rPr>
      </w:pPr>
      <w:r>
        <w:rPr>
          <w:rtl/>
        </w:rPr>
        <w:t>(1) آثار الحجّة 2 / 284.</w:t>
      </w:r>
    </w:p>
    <w:p w14:paraId="016EA64F" w14:textId="77777777" w:rsidR="006C0ECE" w:rsidRDefault="00222EE5" w:rsidP="009242EC">
      <w:pPr>
        <w:pStyle w:val="rfdFootnote0"/>
        <w:rPr>
          <w:rtl/>
        </w:rPr>
      </w:pPr>
      <w:r>
        <w:rPr>
          <w:rtl/>
        </w:rPr>
        <w:t>(2) انظر</w:t>
      </w:r>
      <w:r w:rsidR="00AA6B6D">
        <w:rPr>
          <w:rtl/>
        </w:rPr>
        <w:t xml:space="preserve"> :</w:t>
      </w:r>
      <w:r w:rsidR="00EB3F95">
        <w:rPr>
          <w:rtl/>
        </w:rPr>
        <w:t xml:space="preserve"> </w:t>
      </w:r>
      <w:r>
        <w:rPr>
          <w:rtl/>
        </w:rPr>
        <w:t>دانشنامه ري 1 / 48.</w:t>
      </w:r>
    </w:p>
    <w:p w14:paraId="0CEEE8BD" w14:textId="77777777" w:rsidR="006C0ECE" w:rsidRDefault="006C0ECE" w:rsidP="00222EE5">
      <w:pPr>
        <w:rPr>
          <w:rtl/>
        </w:rPr>
      </w:pPr>
      <w:r>
        <w:br w:type="page"/>
      </w:r>
      <w:r w:rsidR="00222EE5">
        <w:rPr>
          <w:rFonts w:hint="eastAsia"/>
          <w:rtl/>
        </w:rPr>
        <w:lastRenderedPageBreak/>
        <w:t>وبالسيّد</w:t>
      </w:r>
      <w:r w:rsidR="00222EE5">
        <w:rPr>
          <w:rtl/>
        </w:rPr>
        <w:t xml:space="preserve"> محمّد علي هدايتي</w:t>
      </w:r>
      <w:r w:rsidR="00AA6B6D">
        <w:rPr>
          <w:rtl/>
        </w:rPr>
        <w:t xml:space="preserve"> ،</w:t>
      </w:r>
      <w:r w:rsidR="00EB3F95">
        <w:rPr>
          <w:rtl/>
        </w:rPr>
        <w:t xml:space="preserve"> </w:t>
      </w:r>
      <w:r w:rsidR="00222EE5">
        <w:rPr>
          <w:rtl/>
        </w:rPr>
        <w:t>انتهت أمور التولية</w:t>
      </w:r>
      <w:r w:rsidR="00AA6B6D">
        <w:rPr>
          <w:rtl/>
        </w:rPr>
        <w:t xml:space="preserve"> ؛</w:t>
      </w:r>
      <w:r w:rsidR="00EB3F95">
        <w:rPr>
          <w:rtl/>
        </w:rPr>
        <w:t xml:space="preserve"> </w:t>
      </w:r>
      <w:r w:rsidR="00222EE5">
        <w:rPr>
          <w:rtl/>
        </w:rPr>
        <w:t>فقد اتّخذت الدولة الشاهنشاهية قراراً بعزل كلّ المتولّين للأماكن والبقاع المقدّسة والمراقد</w:t>
      </w:r>
      <w:r w:rsidR="00AA6B6D">
        <w:rPr>
          <w:rtl/>
        </w:rPr>
        <w:t xml:space="preserve"> ،</w:t>
      </w:r>
      <w:r w:rsidR="00EB3F95">
        <w:rPr>
          <w:rtl/>
        </w:rPr>
        <w:t xml:space="preserve"> </w:t>
      </w:r>
      <w:r w:rsidR="00222EE5">
        <w:rPr>
          <w:rtl/>
        </w:rPr>
        <w:t>وبعض المساجد</w:t>
      </w:r>
      <w:r w:rsidR="00AA6B6D">
        <w:rPr>
          <w:rtl/>
        </w:rPr>
        <w:t xml:space="preserve"> ،</w:t>
      </w:r>
      <w:r w:rsidR="00EB3F95">
        <w:rPr>
          <w:rtl/>
        </w:rPr>
        <w:t xml:space="preserve"> </w:t>
      </w:r>
      <w:r w:rsidR="00222EE5">
        <w:rPr>
          <w:rtl/>
        </w:rPr>
        <w:t>وقد كان الكثير من هؤلاء المتولّين قد توارثوا أمر التولية من آبائهم وأجدادهم</w:t>
      </w:r>
      <w:r w:rsidR="00AA6B6D">
        <w:rPr>
          <w:rtl/>
        </w:rPr>
        <w:t xml:space="preserve"> ،</w:t>
      </w:r>
      <w:r w:rsidR="00EB3F95">
        <w:rPr>
          <w:rtl/>
        </w:rPr>
        <w:t xml:space="preserve"> </w:t>
      </w:r>
      <w:r w:rsidR="00222EE5">
        <w:rPr>
          <w:rtl/>
        </w:rPr>
        <w:t>فعملت الدولة علىٰ</w:t>
      </w:r>
      <w:r w:rsidR="00AA6B6D">
        <w:rPr>
          <w:rtl/>
        </w:rPr>
        <w:t xml:space="preserve"> :</w:t>
      </w:r>
      <w:r w:rsidR="00EB3F95">
        <w:rPr>
          <w:rtl/>
        </w:rPr>
        <w:t xml:space="preserve"> </w:t>
      </w:r>
      <w:r w:rsidR="00222EE5">
        <w:rPr>
          <w:rtl/>
        </w:rPr>
        <w:t>«إدارة ا</w:t>
      </w:r>
      <w:r w:rsidR="00222EE5">
        <w:rPr>
          <w:rFonts w:hint="eastAsia"/>
          <w:rtl/>
        </w:rPr>
        <w:t>لأوقاف</w:t>
      </w:r>
      <w:r w:rsidR="00222EE5">
        <w:rPr>
          <w:rtl/>
        </w:rPr>
        <w:t xml:space="preserve"> والأمور الخيرية من قبلها</w:t>
      </w:r>
      <w:r w:rsidR="00AA6B6D">
        <w:rPr>
          <w:rtl/>
        </w:rPr>
        <w:t xml:space="preserve"> ،</w:t>
      </w:r>
      <w:r w:rsidR="00EB3F95">
        <w:rPr>
          <w:rtl/>
        </w:rPr>
        <w:t xml:space="preserve"> </w:t>
      </w:r>
      <w:r w:rsidR="00222EE5">
        <w:rPr>
          <w:rtl/>
        </w:rPr>
        <w:t>وسلب إدارتها منهم»</w:t>
      </w:r>
      <w:r w:rsidR="00222EE5" w:rsidRPr="00222EE5">
        <w:rPr>
          <w:rStyle w:val="rfdFootnotenum"/>
          <w:rtl/>
        </w:rPr>
        <w:t>(1)</w:t>
      </w:r>
      <w:r w:rsidR="00222EE5">
        <w:rPr>
          <w:rtl/>
        </w:rPr>
        <w:t>.</w:t>
      </w:r>
    </w:p>
    <w:p w14:paraId="44634B71" w14:textId="77777777" w:rsidR="00222EE5" w:rsidRDefault="00222EE5" w:rsidP="00222EE5">
      <w:pPr>
        <w:rPr>
          <w:rtl/>
        </w:rPr>
      </w:pPr>
      <w:r>
        <w:rPr>
          <w:rFonts w:hint="eastAsia"/>
          <w:rtl/>
        </w:rPr>
        <w:t>وبقي</w:t>
      </w:r>
      <w:r>
        <w:rPr>
          <w:rtl/>
        </w:rPr>
        <w:t xml:space="preserve"> حرم السيّد عبد العظيم من دون تولية خاصّة</w:t>
      </w:r>
      <w:r w:rsidR="00AA6B6D">
        <w:rPr>
          <w:rtl/>
        </w:rPr>
        <w:t xml:space="preserve"> ،</w:t>
      </w:r>
      <w:r w:rsidR="00EB3F95">
        <w:rPr>
          <w:rtl/>
        </w:rPr>
        <w:t xml:space="preserve"> </w:t>
      </w:r>
      <w:r>
        <w:rPr>
          <w:rtl/>
        </w:rPr>
        <w:t>وإنّما يدار من قبل إدارة الأوقاف بشكل رسمي وتمّ عزل كلّ القائمين علىٰ أمور هذه المراقد</w:t>
      </w:r>
      <w:r w:rsidR="00AA6B6D">
        <w:rPr>
          <w:rtl/>
        </w:rPr>
        <w:t xml:space="preserve"> ،</w:t>
      </w:r>
      <w:r w:rsidR="00EB3F95">
        <w:rPr>
          <w:rtl/>
        </w:rPr>
        <w:t xml:space="preserve"> </w:t>
      </w:r>
      <w:r>
        <w:rPr>
          <w:rtl/>
        </w:rPr>
        <w:t>والأماكن والمساجد</w:t>
      </w:r>
      <w:r w:rsidR="00EB3F95">
        <w:rPr>
          <w:rtl/>
        </w:rPr>
        <w:t xml:space="preserve"> ..</w:t>
      </w:r>
      <w:r>
        <w:rPr>
          <w:rtl/>
        </w:rPr>
        <w:t>. وبقي الأمر علىٰ هذه الحالة حتّىٰ انتصار الثورة وقيام الجمهورية</w:t>
      </w:r>
      <w:r w:rsidR="00484436">
        <w:rPr>
          <w:rtl/>
        </w:rPr>
        <w:t xml:space="preserve"> </w:t>
      </w:r>
      <w:r>
        <w:rPr>
          <w:rtl/>
        </w:rPr>
        <w:t>الإسلامية</w:t>
      </w:r>
      <w:r w:rsidRPr="00222EE5">
        <w:rPr>
          <w:rStyle w:val="rfdFootnotenum"/>
          <w:rtl/>
        </w:rPr>
        <w:t>(2)</w:t>
      </w:r>
      <w:r w:rsidR="00AA6B6D">
        <w:rPr>
          <w:rtl/>
        </w:rPr>
        <w:t xml:space="preserve"> ،</w:t>
      </w:r>
      <w:r w:rsidR="00EB3F95">
        <w:rPr>
          <w:rtl/>
        </w:rPr>
        <w:t xml:space="preserve"> </w:t>
      </w:r>
      <w:r>
        <w:rPr>
          <w:rtl/>
        </w:rPr>
        <w:t xml:space="preserve">وسوف يأتي الحديث </w:t>
      </w:r>
      <w:r>
        <w:rPr>
          <w:rFonts w:hint="eastAsia"/>
          <w:rtl/>
        </w:rPr>
        <w:t>عن</w:t>
      </w:r>
      <w:r>
        <w:rPr>
          <w:rtl/>
        </w:rPr>
        <w:t xml:space="preserve"> ذلك لاحقاً.</w:t>
      </w:r>
    </w:p>
    <w:p w14:paraId="3051F68C" w14:textId="77777777" w:rsidR="00222EE5" w:rsidRDefault="00222EE5" w:rsidP="009242EC">
      <w:pPr>
        <w:pStyle w:val="rfdBold1"/>
        <w:rPr>
          <w:rtl/>
        </w:rPr>
      </w:pPr>
      <w:r>
        <w:rPr>
          <w:rFonts w:hint="eastAsia"/>
          <w:rtl/>
        </w:rPr>
        <w:t>ثالثاً‌</w:t>
      </w:r>
      <w:r w:rsidR="00AA6B6D">
        <w:rPr>
          <w:rtl/>
        </w:rPr>
        <w:t xml:space="preserve"> :</w:t>
      </w:r>
      <w:r w:rsidR="00EB3F95">
        <w:rPr>
          <w:rtl/>
        </w:rPr>
        <w:t xml:space="preserve"> </w:t>
      </w:r>
      <w:r>
        <w:rPr>
          <w:rtl/>
        </w:rPr>
        <w:t>المدارس الدينية الحوزوية في الري عصر الشاهنشاهية‌</w:t>
      </w:r>
      <w:r w:rsidR="00AA6B6D">
        <w:rPr>
          <w:rtl/>
        </w:rPr>
        <w:t xml:space="preserve"> :</w:t>
      </w:r>
      <w:r w:rsidR="00EB3F95">
        <w:rPr>
          <w:rtl/>
        </w:rPr>
        <w:t xml:space="preserve"> </w:t>
      </w:r>
    </w:p>
    <w:p w14:paraId="536C1567" w14:textId="77777777" w:rsidR="00222EE5" w:rsidRDefault="00222EE5" w:rsidP="00222EE5">
      <w:pPr>
        <w:rPr>
          <w:rtl/>
        </w:rPr>
      </w:pPr>
      <w:r>
        <w:rPr>
          <w:rFonts w:hint="eastAsia"/>
          <w:rtl/>
        </w:rPr>
        <w:t>لقد</w:t>
      </w:r>
      <w:r>
        <w:rPr>
          <w:rtl/>
        </w:rPr>
        <w:t xml:space="preserve"> تعرّضت الحوزات العلمية والمدراس الدينية في هذا العصر المظلم إلىٰ أنواع من الظلم والاستبداد من قبل النظام الحاكم ومؤسّساته القمعية</w:t>
      </w:r>
      <w:r w:rsidR="00AA6B6D">
        <w:rPr>
          <w:rtl/>
        </w:rPr>
        <w:t xml:space="preserve"> ،</w:t>
      </w:r>
      <w:r w:rsidR="00EB3F95">
        <w:rPr>
          <w:rtl/>
        </w:rPr>
        <w:t xml:space="preserve"> </w:t>
      </w:r>
      <w:r>
        <w:rPr>
          <w:rtl/>
        </w:rPr>
        <w:t>ومن جملة ما قامت به هو مصادرة المدارس الدينية</w:t>
      </w:r>
      <w:r w:rsidR="00AA6B6D">
        <w:rPr>
          <w:rtl/>
        </w:rPr>
        <w:t xml:space="preserve"> ،</w:t>
      </w:r>
      <w:r w:rsidR="00EB3F95">
        <w:rPr>
          <w:rtl/>
        </w:rPr>
        <w:t xml:space="preserve"> </w:t>
      </w:r>
      <w:r>
        <w:rPr>
          <w:rtl/>
        </w:rPr>
        <w:t>وإلغاء وقفيّتها وتوليتها وتسليمها إلىٰ سيطرة الإدارات الحكومية مثل إدارة ا</w:t>
      </w:r>
      <w:r>
        <w:rPr>
          <w:rFonts w:hint="eastAsia"/>
          <w:rtl/>
        </w:rPr>
        <w:t>لمعارف</w:t>
      </w:r>
      <w:r>
        <w:rPr>
          <w:rtl/>
        </w:rPr>
        <w:t xml:space="preserve"> وإدارة الأوقاف</w:t>
      </w:r>
      <w:r w:rsidR="00AA6B6D">
        <w:rPr>
          <w:rtl/>
        </w:rPr>
        <w:t xml:space="preserve"> ؛</w:t>
      </w:r>
      <w:r w:rsidR="00EB3F95">
        <w:rPr>
          <w:rtl/>
        </w:rPr>
        <w:t xml:space="preserve"> </w:t>
      </w:r>
      <w:r>
        <w:rPr>
          <w:rtl/>
        </w:rPr>
        <w:t>وشمل هذا الإجراء المدارس العلمية في الحوزات الكبرىٰ في إصفهان</w:t>
      </w:r>
      <w:r w:rsidR="00AA6B6D">
        <w:rPr>
          <w:rtl/>
        </w:rPr>
        <w:t xml:space="preserve"> ،</w:t>
      </w:r>
      <w:r w:rsidR="00EB3F95">
        <w:rPr>
          <w:rtl/>
        </w:rPr>
        <w:t xml:space="preserve"> </w:t>
      </w:r>
      <w:r>
        <w:rPr>
          <w:rtl/>
        </w:rPr>
        <w:t>وخراسان ولم يستثنِ من هذا الوضع إلّا بعض المدارس القليلة</w:t>
      </w:r>
      <w:r w:rsidRPr="00222EE5">
        <w:rPr>
          <w:rStyle w:val="rfdFootnotenum"/>
          <w:rtl/>
        </w:rPr>
        <w:t>(3)</w:t>
      </w:r>
      <w:r w:rsidR="00AA6B6D">
        <w:rPr>
          <w:rtl/>
        </w:rPr>
        <w:t xml:space="preserve"> ،</w:t>
      </w:r>
      <w:r w:rsidR="00EB3F95">
        <w:rPr>
          <w:rtl/>
        </w:rPr>
        <w:t xml:space="preserve"> </w:t>
      </w:r>
      <w:r>
        <w:rPr>
          <w:rtl/>
        </w:rPr>
        <w:t>ولهذا تشتّت طلّاب هذه المدارس وأساتذتها</w:t>
      </w:r>
      <w:r w:rsidR="00AA6B6D">
        <w:rPr>
          <w:rtl/>
        </w:rPr>
        <w:t xml:space="preserve"> ؛</w:t>
      </w:r>
      <w:r w:rsidR="00EB3F95">
        <w:rPr>
          <w:rtl/>
        </w:rPr>
        <w:t xml:space="preserve"> </w:t>
      </w:r>
      <w:r>
        <w:rPr>
          <w:rtl/>
        </w:rPr>
        <w:t>فلم يبقَ لهذه الحوزات ومدارسها إلّا بعض الآثار التي تدلّ عليها.</w:t>
      </w:r>
    </w:p>
    <w:p w14:paraId="747DE143" w14:textId="77777777" w:rsidR="00222EE5" w:rsidRDefault="00222EE5" w:rsidP="00222EE5">
      <w:pPr>
        <w:rPr>
          <w:rtl/>
        </w:rPr>
      </w:pPr>
      <w:r>
        <w:rPr>
          <w:rFonts w:hint="eastAsia"/>
          <w:rtl/>
        </w:rPr>
        <w:t>وكان</w:t>
      </w:r>
      <w:r>
        <w:rPr>
          <w:rtl/>
        </w:rPr>
        <w:t xml:space="preserve"> لحوزة الري ومدرستها العلمية الوحيدة نفس مصير المدارس الدينية</w:t>
      </w:r>
      <w:r w:rsidR="00484436">
        <w:rPr>
          <w:rtl/>
        </w:rPr>
        <w:t xml:space="preserve"> </w:t>
      </w:r>
    </w:p>
    <w:p w14:paraId="1C37C72C" w14:textId="77777777" w:rsidR="00222EE5" w:rsidRDefault="00222EE5" w:rsidP="00222EE5">
      <w:pPr>
        <w:pStyle w:val="rfdLine"/>
        <w:rPr>
          <w:rtl/>
        </w:rPr>
      </w:pPr>
      <w:r>
        <w:rPr>
          <w:rtl/>
        </w:rPr>
        <w:t>__________</w:t>
      </w:r>
    </w:p>
    <w:p w14:paraId="22E091F7"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تاريخ ايران</w:t>
      </w:r>
      <w:r w:rsidR="00AA6B6D">
        <w:rPr>
          <w:rtl/>
        </w:rPr>
        <w:t xml:space="preserve"> :</w:t>
      </w:r>
      <w:r w:rsidR="00EB3F95">
        <w:rPr>
          <w:rtl/>
        </w:rPr>
        <w:t xml:space="preserve"> </w:t>
      </w:r>
      <w:r>
        <w:rPr>
          <w:rtl/>
        </w:rPr>
        <w:t>35.</w:t>
      </w:r>
    </w:p>
    <w:p w14:paraId="1C4C864D" w14:textId="77777777" w:rsidR="00222EE5" w:rsidRDefault="00222EE5" w:rsidP="00222EE5">
      <w:pPr>
        <w:pStyle w:val="rfdFootnote0"/>
        <w:rPr>
          <w:rtl/>
        </w:rPr>
      </w:pPr>
      <w:r>
        <w:rPr>
          <w:rtl/>
        </w:rPr>
        <w:t>(2) انظر</w:t>
      </w:r>
      <w:r w:rsidR="00AA6B6D">
        <w:rPr>
          <w:rtl/>
        </w:rPr>
        <w:t xml:space="preserve"> :</w:t>
      </w:r>
      <w:r w:rsidR="00EB3F95">
        <w:rPr>
          <w:rtl/>
        </w:rPr>
        <w:t xml:space="preserve"> </w:t>
      </w:r>
      <w:r>
        <w:rPr>
          <w:rtl/>
        </w:rPr>
        <w:t>دانشنامه ري 1 / 48.</w:t>
      </w:r>
    </w:p>
    <w:p w14:paraId="3EC8FC15" w14:textId="77777777" w:rsidR="006C0ECE" w:rsidRDefault="00222EE5" w:rsidP="009242EC">
      <w:pPr>
        <w:pStyle w:val="rfdFootnote0"/>
        <w:rPr>
          <w:rtl/>
        </w:rPr>
      </w:pPr>
      <w:r>
        <w:rPr>
          <w:rtl/>
        </w:rPr>
        <w:t>(3) انظر</w:t>
      </w:r>
      <w:r w:rsidR="00AA6B6D">
        <w:rPr>
          <w:rtl/>
        </w:rPr>
        <w:t xml:space="preserve"> :</w:t>
      </w:r>
      <w:r w:rsidR="00EB3F95">
        <w:rPr>
          <w:rtl/>
        </w:rPr>
        <w:t xml:space="preserve"> </w:t>
      </w:r>
      <w:r>
        <w:rPr>
          <w:rtl/>
        </w:rPr>
        <w:t>تاريخ الحوزات العلمية 8 / 338 وما بعدها.</w:t>
      </w:r>
    </w:p>
    <w:p w14:paraId="3F7B8FBD" w14:textId="77777777" w:rsidR="006C0ECE" w:rsidRDefault="006C0ECE" w:rsidP="009242EC">
      <w:pPr>
        <w:pStyle w:val="rfdNormal0"/>
        <w:rPr>
          <w:rtl/>
        </w:rPr>
      </w:pPr>
      <w:r>
        <w:br w:type="page"/>
      </w:r>
      <w:r w:rsidR="00222EE5">
        <w:rPr>
          <w:rFonts w:hint="eastAsia"/>
          <w:rtl/>
        </w:rPr>
        <w:lastRenderedPageBreak/>
        <w:t>في</w:t>
      </w:r>
      <w:r w:rsidR="00222EE5">
        <w:rPr>
          <w:rtl/>
        </w:rPr>
        <w:t xml:space="preserve"> الحوزات الأخرىٰ.</w:t>
      </w:r>
    </w:p>
    <w:p w14:paraId="024624E6" w14:textId="77777777" w:rsidR="00222EE5" w:rsidRDefault="00222EE5" w:rsidP="00222EE5">
      <w:pPr>
        <w:rPr>
          <w:rtl/>
        </w:rPr>
      </w:pPr>
      <w:r>
        <w:rPr>
          <w:rFonts w:hint="eastAsia"/>
          <w:rtl/>
        </w:rPr>
        <w:t>فلم</w:t>
      </w:r>
      <w:r>
        <w:rPr>
          <w:rtl/>
        </w:rPr>
        <w:t xml:space="preserve"> يشهد العصر البهلوي أيّ</w:t>
      </w:r>
      <w:r w:rsidR="00484436">
        <w:rPr>
          <w:rtl/>
        </w:rPr>
        <w:t xml:space="preserve"> </w:t>
      </w:r>
      <w:r>
        <w:rPr>
          <w:rtl/>
        </w:rPr>
        <w:t>إضافة عينية إلىٰ حوزة الري العلمية</w:t>
      </w:r>
      <w:r w:rsidR="00AA6B6D">
        <w:rPr>
          <w:rtl/>
        </w:rPr>
        <w:t xml:space="preserve"> ،</w:t>
      </w:r>
      <w:r w:rsidR="00EB3F95">
        <w:rPr>
          <w:rtl/>
        </w:rPr>
        <w:t xml:space="preserve"> </w:t>
      </w:r>
      <w:r>
        <w:rPr>
          <w:rtl/>
        </w:rPr>
        <w:t>من حيث المدارس الحوزوية</w:t>
      </w:r>
      <w:r w:rsidR="00AA6B6D">
        <w:rPr>
          <w:rtl/>
        </w:rPr>
        <w:t xml:space="preserve"> ،</w:t>
      </w:r>
      <w:r w:rsidR="00EB3F95">
        <w:rPr>
          <w:rtl/>
        </w:rPr>
        <w:t xml:space="preserve"> </w:t>
      </w:r>
      <w:r>
        <w:rPr>
          <w:rtl/>
        </w:rPr>
        <w:t>أو من حيث المؤسّسات التعليمية الدينية الأخرىٰ كالمساجد والمكتبات وغيرها</w:t>
      </w:r>
      <w:r w:rsidR="00AA6B6D">
        <w:rPr>
          <w:rtl/>
        </w:rPr>
        <w:t xml:space="preserve"> ،</w:t>
      </w:r>
      <w:r w:rsidR="00EB3F95">
        <w:rPr>
          <w:rtl/>
        </w:rPr>
        <w:t xml:space="preserve"> </w:t>
      </w:r>
      <w:r>
        <w:rPr>
          <w:rtl/>
        </w:rPr>
        <w:t>بل إنّ أمر إغلاق المدارس الدينية وتسليمها لإدارة المعارف شمل مدرسة (البرهان) والتي يعود تاريخه</w:t>
      </w:r>
      <w:r>
        <w:rPr>
          <w:rFonts w:hint="eastAsia"/>
          <w:rtl/>
        </w:rPr>
        <w:t>ا</w:t>
      </w:r>
      <w:r>
        <w:rPr>
          <w:rtl/>
        </w:rPr>
        <w:t xml:space="preserve"> إلىٰ العصر السلجوقي ومن أبنية الشاه طغرل بك السلجوقي</w:t>
      </w:r>
      <w:r w:rsidR="00AA6B6D">
        <w:rPr>
          <w:rtl/>
        </w:rPr>
        <w:t xml:space="preserve"> ،</w:t>
      </w:r>
      <w:r w:rsidR="00EB3F95">
        <w:rPr>
          <w:rtl/>
        </w:rPr>
        <w:t xml:space="preserve"> </w:t>
      </w:r>
      <w:r>
        <w:rPr>
          <w:rtl/>
        </w:rPr>
        <w:t>آخر ملوك الدولة السلجوقية</w:t>
      </w:r>
      <w:r w:rsidR="00AA6B6D">
        <w:rPr>
          <w:rtl/>
        </w:rPr>
        <w:t xml:space="preserve"> ،</w:t>
      </w:r>
      <w:r w:rsidR="00EB3F95">
        <w:rPr>
          <w:rtl/>
        </w:rPr>
        <w:t xml:space="preserve"> </w:t>
      </w:r>
      <w:r>
        <w:rPr>
          <w:rtl/>
        </w:rPr>
        <w:t>ولهذا عرفت هذه المدرسة الدينية بـ</w:t>
      </w:r>
      <w:r w:rsidR="00AA6B6D">
        <w:rPr>
          <w:rtl/>
        </w:rPr>
        <w:t xml:space="preserve"> :</w:t>
      </w:r>
      <w:r w:rsidR="00EB3F95">
        <w:rPr>
          <w:rtl/>
        </w:rPr>
        <w:t xml:space="preserve"> </w:t>
      </w:r>
      <w:r>
        <w:rPr>
          <w:rtl/>
        </w:rPr>
        <w:t>(المدرسة العتيقة).</w:t>
      </w:r>
    </w:p>
    <w:p w14:paraId="580239DC" w14:textId="77777777" w:rsidR="00222EE5" w:rsidRDefault="00222EE5" w:rsidP="00222EE5">
      <w:pPr>
        <w:rPr>
          <w:rtl/>
        </w:rPr>
      </w:pPr>
      <w:r>
        <w:rPr>
          <w:rFonts w:hint="eastAsia"/>
          <w:rtl/>
        </w:rPr>
        <w:t>وقد</w:t>
      </w:r>
      <w:r>
        <w:rPr>
          <w:rtl/>
        </w:rPr>
        <w:t xml:space="preserve"> تمّ تعمير هذه المدرسة في عصر الدولة القاجارية في فترة حكم (محمّد شاه قاجار)</w:t>
      </w:r>
      <w:r w:rsidR="00AA6B6D">
        <w:rPr>
          <w:rtl/>
        </w:rPr>
        <w:t xml:space="preserve"> ،</w:t>
      </w:r>
      <w:r w:rsidR="00EB3F95">
        <w:rPr>
          <w:rtl/>
        </w:rPr>
        <w:t xml:space="preserve"> </w:t>
      </w:r>
      <w:r>
        <w:rPr>
          <w:rtl/>
        </w:rPr>
        <w:t>وسمّيت بـ</w:t>
      </w:r>
      <w:r w:rsidR="00AA6B6D">
        <w:rPr>
          <w:rtl/>
        </w:rPr>
        <w:t xml:space="preserve"> :</w:t>
      </w:r>
      <w:r w:rsidR="00EB3F95">
        <w:rPr>
          <w:rtl/>
        </w:rPr>
        <w:t xml:space="preserve"> </w:t>
      </w:r>
      <w:r>
        <w:rPr>
          <w:rtl/>
        </w:rPr>
        <w:t>(المدرسة العظيمية) أو (مدرسة الشاه عبد العظيم).</w:t>
      </w:r>
    </w:p>
    <w:p w14:paraId="68729080" w14:textId="77777777" w:rsidR="00222EE5" w:rsidRDefault="00222EE5" w:rsidP="00222EE5">
      <w:pPr>
        <w:rPr>
          <w:rtl/>
        </w:rPr>
      </w:pPr>
      <w:r>
        <w:rPr>
          <w:rFonts w:hint="eastAsia"/>
          <w:rtl/>
        </w:rPr>
        <w:t>«وفي</w:t>
      </w:r>
      <w:r>
        <w:rPr>
          <w:rtl/>
        </w:rPr>
        <w:t xml:space="preserve"> عصر رضاخان</w:t>
      </w:r>
      <w:r w:rsidR="00AA6B6D">
        <w:rPr>
          <w:rtl/>
        </w:rPr>
        <w:t xml:space="preserve"> ؛</w:t>
      </w:r>
      <w:r w:rsidR="00EB3F95">
        <w:rPr>
          <w:rtl/>
        </w:rPr>
        <w:t xml:space="preserve"> </w:t>
      </w:r>
      <w:r>
        <w:rPr>
          <w:rtl/>
        </w:rPr>
        <w:t>والذي كان يقتدي بـ</w:t>
      </w:r>
      <w:r w:rsidR="00AA6B6D">
        <w:rPr>
          <w:rtl/>
        </w:rPr>
        <w:t xml:space="preserve"> :</w:t>
      </w:r>
      <w:r w:rsidR="00EB3F95">
        <w:rPr>
          <w:rtl/>
        </w:rPr>
        <w:t xml:space="preserve"> </w:t>
      </w:r>
      <w:r>
        <w:rPr>
          <w:rtl/>
        </w:rPr>
        <w:t>(آتا ترك) ويلغي كلّ شيءٍ له علاقة بالدين والمذهب</w:t>
      </w:r>
      <w:r w:rsidR="00AA6B6D">
        <w:rPr>
          <w:rtl/>
        </w:rPr>
        <w:t xml:space="preserve"> ،</w:t>
      </w:r>
      <w:r w:rsidR="00EB3F95">
        <w:rPr>
          <w:rtl/>
        </w:rPr>
        <w:t xml:space="preserve"> </w:t>
      </w:r>
      <w:r>
        <w:rPr>
          <w:rtl/>
        </w:rPr>
        <w:t>أصدر أوامره القسرية بتوحّد الأزياء وإلغاء زيّ رجال الدين والمنع من ارتداء العمّة وكذلك مصادرة المدارس العلمية في طهران</w:t>
      </w:r>
      <w:r w:rsidR="00AA6B6D">
        <w:rPr>
          <w:rtl/>
        </w:rPr>
        <w:t xml:space="preserve"> ،</w:t>
      </w:r>
      <w:r w:rsidR="00EB3F95">
        <w:rPr>
          <w:rtl/>
        </w:rPr>
        <w:t xml:space="preserve"> </w:t>
      </w:r>
      <w:r>
        <w:rPr>
          <w:rtl/>
        </w:rPr>
        <w:t>ومشهد والري</w:t>
      </w:r>
      <w:r w:rsidR="00AA6B6D">
        <w:rPr>
          <w:rtl/>
        </w:rPr>
        <w:t xml:space="preserve"> ،</w:t>
      </w:r>
      <w:r w:rsidR="00EB3F95">
        <w:rPr>
          <w:rtl/>
        </w:rPr>
        <w:t xml:space="preserve"> </w:t>
      </w:r>
      <w:r>
        <w:rPr>
          <w:rtl/>
        </w:rPr>
        <w:t>ومناطق أخرىٰ وتسليمها إلىٰ عديمي الث</w:t>
      </w:r>
      <w:r>
        <w:rPr>
          <w:rFonts w:hint="eastAsia"/>
          <w:rtl/>
        </w:rPr>
        <w:t>قافة</w:t>
      </w:r>
      <w:r w:rsidR="00AA6B6D">
        <w:rPr>
          <w:rFonts w:hint="eastAsia"/>
          <w:rtl/>
        </w:rPr>
        <w:t xml:space="preserve"> ،</w:t>
      </w:r>
      <w:r w:rsidR="00EB3F95">
        <w:rPr>
          <w:rFonts w:hint="eastAsia"/>
          <w:rtl/>
        </w:rPr>
        <w:t xml:space="preserve"> </w:t>
      </w:r>
      <w:r>
        <w:rPr>
          <w:rtl/>
        </w:rPr>
        <w:t>وإفراغ هذه المدارس من الدارسين فيها</w:t>
      </w:r>
      <w:r w:rsidR="00AA6B6D">
        <w:rPr>
          <w:rtl/>
        </w:rPr>
        <w:t xml:space="preserve"> ،</w:t>
      </w:r>
      <w:r w:rsidR="00EB3F95">
        <w:rPr>
          <w:rtl/>
        </w:rPr>
        <w:t xml:space="preserve"> </w:t>
      </w:r>
      <w:r>
        <w:rPr>
          <w:rtl/>
        </w:rPr>
        <w:t>وتحويلها إلىٰ مدارس رسمية ابتدائية أو إعدادية أو ثانوية</w:t>
      </w:r>
      <w:r w:rsidR="00AA6B6D">
        <w:rPr>
          <w:rtl/>
        </w:rPr>
        <w:t xml:space="preserve"> ،</w:t>
      </w:r>
      <w:r w:rsidR="00EB3F95">
        <w:rPr>
          <w:rtl/>
        </w:rPr>
        <w:t xml:space="preserve"> </w:t>
      </w:r>
      <w:r>
        <w:rPr>
          <w:rtl/>
        </w:rPr>
        <w:t>فتحوّلت هذه المدرسة إلىٰ مدرسة رسمية فيها ستّة صفوف دراسية ابتدائية وسمّيت بـ</w:t>
      </w:r>
      <w:r w:rsidR="00AA6B6D">
        <w:rPr>
          <w:rtl/>
        </w:rPr>
        <w:t xml:space="preserve"> :</w:t>
      </w:r>
      <w:r w:rsidR="00EB3F95">
        <w:rPr>
          <w:rtl/>
        </w:rPr>
        <w:t xml:space="preserve"> </w:t>
      </w:r>
      <w:r>
        <w:rPr>
          <w:rtl/>
        </w:rPr>
        <w:t>(المدرسة الطاهرية).</w:t>
      </w:r>
    </w:p>
    <w:p w14:paraId="0E1E7EB5" w14:textId="77777777" w:rsidR="006C0ECE" w:rsidRDefault="00222EE5" w:rsidP="00222EE5">
      <w:pPr>
        <w:rPr>
          <w:rtl/>
        </w:rPr>
      </w:pPr>
      <w:r>
        <w:rPr>
          <w:rFonts w:hint="eastAsia"/>
          <w:rtl/>
        </w:rPr>
        <w:t>ثمّ</w:t>
      </w:r>
      <w:r>
        <w:rPr>
          <w:rtl/>
        </w:rPr>
        <w:t xml:space="preserve"> عطّلت هذه المدرسة وتحوّلت تدريجيّاً إلىٰ مقبرة من مقابر الحرم</w:t>
      </w:r>
      <w:r w:rsidR="00AA6B6D">
        <w:rPr>
          <w:rtl/>
        </w:rPr>
        <w:t xml:space="preserve"> ،</w:t>
      </w:r>
      <w:r w:rsidR="00EB3F95">
        <w:rPr>
          <w:rtl/>
        </w:rPr>
        <w:t xml:space="preserve"> </w:t>
      </w:r>
      <w:r>
        <w:rPr>
          <w:rtl/>
        </w:rPr>
        <w:t>إلّا أنّه في عصر (رضا شاه) استطاع الشيخ علي أكبر برهان أن يخلّص هذه المدرسة من</w:t>
      </w:r>
      <w:r w:rsidR="00484436">
        <w:rPr>
          <w:rtl/>
        </w:rPr>
        <w:t xml:space="preserve"> </w:t>
      </w:r>
      <w:r>
        <w:rPr>
          <w:rtl/>
        </w:rPr>
        <w:t>الأوقاف ومن القائمين علىٰ الحرم</w:t>
      </w:r>
      <w:r w:rsidR="00AA6B6D">
        <w:rPr>
          <w:rtl/>
        </w:rPr>
        <w:t xml:space="preserve"> ،</w:t>
      </w:r>
      <w:r w:rsidR="00EB3F95">
        <w:rPr>
          <w:rtl/>
        </w:rPr>
        <w:t xml:space="preserve"> </w:t>
      </w:r>
      <w:r>
        <w:rPr>
          <w:rtl/>
        </w:rPr>
        <w:t xml:space="preserve">ويجدّد بناءها ويفتتحها سنة (1364هـ) </w:t>
      </w:r>
    </w:p>
    <w:p w14:paraId="42EF9110" w14:textId="77777777" w:rsidR="006C0ECE" w:rsidRDefault="006C0ECE" w:rsidP="009242EC">
      <w:pPr>
        <w:pStyle w:val="rfdNormal0"/>
        <w:rPr>
          <w:rtl/>
        </w:rPr>
      </w:pPr>
      <w:r>
        <w:br w:type="page"/>
      </w:r>
      <w:r w:rsidR="00222EE5">
        <w:rPr>
          <w:rFonts w:hint="eastAsia"/>
          <w:rtl/>
        </w:rPr>
        <w:lastRenderedPageBreak/>
        <w:t>بحضور</w:t>
      </w:r>
      <w:r w:rsidR="00222EE5">
        <w:rPr>
          <w:rtl/>
        </w:rPr>
        <w:t xml:space="preserve"> مجموعة من العلماء الأعلام»</w:t>
      </w:r>
      <w:r w:rsidR="00222EE5" w:rsidRPr="00222EE5">
        <w:rPr>
          <w:rStyle w:val="rfdFootnotenum"/>
          <w:rtl/>
        </w:rPr>
        <w:t>(1)</w:t>
      </w:r>
      <w:r w:rsidR="00222EE5">
        <w:rPr>
          <w:rtl/>
        </w:rPr>
        <w:t>.</w:t>
      </w:r>
    </w:p>
    <w:p w14:paraId="7B9CEC33" w14:textId="77777777" w:rsidR="00222EE5" w:rsidRDefault="00222EE5" w:rsidP="00222EE5">
      <w:pPr>
        <w:rPr>
          <w:rtl/>
        </w:rPr>
      </w:pPr>
      <w:r>
        <w:rPr>
          <w:rFonts w:hint="eastAsia"/>
          <w:rtl/>
        </w:rPr>
        <w:t>وفي</w:t>
      </w:r>
      <w:r>
        <w:rPr>
          <w:rtl/>
        </w:rPr>
        <w:t xml:space="preserve"> عصر الجمهورية الإسلامية تمّ تجديد بنائها كما سوف يأتينا لاحقاً.</w:t>
      </w:r>
    </w:p>
    <w:p w14:paraId="4E1E551D" w14:textId="77777777" w:rsidR="00222EE5" w:rsidRDefault="00222EE5" w:rsidP="009242EC">
      <w:pPr>
        <w:pStyle w:val="rfdBold1"/>
        <w:rPr>
          <w:rtl/>
        </w:rPr>
      </w:pPr>
      <w:r>
        <w:rPr>
          <w:rFonts w:hint="eastAsia"/>
          <w:rtl/>
        </w:rPr>
        <w:t>رابعاً‌</w:t>
      </w:r>
      <w:r w:rsidR="00AA6B6D">
        <w:rPr>
          <w:rtl/>
        </w:rPr>
        <w:t xml:space="preserve"> :</w:t>
      </w:r>
      <w:r w:rsidR="00EB3F95">
        <w:rPr>
          <w:rtl/>
        </w:rPr>
        <w:t xml:space="preserve"> </w:t>
      </w:r>
      <w:r>
        <w:rPr>
          <w:rtl/>
        </w:rPr>
        <w:t>جانب العمران والبناء‌</w:t>
      </w:r>
      <w:r w:rsidR="00AA6B6D">
        <w:rPr>
          <w:rtl/>
        </w:rPr>
        <w:t xml:space="preserve"> :</w:t>
      </w:r>
      <w:r w:rsidR="00EB3F95">
        <w:rPr>
          <w:rtl/>
        </w:rPr>
        <w:t xml:space="preserve"> </w:t>
      </w:r>
    </w:p>
    <w:p w14:paraId="7CB42BA6" w14:textId="77777777" w:rsidR="00222EE5" w:rsidRDefault="00222EE5" w:rsidP="00222EE5">
      <w:pPr>
        <w:rPr>
          <w:rtl/>
        </w:rPr>
      </w:pPr>
      <w:r>
        <w:rPr>
          <w:rFonts w:hint="eastAsia"/>
          <w:rtl/>
        </w:rPr>
        <w:t>لا</w:t>
      </w:r>
      <w:r>
        <w:rPr>
          <w:rtl/>
        </w:rPr>
        <w:t xml:space="preserve"> توجد أيّ مؤشّرات تاريخية تشير إلىٰ إضافة عمرانية أو توسعة وتسمية بنائية في مدينة الري وخاصّة حرم السيّد عبد العظيم وما جاورها في هذا العصر</w:t>
      </w:r>
      <w:r w:rsidR="00AA6B6D">
        <w:rPr>
          <w:rtl/>
        </w:rPr>
        <w:t xml:space="preserve"> ؛</w:t>
      </w:r>
      <w:r w:rsidR="00EB3F95">
        <w:rPr>
          <w:rtl/>
        </w:rPr>
        <w:t xml:space="preserve"> </w:t>
      </w:r>
      <w:r>
        <w:rPr>
          <w:rtl/>
        </w:rPr>
        <w:t>بل إنّ حركة العمران والبناء في الحرم والآستانة قد توقّفت وأصيبت بالشلل</w:t>
      </w:r>
      <w:r w:rsidR="00484436">
        <w:rPr>
          <w:rtl/>
        </w:rPr>
        <w:t xml:space="preserve"> </w:t>
      </w:r>
      <w:r>
        <w:rPr>
          <w:rtl/>
        </w:rPr>
        <w:t>الكامل نتيجة سلب صلاحيّات التولية والأوقا</w:t>
      </w:r>
      <w:r>
        <w:rPr>
          <w:rFonts w:hint="eastAsia"/>
          <w:rtl/>
        </w:rPr>
        <w:t>ف</w:t>
      </w:r>
      <w:r>
        <w:rPr>
          <w:rtl/>
        </w:rPr>
        <w:t xml:space="preserve"> الخاصّة والعامّة من متولّيها</w:t>
      </w:r>
      <w:r w:rsidR="00AA6B6D">
        <w:rPr>
          <w:rtl/>
        </w:rPr>
        <w:t xml:space="preserve"> ،</w:t>
      </w:r>
      <w:r w:rsidR="00EB3F95">
        <w:rPr>
          <w:rtl/>
        </w:rPr>
        <w:t xml:space="preserve"> </w:t>
      </w:r>
      <w:r>
        <w:rPr>
          <w:rtl/>
        </w:rPr>
        <w:t>وتسليمها إلىٰ إدارة الأوقاف التابعة للدولة</w:t>
      </w:r>
      <w:r w:rsidR="00AA6B6D">
        <w:rPr>
          <w:rtl/>
        </w:rPr>
        <w:t xml:space="preserve"> ،</w:t>
      </w:r>
      <w:r w:rsidR="00EB3F95">
        <w:rPr>
          <w:rtl/>
        </w:rPr>
        <w:t xml:space="preserve"> </w:t>
      </w:r>
      <w:r>
        <w:rPr>
          <w:rtl/>
        </w:rPr>
        <w:t>وكلّ ما قدّمه الشاه محمّد رضا لمدينة الري وحرم السيّد هو تشييد بناء مجلّل ضخم لقبر والده (رضا خان)! والذي توفّي في منفاه جنوب أفريقيا ونقل جثمانه إلىٰ القاهرة ودُفن هناك بشكل مؤقّت.</w:t>
      </w:r>
    </w:p>
    <w:p w14:paraId="26FB71A6" w14:textId="77777777" w:rsidR="00222EE5" w:rsidRDefault="00222EE5" w:rsidP="00222EE5">
      <w:pPr>
        <w:rPr>
          <w:rtl/>
        </w:rPr>
      </w:pPr>
      <w:r>
        <w:rPr>
          <w:rFonts w:hint="eastAsia"/>
          <w:rtl/>
        </w:rPr>
        <w:t>فقد</w:t>
      </w:r>
      <w:r>
        <w:rPr>
          <w:rtl/>
        </w:rPr>
        <w:t xml:space="preserve"> أوعز الشاه محمّد رضا إلىٰ المهندس محسن فروغي وهو أستاذ الهندسة المعمارية وعميد كلّية الفنون الجميلة بجامعة طهران</w:t>
      </w:r>
      <w:r w:rsidR="00AA6B6D">
        <w:rPr>
          <w:rtl/>
        </w:rPr>
        <w:t xml:space="preserve"> ،</w:t>
      </w:r>
      <w:r w:rsidR="00EB3F95">
        <w:rPr>
          <w:rtl/>
        </w:rPr>
        <w:t xml:space="preserve"> </w:t>
      </w:r>
      <w:r>
        <w:rPr>
          <w:rtl/>
        </w:rPr>
        <w:t>وهو الذي أشرف علىٰ بناء القصر الملكي الشهير بقصر (نياوران) وبناية كلّية الحقوق بجامعة طهران</w:t>
      </w:r>
      <w:r w:rsidR="00EB3F95">
        <w:rPr>
          <w:rtl/>
        </w:rPr>
        <w:t xml:space="preserve"> ..</w:t>
      </w:r>
      <w:r>
        <w:rPr>
          <w:rtl/>
        </w:rPr>
        <w:t>. فكلّف بالإشراف علىٰ بناء ضخم ليكون قبراً لو</w:t>
      </w:r>
      <w:r>
        <w:rPr>
          <w:rFonts w:hint="eastAsia"/>
          <w:rtl/>
        </w:rPr>
        <w:t>الده</w:t>
      </w:r>
      <w:r w:rsidR="00AA6B6D">
        <w:rPr>
          <w:rFonts w:hint="eastAsia"/>
          <w:rtl/>
        </w:rPr>
        <w:t xml:space="preserve"> ،</w:t>
      </w:r>
      <w:r w:rsidR="00EB3F95">
        <w:rPr>
          <w:rFonts w:hint="eastAsia"/>
          <w:rtl/>
        </w:rPr>
        <w:t xml:space="preserve"> </w:t>
      </w:r>
      <w:r>
        <w:rPr>
          <w:rtl/>
        </w:rPr>
        <w:t>وتمّ اختيار مدينة الري</w:t>
      </w:r>
      <w:r w:rsidR="00AA6B6D">
        <w:rPr>
          <w:rtl/>
        </w:rPr>
        <w:t xml:space="preserve"> ،</w:t>
      </w:r>
      <w:r w:rsidR="00EB3F95">
        <w:rPr>
          <w:rtl/>
        </w:rPr>
        <w:t xml:space="preserve"> </w:t>
      </w:r>
      <w:r>
        <w:rPr>
          <w:rtl/>
        </w:rPr>
        <w:t>وبالجانب الغربي من حرم السيّد عبد العظيم الحسني</w:t>
      </w:r>
      <w:r w:rsidR="00AA6B6D">
        <w:rPr>
          <w:rtl/>
        </w:rPr>
        <w:t xml:space="preserve"> ،</w:t>
      </w:r>
      <w:r w:rsidR="00EB3F95">
        <w:rPr>
          <w:rtl/>
        </w:rPr>
        <w:t xml:space="preserve"> </w:t>
      </w:r>
      <w:r>
        <w:rPr>
          <w:rtl/>
        </w:rPr>
        <w:t>مكاناً للمقبور (رضا خان) فتمّ نقل الجثمان بموكب ملكي مجلّل ومراسم وتشريفات ضخمة من القاهرة إلىٰ إيران ليودع في هذا المكان الضخم والذي شغل مساحة واسعة (9000) متر</w:t>
      </w:r>
      <w:r w:rsidR="00484436">
        <w:rPr>
          <w:rtl/>
        </w:rPr>
        <w:t xml:space="preserve"> </w:t>
      </w:r>
      <w:r>
        <w:rPr>
          <w:rtl/>
        </w:rPr>
        <w:t xml:space="preserve">مربّع من الأرض </w:t>
      </w:r>
      <w:r>
        <w:rPr>
          <w:rFonts w:hint="eastAsia"/>
          <w:rtl/>
        </w:rPr>
        <w:t>وتتكوّن</w:t>
      </w:r>
      <w:r>
        <w:rPr>
          <w:rtl/>
        </w:rPr>
        <w:t xml:space="preserve"> البناية من طابقين وبنىٰ إلىٰ جانبه متحف يختصّ بالتحف الشاهنشاهية وبقي ضريح الشاه (رضا خان) فترة حكم ابنه الشاه محمّد</w:t>
      </w:r>
      <w:r w:rsidR="00484436">
        <w:rPr>
          <w:rtl/>
        </w:rPr>
        <w:t xml:space="preserve"> </w:t>
      </w:r>
    </w:p>
    <w:p w14:paraId="1743A7FA" w14:textId="77777777" w:rsidR="00222EE5" w:rsidRDefault="00222EE5" w:rsidP="00222EE5">
      <w:pPr>
        <w:pStyle w:val="rfdLine"/>
        <w:rPr>
          <w:rtl/>
        </w:rPr>
      </w:pPr>
      <w:r>
        <w:rPr>
          <w:rtl/>
        </w:rPr>
        <w:t>__________</w:t>
      </w:r>
    </w:p>
    <w:p w14:paraId="198FDDEA" w14:textId="77777777" w:rsidR="006C0ECE" w:rsidRDefault="00222EE5" w:rsidP="009242EC">
      <w:pPr>
        <w:pStyle w:val="rfdFootnote0"/>
        <w:rPr>
          <w:rtl/>
        </w:rPr>
      </w:pPr>
      <w:r>
        <w:rPr>
          <w:rtl/>
        </w:rPr>
        <w:t>(1) انظر</w:t>
      </w:r>
      <w:r w:rsidR="00AA6B6D">
        <w:rPr>
          <w:rtl/>
        </w:rPr>
        <w:t xml:space="preserve"> :</w:t>
      </w:r>
      <w:r w:rsidR="00EB3F95">
        <w:rPr>
          <w:rtl/>
        </w:rPr>
        <w:t xml:space="preserve"> </w:t>
      </w:r>
      <w:r>
        <w:rPr>
          <w:rtl/>
        </w:rPr>
        <w:t>آثار الحجّة 2 / 260</w:t>
      </w:r>
      <w:r w:rsidR="00EB3F95">
        <w:rPr>
          <w:rtl/>
        </w:rPr>
        <w:t xml:space="preserve"> </w:t>
      </w:r>
      <w:r w:rsidR="00AA6B6D">
        <w:rPr>
          <w:rtl/>
        </w:rPr>
        <w:t>؛</w:t>
      </w:r>
      <w:r w:rsidR="00EB3F95">
        <w:rPr>
          <w:rtl/>
        </w:rPr>
        <w:t xml:space="preserve"> </w:t>
      </w:r>
      <w:r>
        <w:rPr>
          <w:rtl/>
        </w:rPr>
        <w:t>اختران فروزان</w:t>
      </w:r>
      <w:r w:rsidR="00AA6B6D">
        <w:rPr>
          <w:rtl/>
        </w:rPr>
        <w:t xml:space="preserve"> :</w:t>
      </w:r>
      <w:r w:rsidR="00EB3F95">
        <w:rPr>
          <w:rtl/>
        </w:rPr>
        <w:t xml:space="preserve"> </w:t>
      </w:r>
      <w:r>
        <w:rPr>
          <w:rtl/>
        </w:rPr>
        <w:t>64</w:t>
      </w:r>
      <w:r w:rsidR="00AA6B6D">
        <w:rPr>
          <w:rtl/>
        </w:rPr>
        <w:t xml:space="preserve"> ،</w:t>
      </w:r>
      <w:r w:rsidR="00EB3F95">
        <w:rPr>
          <w:rtl/>
        </w:rPr>
        <w:t xml:space="preserve"> </w:t>
      </w:r>
      <w:r>
        <w:rPr>
          <w:rtl/>
        </w:rPr>
        <w:t>وما بعدها</w:t>
      </w:r>
      <w:r w:rsidR="00AA6B6D">
        <w:rPr>
          <w:rtl/>
        </w:rPr>
        <w:t xml:space="preserve"> ؛</w:t>
      </w:r>
      <w:r w:rsidR="00EB3F95">
        <w:rPr>
          <w:rtl/>
        </w:rPr>
        <w:t xml:space="preserve"> </w:t>
      </w:r>
      <w:r>
        <w:rPr>
          <w:rtl/>
        </w:rPr>
        <w:t>دانشنامه ري 1 / 212.</w:t>
      </w:r>
    </w:p>
    <w:p w14:paraId="3F412769" w14:textId="77777777" w:rsidR="006C0ECE" w:rsidRDefault="006C0ECE" w:rsidP="009242EC">
      <w:pPr>
        <w:pStyle w:val="rfdNormal0"/>
        <w:rPr>
          <w:rtl/>
        </w:rPr>
      </w:pPr>
      <w:r>
        <w:br w:type="page"/>
      </w:r>
      <w:r w:rsidR="00222EE5">
        <w:rPr>
          <w:rFonts w:hint="eastAsia"/>
          <w:rtl/>
        </w:rPr>
        <w:lastRenderedPageBreak/>
        <w:t>رضا</w:t>
      </w:r>
      <w:r w:rsidR="00AA6B6D">
        <w:rPr>
          <w:rFonts w:hint="eastAsia"/>
          <w:rtl/>
        </w:rPr>
        <w:t xml:space="preserve"> ،</w:t>
      </w:r>
      <w:r w:rsidR="00EB3F95">
        <w:rPr>
          <w:rFonts w:hint="eastAsia"/>
          <w:rtl/>
        </w:rPr>
        <w:t xml:space="preserve"> </w:t>
      </w:r>
      <w:r w:rsidR="00222EE5">
        <w:rPr>
          <w:rtl/>
        </w:rPr>
        <w:t>وقد افتتح هذا الصرح الضخم سنة (1950 م) الموافق (1329 ش)</w:t>
      </w:r>
      <w:r w:rsidR="00AA6B6D">
        <w:rPr>
          <w:rtl/>
        </w:rPr>
        <w:t xml:space="preserve"> ،</w:t>
      </w:r>
      <w:r w:rsidR="00EB3F95">
        <w:rPr>
          <w:rtl/>
        </w:rPr>
        <w:t xml:space="preserve"> </w:t>
      </w:r>
      <w:r w:rsidR="00222EE5">
        <w:rPr>
          <w:rtl/>
        </w:rPr>
        <w:t>وخرّب بأمر الحاكم الشرعي الشيخ صادق الخلخالي سنة (1979 م الموافق 1359 ش) ولم يعثر علىٰ جسد رضا خان في حينه</w:t>
      </w:r>
      <w:r w:rsidR="00AA6B6D">
        <w:rPr>
          <w:rtl/>
        </w:rPr>
        <w:t xml:space="preserve"> ،</w:t>
      </w:r>
      <w:r w:rsidR="00EB3F95">
        <w:rPr>
          <w:rtl/>
        </w:rPr>
        <w:t xml:space="preserve"> </w:t>
      </w:r>
      <w:r w:rsidR="00222EE5">
        <w:rPr>
          <w:rtl/>
        </w:rPr>
        <w:t>وفي سنة (1397 ش) تمّ العثور علىٰ مومياء جسد (رضا خان) في نفس المكان.</w:t>
      </w:r>
    </w:p>
    <w:p w14:paraId="4191B2F9" w14:textId="77777777" w:rsidR="00222EE5" w:rsidRDefault="00222EE5" w:rsidP="00222EE5">
      <w:pPr>
        <w:rPr>
          <w:rtl/>
        </w:rPr>
      </w:pPr>
      <w:r>
        <w:rPr>
          <w:rFonts w:hint="eastAsia"/>
          <w:rtl/>
        </w:rPr>
        <w:t>هذا</w:t>
      </w:r>
      <w:r>
        <w:rPr>
          <w:rtl/>
        </w:rPr>
        <w:t xml:space="preserve"> كلّ ما قدّمه النظام البهلوي لحوزة الري</w:t>
      </w:r>
      <w:r w:rsidR="00484436">
        <w:rPr>
          <w:rtl/>
        </w:rPr>
        <w:t xml:space="preserve"> </w:t>
      </w:r>
      <w:r>
        <w:rPr>
          <w:rtl/>
        </w:rPr>
        <w:t>ومدينتها وحرمها الذي يضمّ رفات كبار السادات والعلماء والمحدّثين</w:t>
      </w:r>
      <w:r w:rsidR="00AA6B6D">
        <w:rPr>
          <w:rtl/>
        </w:rPr>
        <w:t xml:space="preserve"> ،</w:t>
      </w:r>
      <w:r w:rsidR="00EB3F95">
        <w:rPr>
          <w:rtl/>
        </w:rPr>
        <w:t xml:space="preserve"> </w:t>
      </w:r>
      <w:r>
        <w:rPr>
          <w:rtl/>
        </w:rPr>
        <w:t>نعم</w:t>
      </w:r>
      <w:r w:rsidR="00AA6B6D">
        <w:rPr>
          <w:rtl/>
        </w:rPr>
        <w:t xml:space="preserve"> ؛</w:t>
      </w:r>
      <w:r w:rsidR="00EB3F95">
        <w:rPr>
          <w:rtl/>
        </w:rPr>
        <w:t xml:space="preserve"> </w:t>
      </w:r>
      <w:r>
        <w:rPr>
          <w:rtl/>
        </w:rPr>
        <w:t>لم يقدّم شيئاً يذكر</w:t>
      </w:r>
      <w:r w:rsidR="00AA6B6D">
        <w:rPr>
          <w:rtl/>
        </w:rPr>
        <w:t xml:space="preserve"> ،</w:t>
      </w:r>
      <w:r w:rsidR="00EB3F95">
        <w:rPr>
          <w:rtl/>
        </w:rPr>
        <w:t xml:space="preserve"> </w:t>
      </w:r>
      <w:r>
        <w:rPr>
          <w:rtl/>
        </w:rPr>
        <w:t>أو يسجّل في السجلّ التاريخي لهذه المدينة</w:t>
      </w:r>
      <w:r w:rsidRPr="00222EE5">
        <w:rPr>
          <w:rStyle w:val="rfdFootnotenum"/>
          <w:rtl/>
        </w:rPr>
        <w:t>(1)</w:t>
      </w:r>
      <w:r>
        <w:rPr>
          <w:rtl/>
        </w:rPr>
        <w:t>.</w:t>
      </w:r>
    </w:p>
    <w:p w14:paraId="0D8BCD68" w14:textId="77777777" w:rsidR="00222EE5" w:rsidRDefault="00222EE5" w:rsidP="00222EE5">
      <w:pPr>
        <w:rPr>
          <w:rtl/>
        </w:rPr>
      </w:pPr>
      <w:r>
        <w:rPr>
          <w:rFonts w:hint="eastAsia"/>
          <w:rtl/>
        </w:rPr>
        <w:t>نعم</w:t>
      </w:r>
      <w:r>
        <w:rPr>
          <w:rtl/>
        </w:rPr>
        <w:t xml:space="preserve"> المكان الذي شغله المقبور (رضا خان) تحوّل بعد إزالته إلىٰ مدرسة دينية باسم حوزة السيّد عبد العظيم كما سوف يأتينا لاحقاً.</w:t>
      </w:r>
    </w:p>
    <w:p w14:paraId="4753C52E" w14:textId="77777777" w:rsidR="00222EE5" w:rsidRDefault="00222EE5" w:rsidP="00222EE5">
      <w:pPr>
        <w:rPr>
          <w:rtl/>
        </w:rPr>
      </w:pPr>
      <w:r>
        <w:rPr>
          <w:rFonts w:hint="eastAsia"/>
          <w:rtl/>
        </w:rPr>
        <w:t>وعلىٰ</w:t>
      </w:r>
      <w:r>
        <w:rPr>
          <w:rtl/>
        </w:rPr>
        <w:t xml:space="preserve"> أيّ حال</w:t>
      </w:r>
      <w:r w:rsidR="00AA6B6D">
        <w:rPr>
          <w:rtl/>
        </w:rPr>
        <w:t xml:space="preserve"> ؛</w:t>
      </w:r>
      <w:r w:rsidR="00EB3F95">
        <w:rPr>
          <w:rtl/>
        </w:rPr>
        <w:t xml:space="preserve"> </w:t>
      </w:r>
      <w:r>
        <w:rPr>
          <w:rtl/>
        </w:rPr>
        <w:t>فكلّ ما أنشأه من عمران وتوسعة وتشييد في مدينة الري عامّة وحوزتها العلمية خاصّة يعود بعضه إلىٰ عصر الدولتين الصفوية والقاجارية وقليل منها يعود إلىٰ ما قبل هاتين الدولتين.</w:t>
      </w:r>
    </w:p>
    <w:p w14:paraId="73C04A9A" w14:textId="77777777" w:rsidR="00222EE5" w:rsidRDefault="00222EE5" w:rsidP="00222EE5">
      <w:pPr>
        <w:rPr>
          <w:rtl/>
        </w:rPr>
      </w:pPr>
      <w:r>
        <w:rPr>
          <w:rFonts w:hint="eastAsia"/>
          <w:rtl/>
        </w:rPr>
        <w:t>وأمّا</w:t>
      </w:r>
      <w:r>
        <w:rPr>
          <w:rtl/>
        </w:rPr>
        <w:t xml:space="preserve"> التوسعة الشاملة والعمران والبناء والإضافة فإنّها تعود إلىٰ عصر الجمهورية الإسلامية كما سوف يأتينا في فصل لاحق.</w:t>
      </w:r>
    </w:p>
    <w:p w14:paraId="32FAEE6E" w14:textId="77777777" w:rsidR="00222EE5" w:rsidRDefault="00222EE5" w:rsidP="00222EE5">
      <w:pPr>
        <w:rPr>
          <w:rtl/>
        </w:rPr>
      </w:pPr>
      <w:r>
        <w:rPr>
          <w:rFonts w:hint="eastAsia"/>
          <w:rtl/>
        </w:rPr>
        <w:t>نكتفي</w:t>
      </w:r>
      <w:r>
        <w:rPr>
          <w:rtl/>
        </w:rPr>
        <w:t xml:space="preserve"> بهذا المقدار من تاريخ حوزة الري في عصر الدولة البهلوية الشاهنشاهية</w:t>
      </w:r>
      <w:r w:rsidR="00AA6B6D">
        <w:rPr>
          <w:rtl/>
        </w:rPr>
        <w:t xml:space="preserve"> ،</w:t>
      </w:r>
      <w:r w:rsidR="00EB3F95">
        <w:rPr>
          <w:rtl/>
        </w:rPr>
        <w:t xml:space="preserve"> </w:t>
      </w:r>
      <w:r>
        <w:rPr>
          <w:rtl/>
        </w:rPr>
        <w:t>وهو عصر يمكن أن نطلق عليه بعصر الانكماش أو الانحسار</w:t>
      </w:r>
      <w:r w:rsidR="00AA6B6D">
        <w:rPr>
          <w:rtl/>
        </w:rPr>
        <w:t xml:space="preserve"> ،</w:t>
      </w:r>
      <w:r w:rsidR="00EB3F95">
        <w:rPr>
          <w:rtl/>
        </w:rPr>
        <w:t xml:space="preserve"> </w:t>
      </w:r>
      <w:r>
        <w:rPr>
          <w:rtl/>
        </w:rPr>
        <w:t>أو التضيق والتشديد</w:t>
      </w:r>
      <w:r w:rsidR="00EB3F95">
        <w:rPr>
          <w:rtl/>
        </w:rPr>
        <w:t xml:space="preserve"> ..</w:t>
      </w:r>
      <w:r>
        <w:rPr>
          <w:rtl/>
        </w:rPr>
        <w:t>. ولكن علىٰ الرغم من ذلك استطاعت هذه الحوزة المقاومة والحفاظ علىٰ ما تبقّىٰ من كيانها رغم شدّة وقسوة الظروف ا</w:t>
      </w:r>
      <w:r>
        <w:rPr>
          <w:rFonts w:hint="eastAsia"/>
          <w:rtl/>
        </w:rPr>
        <w:t>لتي</w:t>
      </w:r>
      <w:r>
        <w:rPr>
          <w:rtl/>
        </w:rPr>
        <w:t xml:space="preserve"> لازمتها طيلة </w:t>
      </w:r>
    </w:p>
    <w:p w14:paraId="5F99CECC" w14:textId="77777777" w:rsidR="00222EE5" w:rsidRDefault="00222EE5" w:rsidP="00222EE5">
      <w:pPr>
        <w:pStyle w:val="rfdLine"/>
        <w:rPr>
          <w:rtl/>
        </w:rPr>
      </w:pPr>
      <w:r>
        <w:rPr>
          <w:rtl/>
        </w:rPr>
        <w:t>__________</w:t>
      </w:r>
    </w:p>
    <w:p w14:paraId="2A9F43F9" w14:textId="77777777" w:rsidR="006C0ECE" w:rsidRDefault="00222EE5" w:rsidP="009242EC">
      <w:pPr>
        <w:pStyle w:val="rfdFootnote0"/>
        <w:rPr>
          <w:rtl/>
        </w:rPr>
      </w:pPr>
      <w:r>
        <w:rPr>
          <w:rtl/>
        </w:rPr>
        <w:t>(1) للتوسّع انظر</w:t>
      </w:r>
      <w:r w:rsidR="00AA6B6D">
        <w:rPr>
          <w:rtl/>
        </w:rPr>
        <w:t xml:space="preserve"> :</w:t>
      </w:r>
      <w:r w:rsidR="00EB3F95">
        <w:rPr>
          <w:rtl/>
        </w:rPr>
        <w:t xml:space="preserve"> </w:t>
      </w:r>
      <w:r>
        <w:rPr>
          <w:rtl/>
        </w:rPr>
        <w:t>خاطرات آية الله خلخالي</w:t>
      </w:r>
      <w:r w:rsidR="00AA6B6D">
        <w:rPr>
          <w:rtl/>
        </w:rPr>
        <w:t xml:space="preserve"> ،</w:t>
      </w:r>
      <w:r w:rsidR="00EB3F95">
        <w:rPr>
          <w:rtl/>
        </w:rPr>
        <w:t xml:space="preserve"> </w:t>
      </w:r>
      <w:r>
        <w:rPr>
          <w:rtl/>
        </w:rPr>
        <w:t>بالفارسية</w:t>
      </w:r>
      <w:r w:rsidR="00AA6B6D">
        <w:rPr>
          <w:rtl/>
        </w:rPr>
        <w:t xml:space="preserve"> ،</w:t>
      </w:r>
      <w:r w:rsidR="00EB3F95">
        <w:rPr>
          <w:rtl/>
        </w:rPr>
        <w:t xml:space="preserve"> </w:t>
      </w:r>
      <w:r>
        <w:rPr>
          <w:rtl/>
        </w:rPr>
        <w:t>دو جلد</w:t>
      </w:r>
      <w:r w:rsidR="00AA6B6D">
        <w:rPr>
          <w:rtl/>
        </w:rPr>
        <w:t xml:space="preserve"> ،</w:t>
      </w:r>
      <w:r w:rsidR="00EB3F95">
        <w:rPr>
          <w:rtl/>
        </w:rPr>
        <w:t xml:space="preserve"> </w:t>
      </w:r>
      <w:r>
        <w:rPr>
          <w:rtl/>
        </w:rPr>
        <w:t>جلد أول</w:t>
      </w:r>
      <w:r w:rsidR="00AA6B6D">
        <w:rPr>
          <w:rtl/>
        </w:rPr>
        <w:t xml:space="preserve"> ،</w:t>
      </w:r>
      <w:r w:rsidR="00EB3F95">
        <w:rPr>
          <w:rtl/>
        </w:rPr>
        <w:t xml:space="preserve"> </w:t>
      </w:r>
      <w:r>
        <w:rPr>
          <w:rtl/>
        </w:rPr>
        <w:t>أيام مبارزه</w:t>
      </w:r>
      <w:r w:rsidR="00AA6B6D">
        <w:rPr>
          <w:rtl/>
        </w:rPr>
        <w:t xml:space="preserve"> ،</w:t>
      </w:r>
      <w:r w:rsidR="00EB3F95">
        <w:rPr>
          <w:rtl/>
        </w:rPr>
        <w:t xml:space="preserve"> </w:t>
      </w:r>
      <w:r>
        <w:rPr>
          <w:rtl/>
        </w:rPr>
        <w:t>تهران</w:t>
      </w:r>
      <w:r w:rsidR="00AA6B6D">
        <w:rPr>
          <w:rtl/>
        </w:rPr>
        <w:t xml:space="preserve"> ،</w:t>
      </w:r>
      <w:r w:rsidR="00EB3F95">
        <w:rPr>
          <w:rtl/>
        </w:rPr>
        <w:t xml:space="preserve"> </w:t>
      </w:r>
      <w:r>
        <w:rPr>
          <w:rtl/>
        </w:rPr>
        <w:t>نشر سايه</w:t>
      </w:r>
      <w:r w:rsidR="00AA6B6D">
        <w:rPr>
          <w:rtl/>
        </w:rPr>
        <w:t xml:space="preserve"> ،</w:t>
      </w:r>
      <w:r w:rsidR="00EB3F95">
        <w:rPr>
          <w:rtl/>
        </w:rPr>
        <w:t xml:space="preserve"> </w:t>
      </w:r>
      <w:r>
        <w:rPr>
          <w:rtl/>
        </w:rPr>
        <w:t>1384 ش.</w:t>
      </w:r>
    </w:p>
    <w:p w14:paraId="3AFF7575" w14:textId="77777777" w:rsidR="006C0ECE" w:rsidRDefault="006C0ECE" w:rsidP="009242EC">
      <w:pPr>
        <w:pStyle w:val="rfdNormal0"/>
        <w:rPr>
          <w:rtl/>
        </w:rPr>
      </w:pPr>
      <w:r>
        <w:br w:type="page"/>
      </w:r>
      <w:r w:rsidR="00222EE5">
        <w:rPr>
          <w:rFonts w:hint="eastAsia"/>
          <w:rtl/>
        </w:rPr>
        <w:lastRenderedPageBreak/>
        <w:t>فترة</w:t>
      </w:r>
      <w:r w:rsidR="00222EE5">
        <w:rPr>
          <w:rtl/>
        </w:rPr>
        <w:t xml:space="preserve"> هذه الأسرة الحاكمة</w:t>
      </w:r>
      <w:r w:rsidR="00AA6B6D">
        <w:rPr>
          <w:rtl/>
        </w:rPr>
        <w:t xml:space="preserve"> ،</w:t>
      </w:r>
      <w:r w:rsidR="00EB3F95">
        <w:rPr>
          <w:rtl/>
        </w:rPr>
        <w:t xml:space="preserve"> </w:t>
      </w:r>
      <w:r w:rsidR="00222EE5">
        <w:rPr>
          <w:rtl/>
        </w:rPr>
        <w:t>والتي امتدّ سنيّ حكمها إلىٰ ستّة عقود من الزمن حكم خلالها اثنان فقط من هذه الأسرة وهما (رضا خان) وولده (محمّد رضا).</w:t>
      </w:r>
    </w:p>
    <w:p w14:paraId="7549E6B6" w14:textId="77777777" w:rsidR="00222EE5" w:rsidRDefault="00222EE5" w:rsidP="00222EE5">
      <w:pPr>
        <w:rPr>
          <w:rtl/>
        </w:rPr>
      </w:pPr>
      <w:r>
        <w:rPr>
          <w:rFonts w:hint="eastAsia"/>
          <w:rtl/>
        </w:rPr>
        <w:t>ويعود</w:t>
      </w:r>
      <w:r>
        <w:rPr>
          <w:rtl/>
        </w:rPr>
        <w:t xml:space="preserve"> الفضل في بقاء حوزة الري إلىٰ صبر وتفاني علمائها</w:t>
      </w:r>
      <w:r w:rsidR="00AA6B6D">
        <w:rPr>
          <w:rtl/>
        </w:rPr>
        <w:t xml:space="preserve"> ،</w:t>
      </w:r>
      <w:r w:rsidR="00EB3F95">
        <w:rPr>
          <w:rtl/>
        </w:rPr>
        <w:t xml:space="preserve"> </w:t>
      </w:r>
      <w:r>
        <w:rPr>
          <w:rtl/>
        </w:rPr>
        <w:t>وطلابها ورعاية المراجع الكبار لها</w:t>
      </w:r>
      <w:r w:rsidR="00AA6B6D">
        <w:rPr>
          <w:rtl/>
        </w:rPr>
        <w:t xml:space="preserve"> ،</w:t>
      </w:r>
      <w:r w:rsidR="00EB3F95">
        <w:rPr>
          <w:rtl/>
        </w:rPr>
        <w:t xml:space="preserve"> </w:t>
      </w:r>
      <w:r>
        <w:rPr>
          <w:rtl/>
        </w:rPr>
        <w:t>وعنايتهم بها</w:t>
      </w:r>
      <w:r w:rsidR="00AA6B6D">
        <w:rPr>
          <w:rtl/>
        </w:rPr>
        <w:t xml:space="preserve"> ،</w:t>
      </w:r>
      <w:r w:rsidR="00EB3F95">
        <w:rPr>
          <w:rtl/>
        </w:rPr>
        <w:t xml:space="preserve"> </w:t>
      </w:r>
      <w:r>
        <w:rPr>
          <w:rtl/>
        </w:rPr>
        <w:t>من خلال وكلائهم ومعتمديهم.</w:t>
      </w:r>
    </w:p>
    <w:p w14:paraId="2F24D2D3" w14:textId="77777777" w:rsidR="00222EE5" w:rsidRDefault="00222EE5" w:rsidP="00631712">
      <w:pPr>
        <w:pStyle w:val="Heading1Center"/>
        <w:rPr>
          <w:rtl/>
        </w:rPr>
      </w:pPr>
      <w:r>
        <w:rPr>
          <w:rFonts w:hint="eastAsia"/>
          <w:rtl/>
        </w:rPr>
        <w:t>الدور</w:t>
      </w:r>
      <w:r>
        <w:rPr>
          <w:rtl/>
        </w:rPr>
        <w:t xml:space="preserve"> الرابع</w:t>
      </w:r>
    </w:p>
    <w:p w14:paraId="32B8A220" w14:textId="77777777" w:rsidR="00222EE5" w:rsidRDefault="00222EE5" w:rsidP="00631712">
      <w:pPr>
        <w:pStyle w:val="Heading1Center"/>
        <w:rPr>
          <w:rtl/>
        </w:rPr>
      </w:pPr>
      <w:r>
        <w:rPr>
          <w:rFonts w:hint="eastAsia"/>
          <w:rtl/>
        </w:rPr>
        <w:t>الحوزة</w:t>
      </w:r>
      <w:r>
        <w:rPr>
          <w:rtl/>
        </w:rPr>
        <w:t xml:space="preserve"> العلمية في الري في عصر الدولة الإسلامية‌</w:t>
      </w:r>
    </w:p>
    <w:p w14:paraId="70306550" w14:textId="77777777" w:rsidR="00222EE5" w:rsidRDefault="00222EE5" w:rsidP="00222EE5">
      <w:pPr>
        <w:rPr>
          <w:rtl/>
        </w:rPr>
      </w:pPr>
      <w:r>
        <w:rPr>
          <w:rtl/>
        </w:rPr>
        <w:t>كان انتصار الثورة الإسلامية</w:t>
      </w:r>
      <w:r w:rsidR="00AA6B6D">
        <w:rPr>
          <w:rtl/>
        </w:rPr>
        <w:t xml:space="preserve"> ،</w:t>
      </w:r>
      <w:r w:rsidR="00EB3F95">
        <w:rPr>
          <w:rtl/>
        </w:rPr>
        <w:t xml:space="preserve"> </w:t>
      </w:r>
      <w:r>
        <w:rPr>
          <w:rtl/>
        </w:rPr>
        <w:t>وقيام الجمهورية الإسلامية الإيرانية سنة (1979م ـ 1357 ش) بمثابة الانبعاث المجدّد والولادة الجديدة للحوزات العلمية في إيران عامّة</w:t>
      </w:r>
      <w:r w:rsidR="00AA6B6D">
        <w:rPr>
          <w:rtl/>
        </w:rPr>
        <w:t xml:space="preserve"> ،</w:t>
      </w:r>
      <w:r w:rsidR="00EB3F95">
        <w:rPr>
          <w:rtl/>
        </w:rPr>
        <w:t xml:space="preserve"> </w:t>
      </w:r>
      <w:r>
        <w:rPr>
          <w:rtl/>
        </w:rPr>
        <w:t>ولحوزة الري خاصّة.</w:t>
      </w:r>
    </w:p>
    <w:p w14:paraId="0BAB970A" w14:textId="77777777" w:rsidR="00222EE5" w:rsidRDefault="00222EE5" w:rsidP="00222EE5">
      <w:pPr>
        <w:rPr>
          <w:rtl/>
        </w:rPr>
      </w:pPr>
      <w:r>
        <w:rPr>
          <w:rFonts w:hint="eastAsia"/>
          <w:rtl/>
        </w:rPr>
        <w:t>لم</w:t>
      </w:r>
      <w:r>
        <w:rPr>
          <w:rtl/>
        </w:rPr>
        <w:t xml:space="preserve"> تكن الثورة الإسلامية في إيران مجرّد تغيير لنظام الحكم من الملكية الاستبدادية</w:t>
      </w:r>
      <w:r w:rsidR="00AA6B6D">
        <w:rPr>
          <w:rtl/>
        </w:rPr>
        <w:t xml:space="preserve"> ،</w:t>
      </w:r>
      <w:r w:rsidR="00EB3F95">
        <w:rPr>
          <w:rtl/>
        </w:rPr>
        <w:t xml:space="preserve"> </w:t>
      </w:r>
      <w:r>
        <w:rPr>
          <w:rtl/>
        </w:rPr>
        <w:t>إلىٰ الجمهورية الإسلامية والتي يحكمها الإسلام والقوانين المستمدّة منه</w:t>
      </w:r>
      <w:r w:rsidR="00AA6B6D">
        <w:rPr>
          <w:rtl/>
        </w:rPr>
        <w:t xml:space="preserve"> ؛</w:t>
      </w:r>
      <w:r w:rsidR="00EB3F95">
        <w:rPr>
          <w:rtl/>
        </w:rPr>
        <w:t xml:space="preserve"> </w:t>
      </w:r>
      <w:r>
        <w:rPr>
          <w:rtl/>
        </w:rPr>
        <w:t>وإنّما كانت هذه الثورة بمثابة الانقلاب الكامل في القيم الاجتماعية والسياسية</w:t>
      </w:r>
      <w:r w:rsidR="00AA6B6D">
        <w:rPr>
          <w:rtl/>
        </w:rPr>
        <w:t xml:space="preserve"> ،</w:t>
      </w:r>
      <w:r w:rsidR="00EB3F95">
        <w:rPr>
          <w:rtl/>
        </w:rPr>
        <w:t xml:space="preserve"> </w:t>
      </w:r>
      <w:r>
        <w:rPr>
          <w:rtl/>
        </w:rPr>
        <w:t>بل وحتّىٰ الدينية</w:t>
      </w:r>
      <w:r w:rsidR="00AA6B6D">
        <w:rPr>
          <w:rtl/>
        </w:rPr>
        <w:t xml:space="preserve"> ،</w:t>
      </w:r>
      <w:r w:rsidR="00EB3F95">
        <w:rPr>
          <w:rtl/>
        </w:rPr>
        <w:t xml:space="preserve"> </w:t>
      </w:r>
      <w:r>
        <w:rPr>
          <w:rtl/>
        </w:rPr>
        <w:t>وتحوّل ك</w:t>
      </w:r>
      <w:r>
        <w:rPr>
          <w:rFonts w:hint="eastAsia"/>
          <w:rtl/>
        </w:rPr>
        <w:t>بير</w:t>
      </w:r>
      <w:r>
        <w:rPr>
          <w:rtl/>
        </w:rPr>
        <w:t xml:space="preserve"> ساهم في تحقيقه كلّ فئات المجتمع وشارك في إحداث كلّ الحركات الطلّابية والعمّالية</w:t>
      </w:r>
      <w:r w:rsidR="00AA6B6D">
        <w:rPr>
          <w:rtl/>
        </w:rPr>
        <w:t xml:space="preserve"> ،</w:t>
      </w:r>
      <w:r w:rsidR="00EB3F95">
        <w:rPr>
          <w:rtl/>
        </w:rPr>
        <w:t xml:space="preserve"> </w:t>
      </w:r>
      <w:r>
        <w:rPr>
          <w:rtl/>
        </w:rPr>
        <w:t>والإسلامية ضمن تظاهرات مليونية كانت نتيجتها إسقاط أكبر وأقوىٰ دكتاتورية في المنطقة.</w:t>
      </w:r>
    </w:p>
    <w:p w14:paraId="50CE208A" w14:textId="77777777" w:rsidR="00222EE5" w:rsidRDefault="00222EE5" w:rsidP="00222EE5">
      <w:pPr>
        <w:rPr>
          <w:rtl/>
        </w:rPr>
      </w:pPr>
      <w:r>
        <w:rPr>
          <w:rFonts w:hint="eastAsia"/>
          <w:rtl/>
        </w:rPr>
        <w:t>لقد</w:t>
      </w:r>
      <w:r>
        <w:rPr>
          <w:rtl/>
        </w:rPr>
        <w:t xml:space="preserve"> كانت الثورة الإسلامية في إيران أوّل ثورة ناجحة أدّت إلىٰ حكم الإسلام السياسي في المنطقة</w:t>
      </w:r>
      <w:r w:rsidR="00AA6B6D">
        <w:rPr>
          <w:rtl/>
        </w:rPr>
        <w:t xml:space="preserve"> ؛</w:t>
      </w:r>
      <w:r w:rsidR="00EB3F95">
        <w:rPr>
          <w:rtl/>
        </w:rPr>
        <w:t xml:space="preserve"> </w:t>
      </w:r>
      <w:r>
        <w:rPr>
          <w:rtl/>
        </w:rPr>
        <w:t>ولم تسبقها أيّ ثورة شعبية في العالم</w:t>
      </w:r>
      <w:r w:rsidR="00AA6B6D">
        <w:rPr>
          <w:rtl/>
        </w:rPr>
        <w:t xml:space="preserve"> ،</w:t>
      </w:r>
      <w:r w:rsidR="00EB3F95">
        <w:rPr>
          <w:rtl/>
        </w:rPr>
        <w:t xml:space="preserve"> </w:t>
      </w:r>
      <w:r>
        <w:rPr>
          <w:rtl/>
        </w:rPr>
        <w:t>بل إنّ كلّ حركات التحرّر اللاحقة لها قد تأثّرت بها بشكل وبآخر.</w:t>
      </w:r>
    </w:p>
    <w:p w14:paraId="0EC33A08" w14:textId="77777777" w:rsidR="006C0ECE" w:rsidRDefault="00222EE5" w:rsidP="00222EE5">
      <w:pPr>
        <w:rPr>
          <w:rtl/>
        </w:rPr>
      </w:pPr>
      <w:r>
        <w:rPr>
          <w:rFonts w:hint="eastAsia"/>
          <w:rtl/>
        </w:rPr>
        <w:t>ولقد</w:t>
      </w:r>
      <w:r>
        <w:rPr>
          <w:rtl/>
        </w:rPr>
        <w:t xml:space="preserve"> كان لحوزة الري وعلمائها إسهام في مفاصل هذه الثورة حال نشوبها وبعد انتصارها</w:t>
      </w:r>
      <w:r w:rsidR="00AA6B6D">
        <w:rPr>
          <w:rtl/>
        </w:rPr>
        <w:t xml:space="preserve"> ،</w:t>
      </w:r>
      <w:r w:rsidR="00EB3F95">
        <w:rPr>
          <w:rtl/>
        </w:rPr>
        <w:t xml:space="preserve"> </w:t>
      </w:r>
      <w:r>
        <w:rPr>
          <w:rtl/>
        </w:rPr>
        <w:t>وسجّل لها حضور متميّز وبصمات واضحة</w:t>
      </w:r>
      <w:r w:rsidR="00AA6B6D">
        <w:rPr>
          <w:rtl/>
        </w:rPr>
        <w:t xml:space="preserve"> ،</w:t>
      </w:r>
      <w:r w:rsidR="00EB3F95">
        <w:rPr>
          <w:rtl/>
        </w:rPr>
        <w:t xml:space="preserve"> </w:t>
      </w:r>
      <w:r>
        <w:rPr>
          <w:rtl/>
        </w:rPr>
        <w:t xml:space="preserve">فاعتقل من اعتقل </w:t>
      </w:r>
    </w:p>
    <w:p w14:paraId="72960DF5" w14:textId="77777777" w:rsidR="006C0ECE" w:rsidRDefault="006C0ECE" w:rsidP="009242EC">
      <w:pPr>
        <w:pStyle w:val="rfdNormal0"/>
        <w:rPr>
          <w:rtl/>
        </w:rPr>
      </w:pPr>
      <w:r>
        <w:br w:type="page"/>
      </w:r>
      <w:r w:rsidR="00222EE5">
        <w:rPr>
          <w:rFonts w:hint="eastAsia"/>
          <w:rtl/>
        </w:rPr>
        <w:lastRenderedPageBreak/>
        <w:t>منهم</w:t>
      </w:r>
      <w:r w:rsidR="00AA6B6D">
        <w:rPr>
          <w:rFonts w:hint="eastAsia"/>
          <w:rtl/>
        </w:rPr>
        <w:t xml:space="preserve"> ،</w:t>
      </w:r>
      <w:r w:rsidR="00EB3F95">
        <w:rPr>
          <w:rFonts w:hint="eastAsia"/>
          <w:rtl/>
        </w:rPr>
        <w:t xml:space="preserve"> </w:t>
      </w:r>
      <w:r w:rsidR="00222EE5">
        <w:rPr>
          <w:rtl/>
        </w:rPr>
        <w:t>وأبعد من أبعد</w:t>
      </w:r>
      <w:r w:rsidR="00AA6B6D">
        <w:rPr>
          <w:rtl/>
        </w:rPr>
        <w:t xml:space="preserve"> ،</w:t>
      </w:r>
      <w:r w:rsidR="00EB3F95">
        <w:rPr>
          <w:rtl/>
        </w:rPr>
        <w:t xml:space="preserve"> </w:t>
      </w:r>
      <w:r w:rsidR="00222EE5">
        <w:rPr>
          <w:rtl/>
        </w:rPr>
        <w:t>كما مرّت الإشارة إلىٰ بعض ذلك.</w:t>
      </w:r>
    </w:p>
    <w:p w14:paraId="01A27408" w14:textId="77777777" w:rsidR="00222EE5" w:rsidRDefault="00222EE5" w:rsidP="00222EE5">
      <w:pPr>
        <w:rPr>
          <w:rtl/>
        </w:rPr>
      </w:pPr>
      <w:r>
        <w:rPr>
          <w:rFonts w:hint="eastAsia"/>
          <w:rtl/>
        </w:rPr>
        <w:t>أدّىٰ</w:t>
      </w:r>
      <w:r>
        <w:rPr>
          <w:rtl/>
        </w:rPr>
        <w:t xml:space="preserve"> هذا الإسهام وهذه الجهود أن أعطت ثمارها يانعة زاهية غنية في عطائها فكانت مرحلة جديدة في عمر هذه الحوزة المباركة ليمكن أن نسمّيها بـ</w:t>
      </w:r>
      <w:r w:rsidR="00AA6B6D">
        <w:rPr>
          <w:rtl/>
        </w:rPr>
        <w:t xml:space="preserve"> :</w:t>
      </w:r>
      <w:r w:rsidR="00EB3F95">
        <w:rPr>
          <w:rtl/>
        </w:rPr>
        <w:t xml:space="preserve"> </w:t>
      </w:r>
      <w:r>
        <w:rPr>
          <w:rtl/>
        </w:rPr>
        <w:t>(مرحلة الانبعاث والتأسيس المجدّد) حيث خرجت من حالة الانكماش والانحسار إلىٰ هذه المرحلة الجديدة.</w:t>
      </w:r>
    </w:p>
    <w:p w14:paraId="504A0C7B" w14:textId="77777777" w:rsidR="00222EE5" w:rsidRDefault="00222EE5" w:rsidP="00222EE5">
      <w:pPr>
        <w:rPr>
          <w:rtl/>
        </w:rPr>
      </w:pPr>
      <w:r>
        <w:rPr>
          <w:rFonts w:hint="eastAsia"/>
          <w:rtl/>
        </w:rPr>
        <w:t>وفيما</w:t>
      </w:r>
      <w:r>
        <w:rPr>
          <w:rtl/>
        </w:rPr>
        <w:t xml:space="preserve"> يلي فهرسة لأوضاع حوزة الري في دورها الأخير</w:t>
      </w:r>
      <w:r w:rsidR="00AA6B6D">
        <w:rPr>
          <w:rtl/>
        </w:rPr>
        <w:t xml:space="preserve"> ؛</w:t>
      </w:r>
      <w:r w:rsidR="00EB3F95">
        <w:rPr>
          <w:rtl/>
        </w:rPr>
        <w:t xml:space="preserve"> </w:t>
      </w:r>
      <w:r>
        <w:rPr>
          <w:rtl/>
        </w:rPr>
        <w:t>والتحوّلات التي شهدتها خلال هذه الفترة‌</w:t>
      </w:r>
      <w:r w:rsidR="00AA6B6D">
        <w:rPr>
          <w:rtl/>
        </w:rPr>
        <w:t xml:space="preserve"> :</w:t>
      </w:r>
      <w:r w:rsidR="00EB3F95">
        <w:rPr>
          <w:rtl/>
        </w:rPr>
        <w:t xml:space="preserve"> </w:t>
      </w:r>
    </w:p>
    <w:p w14:paraId="43CD9FA7" w14:textId="77777777" w:rsidR="00222EE5" w:rsidRDefault="00222EE5" w:rsidP="009242EC">
      <w:pPr>
        <w:pStyle w:val="rfdBold1"/>
        <w:rPr>
          <w:rtl/>
        </w:rPr>
      </w:pPr>
      <w:r>
        <w:rPr>
          <w:rFonts w:hint="eastAsia"/>
          <w:rtl/>
        </w:rPr>
        <w:t>أوّلاً‌</w:t>
      </w:r>
      <w:r w:rsidR="00AA6B6D">
        <w:rPr>
          <w:rtl/>
        </w:rPr>
        <w:t xml:space="preserve"> :</w:t>
      </w:r>
      <w:r w:rsidR="00EB3F95">
        <w:rPr>
          <w:rtl/>
        </w:rPr>
        <w:t xml:space="preserve"> </w:t>
      </w:r>
      <w:r>
        <w:rPr>
          <w:rtl/>
        </w:rPr>
        <w:t>تولية حرم السيّد عبد العظيم‌</w:t>
      </w:r>
      <w:r w:rsidR="00AA6B6D">
        <w:rPr>
          <w:rtl/>
        </w:rPr>
        <w:t xml:space="preserve"> :</w:t>
      </w:r>
      <w:r w:rsidR="00EB3F95">
        <w:rPr>
          <w:rtl/>
        </w:rPr>
        <w:t xml:space="preserve"> </w:t>
      </w:r>
    </w:p>
    <w:p w14:paraId="4272AE39" w14:textId="77777777" w:rsidR="00222EE5" w:rsidRDefault="00222EE5" w:rsidP="00222EE5">
      <w:pPr>
        <w:rPr>
          <w:rtl/>
        </w:rPr>
      </w:pPr>
      <w:r>
        <w:rPr>
          <w:rFonts w:hint="eastAsia"/>
          <w:rtl/>
        </w:rPr>
        <w:t>مرّ</w:t>
      </w:r>
      <w:r>
        <w:rPr>
          <w:rtl/>
        </w:rPr>
        <w:t xml:space="preserve"> بنا سابقاً وضع تولية وإدارة الحرم</w:t>
      </w:r>
      <w:r w:rsidR="00AA6B6D">
        <w:rPr>
          <w:rtl/>
        </w:rPr>
        <w:t xml:space="preserve"> ،</w:t>
      </w:r>
      <w:r w:rsidR="00EB3F95">
        <w:rPr>
          <w:rtl/>
        </w:rPr>
        <w:t xml:space="preserve"> </w:t>
      </w:r>
      <w:r>
        <w:rPr>
          <w:rtl/>
        </w:rPr>
        <w:t>حيث انتهىٰ الأمر في العصر البهلوي إلىٰ إلغاء أمور التولية وسلبها من المتولّين الشرعيّين في المساجد والمراقد</w:t>
      </w:r>
      <w:r w:rsidR="00AA6B6D">
        <w:rPr>
          <w:rtl/>
        </w:rPr>
        <w:t xml:space="preserve"> ،</w:t>
      </w:r>
      <w:r w:rsidR="00EB3F95">
        <w:rPr>
          <w:rtl/>
        </w:rPr>
        <w:t xml:space="preserve"> </w:t>
      </w:r>
      <w:r>
        <w:rPr>
          <w:rtl/>
        </w:rPr>
        <w:t>والأضرحة</w:t>
      </w:r>
      <w:r w:rsidR="00AA6B6D">
        <w:rPr>
          <w:rtl/>
        </w:rPr>
        <w:t xml:space="preserve"> ،</w:t>
      </w:r>
      <w:r w:rsidR="00EB3F95">
        <w:rPr>
          <w:rtl/>
        </w:rPr>
        <w:t xml:space="preserve"> </w:t>
      </w:r>
      <w:r>
        <w:rPr>
          <w:rtl/>
        </w:rPr>
        <w:t>والمؤسّسات التعليمية</w:t>
      </w:r>
      <w:r w:rsidR="00EB3F95">
        <w:rPr>
          <w:rtl/>
        </w:rPr>
        <w:t xml:space="preserve"> ..</w:t>
      </w:r>
      <w:r>
        <w:rPr>
          <w:rtl/>
        </w:rPr>
        <w:t>. وتسليمها إلىٰ إدارة الأوقاف التابعة للدولة</w:t>
      </w:r>
      <w:r w:rsidR="00AA6B6D">
        <w:rPr>
          <w:rtl/>
        </w:rPr>
        <w:t xml:space="preserve"> ؛</w:t>
      </w:r>
      <w:r w:rsidR="00EB3F95">
        <w:rPr>
          <w:rtl/>
        </w:rPr>
        <w:t xml:space="preserve"> </w:t>
      </w:r>
      <w:r>
        <w:rPr>
          <w:rtl/>
        </w:rPr>
        <w:t>وبقي حرم السيّد عبد العظيم وال</w:t>
      </w:r>
      <w:r>
        <w:rPr>
          <w:rFonts w:hint="eastAsia"/>
          <w:rtl/>
        </w:rPr>
        <w:t>منشآت</w:t>
      </w:r>
      <w:r>
        <w:rPr>
          <w:rtl/>
        </w:rPr>
        <w:t xml:space="preserve"> التابعة له من دون تولية خاصّة إلىٰ حين انتصار الثورة الإسلامية وقيام الجمهورية الإسلامية</w:t>
      </w:r>
      <w:r w:rsidR="00AA6B6D">
        <w:rPr>
          <w:rtl/>
        </w:rPr>
        <w:t xml:space="preserve"> ،</w:t>
      </w:r>
      <w:r w:rsidR="00EB3F95">
        <w:rPr>
          <w:rtl/>
        </w:rPr>
        <w:t xml:space="preserve"> </w:t>
      </w:r>
      <w:r>
        <w:rPr>
          <w:rtl/>
        </w:rPr>
        <w:t>عندها أمر السيّد الإمام الخميني</w:t>
      </w:r>
      <w:r w:rsidR="00484436">
        <w:rPr>
          <w:rtl/>
        </w:rPr>
        <w:t xml:space="preserve"> </w:t>
      </w:r>
      <w:r>
        <w:rPr>
          <w:rtl/>
        </w:rPr>
        <w:t>رضي الله</w:t>
      </w:r>
      <w:r w:rsidR="00484436">
        <w:rPr>
          <w:rtl/>
        </w:rPr>
        <w:t xml:space="preserve"> </w:t>
      </w:r>
      <w:r>
        <w:rPr>
          <w:rtl/>
        </w:rPr>
        <w:t>عنه</w:t>
      </w:r>
      <w:r w:rsidR="00AA6B6D">
        <w:rPr>
          <w:rtl/>
        </w:rPr>
        <w:t xml:space="preserve"> ،</w:t>
      </w:r>
      <w:r w:rsidR="00EB3F95">
        <w:rPr>
          <w:rtl/>
        </w:rPr>
        <w:t xml:space="preserve"> </w:t>
      </w:r>
      <w:r>
        <w:rPr>
          <w:rtl/>
        </w:rPr>
        <w:t>تسليم إدارة الحرم لهيئة إدارية تتولّىٰ أمور التولية حتّىٰ يتمّ تعيين تولية جديدة</w:t>
      </w:r>
      <w:r w:rsidR="00AA6B6D">
        <w:rPr>
          <w:rtl/>
        </w:rPr>
        <w:t xml:space="preserve"> ،</w:t>
      </w:r>
      <w:r w:rsidR="00EB3F95">
        <w:rPr>
          <w:rtl/>
        </w:rPr>
        <w:t xml:space="preserve"> </w:t>
      </w:r>
      <w:r>
        <w:rPr>
          <w:rtl/>
        </w:rPr>
        <w:t>وتمّ ذلك واستملت الهيئة الإدار</w:t>
      </w:r>
      <w:r>
        <w:rPr>
          <w:rFonts w:hint="eastAsia"/>
          <w:rtl/>
        </w:rPr>
        <w:t>ية</w:t>
      </w:r>
      <w:r>
        <w:rPr>
          <w:rtl/>
        </w:rPr>
        <w:t xml:space="preserve"> الجديدة إدارة الحرم</w:t>
      </w:r>
      <w:r w:rsidR="00AA6B6D">
        <w:rPr>
          <w:rtl/>
        </w:rPr>
        <w:t xml:space="preserve"> ،</w:t>
      </w:r>
      <w:r w:rsidR="00EB3F95">
        <w:rPr>
          <w:rtl/>
        </w:rPr>
        <w:t xml:space="preserve"> </w:t>
      </w:r>
      <w:r>
        <w:rPr>
          <w:rtl/>
        </w:rPr>
        <w:t>ثمّ صدر لاحقاً الحكم للشيخ أحمد مولائي بتشكيل هيئة أمناء</w:t>
      </w:r>
      <w:r w:rsidR="00AA6B6D">
        <w:rPr>
          <w:rtl/>
        </w:rPr>
        <w:t xml:space="preserve"> ،</w:t>
      </w:r>
      <w:r w:rsidR="00EB3F95">
        <w:rPr>
          <w:rtl/>
        </w:rPr>
        <w:t xml:space="preserve"> </w:t>
      </w:r>
      <w:r>
        <w:rPr>
          <w:rtl/>
        </w:rPr>
        <w:t>وتشكّلت هيئة الأمناء</w:t>
      </w:r>
      <w:r w:rsidR="00AA6B6D">
        <w:rPr>
          <w:rtl/>
        </w:rPr>
        <w:t xml:space="preserve"> ،</w:t>
      </w:r>
      <w:r w:rsidR="00EB3F95">
        <w:rPr>
          <w:rtl/>
        </w:rPr>
        <w:t xml:space="preserve"> </w:t>
      </w:r>
      <w:r>
        <w:rPr>
          <w:rtl/>
        </w:rPr>
        <w:t>وترأّسها الشيخ أحمد المولائي.</w:t>
      </w:r>
    </w:p>
    <w:p w14:paraId="44929168" w14:textId="77777777" w:rsidR="00222EE5" w:rsidRDefault="00222EE5" w:rsidP="00222EE5">
      <w:pPr>
        <w:rPr>
          <w:rtl/>
        </w:rPr>
      </w:pPr>
      <w:r>
        <w:rPr>
          <w:rFonts w:hint="eastAsia"/>
          <w:rtl/>
        </w:rPr>
        <w:t>استمرّت</w:t>
      </w:r>
      <w:r>
        <w:rPr>
          <w:rtl/>
        </w:rPr>
        <w:t xml:space="preserve"> هيئة الأمناء بعملها برئاسة الشيخ أحمد مولائي وقدّمت بعض الخدمات العمرانية خلال فترة تولّيها.</w:t>
      </w:r>
    </w:p>
    <w:p w14:paraId="45E10E4F" w14:textId="77777777" w:rsidR="006C0ECE" w:rsidRDefault="00222EE5" w:rsidP="00222EE5">
      <w:pPr>
        <w:rPr>
          <w:rtl/>
        </w:rPr>
      </w:pPr>
      <w:r>
        <w:rPr>
          <w:rFonts w:hint="eastAsia"/>
          <w:rtl/>
        </w:rPr>
        <w:t>وفي</w:t>
      </w:r>
      <w:r>
        <w:rPr>
          <w:rtl/>
        </w:rPr>
        <w:t xml:space="preserve"> سنة (1368 ش) شكّل السيّد الخامنئي لجنة لدراسة واقع حرم السيّد عبد العظيم</w:t>
      </w:r>
      <w:r w:rsidR="00AA6B6D">
        <w:rPr>
          <w:rtl/>
        </w:rPr>
        <w:t xml:space="preserve"> ؛</w:t>
      </w:r>
      <w:r w:rsidR="00EB3F95">
        <w:rPr>
          <w:rtl/>
        </w:rPr>
        <w:t xml:space="preserve"> </w:t>
      </w:r>
      <w:r>
        <w:rPr>
          <w:rtl/>
        </w:rPr>
        <w:t xml:space="preserve">وبعد فترة من عمل هذه اللجنة رفعت تقريرها المفصّل للسيّد </w:t>
      </w:r>
    </w:p>
    <w:p w14:paraId="65EECA22" w14:textId="77777777" w:rsidR="006C0ECE" w:rsidRDefault="006C0ECE" w:rsidP="009242EC">
      <w:pPr>
        <w:pStyle w:val="rfdNormal0"/>
        <w:rPr>
          <w:rtl/>
        </w:rPr>
      </w:pPr>
      <w:r>
        <w:br w:type="page"/>
      </w:r>
      <w:r w:rsidR="00222EE5">
        <w:rPr>
          <w:rFonts w:hint="eastAsia"/>
          <w:rtl/>
        </w:rPr>
        <w:lastRenderedPageBreak/>
        <w:t>الخامنئي</w:t>
      </w:r>
      <w:r w:rsidR="00AA6B6D">
        <w:rPr>
          <w:rFonts w:hint="eastAsia"/>
          <w:rtl/>
        </w:rPr>
        <w:t xml:space="preserve"> ،</w:t>
      </w:r>
      <w:r w:rsidR="00EB3F95">
        <w:rPr>
          <w:rFonts w:hint="eastAsia"/>
          <w:rtl/>
        </w:rPr>
        <w:t xml:space="preserve"> </w:t>
      </w:r>
      <w:r w:rsidR="00222EE5">
        <w:rPr>
          <w:rtl/>
        </w:rPr>
        <w:t>فأصدر حكمة بتعيين آية الله الشيخ محمّد محمّدي ري شهري لتولية حرم السيّد عبد العظيم الحسني</w:t>
      </w:r>
      <w:r w:rsidR="00AA6B6D">
        <w:rPr>
          <w:rtl/>
        </w:rPr>
        <w:t xml:space="preserve"> ،</w:t>
      </w:r>
      <w:r w:rsidR="00EB3F95">
        <w:rPr>
          <w:rtl/>
        </w:rPr>
        <w:t xml:space="preserve"> </w:t>
      </w:r>
      <w:r w:rsidR="00222EE5">
        <w:rPr>
          <w:rtl/>
        </w:rPr>
        <w:t>مع توصيات بتوسعة الحرم وإنشاء المؤسّسات الخدمية والتعليمية</w:t>
      </w:r>
      <w:r w:rsidR="00AA6B6D">
        <w:rPr>
          <w:rtl/>
        </w:rPr>
        <w:t xml:space="preserve"> ،</w:t>
      </w:r>
      <w:r w:rsidR="00EB3F95">
        <w:rPr>
          <w:rtl/>
        </w:rPr>
        <w:t xml:space="preserve"> </w:t>
      </w:r>
      <w:r w:rsidR="00222EE5">
        <w:rPr>
          <w:rtl/>
        </w:rPr>
        <w:t>ونشر العلوم والمعارف الإسلامية وخدمة المحرومين</w:t>
      </w:r>
      <w:r w:rsidR="00484436">
        <w:rPr>
          <w:rtl/>
        </w:rPr>
        <w:t xml:space="preserve"> </w:t>
      </w:r>
      <w:r w:rsidR="00222EE5">
        <w:rPr>
          <w:rtl/>
        </w:rPr>
        <w:t>والمستضعفين</w:t>
      </w:r>
      <w:r w:rsidR="00222EE5" w:rsidRPr="00222EE5">
        <w:rPr>
          <w:rStyle w:val="rfdFootnotenum"/>
          <w:rtl/>
        </w:rPr>
        <w:t>(1)</w:t>
      </w:r>
      <w:r w:rsidR="00222EE5">
        <w:rPr>
          <w:rtl/>
        </w:rPr>
        <w:t>.</w:t>
      </w:r>
    </w:p>
    <w:p w14:paraId="14CD679A" w14:textId="77777777" w:rsidR="00222EE5" w:rsidRDefault="00222EE5" w:rsidP="00222EE5">
      <w:pPr>
        <w:rPr>
          <w:rtl/>
        </w:rPr>
      </w:pPr>
      <w:r>
        <w:rPr>
          <w:rFonts w:hint="eastAsia"/>
          <w:rtl/>
        </w:rPr>
        <w:t>وبتولّي</w:t>
      </w:r>
      <w:r>
        <w:rPr>
          <w:rtl/>
        </w:rPr>
        <w:t xml:space="preserve"> الشيخ الري شهري</w:t>
      </w:r>
      <w:r w:rsidRPr="00222EE5">
        <w:rPr>
          <w:rStyle w:val="rfdFootnotenum"/>
          <w:rtl/>
        </w:rPr>
        <w:t>(2)</w:t>
      </w:r>
      <w:r w:rsidR="00484436">
        <w:rPr>
          <w:rtl/>
        </w:rPr>
        <w:t xml:space="preserve"> </w:t>
      </w:r>
      <w:r>
        <w:rPr>
          <w:rtl/>
        </w:rPr>
        <w:t>أُمور التولية بدأت حركة الإعمار والتوسعة والبناء وبوتيرة متسارعة وكلّ ما نراه من إعمار وتوسعة حديثة للحرم يعود إلىٰ هذه الفترة</w:t>
      </w:r>
      <w:r w:rsidR="00AA6B6D">
        <w:rPr>
          <w:rtl/>
        </w:rPr>
        <w:t xml:space="preserve"> ؛</w:t>
      </w:r>
      <w:r w:rsidR="00EB3F95">
        <w:rPr>
          <w:rtl/>
        </w:rPr>
        <w:t xml:space="preserve"> </w:t>
      </w:r>
      <w:r>
        <w:rPr>
          <w:rtl/>
        </w:rPr>
        <w:t>ولا يمكن لنا أن ندخل في تفاصيل المنجزات التي تحقّقت مع التولية الجديدة في عصر الجمهورية الإسلام</w:t>
      </w:r>
      <w:r>
        <w:rPr>
          <w:rFonts w:hint="eastAsia"/>
          <w:rtl/>
        </w:rPr>
        <w:t>ية</w:t>
      </w:r>
      <w:r>
        <w:rPr>
          <w:rtl/>
        </w:rPr>
        <w:t xml:space="preserve"> وإنّما نذكر منها ما يخصّ الحوزة العلمية في الري وما يلامس الحركة العلمية والثقافية والفكرية.</w:t>
      </w:r>
    </w:p>
    <w:p w14:paraId="270C2BFB" w14:textId="77777777" w:rsidR="00222EE5" w:rsidRDefault="00222EE5" w:rsidP="009242EC">
      <w:pPr>
        <w:pStyle w:val="rfdBold1"/>
        <w:rPr>
          <w:rtl/>
        </w:rPr>
      </w:pPr>
      <w:r>
        <w:rPr>
          <w:rtl/>
        </w:rPr>
        <w:t>1ـ إنشاء كلّية الحديث</w:t>
      </w:r>
      <w:r w:rsidR="00AA6B6D">
        <w:rPr>
          <w:rtl/>
        </w:rPr>
        <w:t xml:space="preserve"> ،</w:t>
      </w:r>
      <w:r w:rsidR="00EB3F95">
        <w:rPr>
          <w:rtl/>
        </w:rPr>
        <w:t xml:space="preserve"> </w:t>
      </w:r>
      <w:r>
        <w:rPr>
          <w:rtl/>
        </w:rPr>
        <w:t>وجامعة القرآن والحديث‌</w:t>
      </w:r>
      <w:r w:rsidR="00AA6B6D">
        <w:rPr>
          <w:rtl/>
        </w:rPr>
        <w:t xml:space="preserve"> :</w:t>
      </w:r>
      <w:r w:rsidR="00EB3F95">
        <w:rPr>
          <w:rtl/>
        </w:rPr>
        <w:t xml:space="preserve"> </w:t>
      </w:r>
    </w:p>
    <w:p w14:paraId="18FFF608" w14:textId="77777777" w:rsidR="00222EE5" w:rsidRDefault="00222EE5" w:rsidP="00222EE5">
      <w:pPr>
        <w:rPr>
          <w:rtl/>
        </w:rPr>
      </w:pPr>
      <w:r>
        <w:rPr>
          <w:rFonts w:hint="eastAsia"/>
          <w:rtl/>
        </w:rPr>
        <w:t>وهي</w:t>
      </w:r>
      <w:r>
        <w:rPr>
          <w:rtl/>
        </w:rPr>
        <w:t xml:space="preserve"> من أهمّ المؤسّسات التعليمية التي أنشأت بعد انتصار الثورة الإسلامية</w:t>
      </w:r>
      <w:r w:rsidR="00AA6B6D">
        <w:rPr>
          <w:rtl/>
        </w:rPr>
        <w:t xml:space="preserve"> ،</w:t>
      </w:r>
      <w:r w:rsidR="00EB3F95">
        <w:rPr>
          <w:rtl/>
        </w:rPr>
        <w:t xml:space="preserve"> </w:t>
      </w:r>
      <w:r>
        <w:rPr>
          <w:rtl/>
        </w:rPr>
        <w:t>إذ قبل تأسيس هذه الكلّية لم يكن للحديث وعلومه في النظام التعليمي العالي</w:t>
      </w:r>
      <w:r w:rsidR="00AA6B6D">
        <w:rPr>
          <w:rtl/>
        </w:rPr>
        <w:t xml:space="preserve"> ،</w:t>
      </w:r>
      <w:r w:rsidR="00EB3F95">
        <w:rPr>
          <w:rtl/>
        </w:rPr>
        <w:t xml:space="preserve"> </w:t>
      </w:r>
      <w:r>
        <w:rPr>
          <w:rtl/>
        </w:rPr>
        <w:t>إلّا لجنة علمية جامعية</w:t>
      </w:r>
      <w:r w:rsidR="00AA6B6D">
        <w:rPr>
          <w:rtl/>
        </w:rPr>
        <w:t xml:space="preserve"> ،</w:t>
      </w:r>
      <w:r w:rsidR="00EB3F95">
        <w:rPr>
          <w:rtl/>
        </w:rPr>
        <w:t xml:space="preserve"> </w:t>
      </w:r>
      <w:r>
        <w:rPr>
          <w:rtl/>
        </w:rPr>
        <w:t>ولكن وبسعي وجهود تولية الآستانة</w:t>
      </w:r>
      <w:r w:rsidR="00AA6B6D">
        <w:rPr>
          <w:rtl/>
        </w:rPr>
        <w:t xml:space="preserve"> ،</w:t>
      </w:r>
      <w:r w:rsidR="00EB3F95">
        <w:rPr>
          <w:rtl/>
        </w:rPr>
        <w:t xml:space="preserve"> </w:t>
      </w:r>
      <w:r>
        <w:rPr>
          <w:rtl/>
        </w:rPr>
        <w:t>ارتقىٰ معارف علم الحديث من مجرّد لجنة علمية وتخصّص إلىٰ (كلّية للحديث) والتي ارتقت بدورها إلىٰ (جامعة للقرآن والحديث).</w:t>
      </w:r>
    </w:p>
    <w:p w14:paraId="2E8E4D13" w14:textId="77777777" w:rsidR="00222EE5" w:rsidRDefault="00222EE5" w:rsidP="00222EE5">
      <w:pPr>
        <w:rPr>
          <w:rtl/>
        </w:rPr>
      </w:pPr>
      <w:r>
        <w:rPr>
          <w:rFonts w:hint="eastAsia"/>
          <w:rtl/>
        </w:rPr>
        <w:t>وكلّية</w:t>
      </w:r>
      <w:r>
        <w:rPr>
          <w:rtl/>
        </w:rPr>
        <w:t xml:space="preserve"> علوم الحديث من مؤسّسات التعليم العالي الأهلية</w:t>
      </w:r>
      <w:r w:rsidR="00AA6B6D">
        <w:rPr>
          <w:rtl/>
        </w:rPr>
        <w:t xml:space="preserve"> ؛</w:t>
      </w:r>
      <w:r w:rsidR="00EB3F95">
        <w:rPr>
          <w:rtl/>
        </w:rPr>
        <w:t xml:space="preserve"> </w:t>
      </w:r>
      <w:r>
        <w:rPr>
          <w:rtl/>
        </w:rPr>
        <w:t>وافتتحت سنة (1378 ش) بإجازة رسمية صادرة من الهيئة العليا للثورة الثقافية</w:t>
      </w:r>
      <w:r w:rsidR="00AA6B6D">
        <w:rPr>
          <w:rtl/>
        </w:rPr>
        <w:t xml:space="preserve"> ،</w:t>
      </w:r>
      <w:r w:rsidR="00EB3F95">
        <w:rPr>
          <w:rtl/>
        </w:rPr>
        <w:t xml:space="preserve"> </w:t>
      </w:r>
      <w:r>
        <w:rPr>
          <w:rtl/>
        </w:rPr>
        <w:t>وتعمل كأحد الأقسام في مؤسّسة دار الحديث العلمية الثقافية.</w:t>
      </w:r>
    </w:p>
    <w:p w14:paraId="242FA646" w14:textId="77777777" w:rsidR="00222EE5" w:rsidRDefault="00222EE5" w:rsidP="00222EE5">
      <w:pPr>
        <w:pStyle w:val="rfdLine"/>
        <w:rPr>
          <w:rtl/>
        </w:rPr>
      </w:pPr>
      <w:r>
        <w:rPr>
          <w:rtl/>
        </w:rPr>
        <w:t>__________</w:t>
      </w:r>
    </w:p>
    <w:p w14:paraId="530A9323" w14:textId="77777777" w:rsidR="00222EE5" w:rsidRDefault="00222EE5" w:rsidP="00222EE5">
      <w:pPr>
        <w:pStyle w:val="rfdFootnote0"/>
        <w:rPr>
          <w:rtl/>
        </w:rPr>
      </w:pPr>
      <w:r>
        <w:rPr>
          <w:rtl/>
        </w:rPr>
        <w:t>(1) دانشنامه ري 1 / 50.</w:t>
      </w:r>
    </w:p>
    <w:p w14:paraId="57BB7909" w14:textId="77777777" w:rsidR="006C0ECE" w:rsidRDefault="00222EE5" w:rsidP="009242EC">
      <w:pPr>
        <w:pStyle w:val="rfdFootnote0"/>
        <w:rPr>
          <w:rtl/>
        </w:rPr>
      </w:pPr>
      <w:r>
        <w:rPr>
          <w:rtl/>
        </w:rPr>
        <w:t>(2) سوف نذكر ترجمة مختصر للشيخ المحمّدي الري شهري لاحقاً.</w:t>
      </w:r>
    </w:p>
    <w:p w14:paraId="4E1F2782" w14:textId="77777777" w:rsidR="006C0ECE" w:rsidRDefault="006C0ECE" w:rsidP="00222EE5">
      <w:pPr>
        <w:rPr>
          <w:rtl/>
        </w:rPr>
      </w:pPr>
      <w:r>
        <w:br w:type="page"/>
      </w:r>
      <w:r w:rsidR="00222EE5">
        <w:rPr>
          <w:rFonts w:hint="eastAsia"/>
          <w:rtl/>
        </w:rPr>
        <w:lastRenderedPageBreak/>
        <w:t>وقد</w:t>
      </w:r>
      <w:r w:rsidR="00222EE5">
        <w:rPr>
          <w:rtl/>
        </w:rPr>
        <w:t xml:space="preserve"> حدّدت لهذه الكلّية أهداف ومخرجات أساسية أدرجت ضمن قانون ونظام التأسيس منها‌</w:t>
      </w:r>
      <w:r w:rsidR="00AA6B6D">
        <w:rPr>
          <w:rtl/>
        </w:rPr>
        <w:t xml:space="preserve"> :</w:t>
      </w:r>
      <w:r w:rsidR="00EB3F95">
        <w:rPr>
          <w:rtl/>
        </w:rPr>
        <w:t xml:space="preserve"> </w:t>
      </w:r>
    </w:p>
    <w:p w14:paraId="1C3B8CE1" w14:textId="77777777" w:rsidR="00222EE5" w:rsidRDefault="00222EE5" w:rsidP="00222EE5">
      <w:pPr>
        <w:rPr>
          <w:rtl/>
        </w:rPr>
      </w:pPr>
      <w:r>
        <w:rPr>
          <w:rFonts w:hint="eastAsia"/>
          <w:rtl/>
        </w:rPr>
        <w:t>أ</w:t>
      </w:r>
      <w:r w:rsidR="00AA6B6D">
        <w:rPr>
          <w:rtl/>
        </w:rPr>
        <w:t xml:space="preserve"> :</w:t>
      </w:r>
      <w:r w:rsidR="00EB3F95">
        <w:rPr>
          <w:rtl/>
        </w:rPr>
        <w:t xml:space="preserve"> </w:t>
      </w:r>
      <w:r>
        <w:rPr>
          <w:rtl/>
        </w:rPr>
        <w:t>إعداد وتخريج أساتذة متخصّصين في علوم الحديث والمعارف الدينية.</w:t>
      </w:r>
    </w:p>
    <w:p w14:paraId="339867BC" w14:textId="77777777" w:rsidR="00222EE5" w:rsidRDefault="00222EE5" w:rsidP="00222EE5">
      <w:pPr>
        <w:rPr>
          <w:rtl/>
        </w:rPr>
      </w:pPr>
      <w:r>
        <w:rPr>
          <w:rFonts w:hint="eastAsia"/>
          <w:rtl/>
        </w:rPr>
        <w:t>ب</w:t>
      </w:r>
      <w:r w:rsidR="00AA6B6D">
        <w:rPr>
          <w:rtl/>
        </w:rPr>
        <w:t xml:space="preserve"> :</w:t>
      </w:r>
      <w:r w:rsidR="00EB3F95">
        <w:rPr>
          <w:rtl/>
        </w:rPr>
        <w:t xml:space="preserve"> </w:t>
      </w:r>
      <w:r>
        <w:rPr>
          <w:rtl/>
        </w:rPr>
        <w:t>إعداد المحقّقين والخبراء في مجال البحث والتحقيق الإسلامي في فروع علم الحديث.</w:t>
      </w:r>
    </w:p>
    <w:p w14:paraId="78D06286" w14:textId="77777777" w:rsidR="00222EE5" w:rsidRDefault="00222EE5" w:rsidP="00222EE5">
      <w:pPr>
        <w:rPr>
          <w:rtl/>
        </w:rPr>
      </w:pPr>
      <w:r>
        <w:rPr>
          <w:rFonts w:hint="eastAsia"/>
          <w:rtl/>
        </w:rPr>
        <w:t>ج</w:t>
      </w:r>
      <w:r w:rsidR="00AA6B6D">
        <w:rPr>
          <w:rtl/>
        </w:rPr>
        <w:t xml:space="preserve"> :</w:t>
      </w:r>
      <w:r w:rsidR="00EB3F95">
        <w:rPr>
          <w:rtl/>
        </w:rPr>
        <w:t xml:space="preserve"> </w:t>
      </w:r>
      <w:r>
        <w:rPr>
          <w:rtl/>
        </w:rPr>
        <w:t>إعداد المبلّغين للمعارف الإسلامية لداخل البلد ولخارجه من خلال البيوت والمراكز الثقافية.</w:t>
      </w:r>
    </w:p>
    <w:p w14:paraId="6D60969A" w14:textId="77777777" w:rsidR="00222EE5" w:rsidRDefault="00222EE5" w:rsidP="00222EE5">
      <w:pPr>
        <w:rPr>
          <w:rtl/>
        </w:rPr>
      </w:pPr>
      <w:r>
        <w:rPr>
          <w:rFonts w:hint="eastAsia"/>
          <w:rtl/>
        </w:rPr>
        <w:t>د</w:t>
      </w:r>
      <w:r w:rsidR="00AA6B6D">
        <w:rPr>
          <w:rtl/>
        </w:rPr>
        <w:t xml:space="preserve"> :</w:t>
      </w:r>
      <w:r w:rsidR="00EB3F95">
        <w:rPr>
          <w:rtl/>
        </w:rPr>
        <w:t xml:space="preserve"> </w:t>
      </w:r>
      <w:r>
        <w:rPr>
          <w:rtl/>
        </w:rPr>
        <w:t>استقبال الراغبين في الدراسة والتحقيق في علوم الحديث من البلدان الإسلامية.</w:t>
      </w:r>
    </w:p>
    <w:p w14:paraId="2D7E8FC0" w14:textId="77777777" w:rsidR="00222EE5" w:rsidRDefault="00222EE5" w:rsidP="00222EE5">
      <w:pPr>
        <w:rPr>
          <w:rtl/>
        </w:rPr>
      </w:pPr>
      <w:r>
        <w:rPr>
          <w:rFonts w:hint="eastAsia"/>
          <w:rtl/>
        </w:rPr>
        <w:t>هـ</w:t>
      </w:r>
      <w:r w:rsidR="00AA6B6D">
        <w:rPr>
          <w:rtl/>
        </w:rPr>
        <w:t xml:space="preserve"> :</w:t>
      </w:r>
      <w:r w:rsidR="00EB3F95">
        <w:rPr>
          <w:rtl/>
        </w:rPr>
        <w:t xml:space="preserve"> </w:t>
      </w:r>
      <w:r>
        <w:rPr>
          <w:rtl/>
        </w:rPr>
        <w:t>تهيئة الظروف المناسبة لارتقاء المستوىٰ العلمي والثقافي للعاملين في مؤسّسات الدولة.</w:t>
      </w:r>
    </w:p>
    <w:p w14:paraId="6B5D91B0" w14:textId="77777777" w:rsidR="00222EE5" w:rsidRDefault="00222EE5" w:rsidP="00222EE5">
      <w:pPr>
        <w:rPr>
          <w:rtl/>
        </w:rPr>
      </w:pPr>
      <w:r>
        <w:rPr>
          <w:rFonts w:hint="eastAsia"/>
          <w:rtl/>
        </w:rPr>
        <w:t>و</w:t>
      </w:r>
      <w:r w:rsidR="00AA6B6D">
        <w:rPr>
          <w:rtl/>
        </w:rPr>
        <w:t xml:space="preserve"> :</w:t>
      </w:r>
      <w:r w:rsidR="00EB3F95">
        <w:rPr>
          <w:rtl/>
        </w:rPr>
        <w:t xml:space="preserve"> </w:t>
      </w:r>
      <w:r>
        <w:rPr>
          <w:rtl/>
        </w:rPr>
        <w:t>اكتشاف المواهب الخلّاقة</w:t>
      </w:r>
      <w:r w:rsidR="00AA6B6D">
        <w:rPr>
          <w:rtl/>
        </w:rPr>
        <w:t xml:space="preserve"> ،</w:t>
      </w:r>
      <w:r w:rsidR="00EB3F95">
        <w:rPr>
          <w:rtl/>
        </w:rPr>
        <w:t xml:space="preserve"> </w:t>
      </w:r>
      <w:r>
        <w:rPr>
          <w:rtl/>
        </w:rPr>
        <w:t>وتهيئة مستلزمات مواصلة دراسات العليا في مجال إعداد المتخصّصين في الحديث والتبليغ والتحقيق</w:t>
      </w:r>
      <w:r w:rsidRPr="00222EE5">
        <w:rPr>
          <w:rStyle w:val="rfdFootnotenum"/>
          <w:rtl/>
        </w:rPr>
        <w:t>(1)</w:t>
      </w:r>
      <w:r>
        <w:rPr>
          <w:rtl/>
        </w:rPr>
        <w:t>.</w:t>
      </w:r>
    </w:p>
    <w:p w14:paraId="7FAAFE13" w14:textId="77777777" w:rsidR="00222EE5" w:rsidRDefault="00222EE5" w:rsidP="00222EE5">
      <w:pPr>
        <w:rPr>
          <w:rtl/>
        </w:rPr>
      </w:pPr>
      <w:r>
        <w:rPr>
          <w:rFonts w:hint="eastAsia"/>
          <w:rtl/>
        </w:rPr>
        <w:t>وشيّدت</w:t>
      </w:r>
      <w:r>
        <w:rPr>
          <w:rtl/>
        </w:rPr>
        <w:t xml:space="preserve"> كلّية الحديث بناية كبيرة علىٰ أرض مساحتها (5715 متر</w:t>
      </w:r>
      <w:r w:rsidR="00484436">
        <w:rPr>
          <w:rtl/>
        </w:rPr>
        <w:t xml:space="preserve"> </w:t>
      </w:r>
      <w:r>
        <w:rPr>
          <w:rtl/>
        </w:rPr>
        <w:t>مربّع) وبلغ تراكم البناء (800/7</w:t>
      </w:r>
      <w:r w:rsidR="00484436">
        <w:rPr>
          <w:rtl/>
        </w:rPr>
        <w:t xml:space="preserve"> </w:t>
      </w:r>
      <w:r>
        <w:rPr>
          <w:rtl/>
        </w:rPr>
        <w:t>متر</w:t>
      </w:r>
      <w:r w:rsidR="00484436">
        <w:rPr>
          <w:rtl/>
        </w:rPr>
        <w:t xml:space="preserve"> </w:t>
      </w:r>
      <w:r>
        <w:rPr>
          <w:rtl/>
        </w:rPr>
        <w:t>مربّع) بالقرب عن مرقد السيّد عبد العظيم الحسني في مدينة الري</w:t>
      </w:r>
      <w:r w:rsidR="00AA6B6D">
        <w:rPr>
          <w:rtl/>
        </w:rPr>
        <w:t xml:space="preserve"> ،</w:t>
      </w:r>
      <w:r w:rsidR="00EB3F95">
        <w:rPr>
          <w:rtl/>
        </w:rPr>
        <w:t xml:space="preserve"> </w:t>
      </w:r>
      <w:r>
        <w:rPr>
          <w:rtl/>
        </w:rPr>
        <w:t>ومن أهمّ ما تحتويه هذه المؤسّسة التعليمية</w:t>
      </w:r>
      <w:r w:rsidR="00AA6B6D">
        <w:rPr>
          <w:rtl/>
        </w:rPr>
        <w:t xml:space="preserve"> ،</w:t>
      </w:r>
      <w:r w:rsidR="00EB3F95">
        <w:rPr>
          <w:rtl/>
        </w:rPr>
        <w:t xml:space="preserve"> </w:t>
      </w:r>
      <w:r>
        <w:rPr>
          <w:rtl/>
        </w:rPr>
        <w:t>وجود مكتبة تخصّصية لعلوم الحديث</w:t>
      </w:r>
      <w:r w:rsidR="00AA6B6D">
        <w:rPr>
          <w:rtl/>
        </w:rPr>
        <w:t xml:space="preserve"> ،</w:t>
      </w:r>
      <w:r w:rsidR="00EB3F95">
        <w:rPr>
          <w:rtl/>
        </w:rPr>
        <w:t xml:space="preserve"> </w:t>
      </w:r>
      <w:r>
        <w:rPr>
          <w:rtl/>
        </w:rPr>
        <w:t>تضمّ نفائس المخطوطات في علوم الحديث</w:t>
      </w:r>
      <w:r w:rsidR="00AA6B6D">
        <w:rPr>
          <w:rtl/>
        </w:rPr>
        <w:t xml:space="preserve"> ،</w:t>
      </w:r>
      <w:r w:rsidR="00EB3F95">
        <w:rPr>
          <w:rtl/>
        </w:rPr>
        <w:t xml:space="preserve"> </w:t>
      </w:r>
      <w:r>
        <w:rPr>
          <w:rtl/>
        </w:rPr>
        <w:t>المركز الكومبيوتري</w:t>
      </w:r>
      <w:r w:rsidR="00AA6B6D">
        <w:rPr>
          <w:rtl/>
        </w:rPr>
        <w:t xml:space="preserve"> ،</w:t>
      </w:r>
      <w:r w:rsidR="00EB3F95">
        <w:rPr>
          <w:rtl/>
        </w:rPr>
        <w:t xml:space="preserve"> </w:t>
      </w:r>
      <w:r>
        <w:rPr>
          <w:rtl/>
        </w:rPr>
        <w:t>مركز تعليم اللغة</w:t>
      </w:r>
      <w:r w:rsidR="00AA6B6D">
        <w:rPr>
          <w:rtl/>
        </w:rPr>
        <w:t xml:space="preserve"> ،</w:t>
      </w:r>
      <w:r w:rsidR="00EB3F95">
        <w:rPr>
          <w:rtl/>
        </w:rPr>
        <w:t xml:space="preserve"> </w:t>
      </w:r>
      <w:r>
        <w:rPr>
          <w:rtl/>
        </w:rPr>
        <w:t>مركز الرصد النجومي</w:t>
      </w:r>
      <w:r w:rsidR="00AA6B6D">
        <w:rPr>
          <w:rtl/>
        </w:rPr>
        <w:t xml:space="preserve"> ،</w:t>
      </w:r>
      <w:r w:rsidR="00EB3F95">
        <w:rPr>
          <w:rtl/>
        </w:rPr>
        <w:t xml:space="preserve"> </w:t>
      </w:r>
      <w:r>
        <w:rPr>
          <w:rtl/>
        </w:rPr>
        <w:t>قاعات كبيرة للاجتماعات</w:t>
      </w:r>
      <w:r w:rsidR="00AA6B6D">
        <w:rPr>
          <w:rtl/>
        </w:rPr>
        <w:t xml:space="preserve"> ،</w:t>
      </w:r>
      <w:r w:rsidR="00EB3F95">
        <w:rPr>
          <w:rtl/>
        </w:rPr>
        <w:t xml:space="preserve"> </w:t>
      </w:r>
      <w:r>
        <w:rPr>
          <w:rtl/>
        </w:rPr>
        <w:t>مجموعة الألعاب الرياضية</w:t>
      </w:r>
      <w:r w:rsidR="00AA6B6D">
        <w:rPr>
          <w:rtl/>
        </w:rPr>
        <w:t xml:space="preserve"> ،</w:t>
      </w:r>
      <w:r w:rsidR="00EB3F95">
        <w:rPr>
          <w:rtl/>
        </w:rPr>
        <w:t xml:space="preserve"> </w:t>
      </w:r>
      <w:r>
        <w:rPr>
          <w:rtl/>
        </w:rPr>
        <w:t xml:space="preserve">القسم الداخلي لسكن ومبيت الطلّاب </w:t>
      </w:r>
    </w:p>
    <w:p w14:paraId="5DE229E5" w14:textId="77777777" w:rsidR="00222EE5" w:rsidRDefault="00222EE5" w:rsidP="00222EE5">
      <w:pPr>
        <w:pStyle w:val="rfdLine"/>
        <w:rPr>
          <w:rtl/>
        </w:rPr>
      </w:pPr>
      <w:r>
        <w:rPr>
          <w:rtl/>
        </w:rPr>
        <w:t>__________</w:t>
      </w:r>
    </w:p>
    <w:p w14:paraId="486E0DEF" w14:textId="77777777" w:rsidR="006C0ECE" w:rsidRDefault="00222EE5" w:rsidP="009242EC">
      <w:pPr>
        <w:pStyle w:val="rfdFootnote0"/>
        <w:rPr>
          <w:rtl/>
        </w:rPr>
      </w:pPr>
      <w:r>
        <w:rPr>
          <w:rtl/>
        </w:rPr>
        <w:t>(1) انظر</w:t>
      </w:r>
      <w:r w:rsidR="00AA6B6D">
        <w:rPr>
          <w:rtl/>
        </w:rPr>
        <w:t xml:space="preserve"> :</w:t>
      </w:r>
      <w:r w:rsidR="00EB3F95">
        <w:rPr>
          <w:rtl/>
        </w:rPr>
        <w:t xml:space="preserve"> </w:t>
      </w:r>
      <w:r>
        <w:rPr>
          <w:rtl/>
        </w:rPr>
        <w:t>دانشنامه ري 1 / 62.</w:t>
      </w:r>
    </w:p>
    <w:p w14:paraId="41195833" w14:textId="77777777" w:rsidR="006C0ECE" w:rsidRDefault="006C0ECE" w:rsidP="009242EC">
      <w:pPr>
        <w:pStyle w:val="rfdNormal0"/>
        <w:rPr>
          <w:rtl/>
        </w:rPr>
      </w:pPr>
      <w:r>
        <w:br w:type="page"/>
      </w:r>
      <w:r w:rsidR="00222EE5">
        <w:rPr>
          <w:rFonts w:hint="eastAsia"/>
          <w:rtl/>
        </w:rPr>
        <w:lastRenderedPageBreak/>
        <w:t>بالإضافة</w:t>
      </w:r>
      <w:r w:rsidR="00484436">
        <w:rPr>
          <w:rFonts w:hint="eastAsia"/>
          <w:rtl/>
        </w:rPr>
        <w:t xml:space="preserve"> </w:t>
      </w:r>
      <w:r w:rsidR="00222EE5">
        <w:rPr>
          <w:rtl/>
        </w:rPr>
        <w:t>إلىٰ</w:t>
      </w:r>
      <w:r w:rsidR="00484436">
        <w:rPr>
          <w:rtl/>
        </w:rPr>
        <w:t xml:space="preserve"> </w:t>
      </w:r>
      <w:r w:rsidR="00222EE5">
        <w:rPr>
          <w:rtl/>
        </w:rPr>
        <w:t>القسم الإداري والتعليمي.</w:t>
      </w:r>
    </w:p>
    <w:p w14:paraId="04597638" w14:textId="77777777" w:rsidR="00222EE5" w:rsidRDefault="00484436" w:rsidP="00222EE5">
      <w:pPr>
        <w:rPr>
          <w:rtl/>
        </w:rPr>
      </w:pPr>
      <w:r>
        <w:rPr>
          <w:rFonts w:hint="eastAsia"/>
          <w:rtl/>
        </w:rPr>
        <w:t xml:space="preserve"> </w:t>
      </w:r>
      <w:r w:rsidR="00222EE5">
        <w:rPr>
          <w:rtl/>
        </w:rPr>
        <w:t>افتتحت هذه الكلّية في الرابع عشر من شهر رجب (1420هـ) الثاني من شهر آبان سنة (1378 ش) بحضور كبار الشخصيّات الرسمية والعلمائية.</w:t>
      </w:r>
    </w:p>
    <w:p w14:paraId="77190613" w14:textId="77777777" w:rsidR="00222EE5" w:rsidRDefault="00222EE5" w:rsidP="00222EE5">
      <w:pPr>
        <w:rPr>
          <w:rtl/>
        </w:rPr>
      </w:pPr>
      <w:r>
        <w:rPr>
          <w:rFonts w:hint="eastAsia"/>
          <w:rtl/>
        </w:rPr>
        <w:t>وفي</w:t>
      </w:r>
      <w:r>
        <w:rPr>
          <w:rtl/>
        </w:rPr>
        <w:t xml:space="preserve"> سنة (1385 ش) افتتح فرع آخر لكلّية الحديث في مدينة قم</w:t>
      </w:r>
      <w:r w:rsidR="00AA6B6D">
        <w:rPr>
          <w:rtl/>
        </w:rPr>
        <w:t xml:space="preserve"> ،</w:t>
      </w:r>
      <w:r w:rsidR="00EB3F95">
        <w:rPr>
          <w:rtl/>
        </w:rPr>
        <w:t xml:space="preserve"> </w:t>
      </w:r>
      <w:r>
        <w:rPr>
          <w:rtl/>
        </w:rPr>
        <w:t>واستحدث لها بناء جديد ضمن مجموعة أبنية مؤسّسة دار الحديث.</w:t>
      </w:r>
    </w:p>
    <w:p w14:paraId="160B0EE6" w14:textId="77777777" w:rsidR="00222EE5" w:rsidRDefault="00222EE5" w:rsidP="00222EE5">
      <w:pPr>
        <w:rPr>
          <w:rtl/>
        </w:rPr>
      </w:pPr>
      <w:r>
        <w:rPr>
          <w:rFonts w:hint="eastAsia"/>
          <w:rtl/>
        </w:rPr>
        <w:t>وفي</w:t>
      </w:r>
      <w:r>
        <w:rPr>
          <w:rtl/>
        </w:rPr>
        <w:t xml:space="preserve"> سنة (1392 ش) حصلت دار الحديث علىٰ موافقة وزارة التعليم العالي في الجمهورية الإسلامية لتحويل (كلّية الحديث) إلىٰ (جامعة القرآن والحديث) وتضمّ فروع الحديث</w:t>
      </w:r>
      <w:r w:rsidR="00AA6B6D">
        <w:rPr>
          <w:rtl/>
        </w:rPr>
        <w:t xml:space="preserve"> ،</w:t>
      </w:r>
      <w:r w:rsidR="00EB3F95">
        <w:rPr>
          <w:rtl/>
        </w:rPr>
        <w:t xml:space="preserve"> </w:t>
      </w:r>
      <w:r>
        <w:rPr>
          <w:rtl/>
        </w:rPr>
        <w:t>والفقه</w:t>
      </w:r>
      <w:r w:rsidR="00AA6B6D">
        <w:rPr>
          <w:rtl/>
        </w:rPr>
        <w:t xml:space="preserve"> ،</w:t>
      </w:r>
      <w:r w:rsidR="00EB3F95">
        <w:rPr>
          <w:rtl/>
        </w:rPr>
        <w:t xml:space="preserve"> </w:t>
      </w:r>
      <w:r>
        <w:rPr>
          <w:rtl/>
        </w:rPr>
        <w:t>والحقوق</w:t>
      </w:r>
      <w:r w:rsidR="00AA6B6D">
        <w:rPr>
          <w:rtl/>
        </w:rPr>
        <w:t xml:space="preserve"> ،</w:t>
      </w:r>
      <w:r w:rsidR="00EB3F95">
        <w:rPr>
          <w:rtl/>
        </w:rPr>
        <w:t xml:space="preserve"> </w:t>
      </w:r>
      <w:r>
        <w:rPr>
          <w:rtl/>
        </w:rPr>
        <w:t>وعلم النفس الإسلامي</w:t>
      </w:r>
      <w:r w:rsidR="00EB3F95">
        <w:rPr>
          <w:rtl/>
        </w:rPr>
        <w:t xml:space="preserve"> ..</w:t>
      </w:r>
      <w:r>
        <w:rPr>
          <w:rtl/>
        </w:rPr>
        <w:t>. وافتتح لها فروع من المدن الإيرانية الكبرىٰ مثل‌</w:t>
      </w:r>
      <w:r w:rsidR="00AA6B6D">
        <w:rPr>
          <w:rtl/>
        </w:rPr>
        <w:t xml:space="preserve"> :</w:t>
      </w:r>
      <w:r w:rsidR="00EB3F95">
        <w:rPr>
          <w:rtl/>
        </w:rPr>
        <w:t xml:space="preserve"> </w:t>
      </w:r>
      <w:r>
        <w:rPr>
          <w:rtl/>
        </w:rPr>
        <w:t>إصفهان</w:t>
      </w:r>
      <w:r w:rsidR="00AA6B6D">
        <w:rPr>
          <w:rtl/>
        </w:rPr>
        <w:t xml:space="preserve"> ،</w:t>
      </w:r>
      <w:r w:rsidR="00EB3F95">
        <w:rPr>
          <w:rtl/>
        </w:rPr>
        <w:t xml:space="preserve"> </w:t>
      </w:r>
      <w:r>
        <w:rPr>
          <w:rtl/>
        </w:rPr>
        <w:t>و</w:t>
      </w:r>
      <w:r>
        <w:rPr>
          <w:rFonts w:hint="eastAsia"/>
          <w:rtl/>
        </w:rPr>
        <w:t>مشهد</w:t>
      </w:r>
      <w:r w:rsidR="00AA6B6D">
        <w:rPr>
          <w:rFonts w:hint="eastAsia"/>
          <w:rtl/>
        </w:rPr>
        <w:t xml:space="preserve"> ،</w:t>
      </w:r>
      <w:r w:rsidR="00EB3F95">
        <w:rPr>
          <w:rFonts w:hint="eastAsia"/>
          <w:rtl/>
        </w:rPr>
        <w:t xml:space="preserve"> </w:t>
      </w:r>
      <w:r>
        <w:rPr>
          <w:rtl/>
        </w:rPr>
        <w:t>وبرديس طهران</w:t>
      </w:r>
      <w:r w:rsidRPr="00222EE5">
        <w:rPr>
          <w:rStyle w:val="rfdFootnotenum"/>
          <w:rtl/>
        </w:rPr>
        <w:t>(1)</w:t>
      </w:r>
      <w:r>
        <w:rPr>
          <w:rtl/>
        </w:rPr>
        <w:t>.</w:t>
      </w:r>
    </w:p>
    <w:p w14:paraId="41475B1B" w14:textId="77777777" w:rsidR="00222EE5" w:rsidRDefault="00222EE5" w:rsidP="009242EC">
      <w:pPr>
        <w:pStyle w:val="rfdBold1"/>
        <w:rPr>
          <w:rtl/>
        </w:rPr>
      </w:pPr>
      <w:r>
        <w:rPr>
          <w:rtl/>
        </w:rPr>
        <w:t>2ـ توسعة متحف الآستانة المقدّسة‌</w:t>
      </w:r>
      <w:r w:rsidR="00AA6B6D">
        <w:rPr>
          <w:rtl/>
        </w:rPr>
        <w:t xml:space="preserve"> :</w:t>
      </w:r>
      <w:r w:rsidR="00EB3F95">
        <w:rPr>
          <w:rtl/>
        </w:rPr>
        <w:t xml:space="preserve"> </w:t>
      </w:r>
    </w:p>
    <w:p w14:paraId="697EF492" w14:textId="77777777" w:rsidR="00222EE5" w:rsidRDefault="00222EE5" w:rsidP="00222EE5">
      <w:pPr>
        <w:rPr>
          <w:rtl/>
        </w:rPr>
      </w:pPr>
      <w:r>
        <w:rPr>
          <w:rFonts w:hint="eastAsia"/>
          <w:rtl/>
        </w:rPr>
        <w:t>أشرنا</w:t>
      </w:r>
      <w:r>
        <w:rPr>
          <w:rtl/>
        </w:rPr>
        <w:t xml:space="preserve"> سابقاً إلىٰ تأسيس متحف السيّد عبد العظيم الحسني في عصر الدولة الصفوية لحفظ النفائس والهدايا الكثيرة التي كانت تهدىٰ لضريح السيّد الحسني</w:t>
      </w:r>
      <w:r w:rsidR="00AA6B6D">
        <w:rPr>
          <w:rtl/>
        </w:rPr>
        <w:t xml:space="preserve"> ،</w:t>
      </w:r>
      <w:r w:rsidR="00EB3F95">
        <w:rPr>
          <w:rtl/>
        </w:rPr>
        <w:t xml:space="preserve"> </w:t>
      </w:r>
      <w:r>
        <w:rPr>
          <w:rtl/>
        </w:rPr>
        <w:t>والتي تكاثرت بمرور الزمن</w:t>
      </w:r>
      <w:r w:rsidR="00AA6B6D">
        <w:rPr>
          <w:rtl/>
        </w:rPr>
        <w:t xml:space="preserve"> ،</w:t>
      </w:r>
      <w:r w:rsidR="00EB3F95">
        <w:rPr>
          <w:rtl/>
        </w:rPr>
        <w:t xml:space="preserve"> </w:t>
      </w:r>
      <w:r>
        <w:rPr>
          <w:rtl/>
        </w:rPr>
        <w:t>والذي يبدو تأريخيّاً أنّ هذا المتحف قد تحوّل بمرور الزمن إلىٰ مجرّد (مخزن) لحفظ الأعيان النفيسة والثمينة</w:t>
      </w:r>
      <w:r w:rsidR="00AA6B6D">
        <w:rPr>
          <w:rtl/>
        </w:rPr>
        <w:t xml:space="preserve"> ،</w:t>
      </w:r>
      <w:r w:rsidR="00EB3F95">
        <w:rPr>
          <w:rtl/>
        </w:rPr>
        <w:t xml:space="preserve"> </w:t>
      </w:r>
      <w:r>
        <w:rPr>
          <w:rtl/>
        </w:rPr>
        <w:t>وكانت عرضة للتلف والضياع</w:t>
      </w:r>
      <w:r w:rsidR="00AA6B6D">
        <w:rPr>
          <w:rtl/>
        </w:rPr>
        <w:t xml:space="preserve"> ؛</w:t>
      </w:r>
      <w:r w:rsidR="00EB3F95">
        <w:rPr>
          <w:rtl/>
        </w:rPr>
        <w:t xml:space="preserve"> </w:t>
      </w:r>
      <w:r>
        <w:rPr>
          <w:rtl/>
        </w:rPr>
        <w:t>بالإضافة إلىٰ حرمان الزوّار من الاطّلاع ومشاهدة هذه النفائس وبعضها تحف فنّية تجلّىٰ فيها الفنّ والزخرفة والنقوش الإسلامية بأحلىٰ صورها عبر التاريخ</w:t>
      </w:r>
      <w:r w:rsidR="00AA6B6D">
        <w:rPr>
          <w:rtl/>
        </w:rPr>
        <w:t xml:space="preserve"> ؛</w:t>
      </w:r>
      <w:r w:rsidR="00EB3F95">
        <w:rPr>
          <w:rtl/>
        </w:rPr>
        <w:t xml:space="preserve"> </w:t>
      </w:r>
      <w:r>
        <w:rPr>
          <w:rtl/>
        </w:rPr>
        <w:t>ولهذا كانت الآستانة المقدّسة بحكم الفاقدة للمتحف.</w:t>
      </w:r>
    </w:p>
    <w:p w14:paraId="4679761B" w14:textId="77777777" w:rsidR="00222EE5" w:rsidRDefault="00222EE5" w:rsidP="00222EE5">
      <w:pPr>
        <w:rPr>
          <w:rtl/>
        </w:rPr>
      </w:pPr>
      <w:r>
        <w:rPr>
          <w:rFonts w:hint="eastAsia"/>
          <w:rtl/>
        </w:rPr>
        <w:t>ومن</w:t>
      </w:r>
      <w:r>
        <w:rPr>
          <w:rtl/>
        </w:rPr>
        <w:t xml:space="preserve"> هنا أقدمت تولية الحرم علىٰ استحداث بناء بمساحة واسعة وتتوفّر فيه المواصفات والمعايير المعروفة في المتاحف</w:t>
      </w:r>
      <w:r w:rsidR="00AA6B6D">
        <w:rPr>
          <w:rtl/>
        </w:rPr>
        <w:t xml:space="preserve"> ،</w:t>
      </w:r>
      <w:r w:rsidR="00EB3F95">
        <w:rPr>
          <w:rtl/>
        </w:rPr>
        <w:t xml:space="preserve"> </w:t>
      </w:r>
      <w:r>
        <w:rPr>
          <w:rtl/>
        </w:rPr>
        <w:t>ويتكوّن من ثلاثة أدوار</w:t>
      </w:r>
      <w:r w:rsidR="00AA6B6D">
        <w:rPr>
          <w:rtl/>
        </w:rPr>
        <w:t xml:space="preserve"> ،</w:t>
      </w:r>
      <w:r w:rsidR="00EB3F95">
        <w:rPr>
          <w:rtl/>
        </w:rPr>
        <w:t xml:space="preserve"> </w:t>
      </w:r>
      <w:r>
        <w:rPr>
          <w:rtl/>
        </w:rPr>
        <w:t xml:space="preserve">ويقع في </w:t>
      </w:r>
    </w:p>
    <w:p w14:paraId="3CB4C752" w14:textId="77777777" w:rsidR="00222EE5" w:rsidRDefault="00222EE5" w:rsidP="00222EE5">
      <w:pPr>
        <w:pStyle w:val="rfdLine"/>
        <w:rPr>
          <w:rtl/>
        </w:rPr>
      </w:pPr>
      <w:r>
        <w:rPr>
          <w:rtl/>
        </w:rPr>
        <w:t>__________</w:t>
      </w:r>
    </w:p>
    <w:p w14:paraId="7E4F62A3" w14:textId="77777777" w:rsidR="006C0ECE" w:rsidRDefault="00222EE5" w:rsidP="009242EC">
      <w:pPr>
        <w:pStyle w:val="rfdFootnote0"/>
        <w:rPr>
          <w:rtl/>
        </w:rPr>
      </w:pPr>
      <w:r>
        <w:rPr>
          <w:rtl/>
        </w:rPr>
        <w:t>(1) المصدر نفسه 1 / 61 ـ 63.</w:t>
      </w:r>
    </w:p>
    <w:p w14:paraId="4687FCDA" w14:textId="77777777" w:rsidR="006C0ECE" w:rsidRDefault="006C0ECE" w:rsidP="009242EC">
      <w:pPr>
        <w:pStyle w:val="rfdNormal0"/>
        <w:rPr>
          <w:rtl/>
        </w:rPr>
      </w:pPr>
      <w:r>
        <w:br w:type="page"/>
      </w:r>
      <w:r w:rsidR="00222EE5">
        <w:rPr>
          <w:rFonts w:hint="eastAsia"/>
          <w:rtl/>
        </w:rPr>
        <w:lastRenderedPageBreak/>
        <w:t>الضلع</w:t>
      </w:r>
      <w:r w:rsidR="00222EE5">
        <w:rPr>
          <w:rtl/>
        </w:rPr>
        <w:t xml:space="preserve"> الجنوبي الشرقي وبالقرب من المصلّىٰ الكبير.</w:t>
      </w:r>
    </w:p>
    <w:p w14:paraId="69FC17ED" w14:textId="77777777" w:rsidR="00222EE5" w:rsidRDefault="00222EE5" w:rsidP="00222EE5">
      <w:pPr>
        <w:rPr>
          <w:rtl/>
        </w:rPr>
      </w:pPr>
      <w:r>
        <w:rPr>
          <w:rFonts w:hint="eastAsia"/>
          <w:rtl/>
        </w:rPr>
        <w:t>افتتح</w:t>
      </w:r>
      <w:r>
        <w:rPr>
          <w:rtl/>
        </w:rPr>
        <w:t xml:space="preserve"> هذا المتحف رسميّاً في الثامن من آبان سنة (1381 ش)</w:t>
      </w:r>
      <w:r w:rsidRPr="00222EE5">
        <w:rPr>
          <w:rStyle w:val="rfdFootnotenum"/>
          <w:rtl/>
        </w:rPr>
        <w:t>(1)</w:t>
      </w:r>
      <w:r>
        <w:rPr>
          <w:rtl/>
        </w:rPr>
        <w:t>.</w:t>
      </w:r>
    </w:p>
    <w:p w14:paraId="072ECC0C" w14:textId="77777777" w:rsidR="00222EE5" w:rsidRDefault="00222EE5" w:rsidP="009242EC">
      <w:pPr>
        <w:pStyle w:val="rfdBold1"/>
        <w:rPr>
          <w:rtl/>
        </w:rPr>
      </w:pPr>
      <w:r>
        <w:rPr>
          <w:rtl/>
        </w:rPr>
        <w:t>3ـ تأسيس مكتبة الري‌</w:t>
      </w:r>
      <w:r w:rsidR="00AA6B6D">
        <w:rPr>
          <w:rtl/>
        </w:rPr>
        <w:t xml:space="preserve"> :</w:t>
      </w:r>
      <w:r w:rsidR="00EB3F95">
        <w:rPr>
          <w:rtl/>
        </w:rPr>
        <w:t xml:space="preserve"> </w:t>
      </w:r>
    </w:p>
    <w:p w14:paraId="29569FE2" w14:textId="77777777" w:rsidR="00222EE5" w:rsidRDefault="00222EE5" w:rsidP="00222EE5">
      <w:pPr>
        <w:rPr>
          <w:rtl/>
        </w:rPr>
      </w:pPr>
      <w:r>
        <w:rPr>
          <w:rFonts w:hint="eastAsia"/>
          <w:rtl/>
        </w:rPr>
        <w:t>وعلىٰ</w:t>
      </w:r>
      <w:r>
        <w:rPr>
          <w:rtl/>
        </w:rPr>
        <w:t xml:space="preserve"> مساحة واسعة وبتراكم بناء يصل إلىٰ (3250 متر</w:t>
      </w:r>
      <w:r w:rsidR="00484436">
        <w:rPr>
          <w:rtl/>
        </w:rPr>
        <w:t xml:space="preserve"> </w:t>
      </w:r>
      <w:r>
        <w:rPr>
          <w:rtl/>
        </w:rPr>
        <w:t>مربّع) تمّ تأسيس مكتبة الري</w:t>
      </w:r>
      <w:r w:rsidR="00AA6B6D">
        <w:rPr>
          <w:rtl/>
        </w:rPr>
        <w:t xml:space="preserve"> ،</w:t>
      </w:r>
      <w:r w:rsidR="00EB3F95">
        <w:rPr>
          <w:rtl/>
        </w:rPr>
        <w:t xml:space="preserve"> </w:t>
      </w:r>
      <w:r>
        <w:rPr>
          <w:rtl/>
        </w:rPr>
        <w:t>وتضمّ المكتبة أقساماً متعدّدة منها مخازن ومستودعات لحفظ الكتب</w:t>
      </w:r>
      <w:r w:rsidR="00AA6B6D">
        <w:rPr>
          <w:rtl/>
        </w:rPr>
        <w:t xml:space="preserve"> ،</w:t>
      </w:r>
      <w:r w:rsidR="00EB3F95">
        <w:rPr>
          <w:rtl/>
        </w:rPr>
        <w:t xml:space="preserve"> </w:t>
      </w:r>
      <w:r>
        <w:rPr>
          <w:rtl/>
        </w:rPr>
        <w:t>ومنها صالونات كبيرة مجهّزة بأحدث الوسائل للمطالعة.</w:t>
      </w:r>
    </w:p>
    <w:p w14:paraId="7B406B6D" w14:textId="77777777" w:rsidR="00222EE5" w:rsidRDefault="00222EE5" w:rsidP="00222EE5">
      <w:pPr>
        <w:rPr>
          <w:rtl/>
        </w:rPr>
      </w:pPr>
      <w:r>
        <w:rPr>
          <w:rFonts w:hint="eastAsia"/>
          <w:rtl/>
        </w:rPr>
        <w:t>وقد</w:t>
      </w:r>
      <w:r>
        <w:rPr>
          <w:rtl/>
        </w:rPr>
        <w:t xml:space="preserve"> شملت المكتبةَ التوسعةُ الجامعة للآستانة المقدّسة فخصّص لها مساحة واسعة تبلغ (5300</w:t>
      </w:r>
      <w:r w:rsidR="00484436">
        <w:rPr>
          <w:rtl/>
        </w:rPr>
        <w:t xml:space="preserve"> </w:t>
      </w:r>
      <w:r>
        <w:rPr>
          <w:rtl/>
        </w:rPr>
        <w:t>متر</w:t>
      </w:r>
      <w:r w:rsidR="00484436">
        <w:rPr>
          <w:rtl/>
        </w:rPr>
        <w:t xml:space="preserve"> </w:t>
      </w:r>
      <w:r>
        <w:rPr>
          <w:rtl/>
        </w:rPr>
        <w:t>مربّع).</w:t>
      </w:r>
    </w:p>
    <w:p w14:paraId="71663BFE" w14:textId="77777777" w:rsidR="00222EE5" w:rsidRDefault="00222EE5" w:rsidP="009242EC">
      <w:pPr>
        <w:pStyle w:val="rfdBold1"/>
        <w:rPr>
          <w:rtl/>
        </w:rPr>
      </w:pPr>
      <w:r>
        <w:rPr>
          <w:rtl/>
        </w:rPr>
        <w:t>4ـ تعمير وتوسعة وبناء المدارس الدينية (مدرسة البرهان أنموذجاً)‌</w:t>
      </w:r>
      <w:r w:rsidR="00AA6B6D">
        <w:rPr>
          <w:rtl/>
        </w:rPr>
        <w:t xml:space="preserve"> :</w:t>
      </w:r>
      <w:r w:rsidR="00EB3F95">
        <w:rPr>
          <w:rtl/>
        </w:rPr>
        <w:t xml:space="preserve"> </w:t>
      </w:r>
    </w:p>
    <w:p w14:paraId="7A1861CD" w14:textId="77777777" w:rsidR="00222EE5" w:rsidRDefault="00222EE5" w:rsidP="00222EE5">
      <w:pPr>
        <w:rPr>
          <w:rtl/>
        </w:rPr>
      </w:pPr>
      <w:r>
        <w:rPr>
          <w:rFonts w:hint="eastAsia"/>
          <w:rtl/>
        </w:rPr>
        <w:t>من</w:t>
      </w:r>
      <w:r>
        <w:rPr>
          <w:rtl/>
        </w:rPr>
        <w:t xml:space="preserve"> أهمّ وأقدم المدارس العلمية الدينية في مدينة الري وحوزتها العلمية هي مدرسة (البرهان) والتي أشرنا إليها سابقاً بمناسبات متعدّدة</w:t>
      </w:r>
      <w:r w:rsidR="00AA6B6D">
        <w:rPr>
          <w:rtl/>
        </w:rPr>
        <w:t xml:space="preserve"> ،</w:t>
      </w:r>
      <w:r w:rsidR="00EB3F95">
        <w:rPr>
          <w:rtl/>
        </w:rPr>
        <w:t xml:space="preserve"> </w:t>
      </w:r>
      <w:r>
        <w:rPr>
          <w:rtl/>
        </w:rPr>
        <w:t>لقد مرّت هذه المدرسة بأطوار متعدّدة من حيث البناء والتعمير</w:t>
      </w:r>
      <w:r w:rsidR="00AA6B6D">
        <w:rPr>
          <w:rtl/>
        </w:rPr>
        <w:t xml:space="preserve"> ،</w:t>
      </w:r>
      <w:r w:rsidR="00EB3F95">
        <w:rPr>
          <w:rtl/>
        </w:rPr>
        <w:t xml:space="preserve"> </w:t>
      </w:r>
      <w:r>
        <w:rPr>
          <w:rtl/>
        </w:rPr>
        <w:t>والتي كان آخرها ما قام به المرحوم الشيخ علي أكبر برهان سنة (1364هـ)</w:t>
      </w:r>
      <w:r w:rsidR="00AA6B6D">
        <w:rPr>
          <w:rtl/>
        </w:rPr>
        <w:t xml:space="preserve"> ،</w:t>
      </w:r>
      <w:r w:rsidR="00EB3F95">
        <w:rPr>
          <w:rtl/>
        </w:rPr>
        <w:t xml:space="preserve"> </w:t>
      </w:r>
      <w:r>
        <w:rPr>
          <w:rtl/>
        </w:rPr>
        <w:t>من تعمير شامل للمدرسة وافتتاحها</w:t>
      </w:r>
      <w:r w:rsidR="00AA6B6D">
        <w:rPr>
          <w:rtl/>
        </w:rPr>
        <w:t xml:space="preserve"> ،</w:t>
      </w:r>
      <w:r w:rsidR="00EB3F95">
        <w:rPr>
          <w:rtl/>
        </w:rPr>
        <w:t xml:space="preserve"> </w:t>
      </w:r>
      <w:r>
        <w:rPr>
          <w:rtl/>
        </w:rPr>
        <w:t>إلّا أنّها قد أهملت بعد ذلك كما بيّنا سابقاً في ترجمة المرحوم الشيخ برهان.</w:t>
      </w:r>
    </w:p>
    <w:p w14:paraId="146CF048" w14:textId="77777777" w:rsidR="00222EE5" w:rsidRDefault="00222EE5" w:rsidP="00222EE5">
      <w:pPr>
        <w:rPr>
          <w:rtl/>
        </w:rPr>
      </w:pPr>
      <w:r>
        <w:rPr>
          <w:rFonts w:hint="eastAsia"/>
          <w:rtl/>
        </w:rPr>
        <w:t>وفي</w:t>
      </w:r>
      <w:r>
        <w:rPr>
          <w:rtl/>
        </w:rPr>
        <w:t xml:space="preserve"> هذا العصر المبارك تمّ إحياء هذه المدرسة علىٰ مساحة تقدّر بـ</w:t>
      </w:r>
      <w:r w:rsidR="00AA6B6D">
        <w:rPr>
          <w:rtl/>
        </w:rPr>
        <w:t xml:space="preserve"> :</w:t>
      </w:r>
      <w:r w:rsidR="00EB3F95">
        <w:rPr>
          <w:rtl/>
        </w:rPr>
        <w:t xml:space="preserve"> </w:t>
      </w:r>
      <w:r>
        <w:rPr>
          <w:rtl/>
        </w:rPr>
        <w:t>(5250 متر</w:t>
      </w:r>
      <w:r w:rsidR="00484436">
        <w:rPr>
          <w:rtl/>
        </w:rPr>
        <w:t xml:space="preserve"> </w:t>
      </w:r>
      <w:r>
        <w:rPr>
          <w:rtl/>
        </w:rPr>
        <w:t>مربّع) وفي مكانها القديم بجوار السوق القديم</w:t>
      </w:r>
      <w:r w:rsidR="00AA6B6D">
        <w:rPr>
          <w:rtl/>
        </w:rPr>
        <w:t xml:space="preserve"> ،</w:t>
      </w:r>
      <w:r w:rsidR="00EB3F95">
        <w:rPr>
          <w:rtl/>
        </w:rPr>
        <w:t xml:space="preserve"> </w:t>
      </w:r>
      <w:r>
        <w:rPr>
          <w:rtl/>
        </w:rPr>
        <w:t>ومقبرة السيّد (إمام</w:t>
      </w:r>
      <w:r w:rsidR="00484436">
        <w:rPr>
          <w:rtl/>
        </w:rPr>
        <w:t xml:space="preserve"> </w:t>
      </w:r>
      <w:r>
        <w:rPr>
          <w:rtl/>
        </w:rPr>
        <w:t>زاده طاهر) في مدينة الري قرب حرم السيّد عبد العظيم الحسني</w:t>
      </w:r>
      <w:r w:rsidR="00AA6B6D">
        <w:rPr>
          <w:rtl/>
        </w:rPr>
        <w:t xml:space="preserve"> ،</w:t>
      </w:r>
      <w:r w:rsidR="00EB3F95">
        <w:rPr>
          <w:rtl/>
        </w:rPr>
        <w:t xml:space="preserve"> </w:t>
      </w:r>
      <w:r>
        <w:rPr>
          <w:rtl/>
        </w:rPr>
        <w:t>وتتألّف البناية الجديدة لمدرسة البرهان من ثلاثة طوابق ت</w:t>
      </w:r>
      <w:r>
        <w:rPr>
          <w:rFonts w:hint="eastAsia"/>
          <w:rtl/>
        </w:rPr>
        <w:t>شمل</w:t>
      </w:r>
      <w:r>
        <w:rPr>
          <w:rtl/>
        </w:rPr>
        <w:t xml:space="preserve"> كلّ ما تحتاجه المدرسة وطلّاب </w:t>
      </w:r>
    </w:p>
    <w:p w14:paraId="324AC8E8" w14:textId="77777777" w:rsidR="00222EE5" w:rsidRDefault="00222EE5" w:rsidP="00222EE5">
      <w:pPr>
        <w:pStyle w:val="rfdLine"/>
        <w:rPr>
          <w:rtl/>
        </w:rPr>
      </w:pPr>
      <w:r>
        <w:rPr>
          <w:rtl/>
        </w:rPr>
        <w:t>__________</w:t>
      </w:r>
    </w:p>
    <w:p w14:paraId="7A0A4272" w14:textId="77777777" w:rsidR="006C0ECE" w:rsidRDefault="00222EE5" w:rsidP="009242EC">
      <w:pPr>
        <w:pStyle w:val="rfdFootnote0"/>
        <w:rPr>
          <w:rtl/>
        </w:rPr>
      </w:pPr>
      <w:r>
        <w:rPr>
          <w:rtl/>
        </w:rPr>
        <w:t>(1) المصدر نفسه 1 / 69 ـ 70.</w:t>
      </w:r>
    </w:p>
    <w:p w14:paraId="76A40B44" w14:textId="77777777" w:rsidR="006C0ECE" w:rsidRDefault="006C0ECE" w:rsidP="009242EC">
      <w:pPr>
        <w:pStyle w:val="rfdNormal0"/>
        <w:rPr>
          <w:rtl/>
        </w:rPr>
      </w:pPr>
      <w:r>
        <w:br w:type="page"/>
      </w:r>
      <w:r w:rsidR="00222EE5">
        <w:rPr>
          <w:rFonts w:hint="eastAsia"/>
          <w:rtl/>
        </w:rPr>
        <w:lastRenderedPageBreak/>
        <w:t>من</w:t>
      </w:r>
      <w:r w:rsidR="00222EE5">
        <w:rPr>
          <w:rtl/>
        </w:rPr>
        <w:t xml:space="preserve"> مستلزمات ضرورية</w:t>
      </w:r>
      <w:r w:rsidR="00222EE5" w:rsidRPr="00222EE5">
        <w:rPr>
          <w:rStyle w:val="rfdFootnotenum"/>
          <w:rtl/>
        </w:rPr>
        <w:t>(1)</w:t>
      </w:r>
      <w:r w:rsidR="00222EE5">
        <w:rPr>
          <w:rtl/>
        </w:rPr>
        <w:t>.</w:t>
      </w:r>
    </w:p>
    <w:p w14:paraId="0E5139A6" w14:textId="77777777" w:rsidR="00222EE5" w:rsidRDefault="00222EE5" w:rsidP="009242EC">
      <w:pPr>
        <w:pStyle w:val="rfdBold1"/>
        <w:rPr>
          <w:rtl/>
        </w:rPr>
      </w:pPr>
      <w:r>
        <w:rPr>
          <w:rtl/>
        </w:rPr>
        <w:t>5ـ تأسيس دار الحديث‌</w:t>
      </w:r>
      <w:r w:rsidR="00AA6B6D">
        <w:rPr>
          <w:rtl/>
        </w:rPr>
        <w:t xml:space="preserve"> :</w:t>
      </w:r>
      <w:r w:rsidR="00EB3F95">
        <w:rPr>
          <w:rtl/>
        </w:rPr>
        <w:t xml:space="preserve"> </w:t>
      </w:r>
    </w:p>
    <w:p w14:paraId="5D1D5837" w14:textId="77777777" w:rsidR="00222EE5" w:rsidRDefault="00222EE5" w:rsidP="00222EE5">
      <w:pPr>
        <w:rPr>
          <w:rtl/>
        </w:rPr>
      </w:pPr>
      <w:r>
        <w:rPr>
          <w:rFonts w:hint="eastAsia"/>
          <w:rtl/>
        </w:rPr>
        <w:t>وهي</w:t>
      </w:r>
      <w:r>
        <w:rPr>
          <w:rtl/>
        </w:rPr>
        <w:t xml:space="preserve"> مؤسّسة علمية ثقافية تفي بالتحقيق في علم الحديث</w:t>
      </w:r>
      <w:r w:rsidR="00AA6B6D">
        <w:rPr>
          <w:rtl/>
        </w:rPr>
        <w:t xml:space="preserve"> ،</w:t>
      </w:r>
      <w:r w:rsidR="00EB3F95">
        <w:rPr>
          <w:rtl/>
        </w:rPr>
        <w:t xml:space="preserve"> </w:t>
      </w:r>
      <w:r>
        <w:rPr>
          <w:rtl/>
        </w:rPr>
        <w:t>أسّسها متولّي آستانه السيّد عبد العظيم الحسني في الري آية الله الشيخ محمّد المحمّدي الري شهري في مدينة الري</w:t>
      </w:r>
      <w:r w:rsidR="00AA6B6D">
        <w:rPr>
          <w:rtl/>
        </w:rPr>
        <w:t xml:space="preserve"> ،</w:t>
      </w:r>
      <w:r w:rsidR="00EB3F95">
        <w:rPr>
          <w:rtl/>
        </w:rPr>
        <w:t xml:space="preserve"> </w:t>
      </w:r>
      <w:r>
        <w:rPr>
          <w:rtl/>
        </w:rPr>
        <w:t>إلّا أنّ بنايتها تقع ضمن مجموعة جامعة القرآن والحديث</w:t>
      </w:r>
      <w:r w:rsidR="00AA6B6D">
        <w:rPr>
          <w:rtl/>
        </w:rPr>
        <w:t xml:space="preserve"> ،</w:t>
      </w:r>
      <w:r w:rsidR="00EB3F95">
        <w:rPr>
          <w:rtl/>
        </w:rPr>
        <w:t xml:space="preserve"> </w:t>
      </w:r>
      <w:r>
        <w:rPr>
          <w:rtl/>
        </w:rPr>
        <w:t>وتشتمل علىٰ بناية من أربعة طوابق</w:t>
      </w:r>
      <w:r w:rsidR="00AA6B6D">
        <w:rPr>
          <w:rtl/>
        </w:rPr>
        <w:t xml:space="preserve"> ،</w:t>
      </w:r>
      <w:r w:rsidR="00EB3F95">
        <w:rPr>
          <w:rtl/>
        </w:rPr>
        <w:t xml:space="preserve"> </w:t>
      </w:r>
      <w:r>
        <w:rPr>
          <w:rtl/>
        </w:rPr>
        <w:t>وعلىٰ م</w:t>
      </w:r>
      <w:r>
        <w:rPr>
          <w:rFonts w:hint="eastAsia"/>
          <w:rtl/>
        </w:rPr>
        <w:t>ساحة</w:t>
      </w:r>
      <w:r>
        <w:rPr>
          <w:rtl/>
        </w:rPr>
        <w:t xml:space="preserve"> تقدير (36000 متر</w:t>
      </w:r>
      <w:r w:rsidR="00484436">
        <w:rPr>
          <w:rtl/>
        </w:rPr>
        <w:t xml:space="preserve"> </w:t>
      </w:r>
      <w:r>
        <w:rPr>
          <w:rtl/>
        </w:rPr>
        <w:t>مربّع)</w:t>
      </w:r>
      <w:r w:rsidR="00AA6B6D">
        <w:rPr>
          <w:rtl/>
        </w:rPr>
        <w:t xml:space="preserve"> ،</w:t>
      </w:r>
      <w:r w:rsidR="00EB3F95">
        <w:rPr>
          <w:rtl/>
        </w:rPr>
        <w:t xml:space="preserve"> </w:t>
      </w:r>
      <w:r>
        <w:rPr>
          <w:rtl/>
        </w:rPr>
        <w:t>وتحتوي علىٰ مركز تحقيقات</w:t>
      </w:r>
      <w:r w:rsidR="00AA6B6D">
        <w:rPr>
          <w:rtl/>
        </w:rPr>
        <w:t xml:space="preserve"> ،</w:t>
      </w:r>
      <w:r w:rsidR="00EB3F95">
        <w:rPr>
          <w:rtl/>
        </w:rPr>
        <w:t xml:space="preserve"> </w:t>
      </w:r>
      <w:r>
        <w:rPr>
          <w:rtl/>
        </w:rPr>
        <w:t>صالونات كبيرة للاجتماعات والمؤتمرات</w:t>
      </w:r>
      <w:r w:rsidR="00AA6B6D">
        <w:rPr>
          <w:rtl/>
        </w:rPr>
        <w:t xml:space="preserve"> ،</w:t>
      </w:r>
      <w:r w:rsidR="00EB3F95">
        <w:rPr>
          <w:rtl/>
        </w:rPr>
        <w:t xml:space="preserve"> </w:t>
      </w:r>
      <w:r>
        <w:rPr>
          <w:rtl/>
        </w:rPr>
        <w:t>مصلّىٰ</w:t>
      </w:r>
      <w:r w:rsidR="00AA6B6D">
        <w:rPr>
          <w:rtl/>
        </w:rPr>
        <w:t xml:space="preserve"> ،</w:t>
      </w:r>
      <w:r w:rsidR="00EB3F95">
        <w:rPr>
          <w:rtl/>
        </w:rPr>
        <w:t xml:space="preserve"> </w:t>
      </w:r>
      <w:r>
        <w:rPr>
          <w:rtl/>
        </w:rPr>
        <w:t>بالإضافة إلىٰ الأمور</w:t>
      </w:r>
      <w:r w:rsidR="00484436">
        <w:rPr>
          <w:rtl/>
        </w:rPr>
        <w:t xml:space="preserve"> </w:t>
      </w:r>
      <w:r>
        <w:rPr>
          <w:rtl/>
        </w:rPr>
        <w:t>الترفيهية والخدمية</w:t>
      </w:r>
      <w:r w:rsidRPr="00222EE5">
        <w:rPr>
          <w:rStyle w:val="rfdFootnotenum"/>
          <w:rtl/>
        </w:rPr>
        <w:t>(2)</w:t>
      </w:r>
      <w:r>
        <w:rPr>
          <w:rtl/>
        </w:rPr>
        <w:t>.</w:t>
      </w:r>
    </w:p>
    <w:p w14:paraId="49CE17B0" w14:textId="77777777" w:rsidR="00222EE5" w:rsidRDefault="00222EE5" w:rsidP="00222EE5">
      <w:pPr>
        <w:rPr>
          <w:rtl/>
        </w:rPr>
      </w:pPr>
      <w:r>
        <w:rPr>
          <w:rFonts w:hint="eastAsia"/>
          <w:rtl/>
        </w:rPr>
        <w:t>ولهذه</w:t>
      </w:r>
      <w:r>
        <w:rPr>
          <w:rtl/>
        </w:rPr>
        <w:t xml:space="preserve"> المؤسّسة نتاج علمي ممتاز في مجال علم الحديث</w:t>
      </w:r>
      <w:r w:rsidR="00AA6B6D">
        <w:rPr>
          <w:rtl/>
        </w:rPr>
        <w:t xml:space="preserve"> ،</w:t>
      </w:r>
      <w:r w:rsidR="00EB3F95">
        <w:rPr>
          <w:rtl/>
        </w:rPr>
        <w:t xml:space="preserve"> </w:t>
      </w:r>
      <w:r>
        <w:rPr>
          <w:rtl/>
        </w:rPr>
        <w:t>والتحقيق</w:t>
      </w:r>
      <w:r w:rsidR="00AA6B6D">
        <w:rPr>
          <w:rtl/>
        </w:rPr>
        <w:t xml:space="preserve"> ،</w:t>
      </w:r>
      <w:r w:rsidR="00EB3F95">
        <w:rPr>
          <w:rtl/>
        </w:rPr>
        <w:t xml:space="preserve"> </w:t>
      </w:r>
      <w:r>
        <w:rPr>
          <w:rtl/>
        </w:rPr>
        <w:t>والنشر والتوزيع.</w:t>
      </w:r>
    </w:p>
    <w:p w14:paraId="026F8F63" w14:textId="77777777" w:rsidR="00222EE5" w:rsidRDefault="00222EE5" w:rsidP="009242EC">
      <w:pPr>
        <w:pStyle w:val="rfdBold1"/>
        <w:rPr>
          <w:rtl/>
        </w:rPr>
      </w:pPr>
      <w:r>
        <w:rPr>
          <w:rtl/>
        </w:rPr>
        <w:t>6ـ تأسيس مجموعة مدارس الكوثر‌</w:t>
      </w:r>
      <w:r w:rsidR="00AA6B6D">
        <w:rPr>
          <w:rtl/>
        </w:rPr>
        <w:t xml:space="preserve"> :</w:t>
      </w:r>
      <w:r w:rsidR="00EB3F95">
        <w:rPr>
          <w:rtl/>
        </w:rPr>
        <w:t xml:space="preserve"> </w:t>
      </w:r>
    </w:p>
    <w:p w14:paraId="0CDC7148" w14:textId="77777777" w:rsidR="00222EE5" w:rsidRDefault="00222EE5" w:rsidP="00222EE5">
      <w:pPr>
        <w:rPr>
          <w:rtl/>
        </w:rPr>
      </w:pPr>
      <w:r>
        <w:rPr>
          <w:rFonts w:hint="eastAsia"/>
          <w:rtl/>
        </w:rPr>
        <w:t>وهي</w:t>
      </w:r>
      <w:r>
        <w:rPr>
          <w:rtl/>
        </w:rPr>
        <w:t xml:space="preserve"> مجموعة تعليمية ثقافية تأسّست لجبران وسدّ النقص الحاصل في الفضاء التعليمي في جنوب العاصمة طهران ومدينة الري</w:t>
      </w:r>
      <w:r w:rsidR="00AA6B6D">
        <w:rPr>
          <w:rtl/>
        </w:rPr>
        <w:t xml:space="preserve"> ،</w:t>
      </w:r>
      <w:r w:rsidR="00EB3F95">
        <w:rPr>
          <w:rtl/>
        </w:rPr>
        <w:t xml:space="preserve"> </w:t>
      </w:r>
      <w:r>
        <w:rPr>
          <w:rtl/>
        </w:rPr>
        <w:t>وخاصّة للطلّاب النابهين والذين عندهم الاستعداد الذهني الخلّاق وينتمون إلىٰ العوائل الفقيرة المستضعفة.</w:t>
      </w:r>
    </w:p>
    <w:p w14:paraId="7FF27FFE" w14:textId="77777777" w:rsidR="00222EE5" w:rsidRDefault="00222EE5" w:rsidP="00222EE5">
      <w:pPr>
        <w:rPr>
          <w:rtl/>
        </w:rPr>
      </w:pPr>
      <w:r>
        <w:rPr>
          <w:rFonts w:hint="eastAsia"/>
          <w:rtl/>
        </w:rPr>
        <w:t>وقد</w:t>
      </w:r>
      <w:r>
        <w:rPr>
          <w:rtl/>
        </w:rPr>
        <w:t xml:space="preserve"> خصّص من بناية هذه المجموعة قطعة من الأراضي الموقوفة علىٰ حرم السيّد عبد العظيم تقدّر بـ</w:t>
      </w:r>
      <w:r w:rsidR="00AA6B6D">
        <w:rPr>
          <w:rtl/>
        </w:rPr>
        <w:t xml:space="preserve"> :</w:t>
      </w:r>
      <w:r w:rsidR="00EB3F95">
        <w:rPr>
          <w:rtl/>
        </w:rPr>
        <w:t xml:space="preserve"> </w:t>
      </w:r>
      <w:r>
        <w:rPr>
          <w:rtl/>
        </w:rPr>
        <w:t>(17000 متر</w:t>
      </w:r>
      <w:r w:rsidR="00484436">
        <w:rPr>
          <w:rtl/>
        </w:rPr>
        <w:t xml:space="preserve"> </w:t>
      </w:r>
      <w:r>
        <w:rPr>
          <w:rtl/>
        </w:rPr>
        <w:t>مربّع) وتمّ بناء الأقسام الأولىٰ والثانية والثالثة</w:t>
      </w:r>
      <w:r w:rsidR="00AA6B6D">
        <w:rPr>
          <w:rtl/>
        </w:rPr>
        <w:t xml:space="preserve"> ،</w:t>
      </w:r>
      <w:r w:rsidR="00EB3F95">
        <w:rPr>
          <w:rtl/>
        </w:rPr>
        <w:t xml:space="preserve"> </w:t>
      </w:r>
      <w:r>
        <w:rPr>
          <w:rtl/>
        </w:rPr>
        <w:t>وافتتحت الدراسة الرسمية فيها للمقاطع الدراسية الابتدائية والمتوسّطة للذكور والإناث وتشتمل البناية ع</w:t>
      </w:r>
      <w:r>
        <w:rPr>
          <w:rFonts w:hint="eastAsia"/>
          <w:rtl/>
        </w:rPr>
        <w:t>لىٰ</w:t>
      </w:r>
      <w:r>
        <w:rPr>
          <w:rtl/>
        </w:rPr>
        <w:t xml:space="preserve"> ثلاثة طوابق</w:t>
      </w:r>
      <w:r w:rsidR="00AA6B6D">
        <w:rPr>
          <w:rtl/>
        </w:rPr>
        <w:t xml:space="preserve"> ،</w:t>
      </w:r>
      <w:r w:rsidR="00EB3F95">
        <w:rPr>
          <w:rtl/>
        </w:rPr>
        <w:t xml:space="preserve"> </w:t>
      </w:r>
      <w:r>
        <w:rPr>
          <w:rtl/>
        </w:rPr>
        <w:t>وستّة عشر قاعة دراسية</w:t>
      </w:r>
      <w:r w:rsidR="00AA6B6D">
        <w:rPr>
          <w:rtl/>
        </w:rPr>
        <w:t xml:space="preserve"> ،</w:t>
      </w:r>
      <w:r w:rsidR="00EB3F95">
        <w:rPr>
          <w:rtl/>
        </w:rPr>
        <w:t xml:space="preserve"> </w:t>
      </w:r>
    </w:p>
    <w:p w14:paraId="152523E2" w14:textId="77777777" w:rsidR="00222EE5" w:rsidRDefault="00222EE5" w:rsidP="00222EE5">
      <w:pPr>
        <w:pStyle w:val="rfdLine"/>
        <w:rPr>
          <w:rtl/>
        </w:rPr>
      </w:pPr>
      <w:r>
        <w:rPr>
          <w:rtl/>
        </w:rPr>
        <w:t>__________</w:t>
      </w:r>
    </w:p>
    <w:p w14:paraId="4CDE5FF4" w14:textId="77777777" w:rsidR="00222EE5" w:rsidRDefault="00222EE5" w:rsidP="00222EE5">
      <w:pPr>
        <w:pStyle w:val="rfdFootnote0"/>
        <w:rPr>
          <w:rtl/>
        </w:rPr>
      </w:pPr>
      <w:r>
        <w:rPr>
          <w:rtl/>
        </w:rPr>
        <w:t>(1) المصدر نفسه 1 / 70.</w:t>
      </w:r>
    </w:p>
    <w:p w14:paraId="0A13FF17" w14:textId="77777777" w:rsidR="006C0ECE" w:rsidRDefault="00222EE5" w:rsidP="009242EC">
      <w:pPr>
        <w:pStyle w:val="rfdFootnote0"/>
        <w:rPr>
          <w:rtl/>
        </w:rPr>
      </w:pPr>
      <w:r>
        <w:rPr>
          <w:rtl/>
        </w:rPr>
        <w:t>(2) دانشنامه ري 1 / 78.</w:t>
      </w:r>
    </w:p>
    <w:p w14:paraId="3C2DDAF7" w14:textId="77777777" w:rsidR="006C0ECE" w:rsidRDefault="006C0ECE" w:rsidP="009242EC">
      <w:pPr>
        <w:pStyle w:val="rfdNormal0"/>
        <w:rPr>
          <w:rtl/>
        </w:rPr>
      </w:pPr>
      <w:r>
        <w:br w:type="page"/>
      </w:r>
      <w:r w:rsidR="00222EE5">
        <w:rPr>
          <w:rFonts w:hint="eastAsia"/>
          <w:rtl/>
        </w:rPr>
        <w:lastRenderedPageBreak/>
        <w:t>بالإضافة</w:t>
      </w:r>
      <w:r w:rsidR="00222EE5">
        <w:rPr>
          <w:rtl/>
        </w:rPr>
        <w:t xml:space="preserve"> إلىٰ صالون الاجتماعات</w:t>
      </w:r>
      <w:r w:rsidR="00AA6B6D">
        <w:rPr>
          <w:rtl/>
        </w:rPr>
        <w:t xml:space="preserve"> ،</w:t>
      </w:r>
      <w:r w:rsidR="00EB3F95">
        <w:rPr>
          <w:rtl/>
        </w:rPr>
        <w:t xml:space="preserve"> </w:t>
      </w:r>
      <w:r w:rsidR="00222EE5">
        <w:rPr>
          <w:rtl/>
        </w:rPr>
        <w:t>والمصلّىٰ</w:t>
      </w:r>
      <w:r w:rsidR="00AA6B6D">
        <w:rPr>
          <w:rtl/>
        </w:rPr>
        <w:t xml:space="preserve"> ،</w:t>
      </w:r>
      <w:r w:rsidR="00EB3F95">
        <w:rPr>
          <w:rtl/>
        </w:rPr>
        <w:t xml:space="preserve"> </w:t>
      </w:r>
      <w:r w:rsidR="00222EE5">
        <w:rPr>
          <w:rtl/>
        </w:rPr>
        <w:t>والمكتبة وسائر الملحقات الخدمية الأخرىٰ </w:t>
      </w:r>
      <w:r w:rsidR="00222EE5" w:rsidRPr="00222EE5">
        <w:rPr>
          <w:rStyle w:val="rfdFootnotenum"/>
          <w:rtl/>
        </w:rPr>
        <w:t>(1)</w:t>
      </w:r>
      <w:r w:rsidR="00222EE5">
        <w:rPr>
          <w:rtl/>
        </w:rPr>
        <w:t>.</w:t>
      </w:r>
    </w:p>
    <w:p w14:paraId="463605C1" w14:textId="77777777" w:rsidR="00222EE5" w:rsidRDefault="00222EE5" w:rsidP="009242EC">
      <w:pPr>
        <w:pStyle w:val="rfdBold1"/>
        <w:rPr>
          <w:rtl/>
        </w:rPr>
      </w:pPr>
      <w:r>
        <w:rPr>
          <w:rtl/>
        </w:rPr>
        <w:t>7ـ خدمات أخرىٰ</w:t>
      </w:r>
      <w:r w:rsidR="00AA6B6D">
        <w:rPr>
          <w:rtl/>
        </w:rPr>
        <w:t xml:space="preserve"> :</w:t>
      </w:r>
      <w:r w:rsidR="00EB3F95">
        <w:rPr>
          <w:rtl/>
        </w:rPr>
        <w:t xml:space="preserve"> </w:t>
      </w:r>
    </w:p>
    <w:p w14:paraId="218796A8" w14:textId="77777777" w:rsidR="00222EE5" w:rsidRDefault="00222EE5" w:rsidP="00222EE5">
      <w:pPr>
        <w:rPr>
          <w:rtl/>
        </w:rPr>
      </w:pPr>
      <w:r>
        <w:rPr>
          <w:rFonts w:hint="eastAsia"/>
          <w:rtl/>
        </w:rPr>
        <w:t>وللتولية</w:t>
      </w:r>
      <w:r>
        <w:rPr>
          <w:rtl/>
        </w:rPr>
        <w:t xml:space="preserve"> الكريمة لمرقد السيّد عبد العظيم خدمات تأسيسية كثيرة لا يمكن لنا استيعابها في هذا المختصر بالتفصيل</w:t>
      </w:r>
      <w:r w:rsidR="00AA6B6D">
        <w:rPr>
          <w:rtl/>
        </w:rPr>
        <w:t xml:space="preserve"> ؛</w:t>
      </w:r>
      <w:r w:rsidR="00EB3F95">
        <w:rPr>
          <w:rtl/>
        </w:rPr>
        <w:t xml:space="preserve"> </w:t>
      </w:r>
      <w:r>
        <w:rPr>
          <w:rtl/>
        </w:rPr>
        <w:t>منها‌</w:t>
      </w:r>
      <w:r w:rsidR="00AA6B6D">
        <w:rPr>
          <w:rtl/>
        </w:rPr>
        <w:t xml:space="preserve"> : </w:t>
      </w:r>
    </w:p>
    <w:p w14:paraId="69AB60D4" w14:textId="77777777" w:rsidR="00222EE5" w:rsidRDefault="00222EE5" w:rsidP="00222EE5">
      <w:pPr>
        <w:rPr>
          <w:rtl/>
        </w:rPr>
      </w:pPr>
      <w:r>
        <w:rPr>
          <w:rFonts w:hint="eastAsia"/>
          <w:rtl/>
        </w:rPr>
        <w:t>أ</w:t>
      </w:r>
      <w:r w:rsidR="00AA6B6D">
        <w:rPr>
          <w:rtl/>
        </w:rPr>
        <w:t xml:space="preserve"> :</w:t>
      </w:r>
      <w:r w:rsidR="00EB3F95">
        <w:rPr>
          <w:rtl/>
        </w:rPr>
        <w:t xml:space="preserve"> </w:t>
      </w:r>
      <w:r>
        <w:rPr>
          <w:rtl/>
        </w:rPr>
        <w:t>توسعة الحرم ومراقد السادة والعلماء المدفونين فيها.</w:t>
      </w:r>
    </w:p>
    <w:p w14:paraId="6EAE8EE3" w14:textId="77777777" w:rsidR="00222EE5" w:rsidRDefault="00222EE5" w:rsidP="00222EE5">
      <w:pPr>
        <w:rPr>
          <w:rtl/>
        </w:rPr>
      </w:pPr>
      <w:r>
        <w:rPr>
          <w:rFonts w:hint="eastAsia"/>
          <w:rtl/>
        </w:rPr>
        <w:t>ب</w:t>
      </w:r>
      <w:r w:rsidR="00AA6B6D">
        <w:rPr>
          <w:rtl/>
        </w:rPr>
        <w:t xml:space="preserve"> :</w:t>
      </w:r>
      <w:r w:rsidR="00EB3F95">
        <w:rPr>
          <w:rtl/>
        </w:rPr>
        <w:t xml:space="preserve"> </w:t>
      </w:r>
      <w:r>
        <w:rPr>
          <w:rtl/>
        </w:rPr>
        <w:t>بناء المساكن للمستضعفين.</w:t>
      </w:r>
    </w:p>
    <w:p w14:paraId="39AC8D8E" w14:textId="77777777" w:rsidR="00222EE5" w:rsidRDefault="00222EE5" w:rsidP="00222EE5">
      <w:pPr>
        <w:rPr>
          <w:rtl/>
        </w:rPr>
      </w:pPr>
      <w:r>
        <w:rPr>
          <w:rFonts w:hint="eastAsia"/>
          <w:rtl/>
        </w:rPr>
        <w:t>ج</w:t>
      </w:r>
      <w:r w:rsidR="00AA6B6D">
        <w:rPr>
          <w:rtl/>
        </w:rPr>
        <w:t xml:space="preserve"> :</w:t>
      </w:r>
      <w:r w:rsidR="00EB3F95">
        <w:rPr>
          <w:rtl/>
        </w:rPr>
        <w:t xml:space="preserve"> </w:t>
      </w:r>
      <w:r>
        <w:rPr>
          <w:rtl/>
        </w:rPr>
        <w:t>بناء مركز الكوثر الطبّي.</w:t>
      </w:r>
    </w:p>
    <w:p w14:paraId="2BBF5A6D" w14:textId="77777777" w:rsidR="00222EE5" w:rsidRDefault="00222EE5" w:rsidP="00222EE5">
      <w:pPr>
        <w:rPr>
          <w:rtl/>
        </w:rPr>
      </w:pPr>
      <w:r>
        <w:rPr>
          <w:rFonts w:hint="eastAsia"/>
          <w:rtl/>
        </w:rPr>
        <w:t>د‌</w:t>
      </w:r>
      <w:r w:rsidR="00AA6B6D">
        <w:rPr>
          <w:rtl/>
        </w:rPr>
        <w:t xml:space="preserve"> :</w:t>
      </w:r>
      <w:r w:rsidR="00EB3F95">
        <w:rPr>
          <w:rtl/>
        </w:rPr>
        <w:t xml:space="preserve"> </w:t>
      </w:r>
      <w:r>
        <w:rPr>
          <w:rtl/>
        </w:rPr>
        <w:t>استحداث دار للضيافة</w:t>
      </w:r>
      <w:r w:rsidR="00EB3F95">
        <w:rPr>
          <w:rtl/>
        </w:rPr>
        <w:t xml:space="preserve"> ..</w:t>
      </w:r>
      <w:r>
        <w:rPr>
          <w:rtl/>
        </w:rPr>
        <w:t>. وغيرها الكثير</w:t>
      </w:r>
      <w:r w:rsidRPr="00222EE5">
        <w:rPr>
          <w:rStyle w:val="rfdFootnotenum"/>
          <w:rtl/>
        </w:rPr>
        <w:t>(2)</w:t>
      </w:r>
      <w:r>
        <w:rPr>
          <w:rtl/>
        </w:rPr>
        <w:t>.</w:t>
      </w:r>
    </w:p>
    <w:p w14:paraId="66FCD944" w14:textId="77777777" w:rsidR="00222EE5" w:rsidRDefault="00222EE5" w:rsidP="009242EC">
      <w:pPr>
        <w:pStyle w:val="rfdBold1"/>
        <w:rPr>
          <w:rtl/>
        </w:rPr>
      </w:pPr>
      <w:r>
        <w:rPr>
          <w:rFonts w:hint="eastAsia"/>
          <w:rtl/>
        </w:rPr>
        <w:t>ثانياً‌</w:t>
      </w:r>
      <w:r w:rsidR="00AA6B6D">
        <w:rPr>
          <w:rtl/>
        </w:rPr>
        <w:t xml:space="preserve"> :</w:t>
      </w:r>
      <w:r w:rsidR="00EB3F95">
        <w:rPr>
          <w:rtl/>
        </w:rPr>
        <w:t xml:space="preserve"> </w:t>
      </w:r>
      <w:r>
        <w:rPr>
          <w:rtl/>
        </w:rPr>
        <w:t>تأسيس مديرية الحوزة العلمية في الري والمدارس التابعة لها في الري‌</w:t>
      </w:r>
      <w:r w:rsidR="00AA6B6D">
        <w:rPr>
          <w:rtl/>
        </w:rPr>
        <w:t xml:space="preserve"> :</w:t>
      </w:r>
      <w:r w:rsidR="00EB3F95">
        <w:rPr>
          <w:rtl/>
        </w:rPr>
        <w:t xml:space="preserve"> </w:t>
      </w:r>
    </w:p>
    <w:p w14:paraId="0D280576" w14:textId="77777777" w:rsidR="00222EE5" w:rsidRDefault="00222EE5" w:rsidP="00222EE5">
      <w:pPr>
        <w:rPr>
          <w:rtl/>
        </w:rPr>
      </w:pPr>
      <w:r>
        <w:rPr>
          <w:rFonts w:hint="eastAsia"/>
          <w:rtl/>
        </w:rPr>
        <w:t>مع</w:t>
      </w:r>
      <w:r>
        <w:rPr>
          <w:rtl/>
        </w:rPr>
        <w:t xml:space="preserve"> انتصار الثورة الإسلامية وتأسيس الجمهورية الإسلامية الإيرانية</w:t>
      </w:r>
      <w:r w:rsidR="00AA6B6D">
        <w:rPr>
          <w:rtl/>
        </w:rPr>
        <w:t xml:space="preserve"> ،</w:t>
      </w:r>
      <w:r w:rsidR="00EB3F95">
        <w:rPr>
          <w:rtl/>
        </w:rPr>
        <w:t xml:space="preserve"> </w:t>
      </w:r>
      <w:r>
        <w:rPr>
          <w:rtl/>
        </w:rPr>
        <w:t>انصبّ الاهتمام علىٰ أمور الحوزات العلمية لتعويض ما فاتها من سنوات التضييق والمحاصرة ممّا أدّىٰ إلىٰ</w:t>
      </w:r>
      <w:r w:rsidR="00484436">
        <w:rPr>
          <w:rtl/>
        </w:rPr>
        <w:t xml:space="preserve"> </w:t>
      </w:r>
      <w:r>
        <w:rPr>
          <w:rtl/>
        </w:rPr>
        <w:t>ركودها</w:t>
      </w:r>
      <w:r w:rsidR="00AA6B6D">
        <w:rPr>
          <w:rtl/>
        </w:rPr>
        <w:t xml:space="preserve"> ،</w:t>
      </w:r>
      <w:r w:rsidR="00EB3F95">
        <w:rPr>
          <w:rtl/>
        </w:rPr>
        <w:t xml:space="preserve"> </w:t>
      </w:r>
      <w:r>
        <w:rPr>
          <w:rtl/>
        </w:rPr>
        <w:t>أو اضمحلال بعضها وانتهائها</w:t>
      </w:r>
      <w:r w:rsidR="00AA6B6D">
        <w:rPr>
          <w:rtl/>
        </w:rPr>
        <w:t xml:space="preserve"> ،</w:t>
      </w:r>
      <w:r w:rsidR="00EB3F95">
        <w:rPr>
          <w:rtl/>
        </w:rPr>
        <w:t xml:space="preserve"> </w:t>
      </w:r>
      <w:r>
        <w:rPr>
          <w:rtl/>
        </w:rPr>
        <w:t>فتأسّست مديرية الحوزات العلمية في مدينة قم المقدّسة با</w:t>
      </w:r>
      <w:r>
        <w:rPr>
          <w:rFonts w:hint="eastAsia"/>
          <w:rtl/>
        </w:rPr>
        <w:t>عتبارها</w:t>
      </w:r>
      <w:r>
        <w:rPr>
          <w:rtl/>
        </w:rPr>
        <w:t xml:space="preserve"> مركزاً للحوزة العلمية</w:t>
      </w:r>
      <w:r w:rsidR="00AA6B6D">
        <w:rPr>
          <w:rtl/>
        </w:rPr>
        <w:t xml:space="preserve"> ،</w:t>
      </w:r>
      <w:r w:rsidR="00EB3F95">
        <w:rPr>
          <w:rtl/>
        </w:rPr>
        <w:t xml:space="preserve"> </w:t>
      </w:r>
      <w:r>
        <w:rPr>
          <w:rtl/>
        </w:rPr>
        <w:t>وكذلك أصبح للحوزات العلمية في المدن الإيرانية مديريات ترتبط بمديرية الحوزة العلمية في قم</w:t>
      </w:r>
      <w:r w:rsidR="00AA6B6D">
        <w:rPr>
          <w:rtl/>
        </w:rPr>
        <w:t xml:space="preserve"> ،</w:t>
      </w:r>
      <w:r w:rsidR="00EB3F95">
        <w:rPr>
          <w:rtl/>
        </w:rPr>
        <w:t xml:space="preserve"> </w:t>
      </w:r>
      <w:r>
        <w:rPr>
          <w:rtl/>
        </w:rPr>
        <w:t>وحظيت بعض المديريات الحوزوية في المدن الكبرىٰ كإصفهان</w:t>
      </w:r>
      <w:r w:rsidR="00AA6B6D">
        <w:rPr>
          <w:rtl/>
        </w:rPr>
        <w:t xml:space="preserve"> ،</w:t>
      </w:r>
      <w:r w:rsidR="00EB3F95">
        <w:rPr>
          <w:rtl/>
        </w:rPr>
        <w:t xml:space="preserve"> </w:t>
      </w:r>
      <w:r>
        <w:rPr>
          <w:rtl/>
        </w:rPr>
        <w:t>ومشهد بمديرية مستقلّة عن قم.</w:t>
      </w:r>
    </w:p>
    <w:p w14:paraId="536627BA" w14:textId="77777777" w:rsidR="00222EE5" w:rsidRDefault="00222EE5" w:rsidP="00222EE5">
      <w:pPr>
        <w:rPr>
          <w:rtl/>
        </w:rPr>
      </w:pPr>
      <w:r>
        <w:rPr>
          <w:rFonts w:hint="eastAsia"/>
          <w:rtl/>
        </w:rPr>
        <w:t>وكان</w:t>
      </w:r>
      <w:r>
        <w:rPr>
          <w:rtl/>
        </w:rPr>
        <w:t xml:space="preserve"> لحوزة ري العلمية نصيبها من هذا الاهتمام فتأسّست مديرية حوزة </w:t>
      </w:r>
    </w:p>
    <w:p w14:paraId="110EFCB0" w14:textId="77777777" w:rsidR="00222EE5" w:rsidRDefault="00222EE5" w:rsidP="00222EE5">
      <w:pPr>
        <w:pStyle w:val="rfdLine"/>
        <w:rPr>
          <w:rtl/>
        </w:rPr>
      </w:pPr>
      <w:r>
        <w:rPr>
          <w:rtl/>
        </w:rPr>
        <w:t>__________</w:t>
      </w:r>
    </w:p>
    <w:p w14:paraId="0700B7EB" w14:textId="77777777" w:rsidR="00222EE5" w:rsidRDefault="00222EE5" w:rsidP="00222EE5">
      <w:pPr>
        <w:pStyle w:val="rfdFootnote0"/>
        <w:rPr>
          <w:rtl/>
        </w:rPr>
      </w:pPr>
      <w:r>
        <w:rPr>
          <w:rtl/>
        </w:rPr>
        <w:t>(1) المصدر نفسه 1 / 76.</w:t>
      </w:r>
    </w:p>
    <w:p w14:paraId="419C6CE4" w14:textId="77777777" w:rsidR="006C0ECE" w:rsidRDefault="00222EE5" w:rsidP="009242EC">
      <w:pPr>
        <w:pStyle w:val="rfdFootnote0"/>
        <w:rPr>
          <w:rtl/>
        </w:rPr>
      </w:pPr>
      <w:r>
        <w:rPr>
          <w:rtl/>
        </w:rPr>
        <w:t>(2) للتوسّع انظر</w:t>
      </w:r>
      <w:r w:rsidR="00AA6B6D">
        <w:rPr>
          <w:rtl/>
        </w:rPr>
        <w:t xml:space="preserve"> :</w:t>
      </w:r>
      <w:r w:rsidR="00EB3F95">
        <w:rPr>
          <w:rtl/>
        </w:rPr>
        <w:t xml:space="preserve"> </w:t>
      </w:r>
      <w:r>
        <w:rPr>
          <w:rtl/>
        </w:rPr>
        <w:t>المصدر نفسه 1 / 38 وما بعدها.</w:t>
      </w:r>
    </w:p>
    <w:p w14:paraId="290A3B59" w14:textId="77777777" w:rsidR="006C0ECE" w:rsidRDefault="006C0ECE" w:rsidP="009242EC">
      <w:pPr>
        <w:pStyle w:val="rfdNormal0"/>
        <w:rPr>
          <w:rtl/>
        </w:rPr>
      </w:pPr>
      <w:r>
        <w:br w:type="page"/>
      </w:r>
      <w:r w:rsidR="00222EE5">
        <w:rPr>
          <w:rFonts w:hint="eastAsia"/>
          <w:rtl/>
        </w:rPr>
        <w:lastRenderedPageBreak/>
        <w:t>الري</w:t>
      </w:r>
      <w:r w:rsidR="00222EE5">
        <w:rPr>
          <w:rtl/>
        </w:rPr>
        <w:t xml:space="preserve"> العلمية من أجل تنظيم السير الدراسي والعلمي والإداري فيها</w:t>
      </w:r>
      <w:r w:rsidR="00AA6B6D">
        <w:rPr>
          <w:rtl/>
        </w:rPr>
        <w:t xml:space="preserve"> ،</w:t>
      </w:r>
      <w:r w:rsidR="00EB3F95">
        <w:rPr>
          <w:rtl/>
        </w:rPr>
        <w:t xml:space="preserve"> </w:t>
      </w:r>
      <w:r w:rsidR="00222EE5">
        <w:rPr>
          <w:rtl/>
        </w:rPr>
        <w:t>فبدأ عمل هذه المديرية بحوزتين وهما‌</w:t>
      </w:r>
      <w:r w:rsidR="00AA6B6D">
        <w:rPr>
          <w:rtl/>
        </w:rPr>
        <w:t xml:space="preserve"> :</w:t>
      </w:r>
      <w:r w:rsidR="00EB3F95">
        <w:rPr>
          <w:rtl/>
        </w:rPr>
        <w:t xml:space="preserve"> </w:t>
      </w:r>
    </w:p>
    <w:p w14:paraId="08939AFB" w14:textId="77777777" w:rsidR="00222EE5" w:rsidRDefault="00222EE5" w:rsidP="009242EC">
      <w:pPr>
        <w:pStyle w:val="rfdBold1"/>
        <w:rPr>
          <w:rtl/>
        </w:rPr>
      </w:pPr>
      <w:r>
        <w:rPr>
          <w:rtl/>
        </w:rPr>
        <w:t>1ـ حوزة السيّد عبد العظيم الحسني العلمية‌</w:t>
      </w:r>
      <w:r w:rsidR="00AA6B6D">
        <w:rPr>
          <w:rtl/>
        </w:rPr>
        <w:t xml:space="preserve"> :</w:t>
      </w:r>
      <w:r w:rsidR="00EB3F95">
        <w:rPr>
          <w:rtl/>
        </w:rPr>
        <w:t xml:space="preserve"> </w:t>
      </w:r>
    </w:p>
    <w:p w14:paraId="21AD33E7" w14:textId="77777777" w:rsidR="00222EE5" w:rsidRDefault="00222EE5" w:rsidP="00222EE5">
      <w:pPr>
        <w:rPr>
          <w:rtl/>
        </w:rPr>
      </w:pPr>
      <w:r>
        <w:rPr>
          <w:rFonts w:hint="eastAsia"/>
          <w:rtl/>
        </w:rPr>
        <w:t>وهي</w:t>
      </w:r>
      <w:r>
        <w:rPr>
          <w:rtl/>
        </w:rPr>
        <w:t xml:space="preserve"> الحوزة التي شيّدت علىٰ المساحة التي كان يشغلها قبر المقبور (رضا خان) والذي هدّم في بدايات انتصار الثورة الإسلامية كما أشرنا إلىٰ ذلك سابقاً</w:t>
      </w:r>
      <w:r w:rsidR="00AA6B6D">
        <w:rPr>
          <w:rtl/>
        </w:rPr>
        <w:t xml:space="preserve"> ،</w:t>
      </w:r>
      <w:r w:rsidR="00EB3F95">
        <w:rPr>
          <w:rtl/>
        </w:rPr>
        <w:t xml:space="preserve"> </w:t>
      </w:r>
      <w:r>
        <w:rPr>
          <w:rtl/>
        </w:rPr>
        <w:t>حيث أنشئ مكانها هذا الصرح العلمي باسم حوزة الري العلمية</w:t>
      </w:r>
      <w:r w:rsidR="00AA6B6D">
        <w:rPr>
          <w:rtl/>
        </w:rPr>
        <w:t xml:space="preserve"> ،</w:t>
      </w:r>
      <w:r w:rsidR="00EB3F95">
        <w:rPr>
          <w:rtl/>
        </w:rPr>
        <w:t xml:space="preserve"> </w:t>
      </w:r>
      <w:r>
        <w:rPr>
          <w:rtl/>
        </w:rPr>
        <w:t>أو (حوزة الشاه عبد العظيم) أو (مدرسة السيّد عبد العظيم العلمية)</w:t>
      </w:r>
      <w:r w:rsidR="00AA6B6D">
        <w:rPr>
          <w:rtl/>
        </w:rPr>
        <w:t xml:space="preserve"> ،</w:t>
      </w:r>
      <w:r w:rsidR="00EB3F95">
        <w:rPr>
          <w:rtl/>
        </w:rPr>
        <w:t xml:space="preserve"> </w:t>
      </w:r>
      <w:r>
        <w:rPr>
          <w:rtl/>
        </w:rPr>
        <w:t>وفي سنة (1366 ش) افتتحت هذه المدرسة وتمّ قبول حدود (70) طالب علم فيها في عامها الدراسي الأوّل ومنذ تاريخ افتتاحها إلىٰ الآن انتسب إلىٰ هذه المدرسة وتخرّج منها في حدود (1525) طالب علم</w:t>
      </w:r>
      <w:r w:rsidR="00AA6B6D">
        <w:rPr>
          <w:rtl/>
        </w:rPr>
        <w:t xml:space="preserve"> ،</w:t>
      </w:r>
      <w:r w:rsidR="00EB3F95">
        <w:rPr>
          <w:rtl/>
        </w:rPr>
        <w:t xml:space="preserve"> </w:t>
      </w:r>
      <w:r>
        <w:rPr>
          <w:rtl/>
        </w:rPr>
        <w:t>ولا زالت مستمرّة في عطائها العلمي والثقافي والفكري.</w:t>
      </w:r>
    </w:p>
    <w:p w14:paraId="0CACD88C" w14:textId="77777777" w:rsidR="00222EE5" w:rsidRDefault="00222EE5" w:rsidP="00222EE5">
      <w:pPr>
        <w:rPr>
          <w:rtl/>
        </w:rPr>
      </w:pPr>
      <w:r>
        <w:rPr>
          <w:rFonts w:hint="eastAsia"/>
          <w:rtl/>
        </w:rPr>
        <w:t>ولهذه</w:t>
      </w:r>
      <w:r>
        <w:rPr>
          <w:rtl/>
        </w:rPr>
        <w:t xml:space="preserve"> المدرسة إمكانية التوسّع في القبول</w:t>
      </w:r>
      <w:r w:rsidR="00AA6B6D">
        <w:rPr>
          <w:rtl/>
        </w:rPr>
        <w:t xml:space="preserve"> ،</w:t>
      </w:r>
      <w:r w:rsidR="00EB3F95">
        <w:rPr>
          <w:rtl/>
        </w:rPr>
        <w:t xml:space="preserve"> </w:t>
      </w:r>
      <w:r>
        <w:rPr>
          <w:rtl/>
        </w:rPr>
        <w:t>إذ يمكنها أن تستوعب أكثر من (300) طالباً</w:t>
      </w:r>
      <w:r w:rsidR="00AA6B6D">
        <w:rPr>
          <w:rtl/>
        </w:rPr>
        <w:t xml:space="preserve"> ،</w:t>
      </w:r>
      <w:r w:rsidR="00EB3F95">
        <w:rPr>
          <w:rtl/>
        </w:rPr>
        <w:t xml:space="preserve"> </w:t>
      </w:r>
      <w:r>
        <w:rPr>
          <w:rtl/>
        </w:rPr>
        <w:t>من خلال بنايتها الواسعة والتي تحتوي علىٰ كلّ الإمكانات التربوية والتدريسية والرفاهية والسكنية.</w:t>
      </w:r>
    </w:p>
    <w:p w14:paraId="5DFC2C1A" w14:textId="77777777" w:rsidR="00222EE5" w:rsidRDefault="00222EE5" w:rsidP="00222EE5">
      <w:pPr>
        <w:rPr>
          <w:rtl/>
        </w:rPr>
      </w:pPr>
      <w:r>
        <w:rPr>
          <w:rFonts w:hint="eastAsia"/>
          <w:rtl/>
        </w:rPr>
        <w:t>وتشتمل</w:t>
      </w:r>
      <w:r>
        <w:rPr>
          <w:rtl/>
        </w:rPr>
        <w:t xml:space="preserve"> هذه المدرسة مساحة من الأرض تقدّر بـ</w:t>
      </w:r>
      <w:r w:rsidR="00AA6B6D">
        <w:rPr>
          <w:rtl/>
        </w:rPr>
        <w:t xml:space="preserve"> :</w:t>
      </w:r>
      <w:r w:rsidR="00EB3F95">
        <w:rPr>
          <w:rtl/>
        </w:rPr>
        <w:t xml:space="preserve"> </w:t>
      </w:r>
      <w:r>
        <w:rPr>
          <w:rtl/>
        </w:rPr>
        <w:t>(11500 متر</w:t>
      </w:r>
      <w:r w:rsidR="00484436">
        <w:rPr>
          <w:rtl/>
        </w:rPr>
        <w:t xml:space="preserve"> </w:t>
      </w:r>
      <w:r>
        <w:rPr>
          <w:rtl/>
        </w:rPr>
        <w:t>مربّع) بالإضافة إلىٰ مساحة (6500 متر</w:t>
      </w:r>
      <w:r w:rsidR="00484436">
        <w:rPr>
          <w:rtl/>
        </w:rPr>
        <w:t xml:space="preserve"> </w:t>
      </w:r>
      <w:r>
        <w:rPr>
          <w:rtl/>
        </w:rPr>
        <w:t>مربّع) من الأرض تحيط بها وتابعة لها</w:t>
      </w:r>
      <w:r w:rsidR="00AA6B6D">
        <w:rPr>
          <w:rtl/>
        </w:rPr>
        <w:t xml:space="preserve"> ،</w:t>
      </w:r>
      <w:r w:rsidR="00EB3F95">
        <w:rPr>
          <w:rtl/>
        </w:rPr>
        <w:t xml:space="preserve"> </w:t>
      </w:r>
      <w:r>
        <w:rPr>
          <w:rtl/>
        </w:rPr>
        <w:t>فتكون المساحة الكلّية (18000 متر</w:t>
      </w:r>
      <w:r w:rsidR="00484436">
        <w:rPr>
          <w:rtl/>
        </w:rPr>
        <w:t xml:space="preserve"> </w:t>
      </w:r>
      <w:r>
        <w:rPr>
          <w:rtl/>
        </w:rPr>
        <w:t>مربّع) وهي مساحة واسعة وفضاء علمي كبير.</w:t>
      </w:r>
    </w:p>
    <w:p w14:paraId="2E34D8F5" w14:textId="77777777" w:rsidR="00222EE5" w:rsidRDefault="00222EE5" w:rsidP="00222EE5">
      <w:pPr>
        <w:rPr>
          <w:rtl/>
        </w:rPr>
      </w:pPr>
      <w:r>
        <w:rPr>
          <w:rFonts w:hint="eastAsia"/>
          <w:rtl/>
        </w:rPr>
        <w:t>تحتوي</w:t>
      </w:r>
      <w:r>
        <w:rPr>
          <w:rtl/>
        </w:rPr>
        <w:t xml:space="preserve"> بناية المدرسة علىٰ (68) صفّاً دراسيّاً</w:t>
      </w:r>
      <w:r w:rsidR="00AA6B6D">
        <w:rPr>
          <w:rtl/>
        </w:rPr>
        <w:t xml:space="preserve"> ،</w:t>
      </w:r>
      <w:r w:rsidR="00EB3F95">
        <w:rPr>
          <w:rtl/>
        </w:rPr>
        <w:t xml:space="preserve"> </w:t>
      </w:r>
      <w:r w:rsidR="00DC237A">
        <w:rPr>
          <w:rtl/>
        </w:rPr>
        <w:t>و (</w:t>
      </w:r>
      <w:r>
        <w:rPr>
          <w:rtl/>
        </w:rPr>
        <w:t>45) غرفة لسكن الطلّاب في القسم الداخلي</w:t>
      </w:r>
      <w:r w:rsidR="00AA6B6D">
        <w:rPr>
          <w:rtl/>
        </w:rPr>
        <w:t xml:space="preserve"> ،</w:t>
      </w:r>
      <w:r w:rsidR="00EB3F95">
        <w:rPr>
          <w:rtl/>
        </w:rPr>
        <w:t xml:space="preserve"> </w:t>
      </w:r>
      <w:r>
        <w:rPr>
          <w:rtl/>
        </w:rPr>
        <w:t>بالإضافة إلىٰ مكتبة كبيرة</w:t>
      </w:r>
      <w:r w:rsidR="00AA6B6D">
        <w:rPr>
          <w:rtl/>
        </w:rPr>
        <w:t xml:space="preserve"> ،</w:t>
      </w:r>
      <w:r w:rsidR="00EB3F95">
        <w:rPr>
          <w:rtl/>
        </w:rPr>
        <w:t xml:space="preserve"> </w:t>
      </w:r>
      <w:r>
        <w:rPr>
          <w:rtl/>
        </w:rPr>
        <w:t>وصالة مطالعة</w:t>
      </w:r>
      <w:r w:rsidR="00AA6B6D">
        <w:rPr>
          <w:rtl/>
        </w:rPr>
        <w:t xml:space="preserve"> ،</w:t>
      </w:r>
      <w:r w:rsidR="00EB3F95">
        <w:rPr>
          <w:rtl/>
        </w:rPr>
        <w:t xml:space="preserve"> </w:t>
      </w:r>
      <w:r>
        <w:rPr>
          <w:rtl/>
        </w:rPr>
        <w:t>ومنشآت خدمية وإدارية ورفاهية أخرىٰ.</w:t>
      </w:r>
    </w:p>
    <w:p w14:paraId="3C73FDFB" w14:textId="77777777" w:rsidR="006C0ECE" w:rsidRDefault="00222EE5" w:rsidP="00222EE5">
      <w:pPr>
        <w:rPr>
          <w:rtl/>
        </w:rPr>
      </w:pPr>
      <w:r>
        <w:rPr>
          <w:rFonts w:hint="eastAsia"/>
          <w:rtl/>
        </w:rPr>
        <w:t>ويبلغ</w:t>
      </w:r>
      <w:r>
        <w:rPr>
          <w:rtl/>
        </w:rPr>
        <w:t xml:space="preserve"> عدد الطلّاب والدارسين في هذه المدرسة في الوقت الحاضر (120) </w:t>
      </w:r>
    </w:p>
    <w:p w14:paraId="48E34AE5" w14:textId="77777777" w:rsidR="006C0ECE" w:rsidRDefault="006C0ECE" w:rsidP="009242EC">
      <w:pPr>
        <w:pStyle w:val="rfdNormal0"/>
        <w:rPr>
          <w:rtl/>
        </w:rPr>
      </w:pPr>
      <w:r>
        <w:br w:type="page"/>
      </w:r>
      <w:r w:rsidR="00222EE5">
        <w:rPr>
          <w:rFonts w:hint="eastAsia"/>
          <w:rtl/>
        </w:rPr>
        <w:lastRenderedPageBreak/>
        <w:t>طالب</w:t>
      </w:r>
      <w:r w:rsidR="00222EE5">
        <w:rPr>
          <w:rtl/>
        </w:rPr>
        <w:t xml:space="preserve"> علم</w:t>
      </w:r>
      <w:r w:rsidR="00AA6B6D">
        <w:rPr>
          <w:rtl/>
        </w:rPr>
        <w:t xml:space="preserve"> ،</w:t>
      </w:r>
      <w:r w:rsidR="00EB3F95">
        <w:rPr>
          <w:rtl/>
        </w:rPr>
        <w:t xml:space="preserve"> </w:t>
      </w:r>
      <w:r w:rsidR="00222EE5">
        <w:rPr>
          <w:rtl/>
        </w:rPr>
        <w:t>ينتظمون في ستّ مراحل دراسية</w:t>
      </w:r>
      <w:r w:rsidR="00AA6B6D">
        <w:rPr>
          <w:rtl/>
        </w:rPr>
        <w:t xml:space="preserve"> ،</w:t>
      </w:r>
      <w:r w:rsidR="00EB3F95">
        <w:rPr>
          <w:rtl/>
        </w:rPr>
        <w:t xml:space="preserve"> </w:t>
      </w:r>
      <w:r w:rsidR="00222EE5">
        <w:rPr>
          <w:rtl/>
        </w:rPr>
        <w:t>كما ويبلغ عدد أساتذتها ومدرّسيها</w:t>
      </w:r>
      <w:r w:rsidR="00484436">
        <w:rPr>
          <w:rtl/>
        </w:rPr>
        <w:t xml:space="preserve"> </w:t>
      </w:r>
      <w:r w:rsidR="00222EE5">
        <w:rPr>
          <w:rtl/>
        </w:rPr>
        <w:t>(18) أستاذاً ومدرّساً من ذوي الاختصاص والتجربة الواسعة في مجال تخصّصهم.</w:t>
      </w:r>
    </w:p>
    <w:p w14:paraId="52BCFC52" w14:textId="77777777" w:rsidR="00222EE5" w:rsidRDefault="00222EE5" w:rsidP="009242EC">
      <w:pPr>
        <w:pStyle w:val="rfdBold1"/>
        <w:rPr>
          <w:rtl/>
        </w:rPr>
      </w:pPr>
      <w:r>
        <w:rPr>
          <w:rtl/>
        </w:rPr>
        <w:t>2ـ حوزة البرهان العلمية‌</w:t>
      </w:r>
      <w:r w:rsidR="00AA6B6D">
        <w:rPr>
          <w:rtl/>
        </w:rPr>
        <w:t xml:space="preserve"> :</w:t>
      </w:r>
      <w:r w:rsidR="00EB3F95">
        <w:rPr>
          <w:rtl/>
        </w:rPr>
        <w:t xml:space="preserve"> </w:t>
      </w:r>
    </w:p>
    <w:p w14:paraId="3728BA6B" w14:textId="77777777" w:rsidR="00222EE5" w:rsidRDefault="00222EE5" w:rsidP="00222EE5">
      <w:pPr>
        <w:rPr>
          <w:rtl/>
        </w:rPr>
      </w:pPr>
      <w:r>
        <w:rPr>
          <w:rFonts w:hint="eastAsia"/>
          <w:rtl/>
        </w:rPr>
        <w:t>وهي</w:t>
      </w:r>
      <w:r>
        <w:rPr>
          <w:rtl/>
        </w:rPr>
        <w:t xml:space="preserve"> من الحوزات العلمية القديمة في بلاد الري</w:t>
      </w:r>
      <w:r w:rsidR="00AA6B6D">
        <w:rPr>
          <w:rtl/>
        </w:rPr>
        <w:t xml:space="preserve"> ،</w:t>
      </w:r>
      <w:r w:rsidR="00EB3F95">
        <w:rPr>
          <w:rtl/>
        </w:rPr>
        <w:t xml:space="preserve"> </w:t>
      </w:r>
      <w:r>
        <w:rPr>
          <w:rtl/>
        </w:rPr>
        <w:t>ويرجع زمان تأسيسها إلىٰ عصر الدولة السلجوقية</w:t>
      </w:r>
      <w:r w:rsidR="00EB3F95">
        <w:rPr>
          <w:rtl/>
        </w:rPr>
        <w:t xml:space="preserve"> ..</w:t>
      </w:r>
      <w:r>
        <w:rPr>
          <w:rtl/>
        </w:rPr>
        <w:t>. وقد تحدّثنا سابقاً عن هذه المدرسة وعن مؤسّسها الثاني الشيخ علي أكبر برهان والتي سمّيت المدرسة باسمه.</w:t>
      </w:r>
    </w:p>
    <w:p w14:paraId="3084728A" w14:textId="77777777" w:rsidR="00222EE5" w:rsidRDefault="00222EE5" w:rsidP="00222EE5">
      <w:pPr>
        <w:rPr>
          <w:rtl/>
        </w:rPr>
      </w:pPr>
      <w:r>
        <w:rPr>
          <w:rFonts w:hint="eastAsia"/>
          <w:rtl/>
        </w:rPr>
        <w:t>والذي</w:t>
      </w:r>
      <w:r>
        <w:rPr>
          <w:rtl/>
        </w:rPr>
        <w:t xml:space="preserve"> نضيفه إلىٰ ما سبق أنّ هذه المدرسة قد تولّىٰ أمرها وإدارتها المرحوم حجّة الإسلام والمسلمين رفيعي إمام جمعة الري في حينه</w:t>
      </w:r>
      <w:r w:rsidR="00AA6B6D">
        <w:rPr>
          <w:rtl/>
        </w:rPr>
        <w:t xml:space="preserve"> ،</w:t>
      </w:r>
      <w:r w:rsidR="00EB3F95">
        <w:rPr>
          <w:rtl/>
        </w:rPr>
        <w:t xml:space="preserve"> </w:t>
      </w:r>
      <w:r>
        <w:rPr>
          <w:rtl/>
        </w:rPr>
        <w:t>وذلك في أوائل أيّام انتصار الثورة الإسلامية</w:t>
      </w:r>
      <w:r w:rsidR="00AA6B6D">
        <w:rPr>
          <w:rtl/>
        </w:rPr>
        <w:t xml:space="preserve"> ،</w:t>
      </w:r>
      <w:r w:rsidR="00EB3F95">
        <w:rPr>
          <w:rtl/>
        </w:rPr>
        <w:t xml:space="preserve"> </w:t>
      </w:r>
      <w:r>
        <w:rPr>
          <w:rtl/>
        </w:rPr>
        <w:t>واستمرّت هذه التولية إلىٰ سنة (1368 ش).</w:t>
      </w:r>
    </w:p>
    <w:p w14:paraId="642ADF8A" w14:textId="77777777" w:rsidR="00222EE5" w:rsidRDefault="00222EE5" w:rsidP="00222EE5">
      <w:pPr>
        <w:rPr>
          <w:rtl/>
        </w:rPr>
      </w:pPr>
      <w:r>
        <w:rPr>
          <w:rFonts w:hint="eastAsia"/>
          <w:rtl/>
        </w:rPr>
        <w:t>وبعد</w:t>
      </w:r>
      <w:r>
        <w:rPr>
          <w:rtl/>
        </w:rPr>
        <w:t xml:space="preserve"> وفاة الشيخ الرفيعي</w:t>
      </w:r>
      <w:r w:rsidR="00AA6B6D">
        <w:rPr>
          <w:rtl/>
        </w:rPr>
        <w:t xml:space="preserve"> ،</w:t>
      </w:r>
      <w:r w:rsidR="00EB3F95">
        <w:rPr>
          <w:rtl/>
        </w:rPr>
        <w:t xml:space="preserve"> </w:t>
      </w:r>
      <w:r>
        <w:rPr>
          <w:rtl/>
        </w:rPr>
        <w:t>تولّىٰ أمرها الشيخ تاج آبادي بتكليف من متولّي آستانه السيّد عبد العظيم الحسني.</w:t>
      </w:r>
    </w:p>
    <w:p w14:paraId="5BCE8EF1" w14:textId="77777777" w:rsidR="00222EE5" w:rsidRDefault="00222EE5" w:rsidP="00222EE5">
      <w:pPr>
        <w:rPr>
          <w:rtl/>
        </w:rPr>
      </w:pPr>
      <w:r>
        <w:rPr>
          <w:rFonts w:hint="eastAsia"/>
          <w:rtl/>
        </w:rPr>
        <w:t>وفي</w:t>
      </w:r>
      <w:r>
        <w:rPr>
          <w:rtl/>
        </w:rPr>
        <w:t xml:space="preserve"> سنة (1370 ش) هُدّم البناء القديم لهذه المدرسة وشيّد في محلّه بناء جديداً وبمواصفات جديدة</w:t>
      </w:r>
      <w:r w:rsidR="00AA6B6D">
        <w:rPr>
          <w:rtl/>
        </w:rPr>
        <w:t xml:space="preserve"> ،</w:t>
      </w:r>
      <w:r w:rsidR="00EB3F95">
        <w:rPr>
          <w:rtl/>
        </w:rPr>
        <w:t xml:space="preserve"> </w:t>
      </w:r>
      <w:r>
        <w:rPr>
          <w:rtl/>
        </w:rPr>
        <w:t>وتحوّل طلّاب المدرسة مؤقّتاً إلىٰ مدرسة السيّد عبد العظيم إلىٰ حين إكمال بناء المدرسة</w:t>
      </w:r>
      <w:r w:rsidR="00AA6B6D">
        <w:rPr>
          <w:rtl/>
        </w:rPr>
        <w:t xml:space="preserve"> ،</w:t>
      </w:r>
      <w:r w:rsidR="00EB3F95">
        <w:rPr>
          <w:rtl/>
        </w:rPr>
        <w:t xml:space="preserve"> </w:t>
      </w:r>
      <w:r>
        <w:rPr>
          <w:rtl/>
        </w:rPr>
        <w:t>والتي بنيت علىٰ مساحة تقدّر في حدود (5000 متر</w:t>
      </w:r>
      <w:r w:rsidR="00484436">
        <w:rPr>
          <w:rtl/>
        </w:rPr>
        <w:t xml:space="preserve"> </w:t>
      </w:r>
      <w:r>
        <w:rPr>
          <w:rtl/>
        </w:rPr>
        <w:t>مربّع) ـ خمسة آلاف متر</w:t>
      </w:r>
      <w:r w:rsidR="00484436">
        <w:rPr>
          <w:rtl/>
        </w:rPr>
        <w:t xml:space="preserve"> </w:t>
      </w:r>
      <w:r>
        <w:rPr>
          <w:rtl/>
        </w:rPr>
        <w:t>مربّ</w:t>
      </w:r>
      <w:r>
        <w:rPr>
          <w:rFonts w:hint="eastAsia"/>
          <w:rtl/>
        </w:rPr>
        <w:t>ع</w:t>
      </w:r>
      <w:r>
        <w:rPr>
          <w:rtl/>
        </w:rPr>
        <w:t xml:space="preserve"> ـ وافتتحت سنة (1388 ش)</w:t>
      </w:r>
      <w:r w:rsidRPr="00222EE5">
        <w:rPr>
          <w:rStyle w:val="rfdFootnotenum"/>
          <w:rtl/>
        </w:rPr>
        <w:t>(1)</w:t>
      </w:r>
      <w:r>
        <w:rPr>
          <w:rtl/>
        </w:rPr>
        <w:t>.</w:t>
      </w:r>
    </w:p>
    <w:p w14:paraId="1E4E9D47" w14:textId="77777777" w:rsidR="00222EE5" w:rsidRDefault="00222EE5" w:rsidP="00222EE5">
      <w:pPr>
        <w:rPr>
          <w:rtl/>
        </w:rPr>
      </w:pPr>
      <w:r>
        <w:rPr>
          <w:rFonts w:hint="eastAsia"/>
          <w:rtl/>
        </w:rPr>
        <w:t>وممّا</w:t>
      </w:r>
      <w:r>
        <w:rPr>
          <w:rtl/>
        </w:rPr>
        <w:t xml:space="preserve"> لا شكّ فيه أنّ هناك مدارس دينية فرعية أخرىٰ لرجال في مدينة الري وتابعة لحوزتها العلمية الحديثة</w:t>
      </w:r>
      <w:r w:rsidR="00AA6B6D">
        <w:rPr>
          <w:rtl/>
        </w:rPr>
        <w:t xml:space="preserve"> ،</w:t>
      </w:r>
      <w:r w:rsidR="00EB3F95">
        <w:rPr>
          <w:rtl/>
        </w:rPr>
        <w:t xml:space="preserve"> </w:t>
      </w:r>
      <w:r>
        <w:rPr>
          <w:rtl/>
        </w:rPr>
        <w:t>ولكن من أرّخ لهذه الحوزة اكتفىٰ بذكر هاتين المدرستين</w:t>
      </w:r>
      <w:r w:rsidR="00AA6B6D">
        <w:rPr>
          <w:rtl/>
        </w:rPr>
        <w:t xml:space="preserve"> ،</w:t>
      </w:r>
      <w:r w:rsidR="00EB3F95">
        <w:rPr>
          <w:rtl/>
        </w:rPr>
        <w:t xml:space="preserve"> </w:t>
      </w:r>
      <w:r>
        <w:rPr>
          <w:rtl/>
        </w:rPr>
        <w:t>ولم يذكر غيرها! بل إنّ بعضهم لم يذكر حوزة الري ضمن تعريفه</w:t>
      </w:r>
      <w:r w:rsidR="00484436">
        <w:rPr>
          <w:rtl/>
        </w:rPr>
        <w:t xml:space="preserve"> </w:t>
      </w:r>
    </w:p>
    <w:p w14:paraId="48F46B95" w14:textId="77777777" w:rsidR="00222EE5" w:rsidRDefault="00222EE5" w:rsidP="00222EE5">
      <w:pPr>
        <w:pStyle w:val="rfdLine"/>
        <w:rPr>
          <w:rtl/>
        </w:rPr>
      </w:pPr>
      <w:r>
        <w:rPr>
          <w:rtl/>
        </w:rPr>
        <w:t>__________</w:t>
      </w:r>
    </w:p>
    <w:p w14:paraId="63D01535" w14:textId="77777777" w:rsidR="006C0ECE" w:rsidRDefault="00222EE5" w:rsidP="009242EC">
      <w:pPr>
        <w:pStyle w:val="rfdFootnote0"/>
        <w:rPr>
          <w:rtl/>
        </w:rPr>
      </w:pPr>
      <w:r>
        <w:rPr>
          <w:rtl/>
        </w:rPr>
        <w:t>(1) موقع الحوزة</w:t>
      </w:r>
      <w:r w:rsidR="00AA6B6D">
        <w:rPr>
          <w:rtl/>
        </w:rPr>
        <w:t xml:space="preserve"> :</w:t>
      </w:r>
      <w:r w:rsidR="00EB3F95">
        <w:rPr>
          <w:rtl/>
        </w:rPr>
        <w:t xml:space="preserve"> </w:t>
      </w:r>
      <w:r>
        <w:t>hewzah.net</w:t>
      </w:r>
      <w:r w:rsidR="00AA6B6D">
        <w:rPr>
          <w:rtl/>
        </w:rPr>
        <w:t xml:space="preserve"> ؛</w:t>
      </w:r>
      <w:r w:rsidR="00EB3F95">
        <w:rPr>
          <w:rtl/>
        </w:rPr>
        <w:t xml:space="preserve"> </w:t>
      </w:r>
      <w:r>
        <w:rPr>
          <w:rtl/>
        </w:rPr>
        <w:t>انظر</w:t>
      </w:r>
      <w:r w:rsidR="00AA6B6D">
        <w:rPr>
          <w:rtl/>
        </w:rPr>
        <w:t xml:space="preserve"> :</w:t>
      </w:r>
      <w:r w:rsidR="00EB3F95">
        <w:rPr>
          <w:rtl/>
        </w:rPr>
        <w:t xml:space="preserve"> </w:t>
      </w:r>
      <w:r>
        <w:rPr>
          <w:rtl/>
        </w:rPr>
        <w:t>مجلّة المحدّث</w:t>
      </w:r>
      <w:r w:rsidR="00AA6B6D">
        <w:rPr>
          <w:rtl/>
        </w:rPr>
        <w:t xml:space="preserve"> :</w:t>
      </w:r>
      <w:r w:rsidR="00EB3F95">
        <w:rPr>
          <w:rtl/>
        </w:rPr>
        <w:t xml:space="preserve"> </w:t>
      </w:r>
      <w:r>
        <w:rPr>
          <w:rtl/>
        </w:rPr>
        <w:t>العدد 4</w:t>
      </w:r>
      <w:r w:rsidR="00AA6B6D">
        <w:rPr>
          <w:rtl/>
        </w:rPr>
        <w:t xml:space="preserve"> ،</w:t>
      </w:r>
      <w:r w:rsidR="00EB3F95">
        <w:rPr>
          <w:rtl/>
        </w:rPr>
        <w:t xml:space="preserve"> </w:t>
      </w:r>
      <w:r>
        <w:rPr>
          <w:rtl/>
        </w:rPr>
        <w:t>بهمن واسفند 1385 ش.</w:t>
      </w:r>
    </w:p>
    <w:p w14:paraId="40CA898A" w14:textId="77777777" w:rsidR="006C0ECE" w:rsidRDefault="006C0ECE" w:rsidP="009242EC">
      <w:pPr>
        <w:pStyle w:val="rfdNormal0"/>
        <w:rPr>
          <w:rtl/>
        </w:rPr>
      </w:pPr>
      <w:r>
        <w:br w:type="page"/>
      </w:r>
      <w:r w:rsidR="00222EE5">
        <w:rPr>
          <w:rFonts w:hint="eastAsia"/>
          <w:rtl/>
        </w:rPr>
        <w:lastRenderedPageBreak/>
        <w:t>الإجمالي</w:t>
      </w:r>
      <w:r w:rsidR="00222EE5">
        <w:rPr>
          <w:rtl/>
        </w:rPr>
        <w:t xml:space="preserve"> ببعض الحوزات العلمية</w:t>
      </w:r>
      <w:r w:rsidR="00222EE5" w:rsidRPr="00222EE5">
        <w:rPr>
          <w:rStyle w:val="rfdFootnotenum"/>
          <w:rtl/>
        </w:rPr>
        <w:t>(1)</w:t>
      </w:r>
      <w:r w:rsidR="00222EE5">
        <w:rPr>
          <w:rtl/>
        </w:rPr>
        <w:t>.</w:t>
      </w:r>
    </w:p>
    <w:p w14:paraId="350B5391" w14:textId="77777777" w:rsidR="00222EE5" w:rsidRDefault="00222EE5" w:rsidP="00222EE5">
      <w:pPr>
        <w:rPr>
          <w:rtl/>
        </w:rPr>
      </w:pPr>
      <w:r>
        <w:rPr>
          <w:rFonts w:hint="eastAsia"/>
          <w:rtl/>
        </w:rPr>
        <w:t>ومهما</w:t>
      </w:r>
      <w:r>
        <w:rPr>
          <w:rtl/>
        </w:rPr>
        <w:t xml:space="preserve"> يكن من أمر فإنّ المدارس العلمية في الري كغيرها من المدارس الدينية في الحوزات العلمية الأخرىٰ يكون القبول فيها من خلال القبول المركزي الذي تجريه سنويّاً مديرية الحوزة العلمية في قم علىٰ مرحلتين</w:t>
      </w:r>
      <w:r w:rsidR="00AA6B6D">
        <w:rPr>
          <w:rtl/>
        </w:rPr>
        <w:t xml:space="preserve"> :</w:t>
      </w:r>
      <w:r w:rsidR="00EB3F95">
        <w:rPr>
          <w:rtl/>
        </w:rPr>
        <w:t xml:space="preserve"> </w:t>
      </w:r>
      <w:r>
        <w:rPr>
          <w:rtl/>
        </w:rPr>
        <w:t>التحريري</w:t>
      </w:r>
      <w:r w:rsidR="00AA6B6D">
        <w:rPr>
          <w:rtl/>
        </w:rPr>
        <w:t xml:space="preserve"> ،</w:t>
      </w:r>
      <w:r w:rsidR="00EB3F95">
        <w:rPr>
          <w:rtl/>
        </w:rPr>
        <w:t xml:space="preserve"> </w:t>
      </w:r>
      <w:r>
        <w:rPr>
          <w:rtl/>
        </w:rPr>
        <w:t>والشفهي (المقابلة) وبعد توفّر الشروط الأخرىٰ و</w:t>
      </w:r>
      <w:r>
        <w:rPr>
          <w:rFonts w:hint="eastAsia"/>
          <w:rtl/>
        </w:rPr>
        <w:t>قبول</w:t>
      </w:r>
      <w:r>
        <w:rPr>
          <w:rtl/>
        </w:rPr>
        <w:t xml:space="preserve"> الطالب في الامتحانين يتمّ تنسيبه إلىٰ الحوزة التي يرغب بالدراسة فيها أو التي تكون قرب محلّ سكناه</w:t>
      </w:r>
      <w:r w:rsidRPr="00222EE5">
        <w:rPr>
          <w:rStyle w:val="rfdFootnotenum"/>
          <w:rtl/>
        </w:rPr>
        <w:t>(2)</w:t>
      </w:r>
      <w:r>
        <w:rPr>
          <w:rtl/>
        </w:rPr>
        <w:t>.</w:t>
      </w:r>
    </w:p>
    <w:p w14:paraId="0E91B2C0" w14:textId="77777777" w:rsidR="00222EE5" w:rsidRDefault="00222EE5" w:rsidP="009242EC">
      <w:pPr>
        <w:pStyle w:val="rfdBold1"/>
        <w:rPr>
          <w:rtl/>
        </w:rPr>
      </w:pPr>
      <w:r>
        <w:rPr>
          <w:rFonts w:hint="eastAsia"/>
          <w:rtl/>
        </w:rPr>
        <w:t>التعليم</w:t>
      </w:r>
      <w:r>
        <w:rPr>
          <w:rtl/>
        </w:rPr>
        <w:t xml:space="preserve"> النسوي في حوزة الري العلمية‌</w:t>
      </w:r>
      <w:r w:rsidR="00AA6B6D">
        <w:rPr>
          <w:rtl/>
        </w:rPr>
        <w:t xml:space="preserve"> :</w:t>
      </w:r>
      <w:r w:rsidR="00EB3F95">
        <w:rPr>
          <w:rtl/>
        </w:rPr>
        <w:t xml:space="preserve"> </w:t>
      </w:r>
    </w:p>
    <w:p w14:paraId="068337C3" w14:textId="77777777" w:rsidR="00222EE5" w:rsidRDefault="00222EE5" w:rsidP="009242EC">
      <w:pPr>
        <w:pStyle w:val="rfdBold1"/>
        <w:rPr>
          <w:rtl/>
        </w:rPr>
      </w:pPr>
      <w:r>
        <w:rPr>
          <w:rtl/>
        </w:rPr>
        <w:t>3ـ مدرسة السيّد عبد العظيم الحسني ـ قسم النساء‌</w:t>
      </w:r>
      <w:r w:rsidR="00AA6B6D">
        <w:rPr>
          <w:rtl/>
        </w:rPr>
        <w:t xml:space="preserve"> :</w:t>
      </w:r>
      <w:r w:rsidR="00EB3F95">
        <w:rPr>
          <w:rtl/>
        </w:rPr>
        <w:t xml:space="preserve"> </w:t>
      </w:r>
    </w:p>
    <w:p w14:paraId="72FED64E" w14:textId="77777777" w:rsidR="00222EE5" w:rsidRDefault="00222EE5" w:rsidP="00222EE5">
      <w:pPr>
        <w:rPr>
          <w:rtl/>
        </w:rPr>
      </w:pPr>
      <w:r>
        <w:rPr>
          <w:rFonts w:hint="eastAsia"/>
          <w:rtl/>
        </w:rPr>
        <w:t>نظراً</w:t>
      </w:r>
      <w:r>
        <w:rPr>
          <w:rtl/>
        </w:rPr>
        <w:t xml:space="preserve"> للدور المتميّز الذي قامت به المرأة في انتصار الثورة الإسلامية</w:t>
      </w:r>
      <w:r w:rsidR="00AA6B6D">
        <w:rPr>
          <w:rtl/>
        </w:rPr>
        <w:t xml:space="preserve"> ،</w:t>
      </w:r>
      <w:r w:rsidR="00EB3F95">
        <w:rPr>
          <w:rtl/>
        </w:rPr>
        <w:t xml:space="preserve"> </w:t>
      </w:r>
      <w:r>
        <w:rPr>
          <w:rtl/>
        </w:rPr>
        <w:t>ومن أجل رفع مستواها المعنوي والعلمي والثقافي</w:t>
      </w:r>
      <w:r w:rsidR="00AA6B6D">
        <w:rPr>
          <w:rtl/>
        </w:rPr>
        <w:t xml:space="preserve"> ،</w:t>
      </w:r>
      <w:r w:rsidR="00EB3F95">
        <w:rPr>
          <w:rtl/>
        </w:rPr>
        <w:t xml:space="preserve"> </w:t>
      </w:r>
      <w:r>
        <w:rPr>
          <w:rtl/>
        </w:rPr>
        <w:t>فقد أولاها قائد الثورة الإسلامية ومؤسّس الجمهورية الإسلامية السيّد الإمام الخميني</w:t>
      </w:r>
      <w:r w:rsidR="00484436">
        <w:rPr>
          <w:rtl/>
        </w:rPr>
        <w:t xml:space="preserve"> </w:t>
      </w:r>
      <w:r w:rsidR="00B863EB" w:rsidRPr="00B863EB">
        <w:rPr>
          <w:rStyle w:val="rfdAlaem"/>
          <w:rtl/>
        </w:rPr>
        <w:t>رحمه‌الله</w:t>
      </w:r>
      <w:r w:rsidR="00B863EB" w:rsidRPr="009E4A94">
        <w:rPr>
          <w:rtl/>
        </w:rPr>
        <w:t xml:space="preserve"> </w:t>
      </w:r>
      <w:r>
        <w:rPr>
          <w:rtl/>
        </w:rPr>
        <w:t>عناية فائقة</w:t>
      </w:r>
      <w:r w:rsidR="00AA6B6D">
        <w:rPr>
          <w:rtl/>
        </w:rPr>
        <w:t xml:space="preserve"> ؛</w:t>
      </w:r>
      <w:r w:rsidR="00EB3F95">
        <w:rPr>
          <w:rtl/>
        </w:rPr>
        <w:t xml:space="preserve"> </w:t>
      </w:r>
      <w:r>
        <w:rPr>
          <w:rtl/>
        </w:rPr>
        <w:t>وما تأسيس وتوسعة الحوزات العلمية ل</w:t>
      </w:r>
      <w:r>
        <w:rPr>
          <w:rFonts w:hint="eastAsia"/>
          <w:rtl/>
        </w:rPr>
        <w:t>لنساء</w:t>
      </w:r>
      <w:r>
        <w:rPr>
          <w:rtl/>
        </w:rPr>
        <w:t xml:space="preserve"> وفي كافّة المدن الإيرانية إلّا مصداق من مصاديق هذه العناية وهذا الاهتمام الكبير.</w:t>
      </w:r>
    </w:p>
    <w:p w14:paraId="35705D75" w14:textId="77777777" w:rsidR="00222EE5" w:rsidRDefault="00222EE5" w:rsidP="00222EE5">
      <w:pPr>
        <w:rPr>
          <w:rtl/>
        </w:rPr>
      </w:pPr>
      <w:r>
        <w:rPr>
          <w:rFonts w:hint="eastAsia"/>
          <w:rtl/>
        </w:rPr>
        <w:t>وفي</w:t>
      </w:r>
      <w:r>
        <w:rPr>
          <w:rtl/>
        </w:rPr>
        <w:t xml:space="preserve"> مدينة الري</w:t>
      </w:r>
      <w:r w:rsidR="00AA6B6D">
        <w:rPr>
          <w:rtl/>
        </w:rPr>
        <w:t xml:space="preserve"> ،</w:t>
      </w:r>
      <w:r w:rsidR="00EB3F95">
        <w:rPr>
          <w:rtl/>
        </w:rPr>
        <w:t xml:space="preserve"> </w:t>
      </w:r>
      <w:r>
        <w:rPr>
          <w:rtl/>
        </w:rPr>
        <w:t>وبجوار مرقد السيّد عبد العظيم الحسني</w:t>
      </w:r>
      <w:r w:rsidR="00484436">
        <w:rPr>
          <w:rtl/>
        </w:rPr>
        <w:t xml:space="preserve"> </w:t>
      </w:r>
      <w:r w:rsidR="000D07A2" w:rsidRPr="000D07A2">
        <w:rPr>
          <w:rStyle w:val="rfdAlaem"/>
          <w:rtl/>
        </w:rPr>
        <w:t>عليه‌السلام</w:t>
      </w:r>
      <w:r w:rsidR="000D07A2" w:rsidRPr="009E4A94">
        <w:rPr>
          <w:rtl/>
        </w:rPr>
        <w:t xml:space="preserve"> </w:t>
      </w:r>
      <w:r>
        <w:rPr>
          <w:rtl/>
        </w:rPr>
        <w:t>ومراقد السادة الأطهار المجاورين له</w:t>
      </w:r>
      <w:r w:rsidR="00AA6B6D">
        <w:rPr>
          <w:rtl/>
        </w:rPr>
        <w:t xml:space="preserve"> ؛</w:t>
      </w:r>
      <w:r w:rsidR="00EB3F95">
        <w:rPr>
          <w:rtl/>
        </w:rPr>
        <w:t xml:space="preserve"> </w:t>
      </w:r>
      <w:r>
        <w:rPr>
          <w:rtl/>
        </w:rPr>
        <w:t>تأسّست مدرسة السيّد عبد العظيم للدراسات الدينية الحوزوية للأخوات وذلك سنة (1372 ش).</w:t>
      </w:r>
    </w:p>
    <w:p w14:paraId="32BE135E" w14:textId="77777777" w:rsidR="00222EE5" w:rsidRDefault="00222EE5" w:rsidP="00222EE5">
      <w:pPr>
        <w:pStyle w:val="rfdLine"/>
        <w:rPr>
          <w:rtl/>
        </w:rPr>
      </w:pPr>
      <w:r>
        <w:rPr>
          <w:rtl/>
        </w:rPr>
        <w:t>__________</w:t>
      </w:r>
    </w:p>
    <w:p w14:paraId="40F9CA06"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دانشنامه ري 1 / 379 و 389</w:t>
      </w:r>
      <w:r w:rsidR="00AA6B6D">
        <w:rPr>
          <w:rtl/>
        </w:rPr>
        <w:t xml:space="preserve"> ؛</w:t>
      </w:r>
      <w:r w:rsidR="00EB3F95">
        <w:rPr>
          <w:rtl/>
        </w:rPr>
        <w:t xml:space="preserve"> </w:t>
      </w:r>
      <w:r>
        <w:rPr>
          <w:rtl/>
        </w:rPr>
        <w:t>حوزه‏هاى علميه</w:t>
      </w:r>
      <w:r w:rsidR="00AA6B6D">
        <w:rPr>
          <w:rtl/>
        </w:rPr>
        <w:t xml:space="preserve"> :</w:t>
      </w:r>
      <w:r w:rsidR="00EB3F95">
        <w:rPr>
          <w:rtl/>
        </w:rPr>
        <w:t xml:space="preserve"> </w:t>
      </w:r>
      <w:r>
        <w:rPr>
          <w:rtl/>
        </w:rPr>
        <w:t>430</w:t>
      </w:r>
      <w:r w:rsidR="00AA6B6D">
        <w:rPr>
          <w:rtl/>
        </w:rPr>
        <w:t xml:space="preserve"> ؛</w:t>
      </w:r>
      <w:r w:rsidR="00EB3F95">
        <w:rPr>
          <w:rtl/>
        </w:rPr>
        <w:t xml:space="preserve"> </w:t>
      </w:r>
      <w:r>
        <w:rPr>
          <w:rtl/>
        </w:rPr>
        <w:t>تبارنامه حوزه وروحانيت</w:t>
      </w:r>
      <w:r w:rsidR="00AA6B6D">
        <w:rPr>
          <w:rtl/>
        </w:rPr>
        <w:t xml:space="preserve"> :</w:t>
      </w:r>
      <w:r w:rsidR="00EB3F95">
        <w:rPr>
          <w:rtl/>
        </w:rPr>
        <w:t xml:space="preserve"> </w:t>
      </w:r>
      <w:r>
        <w:rPr>
          <w:rtl/>
        </w:rPr>
        <w:t>107 وما بعدها.</w:t>
      </w:r>
    </w:p>
    <w:p w14:paraId="49C82FF5" w14:textId="77777777" w:rsidR="006C0ECE" w:rsidRDefault="00222EE5" w:rsidP="009242EC">
      <w:pPr>
        <w:pStyle w:val="rfdFootnote0"/>
        <w:rPr>
          <w:rtl/>
        </w:rPr>
      </w:pPr>
      <w:r>
        <w:rPr>
          <w:rtl/>
        </w:rPr>
        <w:t>(2) انظر</w:t>
      </w:r>
      <w:r w:rsidR="00AA6B6D">
        <w:rPr>
          <w:rtl/>
        </w:rPr>
        <w:t xml:space="preserve"> :</w:t>
      </w:r>
      <w:r w:rsidR="00EB3F95">
        <w:rPr>
          <w:rtl/>
        </w:rPr>
        <w:t xml:space="preserve"> </w:t>
      </w:r>
      <w:r>
        <w:rPr>
          <w:rtl/>
        </w:rPr>
        <w:t>سايت الحوزة</w:t>
      </w:r>
      <w:r w:rsidR="00AA6B6D">
        <w:rPr>
          <w:rtl/>
        </w:rPr>
        <w:t xml:space="preserve"> :</w:t>
      </w:r>
      <w:r w:rsidR="00EB3F95">
        <w:rPr>
          <w:rtl/>
        </w:rPr>
        <w:t xml:space="preserve"> </w:t>
      </w:r>
      <w:r>
        <w:t>Hozeh@Abdulazim.com</w:t>
      </w:r>
      <w:r>
        <w:rPr>
          <w:rtl/>
        </w:rPr>
        <w:t>.</w:t>
      </w:r>
    </w:p>
    <w:p w14:paraId="1FE49370" w14:textId="77777777" w:rsidR="006C0ECE" w:rsidRDefault="006C0ECE" w:rsidP="00222EE5">
      <w:pPr>
        <w:rPr>
          <w:rtl/>
        </w:rPr>
      </w:pPr>
      <w:r>
        <w:br w:type="page"/>
      </w:r>
      <w:r w:rsidR="00222EE5">
        <w:rPr>
          <w:rFonts w:hint="eastAsia"/>
          <w:rtl/>
        </w:rPr>
        <w:lastRenderedPageBreak/>
        <w:t>وفي</w:t>
      </w:r>
      <w:r w:rsidR="00222EE5">
        <w:rPr>
          <w:rtl/>
        </w:rPr>
        <w:t xml:space="preserve"> سنة (1379) تمّ تبنّي هذه المدرسة بشكل رسمي من قبل مركز مديرية</w:t>
      </w:r>
      <w:r w:rsidR="00484436">
        <w:rPr>
          <w:rtl/>
        </w:rPr>
        <w:t xml:space="preserve"> </w:t>
      </w:r>
      <w:r w:rsidR="00222EE5">
        <w:rPr>
          <w:rtl/>
        </w:rPr>
        <w:t>الحوزات للأخوات</w:t>
      </w:r>
      <w:r w:rsidR="00AA6B6D">
        <w:rPr>
          <w:rtl/>
        </w:rPr>
        <w:t xml:space="preserve"> ،</w:t>
      </w:r>
      <w:r w:rsidR="00EB3F95">
        <w:rPr>
          <w:rtl/>
        </w:rPr>
        <w:t xml:space="preserve"> </w:t>
      </w:r>
      <w:r w:rsidR="00222EE5">
        <w:rPr>
          <w:rtl/>
        </w:rPr>
        <w:t>فواصلت مسيرتها العلمية والثقافية والتحقيقية بشكل واسع.</w:t>
      </w:r>
    </w:p>
    <w:p w14:paraId="1EF8E377" w14:textId="77777777" w:rsidR="00222EE5" w:rsidRDefault="00222EE5" w:rsidP="00222EE5">
      <w:pPr>
        <w:rPr>
          <w:rtl/>
        </w:rPr>
      </w:pPr>
      <w:r>
        <w:rPr>
          <w:rFonts w:hint="eastAsia"/>
          <w:rtl/>
        </w:rPr>
        <w:t>عدد</w:t>
      </w:r>
      <w:r>
        <w:rPr>
          <w:rtl/>
        </w:rPr>
        <w:t xml:space="preserve"> طالبات هذه المدرسة الحوزوية في الوقت الحاضر (346) طالبة</w:t>
      </w:r>
      <w:r w:rsidR="00AA6B6D">
        <w:rPr>
          <w:rtl/>
        </w:rPr>
        <w:t xml:space="preserve"> ،</w:t>
      </w:r>
      <w:r w:rsidR="00EB3F95">
        <w:rPr>
          <w:rtl/>
        </w:rPr>
        <w:t xml:space="preserve"> </w:t>
      </w:r>
      <w:r>
        <w:rPr>
          <w:rtl/>
        </w:rPr>
        <w:t>يتوزّعن علىٰ المراحل الدراسية</w:t>
      </w:r>
      <w:r w:rsidR="00AA6B6D">
        <w:rPr>
          <w:rtl/>
        </w:rPr>
        <w:t xml:space="preserve"> ؛</w:t>
      </w:r>
      <w:r w:rsidR="00EB3F95">
        <w:rPr>
          <w:rtl/>
        </w:rPr>
        <w:t xml:space="preserve"> </w:t>
      </w:r>
      <w:r>
        <w:rPr>
          <w:rtl/>
        </w:rPr>
        <w:t>ففي مرحلة الدراسات الأوّلية البكالوريوس (154) طالبة</w:t>
      </w:r>
      <w:r w:rsidR="00AA6B6D">
        <w:rPr>
          <w:rtl/>
        </w:rPr>
        <w:t xml:space="preserve"> ،</w:t>
      </w:r>
      <w:r w:rsidR="00EB3F95">
        <w:rPr>
          <w:rtl/>
        </w:rPr>
        <w:t xml:space="preserve"> </w:t>
      </w:r>
      <w:r>
        <w:rPr>
          <w:rtl/>
        </w:rPr>
        <w:t>بعضهنّ حضورها كامل</w:t>
      </w:r>
      <w:r w:rsidR="00AA6B6D">
        <w:rPr>
          <w:rtl/>
        </w:rPr>
        <w:t xml:space="preserve"> ،</w:t>
      </w:r>
      <w:r w:rsidR="00EB3F95">
        <w:rPr>
          <w:rtl/>
        </w:rPr>
        <w:t xml:space="preserve"> </w:t>
      </w:r>
      <w:r>
        <w:rPr>
          <w:rtl/>
        </w:rPr>
        <w:t>والبعض الآخر حضورها جزئي</w:t>
      </w:r>
      <w:r w:rsidR="00AA6B6D">
        <w:rPr>
          <w:rtl/>
        </w:rPr>
        <w:t xml:space="preserve"> ،</w:t>
      </w:r>
      <w:r w:rsidR="00EB3F95">
        <w:rPr>
          <w:rtl/>
        </w:rPr>
        <w:t xml:space="preserve"> </w:t>
      </w:r>
      <w:r>
        <w:rPr>
          <w:rtl/>
        </w:rPr>
        <w:t>وقد تخرّج من المدرسة بعد إكمال مرحلة الدراسة الأوّلية (250) طالبة</w:t>
      </w:r>
      <w:r w:rsidR="00AA6B6D">
        <w:rPr>
          <w:rFonts w:hint="eastAsia"/>
          <w:rtl/>
        </w:rPr>
        <w:t xml:space="preserve"> ،</w:t>
      </w:r>
      <w:r w:rsidR="00EB3F95">
        <w:rPr>
          <w:rFonts w:hint="eastAsia"/>
          <w:rtl/>
        </w:rPr>
        <w:t xml:space="preserve"> </w:t>
      </w:r>
      <w:r>
        <w:rPr>
          <w:rtl/>
        </w:rPr>
        <w:t>ومن هذا العدد من واصل دراساته العليا (الماجستير) وقد نوقشت رسائل (133) طالبة</w:t>
      </w:r>
      <w:r w:rsidR="00AA6B6D">
        <w:rPr>
          <w:rtl/>
        </w:rPr>
        <w:t xml:space="preserve"> ،</w:t>
      </w:r>
      <w:r w:rsidR="00EB3F95">
        <w:rPr>
          <w:rtl/>
        </w:rPr>
        <w:t xml:space="preserve"> </w:t>
      </w:r>
      <w:r>
        <w:rPr>
          <w:rtl/>
        </w:rPr>
        <w:t>وقبلت رسائلهنّ</w:t>
      </w:r>
      <w:r w:rsidR="00AA6B6D">
        <w:rPr>
          <w:rtl/>
        </w:rPr>
        <w:t xml:space="preserve"> ،</w:t>
      </w:r>
      <w:r w:rsidR="00EB3F95">
        <w:rPr>
          <w:rtl/>
        </w:rPr>
        <w:t xml:space="preserve"> </w:t>
      </w:r>
      <w:r>
        <w:rPr>
          <w:rtl/>
        </w:rPr>
        <w:t>وفي حدود (53) طالبة لا زلن في مرحلة تدوين رسائلهنّ.</w:t>
      </w:r>
    </w:p>
    <w:p w14:paraId="4D3B1369" w14:textId="77777777" w:rsidR="00222EE5" w:rsidRDefault="00222EE5" w:rsidP="00222EE5">
      <w:pPr>
        <w:rPr>
          <w:rtl/>
        </w:rPr>
      </w:pPr>
      <w:r>
        <w:rPr>
          <w:rFonts w:hint="eastAsia"/>
          <w:rtl/>
        </w:rPr>
        <w:t>وتشتمل</w:t>
      </w:r>
      <w:r>
        <w:rPr>
          <w:rtl/>
        </w:rPr>
        <w:t xml:space="preserve"> هذه المدرسة علىٰ</w:t>
      </w:r>
      <w:r w:rsidR="00484436">
        <w:rPr>
          <w:rtl/>
        </w:rPr>
        <w:t xml:space="preserve"> </w:t>
      </w:r>
      <w:r>
        <w:rPr>
          <w:rtl/>
        </w:rPr>
        <w:t>بنايتين متجاورتين وكلّ بناية تتكوّن من طابقين</w:t>
      </w:r>
      <w:r w:rsidR="00AA6B6D">
        <w:rPr>
          <w:rtl/>
        </w:rPr>
        <w:t xml:space="preserve"> ،</w:t>
      </w:r>
      <w:r w:rsidR="00EB3F95">
        <w:rPr>
          <w:rtl/>
        </w:rPr>
        <w:t xml:space="preserve"> </w:t>
      </w:r>
      <w:r>
        <w:rPr>
          <w:rtl/>
        </w:rPr>
        <w:t>وتشتمل علىٰ القسم الإداري والتعليمي والخدمي</w:t>
      </w:r>
      <w:r w:rsidR="00AA6B6D">
        <w:rPr>
          <w:rtl/>
        </w:rPr>
        <w:t xml:space="preserve"> ،</w:t>
      </w:r>
      <w:r w:rsidR="00EB3F95">
        <w:rPr>
          <w:rtl/>
        </w:rPr>
        <w:t xml:space="preserve"> </w:t>
      </w:r>
      <w:r>
        <w:rPr>
          <w:rtl/>
        </w:rPr>
        <w:t>وتبلغ المساحة الكلّية لأرضية البنايتين في حدود (2100 متر</w:t>
      </w:r>
      <w:r w:rsidR="00484436">
        <w:rPr>
          <w:rtl/>
        </w:rPr>
        <w:t xml:space="preserve"> </w:t>
      </w:r>
      <w:r>
        <w:rPr>
          <w:rtl/>
        </w:rPr>
        <w:t>مربّع) بالإضافة إلىٰ حدود (500 متر مربّع) مساحة خضراء تحيط بها.</w:t>
      </w:r>
    </w:p>
    <w:p w14:paraId="6E649269" w14:textId="77777777" w:rsidR="00222EE5" w:rsidRDefault="00222EE5" w:rsidP="00222EE5">
      <w:pPr>
        <w:rPr>
          <w:rtl/>
        </w:rPr>
      </w:pPr>
      <w:r>
        <w:rPr>
          <w:rFonts w:hint="eastAsia"/>
          <w:rtl/>
        </w:rPr>
        <w:t>وتتمّ</w:t>
      </w:r>
      <w:r>
        <w:rPr>
          <w:rtl/>
        </w:rPr>
        <w:t xml:space="preserve"> الدراسة في هذه المدرسة علىٰ مرحلتين‌</w:t>
      </w:r>
      <w:r w:rsidR="00AA6B6D">
        <w:rPr>
          <w:rtl/>
        </w:rPr>
        <w:t xml:space="preserve"> :</w:t>
      </w:r>
      <w:r w:rsidR="00EB3F95">
        <w:rPr>
          <w:rtl/>
        </w:rPr>
        <w:t xml:space="preserve"> </w:t>
      </w:r>
    </w:p>
    <w:p w14:paraId="2351BC3C" w14:textId="77777777" w:rsidR="00222EE5" w:rsidRDefault="00222EE5" w:rsidP="00222EE5">
      <w:pPr>
        <w:rPr>
          <w:rtl/>
        </w:rPr>
      </w:pPr>
      <w:r w:rsidRPr="009242EC">
        <w:rPr>
          <w:rStyle w:val="rfdBold2"/>
          <w:rFonts w:hint="eastAsia"/>
          <w:rtl/>
        </w:rPr>
        <w:t>الأولىٰ</w:t>
      </w:r>
      <w:r w:rsidR="00AA6B6D">
        <w:rPr>
          <w:rtl/>
        </w:rPr>
        <w:t xml:space="preserve"> :</w:t>
      </w:r>
      <w:r w:rsidR="00EB3F95">
        <w:rPr>
          <w:rtl/>
        </w:rPr>
        <w:t xml:space="preserve"> </w:t>
      </w:r>
      <w:r>
        <w:rPr>
          <w:rtl/>
        </w:rPr>
        <w:t>مرحلة دراسة البكالوريوس</w:t>
      </w:r>
      <w:r w:rsidR="00AA6B6D">
        <w:rPr>
          <w:rtl/>
        </w:rPr>
        <w:t xml:space="preserve"> ،</w:t>
      </w:r>
      <w:r w:rsidR="00EB3F95">
        <w:rPr>
          <w:rtl/>
        </w:rPr>
        <w:t xml:space="preserve"> </w:t>
      </w:r>
      <w:r>
        <w:rPr>
          <w:rtl/>
        </w:rPr>
        <w:t>ومدّتها خمس سنوات تدرس الطالبة خلالها الموادّ الدراسية المقرّرة ضمن الوحدات الدراسية البالغة (190) وحدة دراسية</w:t>
      </w:r>
      <w:r w:rsidR="00AA6B6D">
        <w:rPr>
          <w:rtl/>
        </w:rPr>
        <w:t xml:space="preserve"> ،</w:t>
      </w:r>
      <w:r w:rsidR="00EB3F95">
        <w:rPr>
          <w:rtl/>
        </w:rPr>
        <w:t xml:space="preserve"> </w:t>
      </w:r>
      <w:r>
        <w:rPr>
          <w:rtl/>
        </w:rPr>
        <w:t>وتنتهي ببحث التخرّج</w:t>
      </w:r>
      <w:r w:rsidR="00AA6B6D">
        <w:rPr>
          <w:rtl/>
        </w:rPr>
        <w:t xml:space="preserve"> ،</w:t>
      </w:r>
      <w:r w:rsidR="00EB3F95">
        <w:rPr>
          <w:rtl/>
        </w:rPr>
        <w:t xml:space="preserve"> </w:t>
      </w:r>
      <w:r>
        <w:rPr>
          <w:rtl/>
        </w:rPr>
        <w:t>والدراسة حضورية تمام الوقت المقرّر لها بحسب توزيع الوقت إداريّاً.</w:t>
      </w:r>
    </w:p>
    <w:p w14:paraId="11AF0777" w14:textId="77777777" w:rsidR="006C0ECE" w:rsidRDefault="00222EE5" w:rsidP="00222EE5">
      <w:pPr>
        <w:rPr>
          <w:rtl/>
        </w:rPr>
      </w:pPr>
      <w:r w:rsidRPr="009242EC">
        <w:rPr>
          <w:rStyle w:val="rfdBold2"/>
          <w:rFonts w:hint="eastAsia"/>
          <w:rtl/>
        </w:rPr>
        <w:t>الثانية‌</w:t>
      </w:r>
      <w:r w:rsidR="00AA6B6D">
        <w:rPr>
          <w:rtl/>
        </w:rPr>
        <w:t xml:space="preserve"> :</w:t>
      </w:r>
      <w:r w:rsidR="00EB3F95">
        <w:rPr>
          <w:rtl/>
        </w:rPr>
        <w:t xml:space="preserve"> </w:t>
      </w:r>
      <w:r>
        <w:rPr>
          <w:rtl/>
        </w:rPr>
        <w:t>مرحلة دراسة الماجستير</w:t>
      </w:r>
      <w:r w:rsidR="00AA6B6D">
        <w:rPr>
          <w:rtl/>
        </w:rPr>
        <w:t xml:space="preserve"> ،</w:t>
      </w:r>
      <w:r w:rsidR="00EB3F95">
        <w:rPr>
          <w:rtl/>
        </w:rPr>
        <w:t xml:space="preserve"> </w:t>
      </w:r>
      <w:r>
        <w:rPr>
          <w:rtl/>
        </w:rPr>
        <w:t>وتُقبل فيها الطالبات بعد توفّر شرائط القبول واجتياز الامتحان والتقييم العلمي التحريري والشفهي</w:t>
      </w:r>
      <w:r w:rsidR="00AA6B6D">
        <w:rPr>
          <w:rtl/>
        </w:rPr>
        <w:t xml:space="preserve"> ،</w:t>
      </w:r>
      <w:r w:rsidR="00EB3F95">
        <w:rPr>
          <w:rtl/>
        </w:rPr>
        <w:t xml:space="preserve"> </w:t>
      </w:r>
      <w:r>
        <w:rPr>
          <w:rtl/>
        </w:rPr>
        <w:t>وشرائط أخرىٰ تحدّدها إدارة المدرسة</w:t>
      </w:r>
      <w:r w:rsidR="00AA6B6D">
        <w:rPr>
          <w:rtl/>
        </w:rPr>
        <w:t xml:space="preserve"> ،</w:t>
      </w:r>
      <w:r w:rsidR="00EB3F95">
        <w:rPr>
          <w:rtl/>
        </w:rPr>
        <w:t xml:space="preserve"> </w:t>
      </w:r>
      <w:r>
        <w:rPr>
          <w:rtl/>
        </w:rPr>
        <w:t>ومدّة الدراسة في هذه المرحلة بحسب نظام وزارة التعليم العالي</w:t>
      </w:r>
      <w:r w:rsidR="00AA6B6D">
        <w:rPr>
          <w:rtl/>
        </w:rPr>
        <w:t xml:space="preserve"> ،</w:t>
      </w:r>
      <w:r w:rsidR="00EB3F95">
        <w:rPr>
          <w:rtl/>
        </w:rPr>
        <w:t xml:space="preserve"> </w:t>
      </w:r>
      <w:r>
        <w:rPr>
          <w:rtl/>
        </w:rPr>
        <w:t>وتدرّس فيها الاختصاصات التالية‌</w:t>
      </w:r>
      <w:r w:rsidR="00AA6B6D">
        <w:rPr>
          <w:rtl/>
        </w:rPr>
        <w:t xml:space="preserve"> :</w:t>
      </w:r>
      <w:r w:rsidR="00EB3F95">
        <w:rPr>
          <w:rtl/>
        </w:rPr>
        <w:t xml:space="preserve"> </w:t>
      </w:r>
      <w:r>
        <w:rPr>
          <w:rtl/>
        </w:rPr>
        <w:t xml:space="preserve">(الفقه والأصول) </w:t>
      </w:r>
      <w:r w:rsidR="00DC237A">
        <w:rPr>
          <w:rtl/>
        </w:rPr>
        <w:t>و (</w:t>
      </w:r>
      <w:r>
        <w:rPr>
          <w:rtl/>
        </w:rPr>
        <w:t xml:space="preserve">التفسير وعلوم </w:t>
      </w:r>
    </w:p>
    <w:p w14:paraId="02BE2684" w14:textId="77777777" w:rsidR="006C0ECE" w:rsidRDefault="006C0ECE" w:rsidP="009242EC">
      <w:pPr>
        <w:pStyle w:val="rfdNormal0"/>
        <w:rPr>
          <w:rtl/>
        </w:rPr>
      </w:pPr>
      <w:r>
        <w:br w:type="page"/>
      </w:r>
      <w:r w:rsidR="00222EE5">
        <w:rPr>
          <w:rFonts w:hint="eastAsia"/>
          <w:rtl/>
        </w:rPr>
        <w:lastRenderedPageBreak/>
        <w:t>القرآن</w:t>
      </w:r>
      <w:r w:rsidR="00222EE5">
        <w:rPr>
          <w:rtl/>
        </w:rPr>
        <w:t>)</w:t>
      </w:r>
      <w:r w:rsidR="00484436">
        <w:rPr>
          <w:rtl/>
        </w:rPr>
        <w:t xml:space="preserve"> </w:t>
      </w:r>
      <w:r w:rsidR="00DC237A">
        <w:rPr>
          <w:rtl/>
        </w:rPr>
        <w:t>و (</w:t>
      </w:r>
      <w:r w:rsidR="00222EE5">
        <w:rPr>
          <w:rtl/>
        </w:rPr>
        <w:t xml:space="preserve">علم الكلام) </w:t>
      </w:r>
      <w:r w:rsidR="00DC237A">
        <w:rPr>
          <w:rtl/>
        </w:rPr>
        <w:t>و (</w:t>
      </w:r>
      <w:r w:rsidR="00222EE5">
        <w:rPr>
          <w:rtl/>
        </w:rPr>
        <w:t xml:space="preserve">الفلسفة) </w:t>
      </w:r>
      <w:r w:rsidR="00DC237A">
        <w:rPr>
          <w:rtl/>
        </w:rPr>
        <w:t>و (</w:t>
      </w:r>
      <w:r w:rsidR="00222EE5">
        <w:rPr>
          <w:rtl/>
        </w:rPr>
        <w:t>التاريخ)</w:t>
      </w:r>
      <w:r w:rsidR="00222EE5" w:rsidRPr="00222EE5">
        <w:rPr>
          <w:rStyle w:val="rfdFootnotenum"/>
          <w:rtl/>
        </w:rPr>
        <w:t>(1)</w:t>
      </w:r>
      <w:r w:rsidR="00222EE5">
        <w:rPr>
          <w:rtl/>
        </w:rPr>
        <w:t>.</w:t>
      </w:r>
    </w:p>
    <w:p w14:paraId="53D857F7" w14:textId="77777777" w:rsidR="00222EE5" w:rsidRDefault="00222EE5" w:rsidP="009242EC">
      <w:pPr>
        <w:pStyle w:val="rfdBold1"/>
        <w:rPr>
          <w:rtl/>
        </w:rPr>
      </w:pPr>
      <w:r>
        <w:rPr>
          <w:rtl/>
        </w:rPr>
        <w:t>4ـ مدرسة الزهراء</w:t>
      </w:r>
      <w:r w:rsidR="00484436">
        <w:rPr>
          <w:rtl/>
        </w:rPr>
        <w:t xml:space="preserve"> </w:t>
      </w:r>
      <w:r w:rsidR="000D07A2" w:rsidRPr="000D07A2">
        <w:rPr>
          <w:rStyle w:val="rfdAlaem"/>
          <w:rtl/>
        </w:rPr>
        <w:t>عليها‌السلام</w:t>
      </w:r>
      <w:r w:rsidR="000D07A2" w:rsidRPr="009E4A94">
        <w:rPr>
          <w:rtl/>
        </w:rPr>
        <w:t xml:space="preserve"> </w:t>
      </w:r>
      <w:r>
        <w:rPr>
          <w:rtl/>
        </w:rPr>
        <w:t>العلمية للنساء‌</w:t>
      </w:r>
      <w:r w:rsidR="00AA6B6D">
        <w:rPr>
          <w:rtl/>
        </w:rPr>
        <w:t xml:space="preserve"> :</w:t>
      </w:r>
      <w:r w:rsidR="00EB3F95">
        <w:rPr>
          <w:rtl/>
        </w:rPr>
        <w:t xml:space="preserve"> </w:t>
      </w:r>
    </w:p>
    <w:p w14:paraId="2DB3798C" w14:textId="77777777" w:rsidR="00222EE5" w:rsidRDefault="00222EE5" w:rsidP="00222EE5">
      <w:pPr>
        <w:rPr>
          <w:rtl/>
        </w:rPr>
      </w:pPr>
      <w:r>
        <w:rPr>
          <w:rFonts w:hint="eastAsia"/>
          <w:rtl/>
        </w:rPr>
        <w:t>وهي</w:t>
      </w:r>
      <w:r>
        <w:rPr>
          <w:rtl/>
        </w:rPr>
        <w:t xml:space="preserve"> من مدارس الحوزة العلمية في الري</w:t>
      </w:r>
      <w:r w:rsidR="00AA6B6D">
        <w:rPr>
          <w:rtl/>
        </w:rPr>
        <w:t xml:space="preserve"> ،</w:t>
      </w:r>
      <w:r w:rsidR="00EB3F95">
        <w:rPr>
          <w:rtl/>
        </w:rPr>
        <w:t xml:space="preserve"> </w:t>
      </w:r>
      <w:r>
        <w:rPr>
          <w:rtl/>
        </w:rPr>
        <w:t>قسم التعليم النسوي</w:t>
      </w:r>
      <w:r w:rsidR="00AA6B6D">
        <w:rPr>
          <w:rtl/>
        </w:rPr>
        <w:t xml:space="preserve"> ،</w:t>
      </w:r>
      <w:r w:rsidR="00EB3F95">
        <w:rPr>
          <w:rtl/>
        </w:rPr>
        <w:t xml:space="preserve"> </w:t>
      </w:r>
      <w:r>
        <w:rPr>
          <w:rtl/>
        </w:rPr>
        <w:t>وتقع في مدينة الري شارع قم باتّجاه حرم السيّد عبد العظيم الحسني</w:t>
      </w:r>
      <w:r w:rsidR="00AA6B6D">
        <w:rPr>
          <w:rtl/>
        </w:rPr>
        <w:t xml:space="preserve"> ،</w:t>
      </w:r>
      <w:r w:rsidR="00EB3F95">
        <w:rPr>
          <w:rtl/>
        </w:rPr>
        <w:t xml:space="preserve"> </w:t>
      </w:r>
      <w:r>
        <w:rPr>
          <w:rtl/>
        </w:rPr>
        <w:t>مؤسّس هذه المدرسة ومتولّيها المرحوم الشيخ رمضان زماني (ت 1439هـ)</w:t>
      </w:r>
      <w:r w:rsidR="00AA6B6D">
        <w:rPr>
          <w:rtl/>
        </w:rPr>
        <w:t xml:space="preserve"> ،</w:t>
      </w:r>
      <w:r w:rsidR="00EB3F95">
        <w:rPr>
          <w:rtl/>
        </w:rPr>
        <w:t xml:space="preserve"> </w:t>
      </w:r>
      <w:r>
        <w:rPr>
          <w:rtl/>
        </w:rPr>
        <w:t>وهي تابعة في نظامها التعليمي لمديرية الحوزات العلمية قسم التعليم الن</w:t>
      </w:r>
      <w:r>
        <w:rPr>
          <w:rFonts w:hint="eastAsia"/>
          <w:rtl/>
        </w:rPr>
        <w:t>سوي</w:t>
      </w:r>
      <w:r>
        <w:rPr>
          <w:rtl/>
        </w:rPr>
        <w:t xml:space="preserve"> في قم</w:t>
      </w:r>
      <w:r w:rsidR="00AA6B6D">
        <w:rPr>
          <w:rtl/>
        </w:rPr>
        <w:t xml:space="preserve"> ،</w:t>
      </w:r>
      <w:r w:rsidR="00EB3F95">
        <w:rPr>
          <w:rtl/>
        </w:rPr>
        <w:t xml:space="preserve"> </w:t>
      </w:r>
      <w:r>
        <w:rPr>
          <w:rtl/>
        </w:rPr>
        <w:t>ويتمّ قبول الطالبات فيها عن طريق القبول العامّ والذي يتمّ سنويّاً علىٰ مرحلتين (التحريري</w:t>
      </w:r>
      <w:r w:rsidR="00AA6B6D">
        <w:rPr>
          <w:rtl/>
        </w:rPr>
        <w:t xml:space="preserve"> ،</w:t>
      </w:r>
      <w:r w:rsidR="00EB3F95">
        <w:rPr>
          <w:rtl/>
        </w:rPr>
        <w:t xml:space="preserve"> </w:t>
      </w:r>
      <w:r>
        <w:rPr>
          <w:rtl/>
        </w:rPr>
        <w:t>والشفهي) وللمدرسة نظام تعليمي دقيق يتدرّج فيه الطالب من مرحلة الدراسة الأوّلية (البكالوريوس) إلىٰ مرحلة الدراسات العليا (الماجستير والدكتوراه) وضمن التخصّص</w:t>
      </w:r>
      <w:r>
        <w:rPr>
          <w:rFonts w:hint="eastAsia"/>
          <w:rtl/>
        </w:rPr>
        <w:t>ات</w:t>
      </w:r>
      <w:r>
        <w:rPr>
          <w:rtl/>
        </w:rPr>
        <w:t xml:space="preserve"> والفروع العلمية التي أقرّتها وزارة التعليم العالي والبحث العلمي.</w:t>
      </w:r>
    </w:p>
    <w:p w14:paraId="594AC008" w14:textId="77777777" w:rsidR="00222EE5" w:rsidRDefault="00222EE5" w:rsidP="009242EC">
      <w:pPr>
        <w:pStyle w:val="rfdBold1"/>
        <w:rPr>
          <w:rtl/>
        </w:rPr>
      </w:pPr>
      <w:r>
        <w:rPr>
          <w:rFonts w:hint="eastAsia"/>
          <w:rtl/>
        </w:rPr>
        <w:t>ثالثاً‌</w:t>
      </w:r>
      <w:r w:rsidR="00AA6B6D">
        <w:rPr>
          <w:rtl/>
        </w:rPr>
        <w:t xml:space="preserve"> :</w:t>
      </w:r>
      <w:r w:rsidR="00EB3F95">
        <w:rPr>
          <w:rtl/>
        </w:rPr>
        <w:t xml:space="preserve"> </w:t>
      </w:r>
      <w:r>
        <w:rPr>
          <w:rtl/>
        </w:rPr>
        <w:t>من أبرز علماء الري في عصر الدولة الإسلامية‌</w:t>
      </w:r>
      <w:r w:rsidR="00AA6B6D">
        <w:rPr>
          <w:rtl/>
        </w:rPr>
        <w:t xml:space="preserve"> :</w:t>
      </w:r>
      <w:r w:rsidR="00EB3F95">
        <w:rPr>
          <w:rtl/>
        </w:rPr>
        <w:t xml:space="preserve"> </w:t>
      </w:r>
    </w:p>
    <w:p w14:paraId="23B5DA62" w14:textId="77777777" w:rsidR="00222EE5" w:rsidRDefault="00222EE5" w:rsidP="00222EE5">
      <w:pPr>
        <w:rPr>
          <w:rtl/>
        </w:rPr>
      </w:pPr>
      <w:r>
        <w:rPr>
          <w:rFonts w:hint="eastAsia"/>
          <w:rtl/>
        </w:rPr>
        <w:t>لقد</w:t>
      </w:r>
      <w:r>
        <w:rPr>
          <w:rtl/>
        </w:rPr>
        <w:t xml:space="preserve"> شهدت الحوزة العلمية في الري وعلىٰ مدىٰ تاريخها الطويل حضور علماء كبار</w:t>
      </w:r>
      <w:r w:rsidR="00AA6B6D">
        <w:rPr>
          <w:rtl/>
        </w:rPr>
        <w:t xml:space="preserve"> ،</w:t>
      </w:r>
      <w:r w:rsidR="00EB3F95">
        <w:rPr>
          <w:rtl/>
        </w:rPr>
        <w:t xml:space="preserve"> </w:t>
      </w:r>
      <w:r>
        <w:rPr>
          <w:rtl/>
        </w:rPr>
        <w:t>ومحدّثين عظام</w:t>
      </w:r>
      <w:r w:rsidR="00AA6B6D">
        <w:rPr>
          <w:rtl/>
        </w:rPr>
        <w:t xml:space="preserve"> ،</w:t>
      </w:r>
      <w:r w:rsidR="00EB3F95">
        <w:rPr>
          <w:rtl/>
        </w:rPr>
        <w:t xml:space="preserve"> </w:t>
      </w:r>
      <w:r>
        <w:rPr>
          <w:rtl/>
        </w:rPr>
        <w:t>وفقهاء وأصوليّين ومفسّرين</w:t>
      </w:r>
      <w:r w:rsidR="00EB3F95">
        <w:rPr>
          <w:rtl/>
        </w:rPr>
        <w:t xml:space="preserve"> ..</w:t>
      </w:r>
      <w:r>
        <w:rPr>
          <w:rtl/>
        </w:rPr>
        <w:t>. قدّموا للإسلام والمسلمين</w:t>
      </w:r>
      <w:r w:rsidR="00AA6B6D">
        <w:rPr>
          <w:rtl/>
        </w:rPr>
        <w:t xml:space="preserve"> ،</w:t>
      </w:r>
      <w:r w:rsidR="00EB3F95">
        <w:rPr>
          <w:rtl/>
        </w:rPr>
        <w:t xml:space="preserve"> </w:t>
      </w:r>
      <w:r>
        <w:rPr>
          <w:rtl/>
        </w:rPr>
        <w:t>وللحوزات العلمية كثيراً من الخدمات</w:t>
      </w:r>
      <w:r w:rsidR="00AA6B6D">
        <w:rPr>
          <w:rtl/>
        </w:rPr>
        <w:t xml:space="preserve"> ،</w:t>
      </w:r>
      <w:r w:rsidR="00EB3F95">
        <w:rPr>
          <w:rtl/>
        </w:rPr>
        <w:t xml:space="preserve"> </w:t>
      </w:r>
      <w:r>
        <w:rPr>
          <w:rtl/>
        </w:rPr>
        <w:t>وخلّفوا للأجيال كثيراً من الآثار العلمية</w:t>
      </w:r>
      <w:r w:rsidR="00AA6B6D">
        <w:rPr>
          <w:rtl/>
        </w:rPr>
        <w:t xml:space="preserve"> ،</w:t>
      </w:r>
      <w:r w:rsidR="00EB3F95">
        <w:rPr>
          <w:rtl/>
        </w:rPr>
        <w:t xml:space="preserve"> </w:t>
      </w:r>
      <w:r>
        <w:rPr>
          <w:rtl/>
        </w:rPr>
        <w:t>وعيون الكتب التراثية.</w:t>
      </w:r>
    </w:p>
    <w:p w14:paraId="1287B586" w14:textId="77777777" w:rsidR="00222EE5" w:rsidRDefault="00222EE5" w:rsidP="00222EE5">
      <w:pPr>
        <w:rPr>
          <w:rtl/>
        </w:rPr>
      </w:pPr>
      <w:r>
        <w:rPr>
          <w:rFonts w:hint="eastAsia"/>
          <w:rtl/>
        </w:rPr>
        <w:t>وقد</w:t>
      </w:r>
      <w:r>
        <w:rPr>
          <w:rtl/>
        </w:rPr>
        <w:t xml:space="preserve"> ذكرنا سابقاً أسماء نخبة من أعلام علماء حوزة الري العلمية وبمختلف مراحلها التاريخية</w:t>
      </w:r>
      <w:r w:rsidR="00AA6B6D">
        <w:rPr>
          <w:rtl/>
        </w:rPr>
        <w:t xml:space="preserve"> ،</w:t>
      </w:r>
      <w:r w:rsidR="00EB3F95">
        <w:rPr>
          <w:rtl/>
        </w:rPr>
        <w:t xml:space="preserve"> </w:t>
      </w:r>
      <w:r>
        <w:rPr>
          <w:rtl/>
        </w:rPr>
        <w:t>ولم يكن بالإمكان استيعابهم جميعاً في هذا المختصر</w:t>
      </w:r>
      <w:r w:rsidR="00AA6B6D">
        <w:rPr>
          <w:rtl/>
        </w:rPr>
        <w:t xml:space="preserve"> ،</w:t>
      </w:r>
      <w:r w:rsidR="00EB3F95">
        <w:rPr>
          <w:rtl/>
        </w:rPr>
        <w:t xml:space="preserve"> </w:t>
      </w:r>
      <w:r>
        <w:rPr>
          <w:rtl/>
        </w:rPr>
        <w:t>وهنا نذكر بعض الأعلام ممّن كان لهم دور مؤثّر وفاعل في حوزة الري في عصر الثورة</w:t>
      </w:r>
      <w:r w:rsidR="00484436">
        <w:rPr>
          <w:rtl/>
        </w:rPr>
        <w:t xml:space="preserve"> </w:t>
      </w:r>
    </w:p>
    <w:p w14:paraId="7B4B99F0" w14:textId="77777777" w:rsidR="00222EE5" w:rsidRDefault="00222EE5" w:rsidP="00222EE5">
      <w:pPr>
        <w:pStyle w:val="rfdLine"/>
        <w:rPr>
          <w:rtl/>
        </w:rPr>
      </w:pPr>
      <w:r>
        <w:rPr>
          <w:rtl/>
        </w:rPr>
        <w:t>__________</w:t>
      </w:r>
    </w:p>
    <w:p w14:paraId="1E5D783D" w14:textId="77777777" w:rsidR="006C0ECE" w:rsidRDefault="00222EE5" w:rsidP="009242EC">
      <w:pPr>
        <w:pStyle w:val="rfdFootnote0"/>
        <w:rPr>
          <w:rtl/>
        </w:rPr>
      </w:pPr>
      <w:r>
        <w:rPr>
          <w:rtl/>
        </w:rPr>
        <w:t>(1) انظر</w:t>
      </w:r>
      <w:r w:rsidR="00AA6B6D">
        <w:rPr>
          <w:rtl/>
        </w:rPr>
        <w:t xml:space="preserve"> :</w:t>
      </w:r>
      <w:r w:rsidR="00EB3F95">
        <w:rPr>
          <w:rtl/>
        </w:rPr>
        <w:t xml:space="preserve"> </w:t>
      </w:r>
      <w:r>
        <w:rPr>
          <w:rtl/>
        </w:rPr>
        <w:t>سايت الحوزة</w:t>
      </w:r>
      <w:r w:rsidR="00AA6B6D">
        <w:rPr>
          <w:rtl/>
        </w:rPr>
        <w:t xml:space="preserve"> :</w:t>
      </w:r>
      <w:r w:rsidR="00EB3F95">
        <w:rPr>
          <w:rtl/>
        </w:rPr>
        <w:t xml:space="preserve"> </w:t>
      </w:r>
      <w:r>
        <w:t>www.hossna.com</w:t>
      </w:r>
      <w:r>
        <w:rPr>
          <w:rtl/>
        </w:rPr>
        <w:t xml:space="preserve"> ـ</w:t>
      </w:r>
      <w:r>
        <w:t>inf@hossna.com</w:t>
      </w:r>
      <w:r>
        <w:rPr>
          <w:rtl/>
        </w:rPr>
        <w:t>.</w:t>
      </w:r>
    </w:p>
    <w:p w14:paraId="02DA6CF1" w14:textId="77777777" w:rsidR="006C0ECE" w:rsidRDefault="006C0ECE" w:rsidP="009242EC">
      <w:pPr>
        <w:pStyle w:val="rfdNormal0"/>
        <w:rPr>
          <w:rtl/>
        </w:rPr>
      </w:pPr>
      <w:r>
        <w:br w:type="page"/>
      </w:r>
      <w:r w:rsidR="00222EE5">
        <w:rPr>
          <w:rFonts w:hint="eastAsia"/>
          <w:rtl/>
        </w:rPr>
        <w:lastRenderedPageBreak/>
        <w:t>الإسلامية</w:t>
      </w:r>
      <w:r w:rsidR="00AA6B6D">
        <w:rPr>
          <w:rFonts w:hint="eastAsia"/>
          <w:rtl/>
        </w:rPr>
        <w:t xml:space="preserve"> ،</w:t>
      </w:r>
      <w:r w:rsidR="00EB3F95">
        <w:rPr>
          <w:rFonts w:hint="eastAsia"/>
          <w:rtl/>
        </w:rPr>
        <w:t xml:space="preserve"> </w:t>
      </w:r>
      <w:r w:rsidR="00222EE5">
        <w:rPr>
          <w:rtl/>
        </w:rPr>
        <w:t>والجمهورية الإسلامية‌</w:t>
      </w:r>
      <w:r w:rsidR="00AA6B6D">
        <w:rPr>
          <w:rtl/>
        </w:rPr>
        <w:t xml:space="preserve"> :</w:t>
      </w:r>
      <w:r w:rsidR="00EB3F95">
        <w:rPr>
          <w:rtl/>
        </w:rPr>
        <w:t xml:space="preserve"> </w:t>
      </w:r>
    </w:p>
    <w:p w14:paraId="1092168C" w14:textId="77777777" w:rsidR="00222EE5" w:rsidRDefault="00222EE5" w:rsidP="009242EC">
      <w:pPr>
        <w:pStyle w:val="rfdBold1"/>
        <w:rPr>
          <w:rtl/>
        </w:rPr>
      </w:pPr>
      <w:r>
        <w:rPr>
          <w:rtl/>
        </w:rPr>
        <w:t>1ـ آية الله الشيخ محمّد المحمّدي الري شهري (معاصر)‌</w:t>
      </w:r>
      <w:r w:rsidR="00AA6B6D">
        <w:rPr>
          <w:rtl/>
        </w:rPr>
        <w:t xml:space="preserve"> :</w:t>
      </w:r>
      <w:r w:rsidR="00EB3F95">
        <w:rPr>
          <w:rtl/>
        </w:rPr>
        <w:t xml:space="preserve"> </w:t>
      </w:r>
    </w:p>
    <w:p w14:paraId="4F77A6CB" w14:textId="77777777" w:rsidR="00222EE5" w:rsidRDefault="00222EE5" w:rsidP="00222EE5">
      <w:pPr>
        <w:rPr>
          <w:rtl/>
        </w:rPr>
      </w:pPr>
      <w:r>
        <w:rPr>
          <w:rFonts w:hint="eastAsia"/>
          <w:rtl/>
        </w:rPr>
        <w:t>وهو</w:t>
      </w:r>
      <w:r>
        <w:rPr>
          <w:rtl/>
        </w:rPr>
        <w:t xml:space="preserve"> محمّد بن إسماعيل المحمّدي الري شهري.</w:t>
      </w:r>
      <w:r w:rsidR="00484436">
        <w:rPr>
          <w:rtl/>
        </w:rPr>
        <w:t xml:space="preserve"> </w:t>
      </w:r>
      <w:r>
        <w:rPr>
          <w:rtl/>
        </w:rPr>
        <w:t>ولد في عام (1365هـ) بمدينة الري غرب العاصمة طهران</w:t>
      </w:r>
      <w:r w:rsidR="00AA6B6D">
        <w:rPr>
          <w:rtl/>
        </w:rPr>
        <w:t xml:space="preserve"> ،</w:t>
      </w:r>
      <w:r w:rsidR="00EB3F95">
        <w:rPr>
          <w:rtl/>
        </w:rPr>
        <w:t xml:space="preserve"> </w:t>
      </w:r>
      <w:r>
        <w:rPr>
          <w:rtl/>
        </w:rPr>
        <w:t>أنهىٰ دراسته الابتدائية عام (1379هـ)</w:t>
      </w:r>
      <w:r w:rsidR="00AA6B6D">
        <w:rPr>
          <w:rtl/>
        </w:rPr>
        <w:t xml:space="preserve"> ،</w:t>
      </w:r>
      <w:r w:rsidR="00EB3F95">
        <w:rPr>
          <w:rtl/>
        </w:rPr>
        <w:t xml:space="preserve"> </w:t>
      </w:r>
      <w:r>
        <w:rPr>
          <w:rtl/>
        </w:rPr>
        <w:t>ثمّ دخل مدرسة برهان العلمية في مسقط رأسه</w:t>
      </w:r>
      <w:r w:rsidR="00AA6B6D">
        <w:rPr>
          <w:rtl/>
        </w:rPr>
        <w:t xml:space="preserve"> ،</w:t>
      </w:r>
      <w:r w:rsidR="00EB3F95">
        <w:rPr>
          <w:rtl/>
        </w:rPr>
        <w:t xml:space="preserve"> </w:t>
      </w:r>
      <w:r>
        <w:rPr>
          <w:rtl/>
        </w:rPr>
        <w:t>ثمّ سافر عام (1380هـ) إلىٰ مدينة قم ليواصل دراسته الحوزوية</w:t>
      </w:r>
      <w:r w:rsidR="00AA6B6D">
        <w:rPr>
          <w:rtl/>
        </w:rPr>
        <w:t xml:space="preserve"> ،</w:t>
      </w:r>
      <w:r w:rsidR="00EB3F95">
        <w:rPr>
          <w:rtl/>
        </w:rPr>
        <w:t xml:space="preserve"> </w:t>
      </w:r>
      <w:r>
        <w:rPr>
          <w:rtl/>
        </w:rPr>
        <w:t>حيث أكمل دراسته فيها وف</w:t>
      </w:r>
      <w:r>
        <w:rPr>
          <w:rFonts w:hint="eastAsia"/>
          <w:rtl/>
        </w:rPr>
        <w:t>ي</w:t>
      </w:r>
      <w:r>
        <w:rPr>
          <w:rtl/>
        </w:rPr>
        <w:t xml:space="preserve"> بداية انتصار الثورة الإسلامية في إيران</w:t>
      </w:r>
      <w:r w:rsidR="00AA6B6D">
        <w:rPr>
          <w:rtl/>
        </w:rPr>
        <w:t xml:space="preserve"> ،</w:t>
      </w:r>
      <w:r w:rsidR="00EB3F95">
        <w:rPr>
          <w:rtl/>
        </w:rPr>
        <w:t xml:space="preserve"> </w:t>
      </w:r>
      <w:r>
        <w:rPr>
          <w:rtl/>
        </w:rPr>
        <w:t>وخلال دراسته قضىٰ فترة قصيرة في مدينة مشهد</w:t>
      </w:r>
      <w:r w:rsidR="00AA6B6D">
        <w:rPr>
          <w:rtl/>
        </w:rPr>
        <w:t xml:space="preserve"> ،</w:t>
      </w:r>
      <w:r w:rsidR="00EB3F95">
        <w:rPr>
          <w:rtl/>
        </w:rPr>
        <w:t xml:space="preserve"> </w:t>
      </w:r>
      <w:r>
        <w:rPr>
          <w:rtl/>
        </w:rPr>
        <w:t>ومدينة النجف الأشرف.</w:t>
      </w:r>
    </w:p>
    <w:p w14:paraId="3C46917D" w14:textId="77777777" w:rsidR="00222EE5" w:rsidRDefault="00222EE5" w:rsidP="00222EE5">
      <w:pPr>
        <w:rPr>
          <w:rtl/>
        </w:rPr>
      </w:pPr>
      <w:r>
        <w:rPr>
          <w:rFonts w:hint="eastAsia"/>
          <w:rtl/>
        </w:rPr>
        <w:t>حضر</w:t>
      </w:r>
      <w:r>
        <w:rPr>
          <w:rtl/>
        </w:rPr>
        <w:t xml:space="preserve"> عند كبار مراجع قم وأساتذتها في الفقه والأصول والعلوم الأخرىٰ</w:t>
      </w:r>
      <w:r w:rsidR="00AA6B6D">
        <w:rPr>
          <w:rtl/>
        </w:rPr>
        <w:t xml:space="preserve"> ،</w:t>
      </w:r>
      <w:r w:rsidR="00EB3F95">
        <w:rPr>
          <w:rtl/>
        </w:rPr>
        <w:t xml:space="preserve"> </w:t>
      </w:r>
      <w:r>
        <w:rPr>
          <w:rtl/>
        </w:rPr>
        <w:t>ومن أساتذته‌</w:t>
      </w:r>
      <w:r w:rsidR="00AA6B6D">
        <w:rPr>
          <w:rtl/>
        </w:rPr>
        <w:t xml:space="preserve"> :</w:t>
      </w:r>
      <w:r w:rsidR="00EB3F95">
        <w:rPr>
          <w:rtl/>
        </w:rPr>
        <w:t xml:space="preserve"> </w:t>
      </w:r>
    </w:p>
    <w:p w14:paraId="7A4836C8" w14:textId="77777777" w:rsidR="00222EE5" w:rsidRDefault="00222EE5" w:rsidP="00222EE5">
      <w:pPr>
        <w:rPr>
          <w:rtl/>
        </w:rPr>
      </w:pPr>
      <w:r>
        <w:rPr>
          <w:rFonts w:hint="eastAsia"/>
          <w:rtl/>
        </w:rPr>
        <w:t>ـ</w:t>
      </w:r>
      <w:r>
        <w:rPr>
          <w:rtl/>
        </w:rPr>
        <w:t xml:space="preserve"> الشيخ مرتضىٰ الحائري اليزدي.</w:t>
      </w:r>
    </w:p>
    <w:p w14:paraId="3F6A96B6" w14:textId="77777777" w:rsidR="00222EE5" w:rsidRDefault="00222EE5" w:rsidP="00222EE5">
      <w:pPr>
        <w:rPr>
          <w:rtl/>
        </w:rPr>
      </w:pPr>
      <w:r>
        <w:rPr>
          <w:rFonts w:hint="eastAsia"/>
          <w:rtl/>
        </w:rPr>
        <w:t>ـ</w:t>
      </w:r>
      <w:r>
        <w:rPr>
          <w:rtl/>
        </w:rPr>
        <w:t xml:space="preserve"> الشيخ حسين وحيد الخراساني.</w:t>
      </w:r>
    </w:p>
    <w:p w14:paraId="772487ED" w14:textId="77777777" w:rsidR="00222EE5" w:rsidRDefault="00222EE5" w:rsidP="00222EE5">
      <w:pPr>
        <w:rPr>
          <w:rtl/>
        </w:rPr>
      </w:pPr>
      <w:r>
        <w:rPr>
          <w:rFonts w:hint="eastAsia"/>
          <w:rtl/>
        </w:rPr>
        <w:t>ـ</w:t>
      </w:r>
      <w:r>
        <w:rPr>
          <w:rtl/>
        </w:rPr>
        <w:t xml:space="preserve"> السيّد الگلپايگاني.</w:t>
      </w:r>
    </w:p>
    <w:p w14:paraId="4F7F77B2" w14:textId="77777777" w:rsidR="00222EE5" w:rsidRDefault="00222EE5" w:rsidP="00222EE5">
      <w:pPr>
        <w:rPr>
          <w:rtl/>
        </w:rPr>
      </w:pPr>
      <w:r>
        <w:rPr>
          <w:rFonts w:hint="eastAsia"/>
          <w:rtl/>
        </w:rPr>
        <w:t>ـ</w:t>
      </w:r>
      <w:r>
        <w:rPr>
          <w:rtl/>
        </w:rPr>
        <w:t xml:space="preserve"> الشيخ محمّد فاضل اللنكراني.</w:t>
      </w:r>
    </w:p>
    <w:p w14:paraId="681FD761" w14:textId="77777777" w:rsidR="00222EE5" w:rsidRDefault="00222EE5" w:rsidP="00222EE5">
      <w:pPr>
        <w:rPr>
          <w:rtl/>
        </w:rPr>
      </w:pPr>
      <w:r>
        <w:rPr>
          <w:rFonts w:hint="eastAsia"/>
          <w:rtl/>
        </w:rPr>
        <w:t>ـ</w:t>
      </w:r>
      <w:r>
        <w:rPr>
          <w:rtl/>
        </w:rPr>
        <w:t xml:space="preserve"> الشيخ محمّد علي الأراكي</w:t>
      </w:r>
      <w:r w:rsidR="00EB3F95">
        <w:rPr>
          <w:rtl/>
        </w:rPr>
        <w:t xml:space="preserve"> ..</w:t>
      </w:r>
      <w:r>
        <w:rPr>
          <w:rtl/>
        </w:rPr>
        <w:t>. وغيرهم.</w:t>
      </w:r>
    </w:p>
    <w:p w14:paraId="28969DC6" w14:textId="77777777" w:rsidR="00222EE5" w:rsidRDefault="00222EE5" w:rsidP="00222EE5">
      <w:pPr>
        <w:rPr>
          <w:rtl/>
        </w:rPr>
      </w:pPr>
      <w:r>
        <w:rPr>
          <w:rFonts w:hint="eastAsia"/>
          <w:rtl/>
        </w:rPr>
        <w:t>له</w:t>
      </w:r>
      <w:r>
        <w:rPr>
          <w:rtl/>
        </w:rPr>
        <w:t xml:space="preserve"> الكثير من المؤلّفات والكتب منها‌</w:t>
      </w:r>
      <w:r w:rsidR="00AA6B6D">
        <w:rPr>
          <w:rtl/>
        </w:rPr>
        <w:t xml:space="preserve"> :</w:t>
      </w:r>
      <w:r w:rsidR="00EB3F95">
        <w:rPr>
          <w:rtl/>
        </w:rPr>
        <w:t xml:space="preserve"> </w:t>
      </w:r>
      <w:r w:rsidRPr="009242EC">
        <w:rPr>
          <w:rStyle w:val="rfdBold2"/>
          <w:rtl/>
        </w:rPr>
        <w:t>ميزان الحكمة</w:t>
      </w:r>
      <w:r w:rsidR="00AA6B6D">
        <w:rPr>
          <w:rStyle w:val="rfdBold2"/>
          <w:rtl/>
        </w:rPr>
        <w:t xml:space="preserve"> ،</w:t>
      </w:r>
      <w:r w:rsidR="00EB3F95">
        <w:rPr>
          <w:rStyle w:val="rfdBold2"/>
          <w:rtl/>
        </w:rPr>
        <w:t xml:space="preserve"> </w:t>
      </w:r>
      <w:r w:rsidRPr="009242EC">
        <w:rPr>
          <w:rStyle w:val="rfdBold2"/>
          <w:rtl/>
        </w:rPr>
        <w:t>الحج والعمرة</w:t>
      </w:r>
      <w:r w:rsidR="00AA6B6D">
        <w:rPr>
          <w:rStyle w:val="rfdBold2"/>
          <w:rtl/>
        </w:rPr>
        <w:t xml:space="preserve"> ،</w:t>
      </w:r>
      <w:r w:rsidR="00EB3F95">
        <w:rPr>
          <w:rStyle w:val="rfdBold2"/>
          <w:rtl/>
        </w:rPr>
        <w:t xml:space="preserve"> </w:t>
      </w:r>
      <w:r w:rsidRPr="009242EC">
        <w:rPr>
          <w:rStyle w:val="rfdBold2"/>
          <w:rtl/>
        </w:rPr>
        <w:t>أصول المعرفة</w:t>
      </w:r>
      <w:r>
        <w:rPr>
          <w:rtl/>
        </w:rPr>
        <w:t xml:space="preserve"> وغيرها</w:t>
      </w:r>
      <w:r w:rsidR="00AA6B6D">
        <w:rPr>
          <w:rtl/>
        </w:rPr>
        <w:t xml:space="preserve"> ،</w:t>
      </w:r>
      <w:r w:rsidR="00EB3F95">
        <w:rPr>
          <w:rtl/>
        </w:rPr>
        <w:t xml:space="preserve"> </w:t>
      </w:r>
      <w:r>
        <w:rPr>
          <w:rtl/>
        </w:rPr>
        <w:t>كما أنّه تقلّد مناصب كبيرة في الجمهورية الإسلامية</w:t>
      </w:r>
      <w:r w:rsidR="00EB3F95">
        <w:rPr>
          <w:rtl/>
        </w:rPr>
        <w:t xml:space="preserve"> ..</w:t>
      </w:r>
      <w:r>
        <w:rPr>
          <w:rtl/>
        </w:rPr>
        <w:t>.</w:t>
      </w:r>
      <w:r w:rsidRPr="00222EE5">
        <w:rPr>
          <w:rStyle w:val="rfdFootnotenum"/>
          <w:rtl/>
        </w:rPr>
        <w:t>(1)</w:t>
      </w:r>
      <w:r>
        <w:rPr>
          <w:rtl/>
        </w:rPr>
        <w:t>.</w:t>
      </w:r>
    </w:p>
    <w:p w14:paraId="352F803C" w14:textId="77777777" w:rsidR="00222EE5" w:rsidRDefault="00222EE5" w:rsidP="00222EE5">
      <w:pPr>
        <w:pStyle w:val="rfdLine"/>
        <w:rPr>
          <w:rtl/>
        </w:rPr>
      </w:pPr>
      <w:r>
        <w:rPr>
          <w:rtl/>
        </w:rPr>
        <w:t>__________</w:t>
      </w:r>
    </w:p>
    <w:p w14:paraId="7A574653" w14:textId="77777777" w:rsidR="006C0ECE" w:rsidRDefault="00222EE5" w:rsidP="009242EC">
      <w:pPr>
        <w:pStyle w:val="rfdFootnote0"/>
        <w:rPr>
          <w:rtl/>
        </w:rPr>
      </w:pPr>
      <w:r>
        <w:rPr>
          <w:rtl/>
        </w:rPr>
        <w:t>(1) انظر سايت</w:t>
      </w:r>
      <w:r w:rsidR="00AA6B6D">
        <w:rPr>
          <w:rtl/>
        </w:rPr>
        <w:t xml:space="preserve"> :</w:t>
      </w:r>
      <w:r w:rsidR="00EB3F95">
        <w:rPr>
          <w:rtl/>
        </w:rPr>
        <w:t xml:space="preserve"> </w:t>
      </w:r>
      <w:r>
        <w:t>arabic.tebyan.net</w:t>
      </w:r>
      <w:r>
        <w:rPr>
          <w:rtl/>
        </w:rPr>
        <w:t>.</w:t>
      </w:r>
    </w:p>
    <w:p w14:paraId="0131D7C4" w14:textId="77777777" w:rsidR="006C0ECE" w:rsidRDefault="006C0ECE" w:rsidP="009242EC">
      <w:pPr>
        <w:pStyle w:val="rfdBold1"/>
        <w:rPr>
          <w:rtl/>
        </w:rPr>
      </w:pPr>
      <w:r>
        <w:br w:type="page"/>
      </w:r>
      <w:r w:rsidR="00222EE5">
        <w:rPr>
          <w:rtl/>
        </w:rPr>
        <w:lastRenderedPageBreak/>
        <w:t>2ـ الشيخ رمضان علي زماني (ت 1439هـ)‌</w:t>
      </w:r>
      <w:r w:rsidR="00AA6B6D">
        <w:rPr>
          <w:rtl/>
        </w:rPr>
        <w:t xml:space="preserve"> :</w:t>
      </w:r>
      <w:r w:rsidR="00EB3F95">
        <w:rPr>
          <w:rtl/>
        </w:rPr>
        <w:t xml:space="preserve"> </w:t>
      </w:r>
    </w:p>
    <w:p w14:paraId="702F262F" w14:textId="77777777" w:rsidR="00222EE5" w:rsidRDefault="00222EE5" w:rsidP="00222EE5">
      <w:pPr>
        <w:rPr>
          <w:rtl/>
        </w:rPr>
      </w:pPr>
      <w:r>
        <w:rPr>
          <w:rFonts w:hint="eastAsia"/>
          <w:rtl/>
        </w:rPr>
        <w:t>ولد</w:t>
      </w:r>
      <w:r>
        <w:rPr>
          <w:rtl/>
        </w:rPr>
        <w:t xml:space="preserve"> في بلدة نجف آباد من توابع إصفهان سنة</w:t>
      </w:r>
      <w:r w:rsidR="00484436">
        <w:rPr>
          <w:rtl/>
        </w:rPr>
        <w:t xml:space="preserve"> </w:t>
      </w:r>
      <w:r>
        <w:rPr>
          <w:rtl/>
        </w:rPr>
        <w:t>(1307هـ)</w:t>
      </w:r>
      <w:r w:rsidR="00AA6B6D">
        <w:rPr>
          <w:rtl/>
        </w:rPr>
        <w:t xml:space="preserve"> ،</w:t>
      </w:r>
      <w:r w:rsidR="00EB3F95">
        <w:rPr>
          <w:rtl/>
        </w:rPr>
        <w:t xml:space="preserve"> </w:t>
      </w:r>
      <w:r>
        <w:rPr>
          <w:rtl/>
        </w:rPr>
        <w:t>وأكمل فيها دروس المقدّمات الأوّلية</w:t>
      </w:r>
      <w:r w:rsidR="00AA6B6D">
        <w:rPr>
          <w:rtl/>
        </w:rPr>
        <w:t xml:space="preserve"> ،</w:t>
      </w:r>
      <w:r w:rsidR="00EB3F95">
        <w:rPr>
          <w:rtl/>
        </w:rPr>
        <w:t xml:space="preserve"> </w:t>
      </w:r>
      <w:r>
        <w:rPr>
          <w:rtl/>
        </w:rPr>
        <w:t>ثمّ هاجر إلىٰ طهران وأكمل فيها دراسته الحوزوية.</w:t>
      </w:r>
    </w:p>
    <w:p w14:paraId="5BD8CAD1" w14:textId="77777777" w:rsidR="00222EE5" w:rsidRDefault="00222EE5" w:rsidP="00222EE5">
      <w:pPr>
        <w:rPr>
          <w:rtl/>
        </w:rPr>
      </w:pPr>
      <w:r>
        <w:rPr>
          <w:rFonts w:hint="eastAsia"/>
          <w:rtl/>
        </w:rPr>
        <w:t>كان</w:t>
      </w:r>
      <w:r>
        <w:rPr>
          <w:rtl/>
        </w:rPr>
        <w:t xml:space="preserve"> له دور كبير في تأسيس المشاريع الخدمية والإنسانية والعلمية</w:t>
      </w:r>
      <w:r w:rsidR="00AA6B6D">
        <w:rPr>
          <w:rtl/>
        </w:rPr>
        <w:t xml:space="preserve"> ،</w:t>
      </w:r>
      <w:r w:rsidR="00EB3F95">
        <w:rPr>
          <w:rtl/>
        </w:rPr>
        <w:t xml:space="preserve"> </w:t>
      </w:r>
      <w:r>
        <w:rPr>
          <w:rtl/>
        </w:rPr>
        <w:t>حيث أسّس أربع مدارس حوزوية</w:t>
      </w:r>
      <w:r w:rsidR="00AA6B6D">
        <w:rPr>
          <w:rtl/>
        </w:rPr>
        <w:t xml:space="preserve"> ،</w:t>
      </w:r>
      <w:r w:rsidR="00EB3F95">
        <w:rPr>
          <w:rtl/>
        </w:rPr>
        <w:t xml:space="preserve"> </w:t>
      </w:r>
      <w:r>
        <w:rPr>
          <w:rtl/>
        </w:rPr>
        <w:t>منها مدرسة الزهراء للنساء والتي تولّىٰ توليتها إلىٰ حين وفاته.</w:t>
      </w:r>
    </w:p>
    <w:p w14:paraId="26E98EF7" w14:textId="77777777" w:rsidR="00222EE5" w:rsidRDefault="00222EE5" w:rsidP="00222EE5">
      <w:pPr>
        <w:rPr>
          <w:rtl/>
        </w:rPr>
      </w:pPr>
      <w:r>
        <w:rPr>
          <w:rFonts w:hint="eastAsia"/>
          <w:rtl/>
        </w:rPr>
        <w:t>كذلك</w:t>
      </w:r>
      <w:r>
        <w:rPr>
          <w:rtl/>
        </w:rPr>
        <w:t xml:space="preserve"> أسّس أربع دور لتحفيظ وتلاوة القرآن الكريم</w:t>
      </w:r>
      <w:r w:rsidR="00AA6B6D">
        <w:rPr>
          <w:rtl/>
        </w:rPr>
        <w:t xml:space="preserve"> ،</w:t>
      </w:r>
      <w:r w:rsidR="00EB3F95">
        <w:rPr>
          <w:rtl/>
        </w:rPr>
        <w:t xml:space="preserve"> </w:t>
      </w:r>
      <w:r>
        <w:rPr>
          <w:rtl/>
        </w:rPr>
        <w:t>بالإضافة إلىٰ تأسيس مؤسّسات ما يعرف بـ</w:t>
      </w:r>
      <w:r w:rsidR="00AA6B6D">
        <w:rPr>
          <w:rtl/>
        </w:rPr>
        <w:t xml:space="preserve"> :</w:t>
      </w:r>
      <w:r w:rsidR="00EB3F95">
        <w:rPr>
          <w:rtl/>
        </w:rPr>
        <w:t xml:space="preserve"> </w:t>
      </w:r>
      <w:r>
        <w:rPr>
          <w:rtl/>
        </w:rPr>
        <w:t>(صناديق القرض الحسنة) وهي عبارة عن مشاريع خيرية لتقديم القروض والمساعدات للمحتاجين والفقراء</w:t>
      </w:r>
      <w:r w:rsidR="00AA6B6D">
        <w:rPr>
          <w:rtl/>
        </w:rPr>
        <w:t xml:space="preserve"> ،</w:t>
      </w:r>
      <w:r w:rsidR="00EB3F95">
        <w:rPr>
          <w:rtl/>
        </w:rPr>
        <w:t xml:space="preserve"> </w:t>
      </w:r>
      <w:r>
        <w:rPr>
          <w:rtl/>
        </w:rPr>
        <w:t>تولّىٰ إمامة الجماعة في مسجد باقر العلوم في منطقة سرتخت في الري</w:t>
      </w:r>
      <w:r w:rsidR="00AA6B6D">
        <w:rPr>
          <w:rtl/>
        </w:rPr>
        <w:t xml:space="preserve"> ،</w:t>
      </w:r>
      <w:r w:rsidR="00EB3F95">
        <w:rPr>
          <w:rtl/>
        </w:rPr>
        <w:t xml:space="preserve"> </w:t>
      </w:r>
      <w:r>
        <w:rPr>
          <w:rtl/>
        </w:rPr>
        <w:t>واستمرّ في إقامة صلاة الجماعة في هذا المكان لفترة طويلة ناهزت (60) سنة.</w:t>
      </w:r>
    </w:p>
    <w:p w14:paraId="691E67CE" w14:textId="77777777" w:rsidR="00222EE5" w:rsidRDefault="00222EE5" w:rsidP="00222EE5">
      <w:pPr>
        <w:rPr>
          <w:rtl/>
        </w:rPr>
      </w:pPr>
      <w:r>
        <w:rPr>
          <w:rFonts w:hint="eastAsia"/>
          <w:rtl/>
        </w:rPr>
        <w:t>كان</w:t>
      </w:r>
      <w:r w:rsidR="00484436">
        <w:rPr>
          <w:rtl/>
        </w:rPr>
        <w:t xml:space="preserve"> </w:t>
      </w:r>
      <w:r w:rsidR="00B863EB" w:rsidRPr="00B863EB">
        <w:rPr>
          <w:rStyle w:val="rfdAlaem"/>
          <w:rtl/>
        </w:rPr>
        <w:t>رحمه‌الله</w:t>
      </w:r>
      <w:r w:rsidR="00B863EB" w:rsidRPr="009E4A94">
        <w:rPr>
          <w:rtl/>
        </w:rPr>
        <w:t xml:space="preserve"> </w:t>
      </w:r>
      <w:r>
        <w:rPr>
          <w:rtl/>
        </w:rPr>
        <w:t>من المشاركين الفاعلين في أحداث الثورة الإسلامية في إيران</w:t>
      </w:r>
      <w:r w:rsidR="00AA6B6D">
        <w:rPr>
          <w:rtl/>
        </w:rPr>
        <w:t xml:space="preserve"> ،</w:t>
      </w:r>
      <w:r w:rsidR="00EB3F95">
        <w:rPr>
          <w:rtl/>
        </w:rPr>
        <w:t xml:space="preserve"> </w:t>
      </w:r>
      <w:r>
        <w:rPr>
          <w:rtl/>
        </w:rPr>
        <w:t>وله دور كبير في ترسيخ وتجذير أسس ومفاهيم هذه الثورة المباركة من خلال خطبه ومواعظه</w:t>
      </w:r>
      <w:r w:rsidR="00AA6B6D">
        <w:rPr>
          <w:rtl/>
        </w:rPr>
        <w:t xml:space="preserve"> ،</w:t>
      </w:r>
      <w:r w:rsidR="00EB3F95">
        <w:rPr>
          <w:rtl/>
        </w:rPr>
        <w:t xml:space="preserve"> </w:t>
      </w:r>
      <w:r>
        <w:rPr>
          <w:rtl/>
        </w:rPr>
        <w:t>وأسّس من أجل هذا الأمر ما يعرف بـ</w:t>
      </w:r>
      <w:r w:rsidR="00AA6B6D">
        <w:rPr>
          <w:rtl/>
        </w:rPr>
        <w:t xml:space="preserve"> :</w:t>
      </w:r>
      <w:r w:rsidR="00EB3F95">
        <w:rPr>
          <w:rtl/>
        </w:rPr>
        <w:t xml:space="preserve"> </w:t>
      </w:r>
      <w:r>
        <w:rPr>
          <w:rtl/>
        </w:rPr>
        <w:t>(مكتب الهادي) لنشر الوعي الثوري في صفوف الأمّة</w:t>
      </w:r>
      <w:r w:rsidR="00AA6B6D">
        <w:rPr>
          <w:rtl/>
        </w:rPr>
        <w:t xml:space="preserve"> ،</w:t>
      </w:r>
      <w:r w:rsidR="00EB3F95">
        <w:rPr>
          <w:rtl/>
        </w:rPr>
        <w:t xml:space="preserve"> </w:t>
      </w:r>
      <w:r>
        <w:rPr>
          <w:rtl/>
        </w:rPr>
        <w:t xml:space="preserve">فكان هذا المكتب </w:t>
      </w:r>
      <w:r>
        <w:rPr>
          <w:rFonts w:hint="eastAsia"/>
          <w:rtl/>
        </w:rPr>
        <w:t>بمثابة</w:t>
      </w:r>
      <w:r>
        <w:rPr>
          <w:rtl/>
        </w:rPr>
        <w:t xml:space="preserve"> مركز إشعاع للثوّار والمجاهدين.</w:t>
      </w:r>
    </w:p>
    <w:p w14:paraId="4E812E04" w14:textId="77777777" w:rsidR="00222EE5" w:rsidRDefault="00222EE5" w:rsidP="00222EE5">
      <w:pPr>
        <w:rPr>
          <w:rtl/>
        </w:rPr>
      </w:pPr>
      <w:r>
        <w:rPr>
          <w:rFonts w:hint="eastAsia"/>
          <w:rtl/>
        </w:rPr>
        <w:t>جعل</w:t>
      </w:r>
      <w:r>
        <w:rPr>
          <w:rtl/>
        </w:rPr>
        <w:t xml:space="preserve"> من بيته مأوىٰ لرجال الثورة أيّام تصاعد تحرّكها في طهران والمدن الأخرىٰ</w:t>
      </w:r>
      <w:r w:rsidR="00AA6B6D">
        <w:rPr>
          <w:rtl/>
        </w:rPr>
        <w:t xml:space="preserve"> ،</w:t>
      </w:r>
      <w:r w:rsidR="00EB3F95">
        <w:rPr>
          <w:rtl/>
        </w:rPr>
        <w:t xml:space="preserve"> </w:t>
      </w:r>
      <w:r>
        <w:rPr>
          <w:rtl/>
        </w:rPr>
        <w:t>فنزل في بيته آية الله السيّد علي الخامنئي</w:t>
      </w:r>
      <w:r w:rsidR="00AA6B6D">
        <w:rPr>
          <w:rtl/>
        </w:rPr>
        <w:t xml:space="preserve"> ،</w:t>
      </w:r>
      <w:r w:rsidR="00EB3F95">
        <w:rPr>
          <w:rtl/>
        </w:rPr>
        <w:t xml:space="preserve"> </w:t>
      </w:r>
      <w:r>
        <w:rPr>
          <w:rtl/>
        </w:rPr>
        <w:t>وآية الله الشيخ هاشمي رفسنجاني</w:t>
      </w:r>
      <w:r w:rsidR="00AA6B6D">
        <w:rPr>
          <w:rtl/>
        </w:rPr>
        <w:t xml:space="preserve"> ،</w:t>
      </w:r>
      <w:r w:rsidR="00EB3F95">
        <w:rPr>
          <w:rtl/>
        </w:rPr>
        <w:t xml:space="preserve"> </w:t>
      </w:r>
      <w:r>
        <w:rPr>
          <w:rtl/>
        </w:rPr>
        <w:t>والسيّد الشهيد هاشمي نژاد</w:t>
      </w:r>
      <w:r w:rsidR="00AA6B6D">
        <w:rPr>
          <w:rtl/>
        </w:rPr>
        <w:t xml:space="preserve"> ،</w:t>
      </w:r>
      <w:r w:rsidR="00EB3F95">
        <w:rPr>
          <w:rtl/>
        </w:rPr>
        <w:t xml:space="preserve"> </w:t>
      </w:r>
      <w:r>
        <w:rPr>
          <w:rtl/>
        </w:rPr>
        <w:t>وآية الله الخزعلي وغيرهم.</w:t>
      </w:r>
    </w:p>
    <w:p w14:paraId="4CCF23AC" w14:textId="77777777" w:rsidR="006C0ECE" w:rsidRDefault="00222EE5" w:rsidP="00222EE5">
      <w:pPr>
        <w:rPr>
          <w:rtl/>
        </w:rPr>
      </w:pPr>
      <w:r>
        <w:rPr>
          <w:rFonts w:hint="eastAsia"/>
          <w:rtl/>
        </w:rPr>
        <w:t>ورغم</w:t>
      </w:r>
      <w:r>
        <w:rPr>
          <w:rtl/>
        </w:rPr>
        <w:t xml:space="preserve"> كونه من رجال الثورة الإسلامية</w:t>
      </w:r>
      <w:r w:rsidR="00AA6B6D">
        <w:rPr>
          <w:rtl/>
        </w:rPr>
        <w:t xml:space="preserve"> ،</w:t>
      </w:r>
      <w:r w:rsidR="00EB3F95">
        <w:rPr>
          <w:rtl/>
        </w:rPr>
        <w:t xml:space="preserve"> </w:t>
      </w:r>
      <w:r>
        <w:rPr>
          <w:rtl/>
        </w:rPr>
        <w:t>ويحمل في صدره الكثير من ذكرياته في أفراحها وأحزانها</w:t>
      </w:r>
      <w:r w:rsidR="00AA6B6D">
        <w:rPr>
          <w:rtl/>
        </w:rPr>
        <w:t xml:space="preserve"> ،</w:t>
      </w:r>
      <w:r w:rsidR="00EB3F95">
        <w:rPr>
          <w:rtl/>
        </w:rPr>
        <w:t xml:space="preserve"> </w:t>
      </w:r>
      <w:r>
        <w:rPr>
          <w:rtl/>
        </w:rPr>
        <w:t>وله علاقات واسعة برجالها</w:t>
      </w:r>
      <w:r w:rsidR="00AA6B6D">
        <w:rPr>
          <w:rtl/>
        </w:rPr>
        <w:t xml:space="preserve"> ،</w:t>
      </w:r>
      <w:r w:rsidR="00EB3F95">
        <w:rPr>
          <w:rtl/>
        </w:rPr>
        <w:t xml:space="preserve"> </w:t>
      </w:r>
      <w:r>
        <w:rPr>
          <w:rtl/>
        </w:rPr>
        <w:t>إلّا أنّه لم يتصدَّ لأيّ مسؤولية</w:t>
      </w:r>
      <w:r w:rsidR="00484436">
        <w:rPr>
          <w:rtl/>
        </w:rPr>
        <w:t xml:space="preserve"> </w:t>
      </w:r>
      <w:r>
        <w:rPr>
          <w:rtl/>
        </w:rPr>
        <w:t>رسمية طيلة حياته</w:t>
      </w:r>
      <w:r w:rsidR="00AA6B6D">
        <w:rPr>
          <w:rtl/>
        </w:rPr>
        <w:t xml:space="preserve"> ،</w:t>
      </w:r>
      <w:r w:rsidR="00EB3F95">
        <w:rPr>
          <w:rtl/>
        </w:rPr>
        <w:t xml:space="preserve"> </w:t>
      </w:r>
      <w:r>
        <w:rPr>
          <w:rtl/>
        </w:rPr>
        <w:t>حيث توفّي</w:t>
      </w:r>
      <w:r w:rsidR="00484436">
        <w:rPr>
          <w:rtl/>
        </w:rPr>
        <w:t xml:space="preserve"> </w:t>
      </w:r>
      <w:r>
        <w:rPr>
          <w:rtl/>
        </w:rPr>
        <w:t xml:space="preserve">في (الأوّل من محرّم 1439هـ) عن عمر ناهز </w:t>
      </w:r>
    </w:p>
    <w:p w14:paraId="41985D9E" w14:textId="77777777" w:rsidR="006C0ECE" w:rsidRDefault="006C0ECE" w:rsidP="006B7D66">
      <w:pPr>
        <w:pStyle w:val="rfdNormal0"/>
        <w:rPr>
          <w:rtl/>
        </w:rPr>
      </w:pPr>
      <w:r>
        <w:br w:type="page"/>
      </w:r>
      <w:r w:rsidR="00222EE5">
        <w:rPr>
          <w:rFonts w:hint="eastAsia"/>
          <w:rtl/>
        </w:rPr>
        <w:lastRenderedPageBreak/>
        <w:t>التسعين</w:t>
      </w:r>
      <w:r w:rsidR="00222EE5">
        <w:rPr>
          <w:rtl/>
        </w:rPr>
        <w:t xml:space="preserve"> عاماً ودُفن في حرم السيّد عبد العظيم</w:t>
      </w:r>
      <w:r w:rsidR="00222EE5" w:rsidRPr="00222EE5">
        <w:rPr>
          <w:rStyle w:val="rfdFootnotenum"/>
          <w:rtl/>
        </w:rPr>
        <w:t>(1)</w:t>
      </w:r>
      <w:r w:rsidR="00222EE5">
        <w:rPr>
          <w:rtl/>
        </w:rPr>
        <w:t>.</w:t>
      </w:r>
    </w:p>
    <w:p w14:paraId="0D4C51F7" w14:textId="77777777" w:rsidR="00222EE5" w:rsidRDefault="00222EE5" w:rsidP="006B7D66">
      <w:pPr>
        <w:pStyle w:val="rfdBold1"/>
        <w:rPr>
          <w:rtl/>
        </w:rPr>
      </w:pPr>
      <w:r>
        <w:rPr>
          <w:rtl/>
        </w:rPr>
        <w:t>3ـ محمّد شريف الرازي (ت 1420هـ)‌</w:t>
      </w:r>
      <w:r w:rsidR="00AA6B6D">
        <w:rPr>
          <w:rtl/>
        </w:rPr>
        <w:t xml:space="preserve"> :</w:t>
      </w:r>
      <w:r w:rsidR="00EB3F95">
        <w:rPr>
          <w:rtl/>
        </w:rPr>
        <w:t xml:space="preserve"> </w:t>
      </w:r>
    </w:p>
    <w:p w14:paraId="43F122DC" w14:textId="77777777" w:rsidR="00222EE5" w:rsidRDefault="00222EE5" w:rsidP="00222EE5">
      <w:pPr>
        <w:rPr>
          <w:rtl/>
        </w:rPr>
      </w:pPr>
      <w:r>
        <w:rPr>
          <w:rFonts w:hint="eastAsia"/>
          <w:rtl/>
        </w:rPr>
        <w:t>وهو</w:t>
      </w:r>
      <w:r>
        <w:rPr>
          <w:rtl/>
        </w:rPr>
        <w:t xml:space="preserve"> المؤرّخ وصاحب الآثار العلمية القيّمة</w:t>
      </w:r>
      <w:r w:rsidR="00AA6B6D">
        <w:rPr>
          <w:rtl/>
        </w:rPr>
        <w:t xml:space="preserve"> ،</w:t>
      </w:r>
      <w:r w:rsidR="00EB3F95">
        <w:rPr>
          <w:rtl/>
        </w:rPr>
        <w:t xml:space="preserve"> </w:t>
      </w:r>
      <w:r>
        <w:rPr>
          <w:rtl/>
        </w:rPr>
        <w:t>ولد في (شهر رمضان سنة 1340هـ) في مدينة الري</w:t>
      </w:r>
      <w:r w:rsidR="00AA6B6D">
        <w:rPr>
          <w:rtl/>
        </w:rPr>
        <w:t xml:space="preserve"> ،</w:t>
      </w:r>
      <w:r w:rsidR="00EB3F95">
        <w:rPr>
          <w:rtl/>
        </w:rPr>
        <w:t xml:space="preserve"> </w:t>
      </w:r>
      <w:r>
        <w:rPr>
          <w:rtl/>
        </w:rPr>
        <w:t>وكان والده الملّا الآخوند علي جان من وعّاظ مدينة الري</w:t>
      </w:r>
      <w:r w:rsidR="00AA6B6D">
        <w:rPr>
          <w:rtl/>
        </w:rPr>
        <w:t xml:space="preserve"> ،</w:t>
      </w:r>
      <w:r w:rsidR="00EB3F95">
        <w:rPr>
          <w:rtl/>
        </w:rPr>
        <w:t xml:space="preserve"> </w:t>
      </w:r>
      <w:r>
        <w:rPr>
          <w:rtl/>
        </w:rPr>
        <w:t>وتوفّي وعمْر المترجَم له لم يتجاوز الثالثة عشر سنة من عمره</w:t>
      </w:r>
      <w:r w:rsidR="00AA6B6D">
        <w:rPr>
          <w:rtl/>
        </w:rPr>
        <w:t xml:space="preserve"> ،</w:t>
      </w:r>
      <w:r w:rsidR="00EB3F95">
        <w:rPr>
          <w:rtl/>
        </w:rPr>
        <w:t xml:space="preserve"> </w:t>
      </w:r>
      <w:r>
        <w:rPr>
          <w:rtl/>
        </w:rPr>
        <w:t>ممّا اضطرّ للعمل والكسب اليومي لتأمين معيشته</w:t>
      </w:r>
      <w:r w:rsidR="00AA6B6D">
        <w:rPr>
          <w:rtl/>
        </w:rPr>
        <w:t xml:space="preserve"> ،</w:t>
      </w:r>
      <w:r w:rsidR="00EB3F95">
        <w:rPr>
          <w:rtl/>
        </w:rPr>
        <w:t xml:space="preserve"> </w:t>
      </w:r>
      <w:r>
        <w:rPr>
          <w:rtl/>
        </w:rPr>
        <w:t xml:space="preserve">ومع هذه </w:t>
      </w:r>
      <w:r>
        <w:rPr>
          <w:rFonts w:hint="eastAsia"/>
          <w:rtl/>
        </w:rPr>
        <w:t>الظروف</w:t>
      </w:r>
      <w:r>
        <w:rPr>
          <w:rtl/>
        </w:rPr>
        <w:t xml:space="preserve"> درس في المدارس الرسمية وأكمل المقدّمات الأوّلية الحوزوية في الري</w:t>
      </w:r>
      <w:r w:rsidR="00AA6B6D">
        <w:rPr>
          <w:rtl/>
        </w:rPr>
        <w:t xml:space="preserve"> ،</w:t>
      </w:r>
      <w:r w:rsidR="00EB3F95">
        <w:rPr>
          <w:rtl/>
        </w:rPr>
        <w:t xml:space="preserve"> </w:t>
      </w:r>
      <w:r>
        <w:rPr>
          <w:rtl/>
        </w:rPr>
        <w:t>ثمّ شدّ رحاله إلىٰ قم سنة (1357هـ)</w:t>
      </w:r>
      <w:r w:rsidR="00AA6B6D">
        <w:rPr>
          <w:rtl/>
        </w:rPr>
        <w:t xml:space="preserve"> ،</w:t>
      </w:r>
      <w:r w:rsidR="00EB3F95">
        <w:rPr>
          <w:rtl/>
        </w:rPr>
        <w:t xml:space="preserve"> </w:t>
      </w:r>
      <w:r>
        <w:rPr>
          <w:rtl/>
        </w:rPr>
        <w:t>فأكمل فيها دراسة السطوح</w:t>
      </w:r>
      <w:r w:rsidR="00AA6B6D">
        <w:rPr>
          <w:rtl/>
        </w:rPr>
        <w:t xml:space="preserve"> ،</w:t>
      </w:r>
      <w:r w:rsidR="00EB3F95">
        <w:rPr>
          <w:rtl/>
        </w:rPr>
        <w:t xml:space="preserve"> </w:t>
      </w:r>
      <w:r>
        <w:rPr>
          <w:rtl/>
        </w:rPr>
        <w:t>وحضر الدروس العالية في الفقه والحكمة</w:t>
      </w:r>
      <w:r w:rsidR="00AA6B6D">
        <w:rPr>
          <w:rtl/>
        </w:rPr>
        <w:t xml:space="preserve"> ،</w:t>
      </w:r>
      <w:r w:rsidR="00EB3F95">
        <w:rPr>
          <w:rtl/>
        </w:rPr>
        <w:t xml:space="preserve"> </w:t>
      </w:r>
      <w:r>
        <w:rPr>
          <w:rtl/>
        </w:rPr>
        <w:t>عند كبار أساتذتها من أمثال آية الله المرعشي النجفي</w:t>
      </w:r>
      <w:r w:rsidR="00AA6B6D">
        <w:rPr>
          <w:rtl/>
        </w:rPr>
        <w:t xml:space="preserve"> ،</w:t>
      </w:r>
      <w:r w:rsidR="00EB3F95">
        <w:rPr>
          <w:rtl/>
        </w:rPr>
        <w:t xml:space="preserve"> </w:t>
      </w:r>
      <w:r>
        <w:rPr>
          <w:rtl/>
        </w:rPr>
        <w:t>وآية الله السيّد الگلپايگاني</w:t>
      </w:r>
      <w:r w:rsidR="00AA6B6D">
        <w:rPr>
          <w:rtl/>
        </w:rPr>
        <w:t xml:space="preserve"> ،</w:t>
      </w:r>
      <w:r w:rsidR="00EB3F95">
        <w:rPr>
          <w:rtl/>
        </w:rPr>
        <w:t xml:space="preserve"> </w:t>
      </w:r>
      <w:r>
        <w:rPr>
          <w:rtl/>
        </w:rPr>
        <w:t>وا</w:t>
      </w:r>
      <w:r>
        <w:rPr>
          <w:rFonts w:hint="eastAsia"/>
          <w:rtl/>
        </w:rPr>
        <w:t>لسيّد</w:t>
      </w:r>
      <w:r>
        <w:rPr>
          <w:rtl/>
        </w:rPr>
        <w:t xml:space="preserve"> روح الله الخميني.</w:t>
      </w:r>
    </w:p>
    <w:p w14:paraId="14D31942" w14:textId="77777777" w:rsidR="00222EE5" w:rsidRDefault="00222EE5" w:rsidP="00222EE5">
      <w:pPr>
        <w:rPr>
          <w:rtl/>
        </w:rPr>
      </w:pPr>
      <w:r>
        <w:rPr>
          <w:rFonts w:hint="eastAsia"/>
          <w:rtl/>
        </w:rPr>
        <w:t>وفي</w:t>
      </w:r>
      <w:r>
        <w:rPr>
          <w:rtl/>
        </w:rPr>
        <w:t xml:space="preserve"> سنة (1362هـ) رحل إلىٰ النجف الأشرف وحضر درس آية الله السيّد أبو الحسن الإصفهاني</w:t>
      </w:r>
      <w:r w:rsidR="00AA6B6D">
        <w:rPr>
          <w:rtl/>
        </w:rPr>
        <w:t xml:space="preserve"> ،</w:t>
      </w:r>
      <w:r w:rsidR="00EB3F95">
        <w:rPr>
          <w:rtl/>
        </w:rPr>
        <w:t xml:space="preserve"> </w:t>
      </w:r>
      <w:r>
        <w:rPr>
          <w:rtl/>
        </w:rPr>
        <w:t>والشيخ غلام حسين الأردبيلي</w:t>
      </w:r>
      <w:r w:rsidR="00AA6B6D">
        <w:rPr>
          <w:rtl/>
        </w:rPr>
        <w:t xml:space="preserve"> ،</w:t>
      </w:r>
      <w:r w:rsidR="00EB3F95">
        <w:rPr>
          <w:rtl/>
        </w:rPr>
        <w:t xml:space="preserve"> </w:t>
      </w:r>
      <w:r>
        <w:rPr>
          <w:rtl/>
        </w:rPr>
        <w:t>إلّا أنّه لم يمكث طويلاً في النجف الأشرف</w:t>
      </w:r>
      <w:r w:rsidR="00AA6B6D">
        <w:rPr>
          <w:rtl/>
        </w:rPr>
        <w:t xml:space="preserve"> ،</w:t>
      </w:r>
      <w:r w:rsidR="00EB3F95">
        <w:rPr>
          <w:rtl/>
        </w:rPr>
        <w:t xml:space="preserve"> </w:t>
      </w:r>
      <w:r>
        <w:rPr>
          <w:rtl/>
        </w:rPr>
        <w:t>إذ عاد منها سنة (1363هـ) ليحطّ رحاله في مدينة مشهد وحوزتها العلمية</w:t>
      </w:r>
      <w:r w:rsidR="00AA6B6D">
        <w:rPr>
          <w:rtl/>
        </w:rPr>
        <w:t xml:space="preserve"> ،</w:t>
      </w:r>
      <w:r w:rsidR="00EB3F95">
        <w:rPr>
          <w:rtl/>
        </w:rPr>
        <w:t xml:space="preserve"> </w:t>
      </w:r>
      <w:r>
        <w:rPr>
          <w:rtl/>
        </w:rPr>
        <w:t>ليعود بعدها إلىٰ قم ويمكث فيها لم</w:t>
      </w:r>
      <w:r>
        <w:rPr>
          <w:rFonts w:hint="eastAsia"/>
          <w:rtl/>
        </w:rPr>
        <w:t>دّة</w:t>
      </w:r>
      <w:r>
        <w:rPr>
          <w:rtl/>
        </w:rPr>
        <w:t xml:space="preserve"> عشر سنوات</w:t>
      </w:r>
      <w:r w:rsidR="00AA6B6D">
        <w:rPr>
          <w:rtl/>
        </w:rPr>
        <w:t xml:space="preserve"> ،</w:t>
      </w:r>
      <w:r w:rsidR="00EB3F95">
        <w:rPr>
          <w:rtl/>
        </w:rPr>
        <w:t xml:space="preserve"> </w:t>
      </w:r>
      <w:r>
        <w:rPr>
          <w:rtl/>
        </w:rPr>
        <w:t>حضر خلال دروس الآيات العظام‌</w:t>
      </w:r>
      <w:r w:rsidR="00AA6B6D">
        <w:rPr>
          <w:rtl/>
        </w:rPr>
        <w:t xml:space="preserve"> :</w:t>
      </w:r>
      <w:r w:rsidR="00EB3F95">
        <w:rPr>
          <w:rtl/>
        </w:rPr>
        <w:t xml:space="preserve"> </w:t>
      </w:r>
      <w:r>
        <w:rPr>
          <w:rtl/>
        </w:rPr>
        <w:t>الحجّة</w:t>
      </w:r>
      <w:r w:rsidR="00AA6B6D">
        <w:rPr>
          <w:rtl/>
        </w:rPr>
        <w:t xml:space="preserve"> ،</w:t>
      </w:r>
      <w:r w:rsidR="00EB3F95">
        <w:rPr>
          <w:rtl/>
        </w:rPr>
        <w:t xml:space="preserve"> </w:t>
      </w:r>
      <w:r>
        <w:rPr>
          <w:rtl/>
        </w:rPr>
        <w:t>والكوهكمري</w:t>
      </w:r>
      <w:r w:rsidR="00AA6B6D">
        <w:rPr>
          <w:rtl/>
        </w:rPr>
        <w:t xml:space="preserve"> ،</w:t>
      </w:r>
      <w:r w:rsidR="00EB3F95">
        <w:rPr>
          <w:rtl/>
        </w:rPr>
        <w:t xml:space="preserve"> </w:t>
      </w:r>
      <w:r>
        <w:rPr>
          <w:rtl/>
        </w:rPr>
        <w:t>والسيّد البروجردي</w:t>
      </w:r>
      <w:r w:rsidR="00AA6B6D">
        <w:rPr>
          <w:rtl/>
        </w:rPr>
        <w:t xml:space="preserve"> ،</w:t>
      </w:r>
      <w:r w:rsidR="00EB3F95">
        <w:rPr>
          <w:rtl/>
        </w:rPr>
        <w:t xml:space="preserve"> </w:t>
      </w:r>
      <w:r>
        <w:rPr>
          <w:rtl/>
        </w:rPr>
        <w:t>ليعود بعدها إلىٰ وطنه مدينة الري</w:t>
      </w:r>
      <w:r w:rsidR="00AA6B6D">
        <w:rPr>
          <w:rtl/>
        </w:rPr>
        <w:t xml:space="preserve"> ،</w:t>
      </w:r>
      <w:r w:rsidR="00EB3F95">
        <w:rPr>
          <w:rtl/>
        </w:rPr>
        <w:t xml:space="preserve"> </w:t>
      </w:r>
      <w:r>
        <w:rPr>
          <w:rtl/>
        </w:rPr>
        <w:t>ويساهم في تأسيس المدرسة البرهانية مع آية الله علي أكبر برهان</w:t>
      </w:r>
      <w:r w:rsidR="00AA6B6D">
        <w:rPr>
          <w:rtl/>
        </w:rPr>
        <w:t xml:space="preserve"> ،</w:t>
      </w:r>
      <w:r w:rsidR="00EB3F95">
        <w:rPr>
          <w:rtl/>
        </w:rPr>
        <w:t xml:space="preserve"> </w:t>
      </w:r>
      <w:r>
        <w:rPr>
          <w:rtl/>
        </w:rPr>
        <w:t>ويشترك معه في إدارتها والتدريس فيها.</w:t>
      </w:r>
    </w:p>
    <w:p w14:paraId="017CA976" w14:textId="77777777" w:rsidR="00222EE5" w:rsidRDefault="00222EE5" w:rsidP="00222EE5">
      <w:pPr>
        <w:rPr>
          <w:rtl/>
        </w:rPr>
      </w:pPr>
      <w:r>
        <w:rPr>
          <w:rFonts w:hint="eastAsia"/>
          <w:rtl/>
        </w:rPr>
        <w:t>وبعد</w:t>
      </w:r>
      <w:r>
        <w:rPr>
          <w:rtl/>
        </w:rPr>
        <w:t xml:space="preserve"> خمس سنوات من سكنه في الري</w:t>
      </w:r>
      <w:r w:rsidR="00AA6B6D">
        <w:rPr>
          <w:rtl/>
        </w:rPr>
        <w:t xml:space="preserve"> ،</w:t>
      </w:r>
      <w:r w:rsidR="00EB3F95">
        <w:rPr>
          <w:rtl/>
        </w:rPr>
        <w:t xml:space="preserve"> </w:t>
      </w:r>
      <w:r>
        <w:rPr>
          <w:rtl/>
        </w:rPr>
        <w:t>عاد إلىٰ مدينة قم ليتفرّغ للكتابة</w:t>
      </w:r>
      <w:r w:rsidR="00484436">
        <w:rPr>
          <w:rtl/>
        </w:rPr>
        <w:t xml:space="preserve"> </w:t>
      </w:r>
      <w:r>
        <w:rPr>
          <w:rtl/>
        </w:rPr>
        <w:t>والتأليف والقيام بمهمّة التبليغ في الداخل والخارج.</w:t>
      </w:r>
    </w:p>
    <w:p w14:paraId="267DB4FD" w14:textId="77777777" w:rsidR="00222EE5" w:rsidRDefault="00222EE5" w:rsidP="00222EE5">
      <w:pPr>
        <w:pStyle w:val="rfdLine"/>
        <w:rPr>
          <w:rtl/>
        </w:rPr>
      </w:pPr>
      <w:r>
        <w:rPr>
          <w:rtl/>
        </w:rPr>
        <w:t>__________</w:t>
      </w:r>
    </w:p>
    <w:p w14:paraId="3F950C54" w14:textId="77777777" w:rsidR="006C0ECE" w:rsidRDefault="00222EE5" w:rsidP="006B7D66">
      <w:pPr>
        <w:pStyle w:val="rfdFootnote0"/>
        <w:rPr>
          <w:rtl/>
        </w:rPr>
      </w:pPr>
      <w:r>
        <w:rPr>
          <w:rtl/>
        </w:rPr>
        <w:t>(1) انظر</w:t>
      </w:r>
      <w:r w:rsidR="00AA6B6D">
        <w:rPr>
          <w:rtl/>
        </w:rPr>
        <w:t xml:space="preserve"> :</w:t>
      </w:r>
      <w:r w:rsidR="00EB3F95">
        <w:rPr>
          <w:rtl/>
        </w:rPr>
        <w:t xml:space="preserve"> </w:t>
      </w:r>
      <w:r>
        <w:rPr>
          <w:rtl/>
        </w:rPr>
        <w:t>سايت</w:t>
      </w:r>
      <w:r w:rsidR="00AA6B6D">
        <w:rPr>
          <w:rtl/>
        </w:rPr>
        <w:t xml:space="preserve"> :</w:t>
      </w:r>
      <w:r w:rsidR="00EB3F95">
        <w:rPr>
          <w:rtl/>
        </w:rPr>
        <w:t xml:space="preserve"> </w:t>
      </w:r>
      <w:r>
        <w:t>fkrda.fr/003oh</w:t>
      </w:r>
      <w:r w:rsidR="00AA6B6D">
        <w:rPr>
          <w:rtl/>
        </w:rPr>
        <w:t xml:space="preserve"> ؛</w:t>
      </w:r>
      <w:r w:rsidR="00EB3F95">
        <w:rPr>
          <w:rtl/>
        </w:rPr>
        <w:t xml:space="preserve"> </w:t>
      </w:r>
      <w:r>
        <w:rPr>
          <w:rtl/>
        </w:rPr>
        <w:t>گنجينه دانشمندان 4 / 129.</w:t>
      </w:r>
    </w:p>
    <w:p w14:paraId="5406BD41" w14:textId="77777777" w:rsidR="006C0ECE" w:rsidRDefault="006C0ECE" w:rsidP="00222EE5">
      <w:pPr>
        <w:rPr>
          <w:rtl/>
        </w:rPr>
      </w:pPr>
      <w:r>
        <w:br w:type="page"/>
      </w:r>
      <w:r w:rsidR="00222EE5">
        <w:rPr>
          <w:rFonts w:hint="eastAsia"/>
          <w:rtl/>
        </w:rPr>
        <w:lastRenderedPageBreak/>
        <w:t>ومن</w:t>
      </w:r>
      <w:r w:rsidR="00222EE5">
        <w:rPr>
          <w:rtl/>
        </w:rPr>
        <w:t xml:space="preserve"> آثاره العلمية‌</w:t>
      </w:r>
      <w:r w:rsidR="00AA6B6D">
        <w:rPr>
          <w:rtl/>
        </w:rPr>
        <w:t xml:space="preserve"> :</w:t>
      </w:r>
      <w:r w:rsidR="00EB3F95">
        <w:rPr>
          <w:rtl/>
        </w:rPr>
        <w:t xml:space="preserve"> </w:t>
      </w:r>
    </w:p>
    <w:p w14:paraId="21975AC1" w14:textId="77777777" w:rsidR="00222EE5" w:rsidRDefault="00222EE5" w:rsidP="00222EE5">
      <w:pPr>
        <w:rPr>
          <w:rtl/>
        </w:rPr>
      </w:pPr>
      <w:r>
        <w:rPr>
          <w:rFonts w:hint="eastAsia"/>
          <w:rtl/>
        </w:rPr>
        <w:t>ـ</w:t>
      </w:r>
      <w:r>
        <w:rPr>
          <w:rtl/>
        </w:rPr>
        <w:t xml:space="preserve"> كتاب </w:t>
      </w:r>
      <w:r w:rsidRPr="006B7D66">
        <w:rPr>
          <w:rStyle w:val="rfdBold2"/>
          <w:rtl/>
        </w:rPr>
        <w:t>آثار الحجّة</w:t>
      </w:r>
      <w:r w:rsidR="00AA6B6D">
        <w:rPr>
          <w:rtl/>
        </w:rPr>
        <w:t xml:space="preserve"> :</w:t>
      </w:r>
      <w:r w:rsidR="00EB3F95">
        <w:rPr>
          <w:rtl/>
        </w:rPr>
        <w:t xml:space="preserve"> </w:t>
      </w:r>
      <w:r>
        <w:rPr>
          <w:rtl/>
        </w:rPr>
        <w:t>أرّخ فيها لحوزة قم المقدّسة من تاريخ حضور مؤسّسها الشيخ عبد الكريم الحائري سنة (1340هـ) إلىٰ حين وفاته ويقع الكتاب في مجلّدين مع ملحق.</w:t>
      </w:r>
    </w:p>
    <w:p w14:paraId="4681666B" w14:textId="77777777" w:rsidR="00222EE5" w:rsidRDefault="00222EE5" w:rsidP="00222EE5">
      <w:pPr>
        <w:rPr>
          <w:rtl/>
        </w:rPr>
      </w:pPr>
      <w:r>
        <w:rPr>
          <w:rFonts w:hint="eastAsia"/>
          <w:rtl/>
        </w:rPr>
        <w:t>ـ</w:t>
      </w:r>
      <w:r>
        <w:rPr>
          <w:rtl/>
        </w:rPr>
        <w:t xml:space="preserve"> كتاب </w:t>
      </w:r>
      <w:r w:rsidRPr="006B7D66">
        <w:rPr>
          <w:rStyle w:val="rfdBold2"/>
          <w:rtl/>
        </w:rPr>
        <w:t>گنجينه دانشمندان</w:t>
      </w:r>
      <w:r w:rsidR="00AA6B6D">
        <w:rPr>
          <w:rtl/>
        </w:rPr>
        <w:t xml:space="preserve"> :</w:t>
      </w:r>
      <w:r w:rsidR="00EB3F95">
        <w:rPr>
          <w:rtl/>
        </w:rPr>
        <w:t xml:space="preserve"> </w:t>
      </w:r>
      <w:r>
        <w:rPr>
          <w:rtl/>
        </w:rPr>
        <w:t>في تسع مجلّدات أرّخ فيها للعلماء المعاصرين في العراق وإيران.</w:t>
      </w:r>
    </w:p>
    <w:p w14:paraId="6D42FB93" w14:textId="77777777" w:rsidR="00222EE5" w:rsidRDefault="00222EE5" w:rsidP="00222EE5">
      <w:pPr>
        <w:rPr>
          <w:rtl/>
        </w:rPr>
      </w:pPr>
      <w:r>
        <w:rPr>
          <w:rFonts w:hint="eastAsia"/>
          <w:rtl/>
        </w:rPr>
        <w:t>ـ</w:t>
      </w:r>
      <w:r>
        <w:rPr>
          <w:rtl/>
        </w:rPr>
        <w:t xml:space="preserve"> كتاب </w:t>
      </w:r>
      <w:r w:rsidRPr="006B7D66">
        <w:rPr>
          <w:rStyle w:val="rfdBold2"/>
          <w:rtl/>
        </w:rPr>
        <w:t>زندگاني حضرت عبد العظيم الحسني وأبناء الأئمّة المجاورين لمدفنه</w:t>
      </w:r>
      <w:r>
        <w:rPr>
          <w:rtl/>
        </w:rPr>
        <w:t>.</w:t>
      </w:r>
    </w:p>
    <w:p w14:paraId="3DBA150A" w14:textId="77777777" w:rsidR="00222EE5" w:rsidRDefault="00222EE5" w:rsidP="00222EE5">
      <w:pPr>
        <w:rPr>
          <w:rtl/>
        </w:rPr>
      </w:pPr>
      <w:r>
        <w:rPr>
          <w:rFonts w:hint="eastAsia"/>
          <w:rtl/>
        </w:rPr>
        <w:t>ـ</w:t>
      </w:r>
      <w:r>
        <w:rPr>
          <w:rtl/>
        </w:rPr>
        <w:t xml:space="preserve"> كتاب </w:t>
      </w:r>
      <w:r w:rsidRPr="006B7D66">
        <w:rPr>
          <w:rStyle w:val="rfdBold2"/>
          <w:rtl/>
        </w:rPr>
        <w:t>اختران فروزان ري وتهران</w:t>
      </w:r>
      <w:r w:rsidR="00AA6B6D">
        <w:rPr>
          <w:rtl/>
        </w:rPr>
        <w:t xml:space="preserve"> :</w:t>
      </w:r>
      <w:r w:rsidR="00EB3F95">
        <w:rPr>
          <w:rtl/>
        </w:rPr>
        <w:t xml:space="preserve"> </w:t>
      </w:r>
      <w:r>
        <w:rPr>
          <w:rtl/>
        </w:rPr>
        <w:t>أرّخ فيه لعلماء الري وطهران وخاصّة المعاصرين فيها.</w:t>
      </w:r>
    </w:p>
    <w:p w14:paraId="26C5E3FF" w14:textId="77777777" w:rsidR="00222EE5" w:rsidRDefault="00222EE5" w:rsidP="00222EE5">
      <w:pPr>
        <w:rPr>
          <w:rtl/>
        </w:rPr>
      </w:pPr>
      <w:r>
        <w:rPr>
          <w:rFonts w:hint="eastAsia"/>
          <w:rtl/>
        </w:rPr>
        <w:t>ـ</w:t>
      </w:r>
      <w:r>
        <w:rPr>
          <w:rtl/>
        </w:rPr>
        <w:t xml:space="preserve"> كتب أخرىٰ في تراجم العلماء وبعض المواضيع العقائدية والأخلاقية.</w:t>
      </w:r>
    </w:p>
    <w:p w14:paraId="10C86C6E" w14:textId="77777777" w:rsidR="00222EE5" w:rsidRDefault="00222EE5" w:rsidP="00222EE5">
      <w:pPr>
        <w:rPr>
          <w:rtl/>
        </w:rPr>
      </w:pPr>
      <w:r>
        <w:rPr>
          <w:rFonts w:hint="eastAsia"/>
          <w:rtl/>
        </w:rPr>
        <w:t>توفّي</w:t>
      </w:r>
      <w:r w:rsidR="00484436">
        <w:rPr>
          <w:rtl/>
        </w:rPr>
        <w:t xml:space="preserve"> </w:t>
      </w:r>
      <w:r w:rsidR="00B863EB" w:rsidRPr="00B863EB">
        <w:rPr>
          <w:rStyle w:val="rfdAlaem"/>
          <w:rtl/>
        </w:rPr>
        <w:t>رحمه‌الله</w:t>
      </w:r>
      <w:r w:rsidR="00B863EB" w:rsidRPr="009E4A94">
        <w:rPr>
          <w:rtl/>
        </w:rPr>
        <w:t xml:space="preserve"> </w:t>
      </w:r>
      <w:r>
        <w:rPr>
          <w:rtl/>
        </w:rPr>
        <w:t>في السابع من المحرم سنة (1420هـ) عن عمر بلغ الثمانين عاماً</w:t>
      </w:r>
      <w:r w:rsidR="00AA6B6D">
        <w:rPr>
          <w:rtl/>
        </w:rPr>
        <w:t xml:space="preserve"> ،</w:t>
      </w:r>
      <w:r w:rsidR="00EB3F95">
        <w:rPr>
          <w:rtl/>
        </w:rPr>
        <w:t xml:space="preserve"> </w:t>
      </w:r>
      <w:r>
        <w:rPr>
          <w:rtl/>
        </w:rPr>
        <w:t>عاصر خلالها نهاية الدولة القاجارية</w:t>
      </w:r>
      <w:r w:rsidR="00AA6B6D">
        <w:rPr>
          <w:rtl/>
        </w:rPr>
        <w:t xml:space="preserve"> ،</w:t>
      </w:r>
      <w:r w:rsidR="00EB3F95">
        <w:rPr>
          <w:rtl/>
        </w:rPr>
        <w:t xml:space="preserve"> </w:t>
      </w:r>
      <w:r>
        <w:rPr>
          <w:rtl/>
        </w:rPr>
        <w:t>وظهور وسقوط الدولة البهلوية</w:t>
      </w:r>
      <w:r w:rsidR="00AA6B6D">
        <w:rPr>
          <w:rtl/>
        </w:rPr>
        <w:t xml:space="preserve"> ،</w:t>
      </w:r>
      <w:r w:rsidR="00EB3F95">
        <w:rPr>
          <w:rtl/>
        </w:rPr>
        <w:t xml:space="preserve"> </w:t>
      </w:r>
      <w:r>
        <w:rPr>
          <w:rtl/>
        </w:rPr>
        <w:t>ثمّ انتصار وقيام الدولة الإسلامية. دُفن</w:t>
      </w:r>
      <w:r w:rsidR="00484436">
        <w:rPr>
          <w:rtl/>
        </w:rPr>
        <w:t xml:space="preserve"> </w:t>
      </w:r>
      <w:r w:rsidR="00B863EB" w:rsidRPr="00B863EB">
        <w:rPr>
          <w:rStyle w:val="rfdAlaem"/>
          <w:rtl/>
        </w:rPr>
        <w:t>رحمه‌الله</w:t>
      </w:r>
      <w:r w:rsidR="00B863EB" w:rsidRPr="009E4A94">
        <w:rPr>
          <w:rtl/>
        </w:rPr>
        <w:t xml:space="preserve"> </w:t>
      </w:r>
      <w:r>
        <w:rPr>
          <w:rtl/>
        </w:rPr>
        <w:t>بعد تشييع مهيب في مقبرة شيخان في قم</w:t>
      </w:r>
      <w:r w:rsidRPr="00222EE5">
        <w:rPr>
          <w:rStyle w:val="rfdFootnotenum"/>
          <w:rtl/>
        </w:rPr>
        <w:t>(1)</w:t>
      </w:r>
      <w:r>
        <w:rPr>
          <w:rtl/>
        </w:rPr>
        <w:t>.</w:t>
      </w:r>
    </w:p>
    <w:p w14:paraId="73F473AD" w14:textId="77777777" w:rsidR="00222EE5" w:rsidRDefault="00222EE5" w:rsidP="006B7D66">
      <w:pPr>
        <w:pStyle w:val="rfdBold1"/>
        <w:rPr>
          <w:rtl/>
        </w:rPr>
      </w:pPr>
      <w:r>
        <w:rPr>
          <w:rtl/>
        </w:rPr>
        <w:t>4ـ آية الله السيّد مهدي لاله زاري (معاصر)‌</w:t>
      </w:r>
      <w:r w:rsidR="00AA6B6D">
        <w:rPr>
          <w:rtl/>
        </w:rPr>
        <w:t xml:space="preserve"> :</w:t>
      </w:r>
      <w:r w:rsidR="00EB3F95">
        <w:rPr>
          <w:rtl/>
        </w:rPr>
        <w:t xml:space="preserve"> </w:t>
      </w:r>
    </w:p>
    <w:p w14:paraId="0406AB23" w14:textId="77777777" w:rsidR="00222EE5" w:rsidRDefault="00222EE5" w:rsidP="00222EE5">
      <w:pPr>
        <w:rPr>
          <w:rtl/>
        </w:rPr>
      </w:pPr>
      <w:r>
        <w:rPr>
          <w:rFonts w:hint="eastAsia"/>
          <w:rtl/>
        </w:rPr>
        <w:t>ترجم</w:t>
      </w:r>
      <w:r>
        <w:rPr>
          <w:rtl/>
        </w:rPr>
        <w:t xml:space="preserve"> له معاصره محمّد الشريف الرازي في كتابه فقال‌</w:t>
      </w:r>
      <w:r w:rsidR="00AA6B6D">
        <w:rPr>
          <w:rtl/>
        </w:rPr>
        <w:t xml:space="preserve"> :</w:t>
      </w:r>
      <w:r w:rsidR="00EB3F95">
        <w:rPr>
          <w:rtl/>
        </w:rPr>
        <w:t xml:space="preserve"> </w:t>
      </w:r>
      <w:r>
        <w:rPr>
          <w:rtl/>
        </w:rPr>
        <w:t>«آية</w:t>
      </w:r>
      <w:r w:rsidR="00484436">
        <w:rPr>
          <w:rtl/>
        </w:rPr>
        <w:t xml:space="preserve"> </w:t>
      </w:r>
      <w:r>
        <w:rPr>
          <w:rtl/>
        </w:rPr>
        <w:t>الله سيّد العلماء والمجتهدين حجّة الإسلام والمسلمين آية الله الحاجّ السيّد مهدي لاله زاري</w:t>
      </w:r>
      <w:r w:rsidR="00AA6B6D">
        <w:rPr>
          <w:rtl/>
        </w:rPr>
        <w:t xml:space="preserve"> ،</w:t>
      </w:r>
      <w:r w:rsidR="00EB3F95">
        <w:rPr>
          <w:rtl/>
        </w:rPr>
        <w:t xml:space="preserve"> </w:t>
      </w:r>
      <w:r>
        <w:rPr>
          <w:rtl/>
        </w:rPr>
        <w:t>من العلماء البارزين المعروفين المعاصرين في طهران</w:t>
      </w:r>
      <w:r w:rsidR="00AA6B6D">
        <w:rPr>
          <w:rtl/>
        </w:rPr>
        <w:t xml:space="preserve"> ،</w:t>
      </w:r>
      <w:r w:rsidR="00EB3F95">
        <w:rPr>
          <w:rtl/>
        </w:rPr>
        <w:t xml:space="preserve"> </w:t>
      </w:r>
      <w:r>
        <w:rPr>
          <w:rtl/>
        </w:rPr>
        <w:t xml:space="preserve">ومن المقيمين في الزاوية المقدّسة </w:t>
      </w:r>
    </w:p>
    <w:p w14:paraId="0EE017CA" w14:textId="77777777" w:rsidR="00222EE5" w:rsidRDefault="00222EE5" w:rsidP="00222EE5">
      <w:pPr>
        <w:pStyle w:val="rfdLine"/>
        <w:rPr>
          <w:rtl/>
        </w:rPr>
      </w:pPr>
      <w:r>
        <w:rPr>
          <w:rtl/>
        </w:rPr>
        <w:t>__________</w:t>
      </w:r>
    </w:p>
    <w:p w14:paraId="45FD4B18" w14:textId="77777777" w:rsidR="006C0ECE" w:rsidRDefault="00222EE5" w:rsidP="006B7D66">
      <w:pPr>
        <w:pStyle w:val="rfdFootnote0"/>
        <w:rPr>
          <w:rtl/>
        </w:rPr>
      </w:pPr>
      <w:r>
        <w:rPr>
          <w:rtl/>
        </w:rPr>
        <w:t>(1) دانشنامه ري 1/ 496 ـ 498</w:t>
      </w:r>
      <w:r w:rsidR="00AA6B6D">
        <w:rPr>
          <w:rtl/>
        </w:rPr>
        <w:t xml:space="preserve"> ،</w:t>
      </w:r>
      <w:r w:rsidR="00EB3F95">
        <w:rPr>
          <w:rtl/>
        </w:rPr>
        <w:t xml:space="preserve"> </w:t>
      </w:r>
      <w:r>
        <w:rPr>
          <w:rtl/>
        </w:rPr>
        <w:t>وقد ترجم لنفسه في كتابه آثار الحجّة 2 / 393 ـ 399</w:t>
      </w:r>
      <w:r w:rsidR="00AA6B6D">
        <w:rPr>
          <w:rtl/>
        </w:rPr>
        <w:t xml:space="preserve"> ،</w:t>
      </w:r>
      <w:r w:rsidR="00EB3F95">
        <w:rPr>
          <w:rtl/>
        </w:rPr>
        <w:t xml:space="preserve"> </w:t>
      </w:r>
      <w:r>
        <w:rPr>
          <w:rtl/>
        </w:rPr>
        <w:t>وكان عمره في حينها لم يتجاوز 33 سنة</w:t>
      </w:r>
      <w:r w:rsidR="00AA6B6D">
        <w:rPr>
          <w:rtl/>
        </w:rPr>
        <w:t xml:space="preserve"> ،</w:t>
      </w:r>
      <w:r w:rsidR="00EB3F95">
        <w:rPr>
          <w:rtl/>
        </w:rPr>
        <w:t xml:space="preserve"> </w:t>
      </w:r>
      <w:r>
        <w:rPr>
          <w:rtl/>
        </w:rPr>
        <w:t>وله ترجمة في دائرة معارف التشيّع 1 / 10.</w:t>
      </w:r>
    </w:p>
    <w:p w14:paraId="21369FBA" w14:textId="77777777" w:rsidR="006C0ECE" w:rsidRDefault="006C0ECE" w:rsidP="006B7D66">
      <w:pPr>
        <w:pStyle w:val="rfdNormal0"/>
        <w:rPr>
          <w:rtl/>
        </w:rPr>
      </w:pPr>
      <w:r>
        <w:br w:type="page"/>
      </w:r>
      <w:r w:rsidR="00222EE5">
        <w:rPr>
          <w:rFonts w:hint="eastAsia"/>
          <w:rtl/>
        </w:rPr>
        <w:lastRenderedPageBreak/>
        <w:t>من</w:t>
      </w:r>
      <w:r w:rsidR="00222EE5">
        <w:rPr>
          <w:rtl/>
        </w:rPr>
        <w:t xml:space="preserve"> مدينة الري».</w:t>
      </w:r>
    </w:p>
    <w:p w14:paraId="479A6B67" w14:textId="77777777" w:rsidR="00222EE5" w:rsidRDefault="00222EE5" w:rsidP="00222EE5">
      <w:pPr>
        <w:rPr>
          <w:rtl/>
        </w:rPr>
      </w:pPr>
      <w:r>
        <w:rPr>
          <w:rFonts w:hint="eastAsia"/>
          <w:rtl/>
        </w:rPr>
        <w:t>ولد</w:t>
      </w:r>
      <w:r>
        <w:rPr>
          <w:rtl/>
        </w:rPr>
        <w:t xml:space="preserve"> سماحته في طهران سنة (1324هـ) ودرّس فيها مقدّمات العلوم والسطوح عند الشيخ مهدي النوري</w:t>
      </w:r>
      <w:r w:rsidR="00AA6B6D">
        <w:rPr>
          <w:rtl/>
        </w:rPr>
        <w:t xml:space="preserve"> ،</w:t>
      </w:r>
      <w:r w:rsidR="00EB3F95">
        <w:rPr>
          <w:rtl/>
        </w:rPr>
        <w:t xml:space="preserve"> </w:t>
      </w:r>
      <w:r>
        <w:rPr>
          <w:rtl/>
        </w:rPr>
        <w:t>والميرزا طاهر تنكابني</w:t>
      </w:r>
      <w:r w:rsidR="00AA6B6D">
        <w:rPr>
          <w:rtl/>
        </w:rPr>
        <w:t xml:space="preserve"> ،</w:t>
      </w:r>
      <w:r w:rsidR="00EB3F95">
        <w:rPr>
          <w:rtl/>
        </w:rPr>
        <w:t xml:space="preserve"> </w:t>
      </w:r>
      <w:r>
        <w:rPr>
          <w:rtl/>
        </w:rPr>
        <w:t>ثمّ هاجر إلىٰ النجف الأشرف في عصر الفقيه آية الله العظمىٰ السيّد محمّد تقي الشيرازي إلّا أنّه عاد إلىٰ إيران بعد فترة قصيرة.</w:t>
      </w:r>
    </w:p>
    <w:p w14:paraId="0A17172D" w14:textId="77777777" w:rsidR="00222EE5" w:rsidRDefault="00222EE5" w:rsidP="00222EE5">
      <w:pPr>
        <w:rPr>
          <w:rtl/>
        </w:rPr>
      </w:pPr>
      <w:r>
        <w:rPr>
          <w:rFonts w:hint="eastAsia"/>
          <w:rtl/>
        </w:rPr>
        <w:t>ثمّ</w:t>
      </w:r>
      <w:r>
        <w:rPr>
          <w:rtl/>
        </w:rPr>
        <w:t xml:space="preserve"> هاجر مجدّداً إلىٰ النجف الأشرف سنة (1342هـ)</w:t>
      </w:r>
      <w:r w:rsidR="00AA6B6D">
        <w:rPr>
          <w:rtl/>
        </w:rPr>
        <w:t xml:space="preserve"> ،</w:t>
      </w:r>
      <w:r w:rsidR="00EB3F95">
        <w:rPr>
          <w:rtl/>
        </w:rPr>
        <w:t xml:space="preserve"> </w:t>
      </w:r>
      <w:r>
        <w:rPr>
          <w:rtl/>
        </w:rPr>
        <w:t>فحضر درس الأصول عند المرحوم آية الله المشكيني</w:t>
      </w:r>
      <w:r w:rsidR="00AA6B6D">
        <w:rPr>
          <w:rtl/>
        </w:rPr>
        <w:t xml:space="preserve"> ،</w:t>
      </w:r>
      <w:r w:rsidR="00EB3F95">
        <w:rPr>
          <w:rtl/>
        </w:rPr>
        <w:t xml:space="preserve"> </w:t>
      </w:r>
      <w:r>
        <w:rPr>
          <w:rtl/>
        </w:rPr>
        <w:t>وحضر ولمدّة (12) سنة درس المرحوم آية الله العظمىٰ الإصفهاني</w:t>
      </w:r>
      <w:r w:rsidR="00AA6B6D">
        <w:rPr>
          <w:rtl/>
        </w:rPr>
        <w:t xml:space="preserve"> ،</w:t>
      </w:r>
      <w:r w:rsidR="00EB3F95">
        <w:rPr>
          <w:rtl/>
        </w:rPr>
        <w:t xml:space="preserve"> </w:t>
      </w:r>
      <w:r>
        <w:rPr>
          <w:rtl/>
        </w:rPr>
        <w:t>وآية الله آقا ضياء الدين العراقي</w:t>
      </w:r>
      <w:r w:rsidR="00AA6B6D">
        <w:rPr>
          <w:rtl/>
        </w:rPr>
        <w:t xml:space="preserve"> ،</w:t>
      </w:r>
      <w:r w:rsidR="00EB3F95">
        <w:rPr>
          <w:rtl/>
        </w:rPr>
        <w:t xml:space="preserve"> </w:t>
      </w:r>
      <w:r>
        <w:rPr>
          <w:rtl/>
        </w:rPr>
        <w:t>وآية الله الشيخ كاظم الشيرازي.</w:t>
      </w:r>
    </w:p>
    <w:p w14:paraId="32E0DB23" w14:textId="77777777" w:rsidR="00222EE5" w:rsidRDefault="00222EE5" w:rsidP="00222EE5">
      <w:pPr>
        <w:rPr>
          <w:rtl/>
        </w:rPr>
      </w:pPr>
      <w:r>
        <w:rPr>
          <w:rFonts w:hint="eastAsia"/>
          <w:rtl/>
        </w:rPr>
        <w:t>ثمّ</w:t>
      </w:r>
      <w:r>
        <w:rPr>
          <w:rtl/>
        </w:rPr>
        <w:t xml:space="preserve"> عاد إلىٰ إيران سنة (1360هـ) وحطّ رحاله في طهران وانشغل بأداء وظائفه الدينية والاجتماعية والروحية</w:t>
      </w:r>
      <w:r w:rsidR="00AA6B6D">
        <w:rPr>
          <w:rtl/>
        </w:rPr>
        <w:t xml:space="preserve"> ؛</w:t>
      </w:r>
      <w:r w:rsidR="00EB3F95">
        <w:rPr>
          <w:rtl/>
        </w:rPr>
        <w:t xml:space="preserve"> </w:t>
      </w:r>
      <w:r>
        <w:rPr>
          <w:rtl/>
        </w:rPr>
        <w:t>وفي سنة (1370هـ) هاجر مجدّداً إلىٰ النجف الأشرف ومكث فيها مدّة لا تتجاوز السنتين</w:t>
      </w:r>
      <w:r w:rsidR="00AA6B6D">
        <w:rPr>
          <w:rtl/>
        </w:rPr>
        <w:t xml:space="preserve"> ،</w:t>
      </w:r>
      <w:r w:rsidR="00EB3F95">
        <w:rPr>
          <w:rtl/>
        </w:rPr>
        <w:t xml:space="preserve"> </w:t>
      </w:r>
      <w:r>
        <w:rPr>
          <w:rtl/>
        </w:rPr>
        <w:t>ليعود بعدها إلىٰ إيران</w:t>
      </w:r>
      <w:r w:rsidR="00AA6B6D">
        <w:rPr>
          <w:rtl/>
        </w:rPr>
        <w:t xml:space="preserve"> ،</w:t>
      </w:r>
      <w:r w:rsidR="00EB3F95">
        <w:rPr>
          <w:rtl/>
        </w:rPr>
        <w:t xml:space="preserve"> </w:t>
      </w:r>
      <w:r>
        <w:rPr>
          <w:rtl/>
        </w:rPr>
        <w:t>مرجّحاً السكن في مدينة الري</w:t>
      </w:r>
      <w:r w:rsidR="00AA6B6D">
        <w:rPr>
          <w:rtl/>
        </w:rPr>
        <w:t xml:space="preserve"> ؛</w:t>
      </w:r>
      <w:r w:rsidR="00EB3F95">
        <w:rPr>
          <w:rtl/>
        </w:rPr>
        <w:t xml:space="preserve"> </w:t>
      </w:r>
      <w:r>
        <w:rPr>
          <w:rtl/>
        </w:rPr>
        <w:t xml:space="preserve">مجاوراً للسيّد عبد </w:t>
      </w:r>
      <w:r>
        <w:rPr>
          <w:rFonts w:hint="eastAsia"/>
          <w:rtl/>
        </w:rPr>
        <w:t>العظيم</w:t>
      </w:r>
      <w:r>
        <w:rPr>
          <w:rtl/>
        </w:rPr>
        <w:t xml:space="preserve"> الحسني</w:t>
      </w:r>
      <w:r w:rsidR="00AA6B6D">
        <w:rPr>
          <w:rtl/>
        </w:rPr>
        <w:t xml:space="preserve"> ؛</w:t>
      </w:r>
      <w:r w:rsidR="00EB3F95">
        <w:rPr>
          <w:rtl/>
        </w:rPr>
        <w:t xml:space="preserve"> </w:t>
      </w:r>
      <w:r>
        <w:rPr>
          <w:rtl/>
        </w:rPr>
        <w:t>ومنذ أن حلّ في هذه المدينة وهو مشغول بأداء الوظائف الدينية والروحية</w:t>
      </w:r>
      <w:r w:rsidR="00AA6B6D">
        <w:rPr>
          <w:rtl/>
        </w:rPr>
        <w:t xml:space="preserve"> ،</w:t>
      </w:r>
      <w:r w:rsidR="00EB3F95">
        <w:rPr>
          <w:rtl/>
        </w:rPr>
        <w:t xml:space="preserve"> </w:t>
      </w:r>
      <w:r>
        <w:rPr>
          <w:rtl/>
        </w:rPr>
        <w:t>وكان ولا زال إلىٰ الآن يقوم بأداء الخدمات الجليلة والآثار الخالدة لأبناء هذه المدينة وزائريها.</w:t>
      </w:r>
    </w:p>
    <w:p w14:paraId="7743939F" w14:textId="77777777" w:rsidR="00222EE5" w:rsidRDefault="00222EE5" w:rsidP="00222EE5">
      <w:pPr>
        <w:rPr>
          <w:rtl/>
        </w:rPr>
      </w:pPr>
      <w:r>
        <w:rPr>
          <w:rFonts w:hint="eastAsia"/>
          <w:rtl/>
        </w:rPr>
        <w:t>أقول</w:t>
      </w:r>
      <w:r>
        <w:rPr>
          <w:rtl/>
        </w:rPr>
        <w:t xml:space="preserve"> ـ ولا زال الكلام للرازي ـ</w:t>
      </w:r>
      <w:r w:rsidR="00AA6B6D">
        <w:rPr>
          <w:rtl/>
        </w:rPr>
        <w:t xml:space="preserve"> :</w:t>
      </w:r>
      <w:r w:rsidR="00EB3F95">
        <w:rPr>
          <w:rtl/>
        </w:rPr>
        <w:t xml:space="preserve"> </w:t>
      </w:r>
      <w:r>
        <w:rPr>
          <w:rtl/>
        </w:rPr>
        <w:t>إن آية الله لاله زاري من العلماء العاملين والفضلاء الكاملين</w:t>
      </w:r>
      <w:r w:rsidR="00AA6B6D">
        <w:rPr>
          <w:rtl/>
        </w:rPr>
        <w:t xml:space="preserve"> ،</w:t>
      </w:r>
      <w:r w:rsidR="00EB3F95">
        <w:rPr>
          <w:rtl/>
        </w:rPr>
        <w:t xml:space="preserve"> </w:t>
      </w:r>
      <w:r>
        <w:rPr>
          <w:rtl/>
        </w:rPr>
        <w:t>والفقهاء الناطقين</w:t>
      </w:r>
      <w:r w:rsidR="00AA6B6D">
        <w:rPr>
          <w:rtl/>
        </w:rPr>
        <w:t xml:space="preserve"> ؛</w:t>
      </w:r>
      <w:r w:rsidR="00EB3F95">
        <w:rPr>
          <w:rtl/>
        </w:rPr>
        <w:t xml:space="preserve"> </w:t>
      </w:r>
      <w:r>
        <w:rPr>
          <w:rtl/>
        </w:rPr>
        <w:t>وله خدمات جليلة في إيجاد وتأسيس وبناء المساجد والمدارس</w:t>
      </w:r>
      <w:r w:rsidR="00AA6B6D">
        <w:rPr>
          <w:rtl/>
        </w:rPr>
        <w:t xml:space="preserve"> ،</w:t>
      </w:r>
      <w:r w:rsidR="00EB3F95">
        <w:rPr>
          <w:rtl/>
        </w:rPr>
        <w:t xml:space="preserve"> </w:t>
      </w:r>
      <w:r>
        <w:rPr>
          <w:rtl/>
        </w:rPr>
        <w:t>بالإضافة همّته العالية في التبليغ من خلال منبره</w:t>
      </w:r>
      <w:r w:rsidR="00484436">
        <w:rPr>
          <w:rtl/>
        </w:rPr>
        <w:t xml:space="preserve"> </w:t>
      </w:r>
      <w:r>
        <w:rPr>
          <w:rtl/>
        </w:rPr>
        <w:t>الجذّاب والمؤثّر والنافذ إلىٰ قلوب الن</w:t>
      </w:r>
      <w:r>
        <w:rPr>
          <w:rFonts w:hint="eastAsia"/>
          <w:rtl/>
        </w:rPr>
        <w:t>اس</w:t>
      </w:r>
      <w:r w:rsidR="00AA6B6D">
        <w:rPr>
          <w:rFonts w:hint="eastAsia"/>
          <w:rtl/>
        </w:rPr>
        <w:t xml:space="preserve"> ،</w:t>
      </w:r>
      <w:r w:rsidR="00EB3F95">
        <w:rPr>
          <w:rFonts w:hint="eastAsia"/>
          <w:rtl/>
        </w:rPr>
        <w:t xml:space="preserve"> </w:t>
      </w:r>
      <w:r>
        <w:rPr>
          <w:rtl/>
        </w:rPr>
        <w:t>وهو أوّل عالم دين متنفّذ في مدينة الري</w:t>
      </w:r>
      <w:r w:rsidR="00AA6B6D">
        <w:rPr>
          <w:rtl/>
        </w:rPr>
        <w:t xml:space="preserve"> ،</w:t>
      </w:r>
      <w:r w:rsidR="00EB3F95">
        <w:rPr>
          <w:rtl/>
        </w:rPr>
        <w:t xml:space="preserve"> </w:t>
      </w:r>
      <w:r>
        <w:rPr>
          <w:rtl/>
        </w:rPr>
        <w:t>وكثير من أهالي هذه المدينة ومدينة طهران يكنّون له الاحترام ولهم به إرادة ومحبّة روحية عميقة.</w:t>
      </w:r>
    </w:p>
    <w:p w14:paraId="768326A8" w14:textId="77777777" w:rsidR="00222EE5" w:rsidRDefault="00222EE5" w:rsidP="00222EE5">
      <w:pPr>
        <w:rPr>
          <w:rtl/>
        </w:rPr>
      </w:pPr>
      <w:r>
        <w:rPr>
          <w:rFonts w:hint="eastAsia"/>
          <w:rtl/>
        </w:rPr>
        <w:t>له</w:t>
      </w:r>
      <w:r>
        <w:rPr>
          <w:rtl/>
        </w:rPr>
        <w:t xml:space="preserve"> آثار وباقيات صالحات كثيرة في مدينتي طهران والري نذكر منها‌</w:t>
      </w:r>
      <w:r w:rsidR="00AA6B6D">
        <w:rPr>
          <w:rtl/>
        </w:rPr>
        <w:t xml:space="preserve"> :</w:t>
      </w:r>
      <w:r w:rsidR="00EB3F95">
        <w:rPr>
          <w:rtl/>
        </w:rPr>
        <w:t xml:space="preserve"> </w:t>
      </w:r>
    </w:p>
    <w:p w14:paraId="206EEA74" w14:textId="77777777" w:rsidR="006C0ECE" w:rsidRDefault="00222EE5" w:rsidP="00222EE5">
      <w:pPr>
        <w:rPr>
          <w:rtl/>
        </w:rPr>
      </w:pPr>
      <w:r>
        <w:rPr>
          <w:rFonts w:hint="eastAsia"/>
          <w:rtl/>
        </w:rPr>
        <w:t>ـ</w:t>
      </w:r>
      <w:r>
        <w:rPr>
          <w:rtl/>
        </w:rPr>
        <w:t xml:space="preserve"> تأسيس وبناء مدرسة آية الله لاله زاري في مدينة الري بدعم وتمويل من آية </w:t>
      </w:r>
    </w:p>
    <w:p w14:paraId="5A251B83" w14:textId="77777777" w:rsidR="006C0ECE" w:rsidRDefault="006C0ECE" w:rsidP="006B7D66">
      <w:pPr>
        <w:pStyle w:val="rfdNormal0"/>
        <w:rPr>
          <w:rtl/>
        </w:rPr>
      </w:pPr>
      <w:r>
        <w:br w:type="page"/>
      </w:r>
      <w:r w:rsidR="00222EE5">
        <w:rPr>
          <w:rFonts w:hint="eastAsia"/>
          <w:rtl/>
        </w:rPr>
        <w:lastRenderedPageBreak/>
        <w:t>الله</w:t>
      </w:r>
      <w:r w:rsidR="00222EE5">
        <w:rPr>
          <w:rtl/>
        </w:rPr>
        <w:t xml:space="preserve"> البروجردي.</w:t>
      </w:r>
    </w:p>
    <w:p w14:paraId="5C9D5358" w14:textId="77777777" w:rsidR="00222EE5" w:rsidRDefault="00222EE5" w:rsidP="00222EE5">
      <w:pPr>
        <w:rPr>
          <w:rtl/>
        </w:rPr>
      </w:pPr>
      <w:r>
        <w:rPr>
          <w:rFonts w:hint="eastAsia"/>
          <w:rtl/>
        </w:rPr>
        <w:t>ـ</w:t>
      </w:r>
      <w:r>
        <w:rPr>
          <w:rtl/>
        </w:rPr>
        <w:t xml:space="preserve"> إدارة الحوزة العلمية في مدينة الري.</w:t>
      </w:r>
    </w:p>
    <w:p w14:paraId="1A93403F" w14:textId="77777777" w:rsidR="00222EE5" w:rsidRDefault="00222EE5" w:rsidP="00222EE5">
      <w:pPr>
        <w:rPr>
          <w:rtl/>
        </w:rPr>
      </w:pPr>
      <w:r>
        <w:rPr>
          <w:rFonts w:hint="eastAsia"/>
          <w:rtl/>
        </w:rPr>
        <w:t>ـ</w:t>
      </w:r>
      <w:r>
        <w:rPr>
          <w:rtl/>
        </w:rPr>
        <w:t xml:space="preserve"> تأسيس وبناء مسجد خاتم النبيّين في شارع المظفّري في مدينة الري.</w:t>
      </w:r>
    </w:p>
    <w:p w14:paraId="1E146C3B" w14:textId="77777777" w:rsidR="00222EE5" w:rsidRDefault="00222EE5" w:rsidP="00222EE5">
      <w:pPr>
        <w:rPr>
          <w:rtl/>
        </w:rPr>
      </w:pPr>
      <w:r>
        <w:rPr>
          <w:rFonts w:hint="eastAsia"/>
          <w:rtl/>
        </w:rPr>
        <w:t>ـ</w:t>
      </w:r>
      <w:r>
        <w:rPr>
          <w:rtl/>
        </w:rPr>
        <w:t xml:space="preserve"> بناء مسجد لاله زاري بجانب مدرسته العلمية.</w:t>
      </w:r>
    </w:p>
    <w:p w14:paraId="1088E7E2" w14:textId="77777777" w:rsidR="00222EE5" w:rsidRDefault="00222EE5" w:rsidP="00222EE5">
      <w:pPr>
        <w:rPr>
          <w:rtl/>
        </w:rPr>
      </w:pPr>
      <w:r>
        <w:rPr>
          <w:rFonts w:hint="eastAsia"/>
          <w:rtl/>
        </w:rPr>
        <w:t>ـ</w:t>
      </w:r>
      <w:r>
        <w:rPr>
          <w:rtl/>
        </w:rPr>
        <w:t xml:space="preserve"> بناء الكثير من المساجد في مدينة طهران وأطرافها.</w:t>
      </w:r>
    </w:p>
    <w:p w14:paraId="6F347169" w14:textId="77777777" w:rsidR="00222EE5" w:rsidRDefault="00222EE5" w:rsidP="00222EE5">
      <w:pPr>
        <w:rPr>
          <w:rtl/>
        </w:rPr>
      </w:pPr>
      <w:r>
        <w:rPr>
          <w:rFonts w:hint="eastAsia"/>
          <w:rtl/>
        </w:rPr>
        <w:t>وللمترجَم</w:t>
      </w:r>
      <w:r>
        <w:rPr>
          <w:rtl/>
        </w:rPr>
        <w:t xml:space="preserve"> له آثار علمية لا زالت مخطوطة‌</w:t>
      </w:r>
      <w:r w:rsidR="00AA6B6D">
        <w:rPr>
          <w:rtl/>
        </w:rPr>
        <w:t xml:space="preserve"> :</w:t>
      </w:r>
      <w:r w:rsidR="00EB3F95">
        <w:rPr>
          <w:rtl/>
        </w:rPr>
        <w:t xml:space="preserve"> </w:t>
      </w:r>
    </w:p>
    <w:p w14:paraId="49EFBEB5" w14:textId="77777777" w:rsidR="00222EE5" w:rsidRDefault="00222EE5" w:rsidP="00222EE5">
      <w:pPr>
        <w:rPr>
          <w:rtl/>
        </w:rPr>
      </w:pPr>
      <w:r>
        <w:rPr>
          <w:rFonts w:hint="eastAsia"/>
          <w:rtl/>
        </w:rPr>
        <w:t>منها‌</w:t>
      </w:r>
      <w:r w:rsidR="00AA6B6D">
        <w:rPr>
          <w:rtl/>
        </w:rPr>
        <w:t xml:space="preserve"> :</w:t>
      </w:r>
      <w:r w:rsidR="00EB3F95">
        <w:rPr>
          <w:rtl/>
        </w:rPr>
        <w:t xml:space="preserve"> </w:t>
      </w:r>
      <w:r w:rsidRPr="006B7D66">
        <w:rPr>
          <w:rStyle w:val="rfdBold2"/>
          <w:rtl/>
        </w:rPr>
        <w:t>تقريرات الأصول</w:t>
      </w:r>
      <w:r w:rsidR="00AA6B6D">
        <w:rPr>
          <w:rtl/>
        </w:rPr>
        <w:t xml:space="preserve"> ،</w:t>
      </w:r>
      <w:r w:rsidR="00EB3F95">
        <w:rPr>
          <w:rtl/>
        </w:rPr>
        <w:t xml:space="preserve"> </w:t>
      </w:r>
      <w:r>
        <w:rPr>
          <w:rtl/>
        </w:rPr>
        <w:t>لأستاذه آية الله المشكيني.</w:t>
      </w:r>
    </w:p>
    <w:p w14:paraId="0D73FF72" w14:textId="77777777" w:rsidR="00222EE5" w:rsidRDefault="00222EE5" w:rsidP="00222EE5">
      <w:pPr>
        <w:rPr>
          <w:rtl/>
        </w:rPr>
      </w:pPr>
      <w:r>
        <w:rPr>
          <w:rFonts w:hint="eastAsia"/>
          <w:rtl/>
        </w:rPr>
        <w:t>ومنها‌</w:t>
      </w:r>
      <w:r w:rsidR="00AA6B6D">
        <w:rPr>
          <w:rtl/>
        </w:rPr>
        <w:t xml:space="preserve"> :</w:t>
      </w:r>
      <w:r w:rsidR="00EB3F95">
        <w:rPr>
          <w:rtl/>
        </w:rPr>
        <w:t xml:space="preserve"> </w:t>
      </w:r>
      <w:r w:rsidRPr="006B7D66">
        <w:rPr>
          <w:rStyle w:val="rfdBold2"/>
          <w:rtl/>
        </w:rPr>
        <w:t>تقريرات المحقّق النائيني في مباحث الألفاظ</w:t>
      </w:r>
      <w:r>
        <w:rPr>
          <w:rtl/>
        </w:rPr>
        <w:t>.</w:t>
      </w:r>
    </w:p>
    <w:p w14:paraId="361B7C26" w14:textId="77777777" w:rsidR="00222EE5" w:rsidRDefault="00222EE5" w:rsidP="00222EE5">
      <w:pPr>
        <w:rPr>
          <w:rtl/>
        </w:rPr>
      </w:pPr>
      <w:r>
        <w:rPr>
          <w:rFonts w:hint="eastAsia"/>
          <w:rtl/>
        </w:rPr>
        <w:t>ومنها‌</w:t>
      </w:r>
      <w:r w:rsidR="00AA6B6D">
        <w:rPr>
          <w:rtl/>
        </w:rPr>
        <w:t xml:space="preserve"> :</w:t>
      </w:r>
      <w:r w:rsidR="00EB3F95">
        <w:rPr>
          <w:rtl/>
        </w:rPr>
        <w:t xml:space="preserve"> </w:t>
      </w:r>
      <w:r w:rsidRPr="006B7D66">
        <w:rPr>
          <w:rStyle w:val="rfdBold2"/>
          <w:rtl/>
        </w:rPr>
        <w:t>تقريرات الأصول</w:t>
      </w:r>
      <w:r>
        <w:rPr>
          <w:rtl/>
        </w:rPr>
        <w:t xml:space="preserve"> لأستاذه العراقي.</w:t>
      </w:r>
    </w:p>
    <w:p w14:paraId="57769F6F" w14:textId="77777777" w:rsidR="00222EE5" w:rsidRDefault="00222EE5" w:rsidP="00222EE5">
      <w:pPr>
        <w:rPr>
          <w:rtl/>
        </w:rPr>
      </w:pPr>
      <w:r>
        <w:rPr>
          <w:rFonts w:hint="eastAsia"/>
          <w:rtl/>
        </w:rPr>
        <w:t>ومنها‌</w:t>
      </w:r>
      <w:r w:rsidR="00AA6B6D">
        <w:rPr>
          <w:rtl/>
        </w:rPr>
        <w:t xml:space="preserve"> :</w:t>
      </w:r>
      <w:r w:rsidR="00EB3F95">
        <w:rPr>
          <w:rtl/>
        </w:rPr>
        <w:t xml:space="preserve"> </w:t>
      </w:r>
      <w:r w:rsidRPr="006B7D66">
        <w:rPr>
          <w:rStyle w:val="rfdBold2"/>
          <w:rtl/>
        </w:rPr>
        <w:t>تقريرات الفقه</w:t>
      </w:r>
      <w:r>
        <w:rPr>
          <w:rtl/>
        </w:rPr>
        <w:t xml:space="preserve"> لأستاذه الإصفهاني</w:t>
      </w:r>
      <w:r w:rsidR="00AA6B6D">
        <w:rPr>
          <w:rtl/>
        </w:rPr>
        <w:t xml:space="preserve"> ؛</w:t>
      </w:r>
      <w:r w:rsidR="00EB3F95">
        <w:rPr>
          <w:rtl/>
        </w:rPr>
        <w:t xml:space="preserve"> </w:t>
      </w:r>
      <w:r>
        <w:rPr>
          <w:rtl/>
        </w:rPr>
        <w:t xml:space="preserve">بالإضافة إلىٰ </w:t>
      </w:r>
      <w:r w:rsidRPr="006B7D66">
        <w:rPr>
          <w:rStyle w:val="rfdBold2"/>
          <w:rtl/>
        </w:rPr>
        <w:t>رسالته العملية</w:t>
      </w:r>
      <w:r w:rsidRPr="00222EE5">
        <w:rPr>
          <w:rStyle w:val="rfdFootnotenum"/>
          <w:rtl/>
        </w:rPr>
        <w:t>(1)</w:t>
      </w:r>
      <w:r>
        <w:rPr>
          <w:rtl/>
        </w:rPr>
        <w:t>.</w:t>
      </w:r>
    </w:p>
    <w:p w14:paraId="7CCF5929" w14:textId="77777777" w:rsidR="00222EE5" w:rsidRDefault="00222EE5" w:rsidP="006B7D66">
      <w:pPr>
        <w:pStyle w:val="rfdBold1"/>
        <w:rPr>
          <w:rtl/>
        </w:rPr>
      </w:pPr>
      <w:r>
        <w:rPr>
          <w:rtl/>
        </w:rPr>
        <w:t>5ـ الميرزا حسن ظهيري (معاصر)‌</w:t>
      </w:r>
      <w:r w:rsidR="00AA6B6D">
        <w:rPr>
          <w:rtl/>
        </w:rPr>
        <w:t xml:space="preserve"> :</w:t>
      </w:r>
      <w:r w:rsidR="00EB3F95">
        <w:rPr>
          <w:rtl/>
        </w:rPr>
        <w:t xml:space="preserve"> </w:t>
      </w:r>
    </w:p>
    <w:p w14:paraId="399C730E" w14:textId="77777777" w:rsidR="00222EE5" w:rsidRDefault="00222EE5" w:rsidP="00222EE5">
      <w:pPr>
        <w:rPr>
          <w:rtl/>
        </w:rPr>
      </w:pPr>
      <w:r>
        <w:rPr>
          <w:rFonts w:hint="eastAsia"/>
          <w:rtl/>
        </w:rPr>
        <w:t>«وهو</w:t>
      </w:r>
      <w:r>
        <w:rPr>
          <w:rtl/>
        </w:rPr>
        <w:t xml:space="preserve"> حجّة الإسلام والمسلمين الحاجّ الميرزا حسن ظهيري إمام الجماعة في</w:t>
      </w:r>
      <w:r w:rsidR="00484436">
        <w:rPr>
          <w:rtl/>
        </w:rPr>
        <w:t xml:space="preserve"> </w:t>
      </w:r>
      <w:r>
        <w:rPr>
          <w:rtl/>
        </w:rPr>
        <w:t>مسجد سليمان في مدينة الري</w:t>
      </w:r>
      <w:r w:rsidR="00AA6B6D">
        <w:rPr>
          <w:rtl/>
        </w:rPr>
        <w:t xml:space="preserve"> ،</w:t>
      </w:r>
      <w:r w:rsidR="00EB3F95">
        <w:rPr>
          <w:rtl/>
        </w:rPr>
        <w:t xml:space="preserve"> </w:t>
      </w:r>
      <w:r>
        <w:rPr>
          <w:rtl/>
        </w:rPr>
        <w:t>ومن علماء وفضلاء هذه المدينة.</w:t>
      </w:r>
    </w:p>
    <w:p w14:paraId="41F6AEFC" w14:textId="77777777" w:rsidR="00222EE5" w:rsidRDefault="00222EE5" w:rsidP="00222EE5">
      <w:pPr>
        <w:rPr>
          <w:rtl/>
        </w:rPr>
      </w:pPr>
      <w:r>
        <w:rPr>
          <w:rFonts w:hint="eastAsia"/>
          <w:rtl/>
        </w:rPr>
        <w:t>من</w:t>
      </w:r>
      <w:r>
        <w:rPr>
          <w:rtl/>
        </w:rPr>
        <w:t xml:space="preserve"> مواليد طهران</w:t>
      </w:r>
      <w:r w:rsidR="00AA6B6D">
        <w:rPr>
          <w:rtl/>
        </w:rPr>
        <w:t xml:space="preserve"> ،</w:t>
      </w:r>
      <w:r w:rsidR="00EB3F95">
        <w:rPr>
          <w:rtl/>
        </w:rPr>
        <w:t xml:space="preserve"> </w:t>
      </w:r>
      <w:r>
        <w:rPr>
          <w:rtl/>
        </w:rPr>
        <w:t>وأكمل فيها دروسه الأوّلية ثمّ هاجر إلىٰ العراق وقضىٰ مدّة من الزمن متنقّلاً ما بين النجف الأشرف وكربلاء</w:t>
      </w:r>
      <w:r w:rsidR="00AA6B6D">
        <w:rPr>
          <w:rtl/>
        </w:rPr>
        <w:t xml:space="preserve"> ،</w:t>
      </w:r>
      <w:r w:rsidR="00EB3F95">
        <w:rPr>
          <w:rtl/>
        </w:rPr>
        <w:t xml:space="preserve"> </w:t>
      </w:r>
      <w:r>
        <w:rPr>
          <w:rtl/>
        </w:rPr>
        <w:t>حضر فيها عند كبار الأساتذة والآيات العظام فقهاً وأصولاً</w:t>
      </w:r>
      <w:r w:rsidR="00AA6B6D">
        <w:rPr>
          <w:rtl/>
        </w:rPr>
        <w:t xml:space="preserve"> ،</w:t>
      </w:r>
      <w:r w:rsidR="00EB3F95">
        <w:rPr>
          <w:rtl/>
        </w:rPr>
        <w:t xml:space="preserve"> </w:t>
      </w:r>
      <w:r>
        <w:rPr>
          <w:rtl/>
        </w:rPr>
        <w:t>وبعد وفاة المرحوم آية الله العظمىٰ السيّد الإصفهاني سنة (1366هـ) عاد إلىٰ طهر</w:t>
      </w:r>
      <w:r>
        <w:rPr>
          <w:rFonts w:hint="eastAsia"/>
          <w:rtl/>
        </w:rPr>
        <w:t>ان</w:t>
      </w:r>
      <w:r>
        <w:rPr>
          <w:rtl/>
        </w:rPr>
        <w:t xml:space="preserve"> وقام بالتدريس في مدرسة مروي العلمية.</w:t>
      </w:r>
    </w:p>
    <w:p w14:paraId="2FA3DDA7" w14:textId="77777777" w:rsidR="00222EE5" w:rsidRDefault="00222EE5" w:rsidP="00222EE5">
      <w:pPr>
        <w:rPr>
          <w:rtl/>
        </w:rPr>
      </w:pPr>
      <w:r>
        <w:rPr>
          <w:rFonts w:hint="eastAsia"/>
          <w:rtl/>
        </w:rPr>
        <w:t>وفي</w:t>
      </w:r>
      <w:r>
        <w:rPr>
          <w:rtl/>
        </w:rPr>
        <w:t xml:space="preserve"> حدود سنة (1376هـ) انتقل إلىٰ مدينة الري</w:t>
      </w:r>
      <w:r w:rsidR="00AA6B6D">
        <w:rPr>
          <w:rtl/>
        </w:rPr>
        <w:t xml:space="preserve"> ،</w:t>
      </w:r>
      <w:r w:rsidR="00EB3F95">
        <w:rPr>
          <w:rtl/>
        </w:rPr>
        <w:t xml:space="preserve"> </w:t>
      </w:r>
      <w:r>
        <w:rPr>
          <w:rtl/>
        </w:rPr>
        <w:t xml:space="preserve">وانشغل في إمامة الجماعة </w:t>
      </w:r>
    </w:p>
    <w:p w14:paraId="3C7B1CEB" w14:textId="77777777" w:rsidR="00222EE5" w:rsidRDefault="00222EE5" w:rsidP="00222EE5">
      <w:pPr>
        <w:pStyle w:val="rfdLine"/>
        <w:rPr>
          <w:rtl/>
        </w:rPr>
      </w:pPr>
      <w:r>
        <w:rPr>
          <w:rtl/>
        </w:rPr>
        <w:t>__________</w:t>
      </w:r>
    </w:p>
    <w:p w14:paraId="5A1147A0" w14:textId="77777777" w:rsidR="006C0ECE" w:rsidRDefault="00222EE5" w:rsidP="006B7D66">
      <w:pPr>
        <w:pStyle w:val="rfdFootnote0"/>
        <w:rPr>
          <w:rtl/>
        </w:rPr>
      </w:pPr>
      <w:r>
        <w:rPr>
          <w:rtl/>
        </w:rPr>
        <w:t>(1) گنجينه دانشمندان 4 / 630 ـ 631.</w:t>
      </w:r>
    </w:p>
    <w:p w14:paraId="63F5A050" w14:textId="77777777" w:rsidR="006C0ECE" w:rsidRDefault="006C0ECE" w:rsidP="006B7D66">
      <w:pPr>
        <w:pStyle w:val="rfdNormal0"/>
        <w:rPr>
          <w:rtl/>
        </w:rPr>
      </w:pPr>
      <w:r>
        <w:br w:type="page"/>
      </w:r>
      <w:r w:rsidR="00222EE5">
        <w:rPr>
          <w:rFonts w:hint="eastAsia"/>
          <w:rtl/>
        </w:rPr>
        <w:lastRenderedPageBreak/>
        <w:t>في</w:t>
      </w:r>
      <w:r w:rsidR="00222EE5">
        <w:rPr>
          <w:rtl/>
        </w:rPr>
        <w:t xml:space="preserve"> مسجد سليمان</w:t>
      </w:r>
      <w:r w:rsidR="00AA6B6D">
        <w:rPr>
          <w:rtl/>
        </w:rPr>
        <w:t xml:space="preserve"> ،</w:t>
      </w:r>
      <w:r w:rsidR="00EB3F95">
        <w:rPr>
          <w:rtl/>
        </w:rPr>
        <w:t xml:space="preserve"> </w:t>
      </w:r>
      <w:r w:rsidR="00222EE5">
        <w:rPr>
          <w:rtl/>
        </w:rPr>
        <w:t>والتبليغ والدعوة إلىٰ الله من خلال المحراب والمنبر</w:t>
      </w:r>
      <w:r w:rsidR="00EB3F95">
        <w:rPr>
          <w:rtl/>
        </w:rPr>
        <w:t xml:space="preserve"> ..</w:t>
      </w:r>
      <w:r w:rsidR="00222EE5">
        <w:rPr>
          <w:rtl/>
        </w:rPr>
        <w:t>.»</w:t>
      </w:r>
      <w:r w:rsidR="00222EE5" w:rsidRPr="00222EE5">
        <w:rPr>
          <w:rStyle w:val="rfdFootnotenum"/>
          <w:rtl/>
        </w:rPr>
        <w:t>(1)</w:t>
      </w:r>
      <w:r w:rsidR="00222EE5">
        <w:rPr>
          <w:rtl/>
        </w:rPr>
        <w:t>.</w:t>
      </w:r>
    </w:p>
    <w:p w14:paraId="6113F913" w14:textId="77777777" w:rsidR="00222EE5" w:rsidRDefault="00222EE5" w:rsidP="00222EE5">
      <w:pPr>
        <w:rPr>
          <w:rtl/>
        </w:rPr>
      </w:pPr>
      <w:r>
        <w:rPr>
          <w:rFonts w:hint="eastAsia"/>
          <w:rtl/>
        </w:rPr>
        <w:t>ولم</w:t>
      </w:r>
      <w:r>
        <w:rPr>
          <w:rtl/>
        </w:rPr>
        <w:t xml:space="preserve"> يذكر الشيخ الرازي سنة وفاة الميرزا الظهيري</w:t>
      </w:r>
      <w:r w:rsidR="00AA6B6D">
        <w:rPr>
          <w:rtl/>
        </w:rPr>
        <w:t xml:space="preserve"> ،</w:t>
      </w:r>
      <w:r w:rsidR="00EB3F95">
        <w:rPr>
          <w:rtl/>
        </w:rPr>
        <w:t xml:space="preserve"> </w:t>
      </w:r>
      <w:r>
        <w:rPr>
          <w:rtl/>
        </w:rPr>
        <w:t>كما أنّه ذكر مجموعة من فضلاء وعلماء مدينة الري ممّن يقومون بإمامة الجماعة في مساجدها ويقدّمون الخدمات الدينية والاجتماعية للناس</w:t>
      </w:r>
      <w:r w:rsidR="00AA6B6D">
        <w:rPr>
          <w:rtl/>
        </w:rPr>
        <w:t xml:space="preserve"> ،</w:t>
      </w:r>
      <w:r w:rsidR="00EB3F95">
        <w:rPr>
          <w:rtl/>
        </w:rPr>
        <w:t xml:space="preserve"> </w:t>
      </w:r>
      <w:r>
        <w:rPr>
          <w:rtl/>
        </w:rPr>
        <w:t>وهم من المعاصرين له</w:t>
      </w:r>
      <w:r w:rsidR="00AA6B6D">
        <w:rPr>
          <w:rtl/>
        </w:rPr>
        <w:t xml:space="preserve"> ؛</w:t>
      </w:r>
      <w:r w:rsidR="00EB3F95">
        <w:rPr>
          <w:rtl/>
        </w:rPr>
        <w:t xml:space="preserve"> </w:t>
      </w:r>
      <w:r>
        <w:rPr>
          <w:rtl/>
        </w:rPr>
        <w:t>إذ لم يذكر سنيّ وفاتهم</w:t>
      </w:r>
      <w:r w:rsidR="00AA6B6D">
        <w:rPr>
          <w:rtl/>
        </w:rPr>
        <w:t xml:space="preserve"> ،</w:t>
      </w:r>
      <w:r w:rsidR="00EB3F95">
        <w:rPr>
          <w:rtl/>
        </w:rPr>
        <w:t xml:space="preserve"> </w:t>
      </w:r>
      <w:r>
        <w:rPr>
          <w:rtl/>
        </w:rPr>
        <w:t>ولا ندري هل امتدّ بهم العمر إلىٰ ع</w:t>
      </w:r>
      <w:r>
        <w:rPr>
          <w:rFonts w:hint="eastAsia"/>
          <w:rtl/>
        </w:rPr>
        <w:t>صر</w:t>
      </w:r>
      <w:r>
        <w:rPr>
          <w:rtl/>
        </w:rPr>
        <w:t xml:space="preserve"> الجمهورية الإسلامية أم أنّهم ارتحلوا إلىٰ الله قبل هذا التاريخ</w:t>
      </w:r>
      <w:r w:rsidR="00AA6B6D">
        <w:rPr>
          <w:rtl/>
        </w:rPr>
        <w:t xml:space="preserve"> ،</w:t>
      </w:r>
      <w:r w:rsidR="00EB3F95">
        <w:rPr>
          <w:rtl/>
        </w:rPr>
        <w:t xml:space="preserve"> </w:t>
      </w:r>
      <w:r>
        <w:rPr>
          <w:rtl/>
        </w:rPr>
        <w:t>ومن هؤلاء‌</w:t>
      </w:r>
      <w:r w:rsidR="00AA6B6D">
        <w:rPr>
          <w:rtl/>
        </w:rPr>
        <w:t xml:space="preserve"> :</w:t>
      </w:r>
      <w:r w:rsidR="00EB3F95">
        <w:rPr>
          <w:rtl/>
        </w:rPr>
        <w:t xml:space="preserve"> </w:t>
      </w:r>
    </w:p>
    <w:p w14:paraId="564729D7" w14:textId="77777777" w:rsidR="00222EE5" w:rsidRDefault="00222EE5" w:rsidP="00222EE5">
      <w:pPr>
        <w:rPr>
          <w:rtl/>
        </w:rPr>
      </w:pPr>
      <w:r>
        <w:rPr>
          <w:rtl/>
        </w:rPr>
        <w:t>1ـ حجّة الإسلام الحاجّ السيّد علي غيوري إصفهاني</w:t>
      </w:r>
      <w:r w:rsidR="00AA6B6D">
        <w:rPr>
          <w:rtl/>
        </w:rPr>
        <w:t xml:space="preserve"> ،</w:t>
      </w:r>
      <w:r w:rsidR="00EB3F95">
        <w:rPr>
          <w:rtl/>
        </w:rPr>
        <w:t xml:space="preserve"> </w:t>
      </w:r>
      <w:r>
        <w:rPr>
          <w:rtl/>
        </w:rPr>
        <w:t>إمام جماعة مسجد سه راه سليمان</w:t>
      </w:r>
      <w:r w:rsidR="00AA6B6D">
        <w:rPr>
          <w:rtl/>
        </w:rPr>
        <w:t xml:space="preserve"> : </w:t>
      </w:r>
    </w:p>
    <w:p w14:paraId="031CF214" w14:textId="77777777" w:rsidR="00222EE5" w:rsidRDefault="00222EE5" w:rsidP="00222EE5">
      <w:pPr>
        <w:rPr>
          <w:rtl/>
        </w:rPr>
      </w:pPr>
      <w:r>
        <w:rPr>
          <w:rtl/>
        </w:rPr>
        <w:t>2ـ حجّة الإسلام خدائي تبريزي إمام جماعة مسجد ظهير آباد.</w:t>
      </w:r>
    </w:p>
    <w:p w14:paraId="087F9BFF" w14:textId="77777777" w:rsidR="00222EE5" w:rsidRDefault="00222EE5" w:rsidP="00222EE5">
      <w:pPr>
        <w:rPr>
          <w:rtl/>
        </w:rPr>
      </w:pPr>
      <w:r>
        <w:rPr>
          <w:rtl/>
        </w:rPr>
        <w:t>3ـ حجّة الإسلام كاظمي إصفهاني إمام جماعة مسجد أمير المؤمنين شارع (24) متري.</w:t>
      </w:r>
    </w:p>
    <w:p w14:paraId="229037FE" w14:textId="77777777" w:rsidR="00222EE5" w:rsidRDefault="00222EE5" w:rsidP="00222EE5">
      <w:pPr>
        <w:rPr>
          <w:rtl/>
        </w:rPr>
      </w:pPr>
      <w:r>
        <w:rPr>
          <w:rtl/>
        </w:rPr>
        <w:t>4ـ حجّة الإسلام محمّدي إصفهاني إمام جماعة مسجد صاحب الزمان</w:t>
      </w:r>
      <w:r w:rsidR="00484436">
        <w:rPr>
          <w:rtl/>
        </w:rPr>
        <w:t xml:space="preserve"> </w:t>
      </w:r>
      <w:r>
        <w:rPr>
          <w:rtl/>
        </w:rPr>
        <w:t>أقدسية.</w:t>
      </w:r>
    </w:p>
    <w:p w14:paraId="11C0D825" w14:textId="77777777" w:rsidR="00222EE5" w:rsidRDefault="00222EE5" w:rsidP="00222EE5">
      <w:pPr>
        <w:rPr>
          <w:rtl/>
        </w:rPr>
      </w:pPr>
      <w:r>
        <w:rPr>
          <w:rtl/>
        </w:rPr>
        <w:t>5ـ حجّة الإسلام موسوي إمام جماعة خليل الرحمن.</w:t>
      </w:r>
    </w:p>
    <w:p w14:paraId="2E30B59B" w14:textId="77777777" w:rsidR="00222EE5" w:rsidRDefault="00222EE5" w:rsidP="00222EE5">
      <w:pPr>
        <w:rPr>
          <w:rtl/>
        </w:rPr>
      </w:pPr>
      <w:r>
        <w:rPr>
          <w:rtl/>
        </w:rPr>
        <w:t>6ـ حجّة الإسلام شاهرودي إمام جماعة مسجد ولي آباد.</w:t>
      </w:r>
    </w:p>
    <w:p w14:paraId="1DB3D94F" w14:textId="77777777" w:rsidR="00222EE5" w:rsidRDefault="00222EE5" w:rsidP="00222EE5">
      <w:pPr>
        <w:rPr>
          <w:rtl/>
        </w:rPr>
      </w:pPr>
      <w:r>
        <w:rPr>
          <w:rtl/>
        </w:rPr>
        <w:t>7ـ حجّة الإسلام الحاجّ السيّد محمّد مبلّغ الخراساني إمام جماعة مسجد كوي پاچنار.</w:t>
      </w:r>
    </w:p>
    <w:p w14:paraId="17A46D4D" w14:textId="77777777" w:rsidR="00222EE5" w:rsidRDefault="00222EE5" w:rsidP="00222EE5">
      <w:pPr>
        <w:rPr>
          <w:rtl/>
        </w:rPr>
      </w:pPr>
      <w:r>
        <w:rPr>
          <w:rtl/>
        </w:rPr>
        <w:t>8ـ حجّة الإسلام السيّد كاظم شبستري إمام جماعة مسجد حجّتية.</w:t>
      </w:r>
    </w:p>
    <w:p w14:paraId="1A01EAA5" w14:textId="77777777" w:rsidR="00222EE5" w:rsidRDefault="00222EE5" w:rsidP="00222EE5">
      <w:pPr>
        <w:rPr>
          <w:rtl/>
        </w:rPr>
      </w:pPr>
      <w:r>
        <w:rPr>
          <w:rtl/>
        </w:rPr>
        <w:t>9ـ حجّة الإسلام تقوي بهبهاني إمام جماعة مدرسة لاله زاري.</w:t>
      </w:r>
    </w:p>
    <w:p w14:paraId="56937898" w14:textId="77777777" w:rsidR="00222EE5" w:rsidRDefault="00222EE5" w:rsidP="00222EE5">
      <w:pPr>
        <w:rPr>
          <w:rtl/>
        </w:rPr>
      </w:pPr>
      <w:r>
        <w:rPr>
          <w:rtl/>
        </w:rPr>
        <w:t xml:space="preserve">10ـ حجّة الإسلام الميرزا باقر رفيعي الأراكي إمام جماعة مسجد حضرت </w:t>
      </w:r>
    </w:p>
    <w:p w14:paraId="72864DB3" w14:textId="77777777" w:rsidR="00222EE5" w:rsidRDefault="00222EE5" w:rsidP="00222EE5">
      <w:pPr>
        <w:pStyle w:val="rfdLine"/>
        <w:rPr>
          <w:rtl/>
        </w:rPr>
      </w:pPr>
      <w:r>
        <w:rPr>
          <w:rtl/>
        </w:rPr>
        <w:t>__________</w:t>
      </w:r>
    </w:p>
    <w:p w14:paraId="255FB288" w14:textId="77777777" w:rsidR="006C0ECE" w:rsidRDefault="00222EE5" w:rsidP="006B7D66">
      <w:pPr>
        <w:pStyle w:val="rfdFootnote0"/>
        <w:rPr>
          <w:rtl/>
        </w:rPr>
      </w:pPr>
      <w:r>
        <w:rPr>
          <w:rtl/>
        </w:rPr>
        <w:t>(1) گنجينه دانشمندان 4 / 628 ـ 629.</w:t>
      </w:r>
    </w:p>
    <w:p w14:paraId="6350D176" w14:textId="77777777" w:rsidR="006C0ECE" w:rsidRDefault="006C0ECE" w:rsidP="006B7D66">
      <w:pPr>
        <w:pStyle w:val="rfdNormal0"/>
        <w:rPr>
          <w:rtl/>
        </w:rPr>
      </w:pPr>
      <w:r>
        <w:br w:type="page"/>
      </w:r>
      <w:r w:rsidR="00222EE5">
        <w:rPr>
          <w:rFonts w:hint="eastAsia"/>
          <w:rtl/>
        </w:rPr>
        <w:lastRenderedPageBreak/>
        <w:t>أبو</w:t>
      </w:r>
      <w:r w:rsidR="00222EE5">
        <w:rPr>
          <w:rtl/>
        </w:rPr>
        <w:t xml:space="preserve"> الفضل شارع آرديوان.</w:t>
      </w:r>
    </w:p>
    <w:p w14:paraId="2E8095B4" w14:textId="77777777" w:rsidR="00222EE5" w:rsidRDefault="00222EE5" w:rsidP="00222EE5">
      <w:pPr>
        <w:rPr>
          <w:rtl/>
        </w:rPr>
      </w:pPr>
      <w:r>
        <w:rPr>
          <w:rFonts w:hint="eastAsia"/>
          <w:rtl/>
        </w:rPr>
        <w:t>وغيرهم</w:t>
      </w:r>
      <w:r>
        <w:rPr>
          <w:rtl/>
        </w:rPr>
        <w:t xml:space="preserve"> الكثير من العلماء والفضلاء ممّن يقيمون صلاة الجماعة في مساجد مدينة الري المختلفة نتحفّظ عن ذكر أسمائهم</w:t>
      </w:r>
      <w:r w:rsidRPr="00222EE5">
        <w:rPr>
          <w:rStyle w:val="rfdFootnotenum"/>
          <w:rtl/>
        </w:rPr>
        <w:t>(1)</w:t>
      </w:r>
      <w:r>
        <w:rPr>
          <w:rtl/>
        </w:rPr>
        <w:t>.</w:t>
      </w:r>
    </w:p>
    <w:p w14:paraId="15FBDB35" w14:textId="77777777" w:rsidR="00222EE5" w:rsidRDefault="00222EE5" w:rsidP="00222EE5">
      <w:pPr>
        <w:rPr>
          <w:rtl/>
        </w:rPr>
      </w:pPr>
      <w:r>
        <w:rPr>
          <w:rFonts w:hint="eastAsia"/>
          <w:rtl/>
        </w:rPr>
        <w:t>وينبغي</w:t>
      </w:r>
      <w:r>
        <w:rPr>
          <w:rtl/>
        </w:rPr>
        <w:t xml:space="preserve"> أن نشير إلىٰ أنّ الكثير من فضلاء الري وعلمائها قد انشغلوا خلال هذه الفترة بأداء الوظائف الاجتماعية والدينية والسياسية في مدينة طهران العاصمة</w:t>
      </w:r>
      <w:r w:rsidR="00AA6B6D">
        <w:rPr>
          <w:rtl/>
        </w:rPr>
        <w:t xml:space="preserve"> ،</w:t>
      </w:r>
      <w:r w:rsidR="00EB3F95">
        <w:rPr>
          <w:rtl/>
        </w:rPr>
        <w:t xml:space="preserve"> </w:t>
      </w:r>
      <w:r>
        <w:rPr>
          <w:rtl/>
        </w:rPr>
        <w:t>والتي عُرفت بكثرة مساجدها وحسينيّاتها وتعدّد مجالس الوعظ والإرشاد وإحياء المناسبات الدينية فيها</w:t>
      </w:r>
      <w:r w:rsidR="00AA6B6D">
        <w:rPr>
          <w:rtl/>
        </w:rPr>
        <w:t xml:space="preserve"> ؛</w:t>
      </w:r>
      <w:r w:rsidR="00EB3F95">
        <w:rPr>
          <w:rtl/>
        </w:rPr>
        <w:t xml:space="preserve"> </w:t>
      </w:r>
      <w:r>
        <w:rPr>
          <w:rtl/>
        </w:rPr>
        <w:t>بالإضافة إ</w:t>
      </w:r>
      <w:r>
        <w:rPr>
          <w:rFonts w:hint="eastAsia"/>
          <w:rtl/>
        </w:rPr>
        <w:t>لىٰ</w:t>
      </w:r>
      <w:r>
        <w:rPr>
          <w:rtl/>
        </w:rPr>
        <w:t xml:space="preserve"> انشغالهم بالتدريس في مدارسها ومعاهدها الدينية</w:t>
      </w:r>
      <w:r w:rsidR="00AA6B6D">
        <w:rPr>
          <w:rtl/>
        </w:rPr>
        <w:t xml:space="preserve"> ،</w:t>
      </w:r>
      <w:r w:rsidR="00EB3F95">
        <w:rPr>
          <w:rtl/>
        </w:rPr>
        <w:t xml:space="preserve"> </w:t>
      </w:r>
      <w:r>
        <w:rPr>
          <w:rtl/>
        </w:rPr>
        <w:t>كما سوف يأتينا الحديث عن ذلك ضمن تاريخ الحوزة العلمية في طهران.</w:t>
      </w:r>
    </w:p>
    <w:p w14:paraId="7A15384C" w14:textId="77777777" w:rsidR="00222EE5" w:rsidRDefault="00222EE5" w:rsidP="006B7D66">
      <w:pPr>
        <w:pStyle w:val="rfdBold1"/>
        <w:rPr>
          <w:rtl/>
        </w:rPr>
      </w:pPr>
      <w:r>
        <w:rPr>
          <w:rtl/>
        </w:rPr>
        <w:t>5ـ من خصائص ومعطيات الحوزات العلمية في الري‌</w:t>
      </w:r>
      <w:r w:rsidR="00AA6B6D">
        <w:rPr>
          <w:rtl/>
        </w:rPr>
        <w:t xml:space="preserve"> : </w:t>
      </w:r>
    </w:p>
    <w:p w14:paraId="1B1DB6B8" w14:textId="77777777" w:rsidR="00222EE5" w:rsidRDefault="00222EE5" w:rsidP="00222EE5">
      <w:pPr>
        <w:rPr>
          <w:rtl/>
        </w:rPr>
      </w:pPr>
      <w:r>
        <w:rPr>
          <w:rFonts w:hint="eastAsia"/>
          <w:rtl/>
        </w:rPr>
        <w:t>لقد</w:t>
      </w:r>
      <w:r>
        <w:rPr>
          <w:rtl/>
        </w:rPr>
        <w:t xml:space="preserve"> شاركت حوزة الري العلمية وعبر تاريخها الطويل الكادح بقية الحوزات العلمية في كثير من الخصائص والمعطيات</w:t>
      </w:r>
      <w:r w:rsidR="00AA6B6D">
        <w:rPr>
          <w:rtl/>
        </w:rPr>
        <w:t xml:space="preserve"> ؛</w:t>
      </w:r>
      <w:r w:rsidR="00EB3F95">
        <w:rPr>
          <w:rtl/>
        </w:rPr>
        <w:t xml:space="preserve"> </w:t>
      </w:r>
      <w:r>
        <w:rPr>
          <w:rtl/>
        </w:rPr>
        <w:t>وكان بينها وبين تلك الحوزات قواسم مشتركة كثيرة.</w:t>
      </w:r>
    </w:p>
    <w:p w14:paraId="5DF7751A" w14:textId="77777777" w:rsidR="00222EE5" w:rsidRDefault="00222EE5" w:rsidP="00222EE5">
      <w:pPr>
        <w:rPr>
          <w:rtl/>
        </w:rPr>
      </w:pPr>
      <w:r>
        <w:rPr>
          <w:rFonts w:hint="eastAsia"/>
          <w:rtl/>
        </w:rPr>
        <w:t>إلّا</w:t>
      </w:r>
      <w:r>
        <w:rPr>
          <w:rtl/>
        </w:rPr>
        <w:t xml:space="preserve"> أنّ لحوزة الريّ خصائصها ومعطياتها التي امتازت بها</w:t>
      </w:r>
      <w:r w:rsidR="00AA6B6D">
        <w:rPr>
          <w:rtl/>
        </w:rPr>
        <w:t xml:space="preserve"> ،</w:t>
      </w:r>
      <w:r w:rsidR="00EB3F95">
        <w:rPr>
          <w:rtl/>
        </w:rPr>
        <w:t xml:space="preserve"> </w:t>
      </w:r>
      <w:r>
        <w:rPr>
          <w:rtl/>
        </w:rPr>
        <w:t>عن شقيقاتها من الحوزات العلمية</w:t>
      </w:r>
      <w:r w:rsidR="00AA6B6D">
        <w:rPr>
          <w:rtl/>
        </w:rPr>
        <w:t xml:space="preserve"> ،</w:t>
      </w:r>
      <w:r w:rsidR="00EB3F95">
        <w:rPr>
          <w:rtl/>
        </w:rPr>
        <w:t xml:space="preserve"> </w:t>
      </w:r>
      <w:r>
        <w:rPr>
          <w:rtl/>
        </w:rPr>
        <w:t>ويمكن أن نشير إلىٰ بعض من هذه الخصائص والمعطيات ضمن نقاط محدّدة مختصرة‌</w:t>
      </w:r>
      <w:r w:rsidR="00AA6B6D">
        <w:rPr>
          <w:rtl/>
        </w:rPr>
        <w:t xml:space="preserve"> :</w:t>
      </w:r>
      <w:r w:rsidR="00EB3F95">
        <w:rPr>
          <w:rtl/>
        </w:rPr>
        <w:t xml:space="preserve"> </w:t>
      </w:r>
    </w:p>
    <w:p w14:paraId="7954527D" w14:textId="77777777" w:rsidR="00222EE5" w:rsidRDefault="00222EE5" w:rsidP="006B7D66">
      <w:pPr>
        <w:pStyle w:val="rfdBold1"/>
        <w:rPr>
          <w:rtl/>
        </w:rPr>
      </w:pPr>
      <w:r>
        <w:rPr>
          <w:rFonts w:hint="eastAsia"/>
          <w:rtl/>
        </w:rPr>
        <w:t>أوّلاً‌</w:t>
      </w:r>
      <w:r w:rsidR="00AA6B6D">
        <w:rPr>
          <w:rtl/>
        </w:rPr>
        <w:t xml:space="preserve"> :</w:t>
      </w:r>
      <w:r w:rsidR="00EB3F95">
        <w:rPr>
          <w:rtl/>
        </w:rPr>
        <w:t xml:space="preserve"> </w:t>
      </w:r>
      <w:r>
        <w:rPr>
          <w:rtl/>
        </w:rPr>
        <w:t>من خصائص حوزة الري العلمية‌</w:t>
      </w:r>
      <w:r w:rsidR="00AA6B6D">
        <w:rPr>
          <w:rtl/>
        </w:rPr>
        <w:t xml:space="preserve"> :</w:t>
      </w:r>
      <w:r w:rsidR="00EB3F95">
        <w:rPr>
          <w:rtl/>
        </w:rPr>
        <w:t xml:space="preserve"> </w:t>
      </w:r>
    </w:p>
    <w:p w14:paraId="32ED82C4" w14:textId="77777777" w:rsidR="00222EE5" w:rsidRDefault="00222EE5" w:rsidP="006B7D66">
      <w:pPr>
        <w:pStyle w:val="rfdBold1"/>
        <w:rPr>
          <w:rtl/>
        </w:rPr>
      </w:pPr>
      <w:r>
        <w:rPr>
          <w:rtl/>
        </w:rPr>
        <w:t>1ـ ارتباطها الوثيق بالأئمّة</w:t>
      </w:r>
      <w:r w:rsidR="00484436">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p>
    <w:p w14:paraId="5CBE6EB2" w14:textId="77777777" w:rsidR="00222EE5" w:rsidRDefault="00222EE5" w:rsidP="00222EE5">
      <w:pPr>
        <w:rPr>
          <w:rtl/>
        </w:rPr>
      </w:pPr>
      <w:r>
        <w:rPr>
          <w:rFonts w:hint="eastAsia"/>
          <w:rtl/>
        </w:rPr>
        <w:t>إحدىٰ</w:t>
      </w:r>
      <w:r>
        <w:rPr>
          <w:rtl/>
        </w:rPr>
        <w:t xml:space="preserve"> السمات البارزة لحوزة الري</w:t>
      </w:r>
      <w:r w:rsidR="00AA6B6D">
        <w:rPr>
          <w:rtl/>
        </w:rPr>
        <w:t xml:space="preserve"> ،</w:t>
      </w:r>
      <w:r w:rsidR="00EB3F95">
        <w:rPr>
          <w:rtl/>
        </w:rPr>
        <w:t xml:space="preserve"> </w:t>
      </w:r>
      <w:r>
        <w:rPr>
          <w:rtl/>
        </w:rPr>
        <w:t>وخاصّة في بداية تكوينها</w:t>
      </w:r>
      <w:r w:rsidR="00AA6B6D">
        <w:rPr>
          <w:rtl/>
        </w:rPr>
        <w:t xml:space="preserve"> ،</w:t>
      </w:r>
      <w:r w:rsidR="00EB3F95">
        <w:rPr>
          <w:rtl/>
        </w:rPr>
        <w:t xml:space="preserve"> </w:t>
      </w:r>
      <w:r>
        <w:rPr>
          <w:rtl/>
        </w:rPr>
        <w:t xml:space="preserve">التواصل </w:t>
      </w:r>
    </w:p>
    <w:p w14:paraId="10A9862C" w14:textId="77777777" w:rsidR="00222EE5" w:rsidRDefault="00222EE5" w:rsidP="00222EE5">
      <w:pPr>
        <w:pStyle w:val="rfdLine"/>
        <w:rPr>
          <w:rtl/>
        </w:rPr>
      </w:pPr>
      <w:r>
        <w:rPr>
          <w:rtl/>
        </w:rPr>
        <w:t>__________</w:t>
      </w:r>
    </w:p>
    <w:p w14:paraId="528D01DA" w14:textId="77777777" w:rsidR="006C0ECE" w:rsidRDefault="00222EE5" w:rsidP="006B7D66">
      <w:pPr>
        <w:pStyle w:val="rfdFootnote0"/>
        <w:rPr>
          <w:rtl/>
        </w:rPr>
      </w:pPr>
      <w:r>
        <w:rPr>
          <w:rtl/>
        </w:rPr>
        <w:t>(1) المصدر نفسه 4 / 629.</w:t>
      </w:r>
    </w:p>
    <w:p w14:paraId="068CE70F" w14:textId="77777777" w:rsidR="006C0ECE" w:rsidRDefault="006C0ECE" w:rsidP="006B7D66">
      <w:pPr>
        <w:pStyle w:val="rfdNormal0"/>
        <w:rPr>
          <w:rtl/>
        </w:rPr>
      </w:pPr>
      <w:r>
        <w:br w:type="page"/>
      </w:r>
      <w:r w:rsidR="00222EE5">
        <w:rPr>
          <w:rFonts w:hint="eastAsia"/>
          <w:rtl/>
        </w:rPr>
        <w:lastRenderedPageBreak/>
        <w:t>والارتباط</w:t>
      </w:r>
      <w:r w:rsidR="00222EE5">
        <w:rPr>
          <w:rtl/>
        </w:rPr>
        <w:t xml:space="preserve"> الوثيق بين الرواة والمحدّثين في هذه البلاد مع الأئمّة</w:t>
      </w:r>
      <w:r w:rsidR="00484436">
        <w:rPr>
          <w:rtl/>
        </w:rPr>
        <w:t xml:space="preserve"> </w:t>
      </w:r>
      <w:r w:rsidR="008307B0" w:rsidRPr="008307B0">
        <w:rPr>
          <w:rStyle w:val="rfdAlaem"/>
          <w:rtl/>
        </w:rPr>
        <w:t>عليهم‌السلام</w:t>
      </w:r>
      <w:r w:rsidR="008307B0" w:rsidRPr="009E4A94">
        <w:rPr>
          <w:rtl/>
        </w:rPr>
        <w:t xml:space="preserve"> </w:t>
      </w:r>
      <w:r w:rsidR="00222EE5">
        <w:rPr>
          <w:rtl/>
        </w:rPr>
        <w:t>قبل عصر الغيبة</w:t>
      </w:r>
      <w:r w:rsidR="00AA6B6D">
        <w:rPr>
          <w:rtl/>
        </w:rPr>
        <w:t xml:space="preserve"> ،</w:t>
      </w:r>
      <w:r w:rsidR="00EB3F95">
        <w:rPr>
          <w:rtl/>
        </w:rPr>
        <w:t xml:space="preserve"> </w:t>
      </w:r>
      <w:r w:rsidR="00222EE5">
        <w:rPr>
          <w:rtl/>
        </w:rPr>
        <w:t>حيث تشير كتب الرجال إلىٰ وجود هذا التواصل من عصر الإمام الباقر إلىٰ عصر الإمام الحجّة</w:t>
      </w:r>
      <w:r w:rsidR="00484436">
        <w:rPr>
          <w:rtl/>
        </w:rPr>
        <w:t xml:space="preserve"> </w:t>
      </w:r>
      <w:r w:rsidR="008307B0" w:rsidRPr="008307B0">
        <w:rPr>
          <w:rStyle w:val="rfdAlaem"/>
          <w:rtl/>
        </w:rPr>
        <w:t>عليهم‌السلام</w:t>
      </w:r>
      <w:r w:rsidR="008307B0" w:rsidRPr="009E4A94">
        <w:rPr>
          <w:rtl/>
        </w:rPr>
        <w:t xml:space="preserve"> </w:t>
      </w:r>
      <w:r w:rsidR="00222EE5">
        <w:rPr>
          <w:rtl/>
        </w:rPr>
        <w:t>قبل عصر الغيبة</w:t>
      </w:r>
      <w:r w:rsidR="00222EE5" w:rsidRPr="00222EE5">
        <w:rPr>
          <w:rStyle w:val="rfdFootnotenum"/>
          <w:rtl/>
        </w:rPr>
        <w:t>(1)</w:t>
      </w:r>
      <w:r w:rsidR="00222EE5">
        <w:rPr>
          <w:rtl/>
        </w:rPr>
        <w:t>. واستمرّت هذه العلاقة من خلال هجرة ال</w:t>
      </w:r>
      <w:r w:rsidR="00222EE5">
        <w:rPr>
          <w:rFonts w:hint="eastAsia"/>
          <w:rtl/>
        </w:rPr>
        <w:t>كثير</w:t>
      </w:r>
      <w:r w:rsidR="00222EE5">
        <w:rPr>
          <w:rtl/>
        </w:rPr>
        <w:t xml:space="preserve"> من السادة العلويّين إلىٰ الري في عهد الأئمّة وبعدها</w:t>
      </w:r>
      <w:r w:rsidR="00AA6B6D">
        <w:rPr>
          <w:rtl/>
        </w:rPr>
        <w:t xml:space="preserve"> ،</w:t>
      </w:r>
      <w:r w:rsidR="00EB3F95">
        <w:rPr>
          <w:rtl/>
        </w:rPr>
        <w:t xml:space="preserve"> </w:t>
      </w:r>
      <w:r w:rsidR="00222EE5">
        <w:rPr>
          <w:rtl/>
        </w:rPr>
        <w:t>وكان من بين هؤلاء المهاجرين كثير من الرواة الشيعة منهم السيّد عبد العظيم الحسني أحد أحفاد الإمام الحسن المجتبىٰ</w:t>
      </w:r>
      <w:r w:rsidR="00AA6B6D">
        <w:rPr>
          <w:rtl/>
        </w:rPr>
        <w:t xml:space="preserve"> ،</w:t>
      </w:r>
      <w:r w:rsidR="00EB3F95">
        <w:rPr>
          <w:rtl/>
        </w:rPr>
        <w:t xml:space="preserve"> </w:t>
      </w:r>
      <w:r w:rsidR="00222EE5">
        <w:rPr>
          <w:rtl/>
        </w:rPr>
        <w:t xml:space="preserve">وأحد أصحاب الإمام الجواد </w:t>
      </w:r>
      <w:r w:rsidR="006B7D66" w:rsidRPr="006B7D66">
        <w:rPr>
          <w:rStyle w:val="rfdAlaem"/>
          <w:rtl/>
        </w:rPr>
        <w:t>عليهما‌السلام</w:t>
      </w:r>
      <w:r w:rsidR="006B7D66" w:rsidRPr="009E4A94">
        <w:rPr>
          <w:rtl/>
        </w:rPr>
        <w:t xml:space="preserve"> </w:t>
      </w:r>
      <w:r w:rsidR="00222EE5" w:rsidRPr="00222EE5">
        <w:rPr>
          <w:rStyle w:val="rfdFootnotenum"/>
          <w:rtl/>
        </w:rPr>
        <w:t>(2)</w:t>
      </w:r>
      <w:r w:rsidR="00222EE5">
        <w:rPr>
          <w:rtl/>
        </w:rPr>
        <w:t>.</w:t>
      </w:r>
    </w:p>
    <w:p w14:paraId="6688DC46" w14:textId="77777777" w:rsidR="00222EE5" w:rsidRDefault="00222EE5" w:rsidP="006B7D66">
      <w:pPr>
        <w:pStyle w:val="rfdBold1"/>
        <w:rPr>
          <w:rtl/>
        </w:rPr>
      </w:pPr>
      <w:r>
        <w:rPr>
          <w:rtl/>
        </w:rPr>
        <w:t>2ـ التواصل والتبادل الثقافي مع المراكز العلمية في العالم الإسلامي‌</w:t>
      </w:r>
      <w:r w:rsidR="00AA6B6D">
        <w:rPr>
          <w:rtl/>
        </w:rPr>
        <w:t xml:space="preserve"> :</w:t>
      </w:r>
      <w:r w:rsidR="00EB3F95">
        <w:rPr>
          <w:rtl/>
        </w:rPr>
        <w:t xml:space="preserve"> </w:t>
      </w:r>
    </w:p>
    <w:p w14:paraId="2B77619E" w14:textId="77777777" w:rsidR="00222EE5" w:rsidRDefault="00222EE5" w:rsidP="00222EE5">
      <w:pPr>
        <w:rPr>
          <w:rtl/>
        </w:rPr>
      </w:pPr>
      <w:r>
        <w:rPr>
          <w:rFonts w:hint="eastAsia"/>
          <w:rtl/>
        </w:rPr>
        <w:t>وهذه</w:t>
      </w:r>
      <w:r>
        <w:rPr>
          <w:rtl/>
        </w:rPr>
        <w:t xml:space="preserve"> سمة وخصوصية أخرىٰ تسجّل لحوزة الري</w:t>
      </w:r>
      <w:r w:rsidR="00AA6B6D">
        <w:rPr>
          <w:rtl/>
        </w:rPr>
        <w:t xml:space="preserve"> ،</w:t>
      </w:r>
      <w:r w:rsidR="00EB3F95">
        <w:rPr>
          <w:rtl/>
        </w:rPr>
        <w:t xml:space="preserve"> </w:t>
      </w:r>
      <w:r>
        <w:rPr>
          <w:rtl/>
        </w:rPr>
        <w:t>حيث كان التواصل مستمرّاً</w:t>
      </w:r>
      <w:r w:rsidR="00484436">
        <w:rPr>
          <w:rtl/>
        </w:rPr>
        <w:t xml:space="preserve"> </w:t>
      </w:r>
      <w:r>
        <w:rPr>
          <w:rtl/>
        </w:rPr>
        <w:t>بين هذه الحوزة ومنذ أوّل نشأتها وتكوينها</w:t>
      </w:r>
      <w:r w:rsidR="00AA6B6D">
        <w:rPr>
          <w:rtl/>
        </w:rPr>
        <w:t xml:space="preserve"> ،</w:t>
      </w:r>
      <w:r w:rsidR="00EB3F95">
        <w:rPr>
          <w:rtl/>
        </w:rPr>
        <w:t xml:space="preserve"> </w:t>
      </w:r>
      <w:r>
        <w:rPr>
          <w:rtl/>
        </w:rPr>
        <w:t>فكانت علىٰ تواصل مع حوزة قم وحوزة بغداد والكوفة والنجف والمدن الأخرىٰ</w:t>
      </w:r>
      <w:r w:rsidR="00AA6B6D">
        <w:rPr>
          <w:rtl/>
        </w:rPr>
        <w:t xml:space="preserve"> ،</w:t>
      </w:r>
      <w:r w:rsidR="00EB3F95">
        <w:rPr>
          <w:rtl/>
        </w:rPr>
        <w:t xml:space="preserve"> </w:t>
      </w:r>
      <w:r>
        <w:rPr>
          <w:rtl/>
        </w:rPr>
        <w:t>من خلال تبادل الخبرات وسفر العلماء من الري إلىٰ هذه الحوزات من أمثال الشيخ م</w:t>
      </w:r>
      <w:r>
        <w:rPr>
          <w:rFonts w:hint="eastAsia"/>
          <w:rtl/>
        </w:rPr>
        <w:t>حمّد</w:t>
      </w:r>
      <w:r>
        <w:rPr>
          <w:rtl/>
        </w:rPr>
        <w:t xml:space="preserve"> بن يعقوب الكليني</w:t>
      </w:r>
      <w:r w:rsidR="00AA6B6D">
        <w:rPr>
          <w:rtl/>
        </w:rPr>
        <w:t xml:space="preserve"> ،</w:t>
      </w:r>
      <w:r w:rsidR="00EB3F95">
        <w:rPr>
          <w:rtl/>
        </w:rPr>
        <w:t xml:space="preserve"> </w:t>
      </w:r>
      <w:r>
        <w:rPr>
          <w:rtl/>
        </w:rPr>
        <w:t>الذي سافر واستقرّ في بغداد وتوفّي فيها</w:t>
      </w:r>
      <w:r w:rsidR="00AA6B6D">
        <w:rPr>
          <w:rtl/>
        </w:rPr>
        <w:t xml:space="preserve"> ،</w:t>
      </w:r>
      <w:r w:rsidR="00EB3F95">
        <w:rPr>
          <w:rtl/>
        </w:rPr>
        <w:t xml:space="preserve"> </w:t>
      </w:r>
      <w:r>
        <w:rPr>
          <w:rtl/>
        </w:rPr>
        <w:t>وكذلك سفر الشيخ محمّد بن علي الصدوق إلىٰ قم</w:t>
      </w:r>
      <w:r w:rsidR="00AA6B6D">
        <w:rPr>
          <w:rtl/>
        </w:rPr>
        <w:t xml:space="preserve"> ،</w:t>
      </w:r>
      <w:r w:rsidR="00EB3F95">
        <w:rPr>
          <w:rtl/>
        </w:rPr>
        <w:t xml:space="preserve"> </w:t>
      </w:r>
      <w:r>
        <w:rPr>
          <w:rtl/>
        </w:rPr>
        <w:t xml:space="preserve">والسفرات الكثير التي قام بها الشيخ منتجب الدين الرازي صاحب كتاب </w:t>
      </w:r>
      <w:r w:rsidRPr="006B7D66">
        <w:rPr>
          <w:rStyle w:val="rfdBold2"/>
          <w:rtl/>
        </w:rPr>
        <w:t>الفهرست</w:t>
      </w:r>
      <w:r>
        <w:rPr>
          <w:rtl/>
        </w:rPr>
        <w:t xml:space="preserve"> وغيرهم</w:t>
      </w:r>
      <w:r w:rsidRPr="00222EE5">
        <w:rPr>
          <w:rStyle w:val="rfdFootnotenum"/>
          <w:rtl/>
        </w:rPr>
        <w:t>(3)</w:t>
      </w:r>
      <w:r>
        <w:rPr>
          <w:rtl/>
        </w:rPr>
        <w:t>.</w:t>
      </w:r>
    </w:p>
    <w:p w14:paraId="1DE8AB5D" w14:textId="77777777" w:rsidR="00222EE5" w:rsidRDefault="00222EE5" w:rsidP="006B7D66">
      <w:pPr>
        <w:pStyle w:val="rfdBold1"/>
        <w:rPr>
          <w:rtl/>
        </w:rPr>
      </w:pPr>
      <w:r>
        <w:rPr>
          <w:rtl/>
        </w:rPr>
        <w:t>3ـ الانفتاح علىٰ أتباع المذاهب الأخرىٰ</w:t>
      </w:r>
      <w:r w:rsidR="00AA6B6D">
        <w:rPr>
          <w:rtl/>
        </w:rPr>
        <w:t xml:space="preserve"> :</w:t>
      </w:r>
      <w:r w:rsidR="00EB3F95">
        <w:rPr>
          <w:rtl/>
        </w:rPr>
        <w:t xml:space="preserve"> </w:t>
      </w:r>
    </w:p>
    <w:p w14:paraId="0202D4C6" w14:textId="77777777" w:rsidR="00222EE5" w:rsidRDefault="00222EE5" w:rsidP="00222EE5">
      <w:pPr>
        <w:rPr>
          <w:rtl/>
        </w:rPr>
      </w:pPr>
      <w:r>
        <w:rPr>
          <w:rFonts w:hint="eastAsia"/>
          <w:rtl/>
        </w:rPr>
        <w:t>من</w:t>
      </w:r>
      <w:r>
        <w:rPr>
          <w:rtl/>
        </w:rPr>
        <w:t xml:space="preserve"> أواسط القرن الثالث الهجري</w:t>
      </w:r>
      <w:r w:rsidR="00AA6B6D">
        <w:rPr>
          <w:rtl/>
        </w:rPr>
        <w:t xml:space="preserve"> ،</w:t>
      </w:r>
      <w:r w:rsidR="00EB3F95">
        <w:rPr>
          <w:rtl/>
        </w:rPr>
        <w:t xml:space="preserve"> </w:t>
      </w:r>
      <w:r>
        <w:rPr>
          <w:rtl/>
        </w:rPr>
        <w:t>وإلىٰ القرن التاسع منه عاش في مدينة الري الكثير من أتباع المذاهب الإسلامية الأخرىٰ</w:t>
      </w:r>
      <w:r w:rsidR="00AA6B6D">
        <w:rPr>
          <w:rtl/>
        </w:rPr>
        <w:t xml:space="preserve"> ،</w:t>
      </w:r>
      <w:r w:rsidR="00EB3F95">
        <w:rPr>
          <w:rtl/>
        </w:rPr>
        <w:t xml:space="preserve"> </w:t>
      </w:r>
      <w:r>
        <w:rPr>
          <w:rtl/>
        </w:rPr>
        <w:t xml:space="preserve">بل وحتىٰ من أتباع الديانات </w:t>
      </w:r>
    </w:p>
    <w:p w14:paraId="41A95612" w14:textId="77777777" w:rsidR="00222EE5" w:rsidRDefault="00222EE5" w:rsidP="00222EE5">
      <w:pPr>
        <w:pStyle w:val="rfdLine"/>
        <w:rPr>
          <w:rtl/>
        </w:rPr>
      </w:pPr>
      <w:r>
        <w:rPr>
          <w:rtl/>
        </w:rPr>
        <w:t>__________</w:t>
      </w:r>
    </w:p>
    <w:p w14:paraId="1857B57A"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رجال الطوسي</w:t>
      </w:r>
      <w:r w:rsidR="00AA6B6D">
        <w:rPr>
          <w:rtl/>
        </w:rPr>
        <w:t xml:space="preserve"> :</w:t>
      </w:r>
      <w:r w:rsidR="00EB3F95">
        <w:rPr>
          <w:rtl/>
        </w:rPr>
        <w:t xml:space="preserve"> </w:t>
      </w:r>
      <w:r>
        <w:rPr>
          <w:rtl/>
        </w:rPr>
        <w:t>126.</w:t>
      </w:r>
    </w:p>
    <w:p w14:paraId="77D9D7FE" w14:textId="77777777" w:rsidR="00222EE5" w:rsidRDefault="00222EE5" w:rsidP="00222EE5">
      <w:pPr>
        <w:pStyle w:val="rfdFootnote0"/>
        <w:rPr>
          <w:rtl/>
        </w:rPr>
      </w:pPr>
      <w:r>
        <w:rPr>
          <w:rtl/>
        </w:rPr>
        <w:t>(2) انظر</w:t>
      </w:r>
      <w:r w:rsidR="00AA6B6D">
        <w:rPr>
          <w:rtl/>
        </w:rPr>
        <w:t xml:space="preserve"> :</w:t>
      </w:r>
      <w:r w:rsidR="00EB3F95">
        <w:rPr>
          <w:rtl/>
        </w:rPr>
        <w:t xml:space="preserve"> </w:t>
      </w:r>
      <w:r>
        <w:rPr>
          <w:rtl/>
        </w:rPr>
        <w:t>رجال النجاشي</w:t>
      </w:r>
      <w:r w:rsidR="00AA6B6D">
        <w:rPr>
          <w:rtl/>
        </w:rPr>
        <w:t xml:space="preserve"> :</w:t>
      </w:r>
      <w:r w:rsidR="00EB3F95">
        <w:rPr>
          <w:rtl/>
        </w:rPr>
        <w:t xml:space="preserve"> </w:t>
      </w:r>
      <w:r>
        <w:rPr>
          <w:rtl/>
        </w:rPr>
        <w:t>247 ـ 248.</w:t>
      </w:r>
    </w:p>
    <w:p w14:paraId="7B4020D5" w14:textId="77777777" w:rsidR="006C0ECE" w:rsidRDefault="00222EE5" w:rsidP="006B7D66">
      <w:pPr>
        <w:pStyle w:val="rfdFootnote0"/>
        <w:rPr>
          <w:rtl/>
        </w:rPr>
      </w:pPr>
      <w:r>
        <w:rPr>
          <w:rtl/>
        </w:rPr>
        <w:t>(3) انظر</w:t>
      </w:r>
      <w:r w:rsidR="00AA6B6D">
        <w:rPr>
          <w:rtl/>
        </w:rPr>
        <w:t xml:space="preserve"> :</w:t>
      </w:r>
      <w:r w:rsidR="00EB3F95">
        <w:rPr>
          <w:rtl/>
        </w:rPr>
        <w:t xml:space="preserve"> </w:t>
      </w:r>
      <w:r>
        <w:rPr>
          <w:rtl/>
        </w:rPr>
        <w:t>رجال النجاشي</w:t>
      </w:r>
      <w:r w:rsidR="00AA6B6D">
        <w:rPr>
          <w:rtl/>
        </w:rPr>
        <w:t xml:space="preserve"> :</w:t>
      </w:r>
      <w:r w:rsidR="00EB3F95">
        <w:rPr>
          <w:rtl/>
        </w:rPr>
        <w:t xml:space="preserve"> </w:t>
      </w:r>
      <w:r>
        <w:rPr>
          <w:rtl/>
        </w:rPr>
        <w:t>413</w:t>
      </w:r>
      <w:r w:rsidR="00AA6B6D">
        <w:rPr>
          <w:rtl/>
        </w:rPr>
        <w:t xml:space="preserve"> ؛</w:t>
      </w:r>
      <w:r w:rsidR="00EB3F95">
        <w:rPr>
          <w:rtl/>
        </w:rPr>
        <w:t xml:space="preserve"> </w:t>
      </w:r>
      <w:r>
        <w:rPr>
          <w:rtl/>
        </w:rPr>
        <w:t>تاريخ بغداد 5 / 447.</w:t>
      </w:r>
    </w:p>
    <w:p w14:paraId="66388B6E" w14:textId="77777777" w:rsidR="006C0ECE" w:rsidRDefault="006C0ECE" w:rsidP="006B7D66">
      <w:pPr>
        <w:pStyle w:val="rfdNormal0"/>
        <w:rPr>
          <w:rtl/>
        </w:rPr>
      </w:pPr>
      <w:r>
        <w:br w:type="page"/>
      </w:r>
      <w:r w:rsidR="00222EE5">
        <w:rPr>
          <w:rFonts w:hint="eastAsia"/>
          <w:rtl/>
        </w:rPr>
        <w:lastRenderedPageBreak/>
        <w:t>المختلفة</w:t>
      </w:r>
      <w:r w:rsidR="00AA6B6D">
        <w:rPr>
          <w:rFonts w:hint="eastAsia"/>
          <w:rtl/>
        </w:rPr>
        <w:t xml:space="preserve"> ،</w:t>
      </w:r>
      <w:r w:rsidR="00EB3F95">
        <w:rPr>
          <w:rFonts w:hint="eastAsia"/>
          <w:rtl/>
        </w:rPr>
        <w:t xml:space="preserve"> </w:t>
      </w:r>
      <w:r w:rsidR="00222EE5">
        <w:rPr>
          <w:rtl/>
        </w:rPr>
        <w:t>وكانوا يعيشون في هذه المدينة بسلام</w:t>
      </w:r>
      <w:r w:rsidR="00AA6B6D">
        <w:rPr>
          <w:rtl/>
        </w:rPr>
        <w:t xml:space="preserve"> ؛</w:t>
      </w:r>
      <w:r w:rsidR="00EB3F95">
        <w:rPr>
          <w:rtl/>
        </w:rPr>
        <w:t xml:space="preserve"> </w:t>
      </w:r>
      <w:r w:rsidR="00222EE5">
        <w:rPr>
          <w:rtl/>
        </w:rPr>
        <w:t>وكان هنالك تعايش ووئام وانسجام بينهم وسمة النقاش وتبادل وجهات النظر مع بعضهم البعض هي السمة السائدة عندهم</w:t>
      </w:r>
      <w:r w:rsidR="00222EE5" w:rsidRPr="00222EE5">
        <w:rPr>
          <w:rStyle w:val="rfdFootnotenum"/>
          <w:rtl/>
        </w:rPr>
        <w:t>(1)</w:t>
      </w:r>
      <w:r w:rsidR="00222EE5">
        <w:rPr>
          <w:rtl/>
        </w:rPr>
        <w:t>.</w:t>
      </w:r>
    </w:p>
    <w:p w14:paraId="2249E523" w14:textId="77777777" w:rsidR="00222EE5" w:rsidRDefault="00222EE5" w:rsidP="00222EE5">
      <w:pPr>
        <w:rPr>
          <w:rtl/>
        </w:rPr>
      </w:pPr>
      <w:r>
        <w:rPr>
          <w:rFonts w:hint="eastAsia"/>
          <w:rtl/>
        </w:rPr>
        <w:t>هذه</w:t>
      </w:r>
      <w:r>
        <w:rPr>
          <w:rtl/>
        </w:rPr>
        <w:t xml:space="preserve"> أهمّ الخصائص التي امتازت بها حوزة الري العلمية في مرحلتها الأولىٰ.</w:t>
      </w:r>
    </w:p>
    <w:p w14:paraId="07E831F5" w14:textId="77777777" w:rsidR="00222EE5" w:rsidRDefault="00222EE5" w:rsidP="006B7D66">
      <w:pPr>
        <w:pStyle w:val="rfdBold1"/>
        <w:rPr>
          <w:rtl/>
        </w:rPr>
      </w:pPr>
      <w:r>
        <w:rPr>
          <w:rFonts w:hint="eastAsia"/>
          <w:rtl/>
        </w:rPr>
        <w:t>ثانياً‌</w:t>
      </w:r>
      <w:r w:rsidR="00AA6B6D">
        <w:rPr>
          <w:rtl/>
        </w:rPr>
        <w:t xml:space="preserve"> :</w:t>
      </w:r>
      <w:r w:rsidR="00EB3F95">
        <w:rPr>
          <w:rtl/>
        </w:rPr>
        <w:t xml:space="preserve"> </w:t>
      </w:r>
      <w:r>
        <w:rPr>
          <w:rtl/>
        </w:rPr>
        <w:t>المعطيات العلمية لحوزة الري‌</w:t>
      </w:r>
      <w:r w:rsidR="00AA6B6D">
        <w:rPr>
          <w:rtl/>
        </w:rPr>
        <w:t xml:space="preserve"> :</w:t>
      </w:r>
      <w:r w:rsidR="00EB3F95">
        <w:rPr>
          <w:rtl/>
        </w:rPr>
        <w:t xml:space="preserve"> </w:t>
      </w:r>
    </w:p>
    <w:p w14:paraId="71D126FE" w14:textId="77777777" w:rsidR="00222EE5" w:rsidRDefault="00222EE5" w:rsidP="00222EE5">
      <w:pPr>
        <w:rPr>
          <w:rtl/>
        </w:rPr>
      </w:pPr>
      <w:r>
        <w:rPr>
          <w:rFonts w:hint="eastAsia"/>
          <w:rtl/>
        </w:rPr>
        <w:t>فكما</w:t>
      </w:r>
      <w:r>
        <w:rPr>
          <w:rtl/>
        </w:rPr>
        <w:t xml:space="preserve"> أنّ لحوزة الري خصائص جليلة تختصّ بها</w:t>
      </w:r>
      <w:r w:rsidR="00AA6B6D">
        <w:rPr>
          <w:rtl/>
        </w:rPr>
        <w:t xml:space="preserve"> ،</w:t>
      </w:r>
      <w:r w:rsidR="00EB3F95">
        <w:rPr>
          <w:rtl/>
        </w:rPr>
        <w:t xml:space="preserve"> </w:t>
      </w:r>
      <w:r>
        <w:rPr>
          <w:rtl/>
        </w:rPr>
        <w:t>كذلك لهذه الحوزة العريقة معطيات علمية كبيرة بنيغي التوقّف عندها والتنويه بها‌</w:t>
      </w:r>
      <w:r w:rsidR="00AA6B6D">
        <w:rPr>
          <w:rtl/>
        </w:rPr>
        <w:t xml:space="preserve"> :</w:t>
      </w:r>
      <w:r w:rsidR="00EB3F95">
        <w:rPr>
          <w:rtl/>
        </w:rPr>
        <w:t xml:space="preserve"> </w:t>
      </w:r>
    </w:p>
    <w:p w14:paraId="7FD1D7CE" w14:textId="77777777" w:rsidR="00222EE5" w:rsidRDefault="00222EE5" w:rsidP="006B7D66">
      <w:pPr>
        <w:pStyle w:val="rfdBold1"/>
        <w:rPr>
          <w:rtl/>
        </w:rPr>
      </w:pPr>
      <w:r>
        <w:rPr>
          <w:rFonts w:hint="eastAsia"/>
          <w:rtl/>
        </w:rPr>
        <w:t>أ</w:t>
      </w:r>
      <w:r w:rsidR="00AA6B6D">
        <w:rPr>
          <w:rtl/>
        </w:rPr>
        <w:t xml:space="preserve"> :</w:t>
      </w:r>
      <w:r w:rsidR="00EB3F95">
        <w:rPr>
          <w:rtl/>
        </w:rPr>
        <w:t xml:space="preserve"> </w:t>
      </w:r>
      <w:r>
        <w:rPr>
          <w:rtl/>
        </w:rPr>
        <w:t>مدرسة الحديث في حوزة الري‌</w:t>
      </w:r>
      <w:r w:rsidR="00AA6B6D">
        <w:rPr>
          <w:rtl/>
        </w:rPr>
        <w:t xml:space="preserve"> :</w:t>
      </w:r>
      <w:r w:rsidR="00EB3F95">
        <w:rPr>
          <w:rtl/>
        </w:rPr>
        <w:t xml:space="preserve"> </w:t>
      </w:r>
    </w:p>
    <w:p w14:paraId="3050EBA7" w14:textId="77777777" w:rsidR="00222EE5" w:rsidRDefault="00222EE5" w:rsidP="00222EE5">
      <w:pPr>
        <w:rPr>
          <w:rtl/>
        </w:rPr>
      </w:pPr>
      <w:r>
        <w:rPr>
          <w:rFonts w:hint="eastAsia"/>
          <w:rtl/>
        </w:rPr>
        <w:t>تعدّ</w:t>
      </w:r>
      <w:r>
        <w:rPr>
          <w:rtl/>
        </w:rPr>
        <w:t xml:space="preserve"> الري وحوزتها العلمية من أهمّ مراكز نشر الحديث عند الشيعة الإمامية</w:t>
      </w:r>
      <w:r w:rsidR="00AA6B6D">
        <w:rPr>
          <w:rtl/>
        </w:rPr>
        <w:t xml:space="preserve"> ،</w:t>
      </w:r>
      <w:r w:rsidR="00EB3F95">
        <w:rPr>
          <w:rtl/>
        </w:rPr>
        <w:t xml:space="preserve"> </w:t>
      </w:r>
      <w:r>
        <w:rPr>
          <w:rtl/>
        </w:rPr>
        <w:t>وقد عرفت هذه الحوزة</w:t>
      </w:r>
      <w:r w:rsidR="00AA6B6D">
        <w:rPr>
          <w:rtl/>
        </w:rPr>
        <w:t xml:space="preserve"> ،</w:t>
      </w:r>
      <w:r w:rsidR="00EB3F95">
        <w:rPr>
          <w:rtl/>
        </w:rPr>
        <w:t xml:space="preserve"> </w:t>
      </w:r>
      <w:r>
        <w:rPr>
          <w:rtl/>
        </w:rPr>
        <w:t>وسابقتها حوزة قم العلمية</w:t>
      </w:r>
      <w:r w:rsidR="00AA6B6D">
        <w:rPr>
          <w:rtl/>
        </w:rPr>
        <w:t xml:space="preserve"> ،</w:t>
      </w:r>
      <w:r w:rsidR="00EB3F95">
        <w:rPr>
          <w:rtl/>
        </w:rPr>
        <w:t xml:space="preserve"> </w:t>
      </w:r>
      <w:r>
        <w:rPr>
          <w:rtl/>
        </w:rPr>
        <w:t>بالحوزات الحديثة عند الشيعة الإمامية</w:t>
      </w:r>
      <w:r w:rsidR="00AA6B6D">
        <w:rPr>
          <w:rtl/>
        </w:rPr>
        <w:t xml:space="preserve"> ،</w:t>
      </w:r>
      <w:r w:rsidR="00EB3F95">
        <w:rPr>
          <w:rtl/>
        </w:rPr>
        <w:t xml:space="preserve"> </w:t>
      </w:r>
      <w:r>
        <w:rPr>
          <w:rtl/>
        </w:rPr>
        <w:t>وبرز فيها كبار المحدّثين الشيعة</w:t>
      </w:r>
      <w:r w:rsidR="00AA6B6D">
        <w:rPr>
          <w:rtl/>
        </w:rPr>
        <w:t xml:space="preserve"> ،</w:t>
      </w:r>
      <w:r w:rsidR="00EB3F95">
        <w:rPr>
          <w:rtl/>
        </w:rPr>
        <w:t xml:space="preserve"> </w:t>
      </w:r>
      <w:r>
        <w:rPr>
          <w:rtl/>
        </w:rPr>
        <w:t>كان من أبرزهم الشيخ محمّد</w:t>
      </w:r>
      <w:r w:rsidR="00484436">
        <w:rPr>
          <w:rtl/>
        </w:rPr>
        <w:t xml:space="preserve"> </w:t>
      </w:r>
      <w:r>
        <w:rPr>
          <w:rtl/>
        </w:rPr>
        <w:t>ابن يعقوب الكليني (ت 329هـ) والشيخ محم</w:t>
      </w:r>
      <w:r>
        <w:rPr>
          <w:rFonts w:hint="eastAsia"/>
          <w:rtl/>
        </w:rPr>
        <w:t>ّد</w:t>
      </w:r>
      <w:r>
        <w:rPr>
          <w:rtl/>
        </w:rPr>
        <w:t xml:space="preserve"> بن علي الصدوق (ت 380هـ) صاحب كتاب </w:t>
      </w:r>
      <w:r w:rsidRPr="006B7D66">
        <w:rPr>
          <w:rStyle w:val="rfdBold2"/>
          <w:rtl/>
        </w:rPr>
        <w:t>من لا يحضره الفقيه</w:t>
      </w:r>
      <w:r w:rsidR="00AA6B6D">
        <w:rPr>
          <w:rtl/>
        </w:rPr>
        <w:t xml:space="preserve"> ،</w:t>
      </w:r>
      <w:r w:rsidR="00EB3F95">
        <w:rPr>
          <w:rtl/>
        </w:rPr>
        <w:t xml:space="preserve"> </w:t>
      </w:r>
      <w:r>
        <w:rPr>
          <w:rtl/>
        </w:rPr>
        <w:t>ومؤلّفات أخرىٰ كثيرة اعتمد في تدوينها علىٰ أحاديث أهل البيت</w:t>
      </w:r>
      <w:r w:rsidR="00EB3F95">
        <w:rPr>
          <w:rtl/>
        </w:rPr>
        <w:t xml:space="preserve"> </w:t>
      </w:r>
      <w:r w:rsidR="008307B0" w:rsidRPr="008307B0">
        <w:rPr>
          <w:rStyle w:val="rfdAlaem"/>
          <w:rtl/>
        </w:rPr>
        <w:t>عليهم‌السلام</w:t>
      </w:r>
      <w:r w:rsidR="00EB3F95" w:rsidRPr="009E4A94">
        <w:rPr>
          <w:rtl/>
        </w:rPr>
        <w:t>.</w:t>
      </w:r>
    </w:p>
    <w:p w14:paraId="2B6D3C36" w14:textId="77777777" w:rsidR="00222EE5" w:rsidRDefault="00222EE5" w:rsidP="00222EE5">
      <w:pPr>
        <w:rPr>
          <w:rtl/>
        </w:rPr>
      </w:pPr>
      <w:r>
        <w:rPr>
          <w:rFonts w:hint="eastAsia"/>
          <w:rtl/>
        </w:rPr>
        <w:t>ورواية</w:t>
      </w:r>
      <w:r>
        <w:rPr>
          <w:rtl/>
        </w:rPr>
        <w:t xml:space="preserve"> الحديث عن الأئمّة</w:t>
      </w:r>
      <w:r w:rsidR="00484436">
        <w:rPr>
          <w:rtl/>
        </w:rPr>
        <w:t xml:space="preserve"> </w:t>
      </w:r>
      <w:r w:rsidR="008307B0" w:rsidRPr="008307B0">
        <w:rPr>
          <w:rStyle w:val="rfdAlaem"/>
          <w:rtl/>
        </w:rPr>
        <w:t>عليهم‌السلام</w:t>
      </w:r>
      <w:r w:rsidR="008307B0" w:rsidRPr="009E4A94">
        <w:rPr>
          <w:rtl/>
        </w:rPr>
        <w:t xml:space="preserve"> </w:t>
      </w:r>
      <w:r>
        <w:rPr>
          <w:rtl/>
        </w:rPr>
        <w:t>في حوزة الري قديمة تعود إلىٰ عصر الإمام الباقر</w:t>
      </w:r>
      <w:r w:rsidR="00484436">
        <w:rPr>
          <w:rtl/>
        </w:rPr>
        <w:t xml:space="preserve"> </w:t>
      </w:r>
      <w:r w:rsidR="000D07A2" w:rsidRPr="000D07A2">
        <w:rPr>
          <w:rStyle w:val="rfdAlaem"/>
          <w:rtl/>
        </w:rPr>
        <w:t>عليه‌السلام</w:t>
      </w:r>
      <w:r w:rsidR="000D07A2" w:rsidRPr="009E4A94">
        <w:rPr>
          <w:rtl/>
        </w:rPr>
        <w:t xml:space="preserve"> </w:t>
      </w:r>
      <w:r>
        <w:rPr>
          <w:rtl/>
        </w:rPr>
        <w:t>ومن بعده من أئمّة عصر الحضور</w:t>
      </w:r>
      <w:r w:rsidR="00AA6B6D">
        <w:rPr>
          <w:rtl/>
        </w:rPr>
        <w:t xml:space="preserve"> ،</w:t>
      </w:r>
      <w:r w:rsidR="00EB3F95">
        <w:rPr>
          <w:rtl/>
        </w:rPr>
        <w:t xml:space="preserve"> </w:t>
      </w:r>
      <w:r>
        <w:rPr>
          <w:rtl/>
        </w:rPr>
        <w:t>وتستمرّ إلىٰ عصر الغيبة الصغرىٰ وبدايات عصر الغيبة الكبرىٰ</w:t>
      </w:r>
      <w:r w:rsidR="00AA6B6D">
        <w:rPr>
          <w:rtl/>
        </w:rPr>
        <w:t xml:space="preserve"> ،</w:t>
      </w:r>
      <w:r w:rsidR="00EB3F95">
        <w:rPr>
          <w:rtl/>
        </w:rPr>
        <w:t xml:space="preserve"> </w:t>
      </w:r>
      <w:r>
        <w:rPr>
          <w:rtl/>
        </w:rPr>
        <w:t xml:space="preserve">حيث بلغ عدد الرواة الشيعة من الري (88) راوياً حتّىٰ القرن الرابع </w:t>
      </w:r>
      <w:r>
        <w:rPr>
          <w:rFonts w:hint="eastAsia"/>
          <w:rtl/>
        </w:rPr>
        <w:t>الهجري</w:t>
      </w:r>
      <w:r w:rsidR="00AA6B6D">
        <w:rPr>
          <w:rFonts w:hint="eastAsia"/>
          <w:rtl/>
        </w:rPr>
        <w:t xml:space="preserve"> ،</w:t>
      </w:r>
      <w:r w:rsidR="00EB3F95">
        <w:rPr>
          <w:rFonts w:hint="eastAsia"/>
          <w:rtl/>
        </w:rPr>
        <w:t xml:space="preserve"> </w:t>
      </w:r>
      <w:r>
        <w:rPr>
          <w:rtl/>
        </w:rPr>
        <w:t xml:space="preserve">منهم (51) راوياً في عصر الحضور </w:t>
      </w:r>
      <w:r w:rsidR="00DC237A">
        <w:rPr>
          <w:rtl/>
        </w:rPr>
        <w:t>و (</w:t>
      </w:r>
      <w:r>
        <w:rPr>
          <w:rtl/>
        </w:rPr>
        <w:t xml:space="preserve">37) راوياً في </w:t>
      </w:r>
    </w:p>
    <w:p w14:paraId="18ABB597" w14:textId="77777777" w:rsidR="00222EE5" w:rsidRDefault="00222EE5" w:rsidP="00222EE5">
      <w:pPr>
        <w:pStyle w:val="rfdLine"/>
        <w:rPr>
          <w:rtl/>
        </w:rPr>
      </w:pPr>
      <w:r>
        <w:rPr>
          <w:rtl/>
        </w:rPr>
        <w:t>__________</w:t>
      </w:r>
    </w:p>
    <w:p w14:paraId="0E6230C2" w14:textId="77777777" w:rsidR="006C0ECE" w:rsidRDefault="00222EE5" w:rsidP="006B7D66">
      <w:pPr>
        <w:pStyle w:val="rfdFootnote0"/>
        <w:rPr>
          <w:rtl/>
        </w:rPr>
      </w:pPr>
      <w:r>
        <w:rPr>
          <w:rtl/>
        </w:rPr>
        <w:t>(1) انظر</w:t>
      </w:r>
      <w:r w:rsidR="00AA6B6D">
        <w:rPr>
          <w:rtl/>
        </w:rPr>
        <w:t xml:space="preserve"> :</w:t>
      </w:r>
      <w:r w:rsidR="00EB3F95">
        <w:rPr>
          <w:rtl/>
        </w:rPr>
        <w:t xml:space="preserve"> </w:t>
      </w:r>
      <w:r>
        <w:rPr>
          <w:rtl/>
        </w:rPr>
        <w:t>دانشنامه جهان إسلام 14 / 373</w:t>
      </w:r>
      <w:r w:rsidR="00AA6B6D">
        <w:rPr>
          <w:rtl/>
        </w:rPr>
        <w:t xml:space="preserve"> ؛</w:t>
      </w:r>
      <w:r w:rsidR="00EB3F95">
        <w:rPr>
          <w:rtl/>
        </w:rPr>
        <w:t xml:space="preserve"> </w:t>
      </w:r>
      <w:r>
        <w:rPr>
          <w:rtl/>
        </w:rPr>
        <w:t>وعنه دانشنامه ري 1 / 384.</w:t>
      </w:r>
    </w:p>
    <w:p w14:paraId="67F54037" w14:textId="77777777" w:rsidR="006C0ECE" w:rsidRDefault="006C0ECE" w:rsidP="006B7D66">
      <w:pPr>
        <w:pStyle w:val="rfdNormal0"/>
        <w:rPr>
          <w:rtl/>
        </w:rPr>
      </w:pPr>
      <w:r>
        <w:br w:type="page"/>
      </w:r>
      <w:r w:rsidR="00222EE5">
        <w:rPr>
          <w:rFonts w:hint="eastAsia"/>
          <w:rtl/>
        </w:rPr>
        <w:lastRenderedPageBreak/>
        <w:t>عصر</w:t>
      </w:r>
      <w:r w:rsidR="00222EE5">
        <w:rPr>
          <w:rtl/>
        </w:rPr>
        <w:t xml:space="preserve"> الغيبة الصغرىٰ</w:t>
      </w:r>
      <w:r w:rsidR="00222EE5" w:rsidRPr="00222EE5">
        <w:rPr>
          <w:rStyle w:val="rfdFootnotenum"/>
          <w:rtl/>
        </w:rPr>
        <w:t>(1)</w:t>
      </w:r>
      <w:r w:rsidR="00222EE5">
        <w:rPr>
          <w:rtl/>
        </w:rPr>
        <w:t>.</w:t>
      </w:r>
    </w:p>
    <w:p w14:paraId="46AD7198" w14:textId="77777777" w:rsidR="00222EE5" w:rsidRDefault="00222EE5" w:rsidP="00222EE5">
      <w:pPr>
        <w:rPr>
          <w:rtl/>
        </w:rPr>
      </w:pPr>
      <w:r>
        <w:rPr>
          <w:rFonts w:hint="eastAsia"/>
          <w:rtl/>
        </w:rPr>
        <w:t>وكان</w:t>
      </w:r>
      <w:r>
        <w:rPr>
          <w:rtl/>
        </w:rPr>
        <w:t xml:space="preserve"> للمحدّثين في حوزة قم تأثير كبير علىٰ حركة رواية الحديث في الري</w:t>
      </w:r>
      <w:r w:rsidR="00AA6B6D">
        <w:rPr>
          <w:rtl/>
        </w:rPr>
        <w:t xml:space="preserve"> ،</w:t>
      </w:r>
      <w:r w:rsidR="00EB3F95">
        <w:rPr>
          <w:rtl/>
        </w:rPr>
        <w:t xml:space="preserve"> </w:t>
      </w:r>
      <w:r>
        <w:rPr>
          <w:rtl/>
        </w:rPr>
        <w:t>لقربهما ووجود التبادل الثقافي والفكري والعلمي بين الحوزتين.</w:t>
      </w:r>
    </w:p>
    <w:p w14:paraId="06EBB87A" w14:textId="77777777" w:rsidR="00222EE5" w:rsidRDefault="00222EE5" w:rsidP="00222EE5">
      <w:pPr>
        <w:rPr>
          <w:rtl/>
        </w:rPr>
      </w:pPr>
      <w:r>
        <w:rPr>
          <w:rFonts w:hint="eastAsia"/>
          <w:rtl/>
        </w:rPr>
        <w:t>وتطوّرت</w:t>
      </w:r>
      <w:r>
        <w:rPr>
          <w:rtl/>
        </w:rPr>
        <w:t xml:space="preserve"> حركة الحديث في الري من الرواية الشفهية إلىٰ مرحلة التدوين فظهرت مبكّراً مدوّنات وأسانيد ومجاميع حديثية في القرن الرابع الهجري</w:t>
      </w:r>
      <w:r w:rsidR="00AA6B6D">
        <w:rPr>
          <w:rtl/>
        </w:rPr>
        <w:t xml:space="preserve"> ؛</w:t>
      </w:r>
      <w:r w:rsidR="00EB3F95">
        <w:rPr>
          <w:rtl/>
        </w:rPr>
        <w:t xml:space="preserve"> </w:t>
      </w:r>
      <w:r>
        <w:rPr>
          <w:rtl/>
        </w:rPr>
        <w:t>مثل مدوّنات أبي</w:t>
      </w:r>
      <w:r w:rsidR="00484436">
        <w:rPr>
          <w:rtl/>
        </w:rPr>
        <w:t xml:space="preserve"> </w:t>
      </w:r>
      <w:r>
        <w:rPr>
          <w:rtl/>
        </w:rPr>
        <w:t>محمّد الحسن بن أحمد العجلي (من أعلام القرن الرابع) والموسومة بـ</w:t>
      </w:r>
      <w:r w:rsidR="00AA6B6D">
        <w:rPr>
          <w:rtl/>
        </w:rPr>
        <w:t xml:space="preserve"> :</w:t>
      </w:r>
      <w:r w:rsidR="00EB3F95">
        <w:rPr>
          <w:rtl/>
        </w:rPr>
        <w:t xml:space="preserve"> </w:t>
      </w:r>
      <w:r>
        <w:rPr>
          <w:rtl/>
        </w:rPr>
        <w:t>(</w:t>
      </w:r>
      <w:r w:rsidRPr="006B7D66">
        <w:rPr>
          <w:rStyle w:val="rfdBold2"/>
          <w:rtl/>
        </w:rPr>
        <w:t>المثاني والجامع</w:t>
      </w:r>
      <w:r>
        <w:rPr>
          <w:rtl/>
        </w:rPr>
        <w:t>) وكان أحمد العجلي من ك</w:t>
      </w:r>
      <w:r>
        <w:rPr>
          <w:rFonts w:hint="eastAsia"/>
          <w:rtl/>
        </w:rPr>
        <w:t>بار</w:t>
      </w:r>
      <w:r>
        <w:rPr>
          <w:rtl/>
        </w:rPr>
        <w:t xml:space="preserve"> المحدّثين الإمامية في الري كما أنّ والده وجدّه كانا أيضاً من المحدّثين كما مرّ سابقاً في ترجمتهم المختصرة</w:t>
      </w:r>
      <w:r w:rsidRPr="00222EE5">
        <w:rPr>
          <w:rStyle w:val="rfdFootnotenum"/>
          <w:rtl/>
        </w:rPr>
        <w:t>(2)</w:t>
      </w:r>
      <w:r>
        <w:rPr>
          <w:rtl/>
        </w:rPr>
        <w:t>.</w:t>
      </w:r>
    </w:p>
    <w:p w14:paraId="1C10D526" w14:textId="77777777" w:rsidR="00222EE5" w:rsidRDefault="00222EE5" w:rsidP="00222EE5">
      <w:pPr>
        <w:rPr>
          <w:rtl/>
        </w:rPr>
      </w:pPr>
      <w:r>
        <w:rPr>
          <w:rFonts w:hint="eastAsia"/>
          <w:rtl/>
        </w:rPr>
        <w:t>ثمّ</w:t>
      </w:r>
      <w:r>
        <w:rPr>
          <w:rtl/>
        </w:rPr>
        <w:t xml:space="preserve"> جاء دور المحدّث الكبير الشيخ الثقة محمّد بن يعقوب الكليني الرازي</w:t>
      </w:r>
      <w:r w:rsidR="00484436">
        <w:rPr>
          <w:rtl/>
        </w:rPr>
        <w:t xml:space="preserve"> </w:t>
      </w:r>
      <w:r>
        <w:rPr>
          <w:rtl/>
        </w:rPr>
        <w:t>(ت 329هـ) في الري</w:t>
      </w:r>
      <w:r w:rsidR="00AA6B6D">
        <w:rPr>
          <w:rtl/>
        </w:rPr>
        <w:t xml:space="preserve"> ،</w:t>
      </w:r>
      <w:r w:rsidR="00EB3F95">
        <w:rPr>
          <w:rtl/>
        </w:rPr>
        <w:t xml:space="preserve"> </w:t>
      </w:r>
      <w:r>
        <w:rPr>
          <w:rtl/>
        </w:rPr>
        <w:t>حيث كان له دور ممتاز ومبتكر</w:t>
      </w:r>
      <w:r w:rsidR="00AA6B6D">
        <w:rPr>
          <w:rtl/>
        </w:rPr>
        <w:t xml:space="preserve"> ؛</w:t>
      </w:r>
      <w:r w:rsidR="00EB3F95">
        <w:rPr>
          <w:rtl/>
        </w:rPr>
        <w:t xml:space="preserve"> </w:t>
      </w:r>
      <w:r>
        <w:rPr>
          <w:rtl/>
        </w:rPr>
        <w:t>إذ عمل علىٰ تدوين الحديث موضوعيّاً وتحت عناوين مبتكرة</w:t>
      </w:r>
      <w:r w:rsidR="00AA6B6D">
        <w:rPr>
          <w:rtl/>
        </w:rPr>
        <w:t xml:space="preserve"> ،</w:t>
      </w:r>
      <w:r w:rsidR="00EB3F95">
        <w:rPr>
          <w:rtl/>
        </w:rPr>
        <w:t xml:space="preserve"> </w:t>
      </w:r>
      <w:r>
        <w:rPr>
          <w:rtl/>
        </w:rPr>
        <w:t>وكلّ من جاء من بعده وعمل علىٰ تدوين الحديث سار علىٰ منهجه وطريقته.</w:t>
      </w:r>
    </w:p>
    <w:p w14:paraId="4CCDC874" w14:textId="77777777" w:rsidR="00222EE5" w:rsidRDefault="00222EE5" w:rsidP="00222EE5">
      <w:pPr>
        <w:rPr>
          <w:rtl/>
        </w:rPr>
      </w:pPr>
      <w:r>
        <w:rPr>
          <w:rFonts w:hint="eastAsia"/>
          <w:rtl/>
        </w:rPr>
        <w:t>وكان</w:t>
      </w:r>
      <w:r>
        <w:rPr>
          <w:rtl/>
        </w:rPr>
        <w:t xml:space="preserve"> للشيخ محمّد بن علي الصدوق (ت 380هـ) دور كبير أيضاً في تدوين الحديث وإبراز علوم الحديث من قبيل إبراز علل الحديث</w:t>
      </w:r>
      <w:r w:rsidR="00AA6B6D">
        <w:rPr>
          <w:rtl/>
        </w:rPr>
        <w:t xml:space="preserve"> ،</w:t>
      </w:r>
      <w:r w:rsidR="00EB3F95">
        <w:rPr>
          <w:rtl/>
        </w:rPr>
        <w:t xml:space="preserve"> </w:t>
      </w:r>
      <w:r>
        <w:rPr>
          <w:rtl/>
        </w:rPr>
        <w:t>وتوظيف الحديث في مباحث العقائد والإلهيات</w:t>
      </w:r>
      <w:r w:rsidR="00AA6B6D">
        <w:rPr>
          <w:rtl/>
        </w:rPr>
        <w:t xml:space="preserve"> ،</w:t>
      </w:r>
      <w:r w:rsidR="00EB3F95">
        <w:rPr>
          <w:rtl/>
        </w:rPr>
        <w:t xml:space="preserve"> </w:t>
      </w:r>
      <w:r>
        <w:rPr>
          <w:rtl/>
        </w:rPr>
        <w:t>والمناظرات والجدل العقائدي.</w:t>
      </w:r>
    </w:p>
    <w:p w14:paraId="0D8FE615" w14:textId="77777777" w:rsidR="00222EE5" w:rsidRDefault="00222EE5" w:rsidP="00222EE5">
      <w:pPr>
        <w:rPr>
          <w:rtl/>
        </w:rPr>
      </w:pPr>
      <w:r>
        <w:rPr>
          <w:rFonts w:hint="eastAsia"/>
          <w:rtl/>
        </w:rPr>
        <w:t>ولمدرسة</w:t>
      </w:r>
      <w:r>
        <w:rPr>
          <w:rtl/>
        </w:rPr>
        <w:t xml:space="preserve"> الحديث في الري خصوصيات اتّسمت بها</w:t>
      </w:r>
      <w:r w:rsidR="00AA6B6D">
        <w:rPr>
          <w:rtl/>
        </w:rPr>
        <w:t xml:space="preserve"> ،</w:t>
      </w:r>
      <w:r w:rsidR="00EB3F95">
        <w:rPr>
          <w:rtl/>
        </w:rPr>
        <w:t xml:space="preserve"> </w:t>
      </w:r>
      <w:r>
        <w:rPr>
          <w:rtl/>
        </w:rPr>
        <w:t>منها‌</w:t>
      </w:r>
      <w:r w:rsidR="00AA6B6D">
        <w:rPr>
          <w:rtl/>
        </w:rPr>
        <w:t xml:space="preserve"> :</w:t>
      </w:r>
      <w:r w:rsidR="00EB3F95">
        <w:rPr>
          <w:rtl/>
        </w:rPr>
        <w:t xml:space="preserve"> </w:t>
      </w:r>
    </w:p>
    <w:p w14:paraId="647A623B" w14:textId="77777777" w:rsidR="00222EE5" w:rsidRDefault="00222EE5" w:rsidP="00222EE5">
      <w:pPr>
        <w:rPr>
          <w:rtl/>
        </w:rPr>
      </w:pPr>
      <w:r>
        <w:rPr>
          <w:rtl/>
        </w:rPr>
        <w:t>1ـ إبراز المباحث العقائدية والكلامية ومباحث الإلهيات بالاستناد إلىٰ الأحاديث المروية عن الأئمّة</w:t>
      </w:r>
      <w:r w:rsidR="00484436">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 xml:space="preserve">ومن خلال مراجعة كتاب </w:t>
      </w:r>
      <w:r w:rsidRPr="006B7D66">
        <w:rPr>
          <w:rStyle w:val="rfdBold2"/>
          <w:rtl/>
        </w:rPr>
        <w:t>الكافي</w:t>
      </w:r>
      <w:r>
        <w:rPr>
          <w:rtl/>
        </w:rPr>
        <w:t xml:space="preserve"> للكليني يظهر لنا مدىٰ سعي هذا المحدّث في إبراز الجانب العقلي في العقائد الإسلامية </w:t>
      </w:r>
    </w:p>
    <w:p w14:paraId="461770E3" w14:textId="77777777" w:rsidR="00222EE5" w:rsidRDefault="00222EE5" w:rsidP="00222EE5">
      <w:pPr>
        <w:pStyle w:val="rfdLine"/>
        <w:rPr>
          <w:rtl/>
        </w:rPr>
      </w:pPr>
      <w:r>
        <w:rPr>
          <w:rtl/>
        </w:rPr>
        <w:t>__________</w:t>
      </w:r>
    </w:p>
    <w:p w14:paraId="0C528D2F"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مجلّة علوم الحديث</w:t>
      </w:r>
      <w:r w:rsidR="00AA6B6D">
        <w:rPr>
          <w:rtl/>
        </w:rPr>
        <w:t xml:space="preserve"> :</w:t>
      </w:r>
      <w:r w:rsidR="00EB3F95">
        <w:rPr>
          <w:rtl/>
        </w:rPr>
        <w:t xml:space="preserve"> </w:t>
      </w:r>
      <w:r>
        <w:rPr>
          <w:rtl/>
        </w:rPr>
        <w:t>العدد 12</w:t>
      </w:r>
      <w:r w:rsidR="00AA6B6D">
        <w:rPr>
          <w:rtl/>
        </w:rPr>
        <w:t xml:space="preserve"> ،</w:t>
      </w:r>
      <w:r w:rsidR="00EB3F95">
        <w:rPr>
          <w:rtl/>
        </w:rPr>
        <w:t xml:space="preserve"> </w:t>
      </w:r>
      <w:r>
        <w:rPr>
          <w:rtl/>
        </w:rPr>
        <w:t>مقال بعنوان</w:t>
      </w:r>
      <w:r w:rsidR="00AA6B6D">
        <w:rPr>
          <w:rtl/>
        </w:rPr>
        <w:t xml:space="preserve"> :</w:t>
      </w:r>
      <w:r w:rsidR="00EB3F95">
        <w:rPr>
          <w:rtl/>
        </w:rPr>
        <w:t xml:space="preserve"> </w:t>
      </w:r>
      <w:r>
        <w:rPr>
          <w:rtl/>
        </w:rPr>
        <w:t>محدّثان وعلماي رازي.</w:t>
      </w:r>
    </w:p>
    <w:p w14:paraId="55FEF9F2" w14:textId="77777777" w:rsidR="006C0ECE" w:rsidRDefault="00222EE5" w:rsidP="006B7D66">
      <w:pPr>
        <w:pStyle w:val="rfdFootnote0"/>
        <w:rPr>
          <w:rtl/>
        </w:rPr>
      </w:pPr>
      <w:r>
        <w:rPr>
          <w:rtl/>
        </w:rPr>
        <w:t>(2) انظر</w:t>
      </w:r>
      <w:r w:rsidR="00AA6B6D">
        <w:rPr>
          <w:rtl/>
        </w:rPr>
        <w:t xml:space="preserve"> :</w:t>
      </w:r>
      <w:r w:rsidR="00EB3F95">
        <w:rPr>
          <w:rtl/>
        </w:rPr>
        <w:t xml:space="preserve"> </w:t>
      </w:r>
      <w:r>
        <w:rPr>
          <w:rtl/>
        </w:rPr>
        <w:t>رجال النجاشي</w:t>
      </w:r>
      <w:r w:rsidR="00AA6B6D">
        <w:rPr>
          <w:rtl/>
        </w:rPr>
        <w:t xml:space="preserve"> :</w:t>
      </w:r>
      <w:r w:rsidR="00EB3F95">
        <w:rPr>
          <w:rtl/>
        </w:rPr>
        <w:t xml:space="preserve"> </w:t>
      </w:r>
      <w:r>
        <w:rPr>
          <w:rtl/>
        </w:rPr>
        <w:t>126</w:t>
      </w:r>
      <w:r w:rsidR="00AA6B6D">
        <w:rPr>
          <w:rtl/>
        </w:rPr>
        <w:t xml:space="preserve"> ؛</w:t>
      </w:r>
      <w:r w:rsidR="00EB3F95">
        <w:rPr>
          <w:rtl/>
        </w:rPr>
        <w:t xml:space="preserve"> </w:t>
      </w:r>
      <w:r>
        <w:rPr>
          <w:rtl/>
        </w:rPr>
        <w:t>رجال ابن داود</w:t>
      </w:r>
      <w:r w:rsidR="00AA6B6D">
        <w:rPr>
          <w:rtl/>
        </w:rPr>
        <w:t xml:space="preserve"> :</w:t>
      </w:r>
      <w:r w:rsidR="00EB3F95">
        <w:rPr>
          <w:rtl/>
        </w:rPr>
        <w:t xml:space="preserve"> </w:t>
      </w:r>
      <w:r>
        <w:rPr>
          <w:rtl/>
        </w:rPr>
        <w:t>103.</w:t>
      </w:r>
    </w:p>
    <w:p w14:paraId="31C7A9C2" w14:textId="77777777" w:rsidR="006C0ECE" w:rsidRDefault="006C0ECE" w:rsidP="006B7D66">
      <w:pPr>
        <w:pStyle w:val="rfdNormal0"/>
        <w:rPr>
          <w:rtl/>
        </w:rPr>
      </w:pPr>
      <w:r>
        <w:br w:type="page"/>
      </w:r>
      <w:r w:rsidR="00222EE5">
        <w:rPr>
          <w:rFonts w:hint="eastAsia"/>
          <w:rtl/>
        </w:rPr>
        <w:lastRenderedPageBreak/>
        <w:t>بالاستناد</w:t>
      </w:r>
      <w:r w:rsidR="00222EE5">
        <w:rPr>
          <w:rtl/>
        </w:rPr>
        <w:t xml:space="preserve"> إلىٰ تعاليم الأئمّة المروية في أحاديثهم</w:t>
      </w:r>
      <w:r w:rsidR="00AA6B6D">
        <w:rPr>
          <w:rtl/>
        </w:rPr>
        <w:t xml:space="preserve"> ،</w:t>
      </w:r>
      <w:r w:rsidR="00EB3F95">
        <w:rPr>
          <w:rtl/>
        </w:rPr>
        <w:t xml:space="preserve"> </w:t>
      </w:r>
      <w:r w:rsidR="00222EE5">
        <w:rPr>
          <w:rtl/>
        </w:rPr>
        <w:t xml:space="preserve">ونموذج ذلك نجده في كتاب </w:t>
      </w:r>
      <w:r w:rsidR="00222EE5" w:rsidRPr="006B7D66">
        <w:rPr>
          <w:rStyle w:val="rfdBold2"/>
          <w:rtl/>
        </w:rPr>
        <w:t>العقل</w:t>
      </w:r>
      <w:r w:rsidR="00222EE5">
        <w:rPr>
          <w:rtl/>
        </w:rPr>
        <w:t xml:space="preserve"> </w:t>
      </w:r>
      <w:r w:rsidR="00222EE5" w:rsidRPr="006B7D66">
        <w:rPr>
          <w:rStyle w:val="rfdBold2"/>
          <w:rtl/>
        </w:rPr>
        <w:t>والجهل</w:t>
      </w:r>
      <w:r w:rsidR="00AA6B6D">
        <w:rPr>
          <w:rtl/>
        </w:rPr>
        <w:t xml:space="preserve"> ،</w:t>
      </w:r>
      <w:r w:rsidR="00EB3F95">
        <w:rPr>
          <w:rtl/>
        </w:rPr>
        <w:t xml:space="preserve"> </w:t>
      </w:r>
      <w:r w:rsidR="00222EE5">
        <w:rPr>
          <w:rtl/>
        </w:rPr>
        <w:t xml:space="preserve">وكتاب </w:t>
      </w:r>
      <w:r w:rsidR="00222EE5" w:rsidRPr="006B7D66">
        <w:rPr>
          <w:rStyle w:val="rfdBold2"/>
          <w:rtl/>
        </w:rPr>
        <w:t>الحجّة</w:t>
      </w:r>
      <w:r w:rsidR="00222EE5">
        <w:rPr>
          <w:rtl/>
        </w:rPr>
        <w:t xml:space="preserve"> من الكافي</w:t>
      </w:r>
      <w:r w:rsidR="00AA6B6D">
        <w:rPr>
          <w:rtl/>
        </w:rPr>
        <w:t xml:space="preserve"> ،</w:t>
      </w:r>
      <w:r w:rsidR="00EB3F95">
        <w:rPr>
          <w:rtl/>
        </w:rPr>
        <w:t xml:space="preserve"> </w:t>
      </w:r>
      <w:r w:rsidR="00222EE5">
        <w:rPr>
          <w:rtl/>
        </w:rPr>
        <w:t>حيث يظهر لنا نظام عقلاني منسجم ومترابط أساسه أحاديث الأئمّة</w:t>
      </w:r>
      <w:r w:rsidR="00484436">
        <w:rPr>
          <w:rtl/>
        </w:rPr>
        <w:t xml:space="preserve"> </w:t>
      </w:r>
      <w:r w:rsidR="008307B0" w:rsidRPr="008307B0">
        <w:rPr>
          <w:rStyle w:val="rfdAlaem"/>
          <w:rtl/>
        </w:rPr>
        <w:t>عليهم‌السلام</w:t>
      </w:r>
      <w:r w:rsidR="00EB3F95" w:rsidRPr="009E4A94">
        <w:rPr>
          <w:rtl/>
        </w:rPr>
        <w:t>.</w:t>
      </w:r>
    </w:p>
    <w:p w14:paraId="53C84015" w14:textId="77777777" w:rsidR="00222EE5" w:rsidRDefault="00222EE5" w:rsidP="00222EE5">
      <w:pPr>
        <w:rPr>
          <w:rtl/>
        </w:rPr>
      </w:pPr>
      <w:r>
        <w:rPr>
          <w:rFonts w:hint="eastAsia"/>
          <w:rtl/>
        </w:rPr>
        <w:t>وهذه</w:t>
      </w:r>
      <w:r>
        <w:rPr>
          <w:rtl/>
        </w:rPr>
        <w:t xml:space="preserve"> الطريقة العلمية في إبراز العقائد بالاستناد إلىٰ الأحاديث المروية</w:t>
      </w:r>
      <w:r w:rsidR="00AA6B6D">
        <w:rPr>
          <w:rtl/>
        </w:rPr>
        <w:t xml:space="preserve"> ،</w:t>
      </w:r>
      <w:r w:rsidR="00EB3F95">
        <w:rPr>
          <w:rtl/>
        </w:rPr>
        <w:t xml:space="preserve"> </w:t>
      </w:r>
      <w:r>
        <w:rPr>
          <w:rtl/>
        </w:rPr>
        <w:t>نجدها عند الشيخ الصدوق الثاني</w:t>
      </w:r>
      <w:r w:rsidR="00AA6B6D">
        <w:rPr>
          <w:rtl/>
        </w:rPr>
        <w:t xml:space="preserve"> ،</w:t>
      </w:r>
      <w:r w:rsidR="00EB3F95">
        <w:rPr>
          <w:rtl/>
        </w:rPr>
        <w:t xml:space="preserve"> </w:t>
      </w:r>
      <w:r>
        <w:rPr>
          <w:rtl/>
        </w:rPr>
        <w:t>حيث أبعد مرويّات الغلّات عن أحاديث أهل البيت</w:t>
      </w:r>
      <w:r w:rsidR="00EB3F95">
        <w:rPr>
          <w:rtl/>
        </w:rPr>
        <w:t xml:space="preserve"> </w:t>
      </w:r>
      <w:r w:rsidR="008307B0" w:rsidRPr="008307B0">
        <w:rPr>
          <w:rStyle w:val="rfdAlaem"/>
          <w:rtl/>
        </w:rPr>
        <w:t>عليهم‌السلام</w:t>
      </w:r>
      <w:r w:rsidR="00EB3F95" w:rsidRPr="009E4A94">
        <w:rPr>
          <w:rtl/>
        </w:rPr>
        <w:t>.</w:t>
      </w:r>
    </w:p>
    <w:p w14:paraId="444F3FD8" w14:textId="77777777" w:rsidR="00222EE5" w:rsidRDefault="00222EE5" w:rsidP="00222EE5">
      <w:pPr>
        <w:rPr>
          <w:rtl/>
        </w:rPr>
      </w:pPr>
      <w:r>
        <w:rPr>
          <w:rtl/>
        </w:rPr>
        <w:t>2ـ ومن الخصوصيّات الأخرىٰ لمدرسة الحديث في الري قلّة الوسائط في الروايات</w:t>
      </w:r>
      <w:r w:rsidR="00AA6B6D">
        <w:rPr>
          <w:rtl/>
        </w:rPr>
        <w:t xml:space="preserve"> ،</w:t>
      </w:r>
      <w:r w:rsidR="00EB3F95">
        <w:rPr>
          <w:rtl/>
        </w:rPr>
        <w:t xml:space="preserve"> </w:t>
      </w:r>
      <w:r>
        <w:rPr>
          <w:rtl/>
        </w:rPr>
        <w:t>فنجد الأسانيد قصيرة</w:t>
      </w:r>
      <w:r w:rsidR="00AA6B6D">
        <w:rPr>
          <w:rtl/>
        </w:rPr>
        <w:t xml:space="preserve"> ،</w:t>
      </w:r>
      <w:r w:rsidR="00EB3F95">
        <w:rPr>
          <w:rtl/>
        </w:rPr>
        <w:t xml:space="preserve"> </w:t>
      </w:r>
      <w:r>
        <w:rPr>
          <w:rtl/>
        </w:rPr>
        <w:t>حيث تروىٰ الروايات بواسطتين أو ثلاثة عن الأئمّة</w:t>
      </w:r>
      <w:r w:rsidR="00484436">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كما نجد ذلك جليّاً في ثلاثيات الشيخ الكليني حيث يروي عن المعصوم بثلاث وسائط.</w:t>
      </w:r>
    </w:p>
    <w:p w14:paraId="2F510F9F" w14:textId="77777777" w:rsidR="00222EE5" w:rsidRDefault="00222EE5" w:rsidP="00222EE5">
      <w:pPr>
        <w:rPr>
          <w:rtl/>
        </w:rPr>
      </w:pPr>
      <w:r>
        <w:rPr>
          <w:rtl/>
        </w:rPr>
        <w:t>3ـ تدوين أوّل دائرة معارف حديثية</w:t>
      </w:r>
      <w:r w:rsidR="00AA6B6D">
        <w:rPr>
          <w:rtl/>
        </w:rPr>
        <w:t xml:space="preserve"> ؛</w:t>
      </w:r>
      <w:r w:rsidR="00EB3F95">
        <w:rPr>
          <w:rtl/>
        </w:rPr>
        <w:t xml:space="preserve"> </w:t>
      </w:r>
      <w:r>
        <w:rPr>
          <w:rtl/>
        </w:rPr>
        <w:t>وهو ما تجلّىٰ في جهد الشيخ الكليني (رضوان الله عليه) حيث قام بتدوين وتنظيم وتبويب أحاديث أهل البيت</w:t>
      </w:r>
      <w:r w:rsidR="00EB3F95">
        <w:rPr>
          <w:rtl/>
        </w:rPr>
        <w:t xml:space="preserve"> </w:t>
      </w:r>
      <w:r w:rsidR="008307B0" w:rsidRPr="008307B0">
        <w:rPr>
          <w:rStyle w:val="rfdAlaem"/>
          <w:rtl/>
        </w:rPr>
        <w:t>عليهم‌السلام</w:t>
      </w:r>
      <w:r w:rsidR="008307B0" w:rsidRPr="009E4A94">
        <w:rPr>
          <w:rtl/>
        </w:rPr>
        <w:t xml:space="preserve"> </w:t>
      </w:r>
      <w:r>
        <w:rPr>
          <w:rtl/>
        </w:rPr>
        <w:t>وفق منهج ونظام فكري شيعي مبتكر وليس له نظير سابق.</w:t>
      </w:r>
    </w:p>
    <w:p w14:paraId="53D10B8C" w14:textId="77777777" w:rsidR="00222EE5" w:rsidRDefault="00222EE5" w:rsidP="00222EE5">
      <w:pPr>
        <w:rPr>
          <w:rtl/>
        </w:rPr>
      </w:pPr>
      <w:r>
        <w:rPr>
          <w:rFonts w:hint="eastAsia"/>
          <w:rtl/>
        </w:rPr>
        <w:t>وكانت</w:t>
      </w:r>
      <w:r>
        <w:rPr>
          <w:rtl/>
        </w:rPr>
        <w:t xml:space="preserve"> موارده التي استند إليها في تدوين كتابه</w:t>
      </w:r>
      <w:r w:rsidR="00AA6B6D">
        <w:rPr>
          <w:rtl/>
        </w:rPr>
        <w:t xml:space="preserve"> ،</w:t>
      </w:r>
      <w:r w:rsidR="00EB3F95">
        <w:rPr>
          <w:rtl/>
        </w:rPr>
        <w:t xml:space="preserve"> </w:t>
      </w:r>
      <w:r>
        <w:rPr>
          <w:rtl/>
        </w:rPr>
        <w:t>الأحاديث المروية عن الأئمّة في مدرسة الكوفة وقم والري</w:t>
      </w:r>
      <w:r w:rsidR="00AA6B6D">
        <w:rPr>
          <w:rtl/>
        </w:rPr>
        <w:t xml:space="preserve"> ،</w:t>
      </w:r>
      <w:r w:rsidR="00EB3F95">
        <w:rPr>
          <w:rtl/>
        </w:rPr>
        <w:t xml:space="preserve"> </w:t>
      </w:r>
      <w:r>
        <w:rPr>
          <w:rtl/>
        </w:rPr>
        <w:t>مع الحذر والدقّة في التعامل مع الأحاديث المدسوسة والموضوعة والتي فيها خلل عقائدي أو فكري.</w:t>
      </w:r>
    </w:p>
    <w:p w14:paraId="15B4C9F6" w14:textId="77777777" w:rsidR="006C0ECE" w:rsidRDefault="00222EE5" w:rsidP="00222EE5">
      <w:pPr>
        <w:rPr>
          <w:rtl/>
        </w:rPr>
      </w:pPr>
      <w:r>
        <w:rPr>
          <w:rtl/>
        </w:rPr>
        <w:t>4ـ استفادة المحدّثين الشيعة من المحدّثين السنّة</w:t>
      </w:r>
      <w:r w:rsidR="00AA6B6D">
        <w:rPr>
          <w:rtl/>
        </w:rPr>
        <w:t xml:space="preserve"> ،</w:t>
      </w:r>
      <w:r w:rsidR="00EB3F95">
        <w:rPr>
          <w:rtl/>
        </w:rPr>
        <w:t xml:space="preserve"> </w:t>
      </w:r>
      <w:r>
        <w:rPr>
          <w:rtl/>
        </w:rPr>
        <w:t>وإفادة المحدّثين السنّة من المحدّثين الشيعة</w:t>
      </w:r>
      <w:r w:rsidR="00AA6B6D">
        <w:rPr>
          <w:rtl/>
        </w:rPr>
        <w:t xml:space="preserve"> ،</w:t>
      </w:r>
      <w:r w:rsidR="00EB3F95">
        <w:rPr>
          <w:rtl/>
        </w:rPr>
        <w:t xml:space="preserve"> </w:t>
      </w:r>
      <w:r>
        <w:rPr>
          <w:rtl/>
        </w:rPr>
        <w:t>بمعنىٰ التبادل الثقافي بين المدرستين وبين المذهب الشيعي والمذاهب السنّية</w:t>
      </w:r>
      <w:r w:rsidR="00AA6B6D">
        <w:rPr>
          <w:rtl/>
        </w:rPr>
        <w:t xml:space="preserve"> ؛</w:t>
      </w:r>
      <w:r w:rsidR="00EB3F95">
        <w:rPr>
          <w:rtl/>
        </w:rPr>
        <w:t xml:space="preserve"> </w:t>
      </w:r>
      <w:r>
        <w:rPr>
          <w:rtl/>
        </w:rPr>
        <w:t>وهذا ما اتّسمت به حوزة ومدرسة الري في علم الحديث في القرن الرابع الهجري</w:t>
      </w:r>
      <w:r w:rsidR="00AA6B6D">
        <w:rPr>
          <w:rtl/>
        </w:rPr>
        <w:t xml:space="preserve"> ؛</w:t>
      </w:r>
      <w:r w:rsidR="00EB3F95">
        <w:rPr>
          <w:rtl/>
        </w:rPr>
        <w:t xml:space="preserve"> </w:t>
      </w:r>
      <w:r>
        <w:rPr>
          <w:rtl/>
        </w:rPr>
        <w:t>وقد يكون من أسب</w:t>
      </w:r>
      <w:r>
        <w:rPr>
          <w:rFonts w:hint="eastAsia"/>
          <w:rtl/>
        </w:rPr>
        <w:t>ابه</w:t>
      </w:r>
      <w:r>
        <w:rPr>
          <w:rtl/>
        </w:rPr>
        <w:t xml:space="preserve"> كثرة الشيعة في القرن الرابع الهجري وما بعده</w:t>
      </w:r>
      <w:r w:rsidR="00AA6B6D">
        <w:rPr>
          <w:rtl/>
        </w:rPr>
        <w:t xml:space="preserve"> ،</w:t>
      </w:r>
      <w:r w:rsidR="00EB3F95">
        <w:rPr>
          <w:rtl/>
        </w:rPr>
        <w:t xml:space="preserve"> </w:t>
      </w:r>
      <w:r>
        <w:rPr>
          <w:rtl/>
        </w:rPr>
        <w:t xml:space="preserve">هذا التبادل الثقافي والعلمي في مجال الحديث أسهم في توسّع الشيعة </w:t>
      </w:r>
    </w:p>
    <w:p w14:paraId="53B49C83" w14:textId="77777777" w:rsidR="006C0ECE" w:rsidRDefault="006C0ECE" w:rsidP="006B7D66">
      <w:pPr>
        <w:pStyle w:val="rfdNormal0"/>
        <w:rPr>
          <w:rtl/>
        </w:rPr>
      </w:pPr>
      <w:r>
        <w:br w:type="page"/>
      </w:r>
      <w:r w:rsidR="00222EE5">
        <w:rPr>
          <w:rFonts w:hint="eastAsia"/>
          <w:rtl/>
        </w:rPr>
        <w:lastRenderedPageBreak/>
        <w:t>وكثرة</w:t>
      </w:r>
      <w:r w:rsidR="00222EE5">
        <w:rPr>
          <w:rtl/>
        </w:rPr>
        <w:t xml:space="preserve"> مدارسهم ومراكزهم العلمية</w:t>
      </w:r>
      <w:r w:rsidR="00EB3F95">
        <w:rPr>
          <w:rtl/>
        </w:rPr>
        <w:t xml:space="preserve"> ..</w:t>
      </w:r>
      <w:r w:rsidR="00222EE5">
        <w:rPr>
          <w:rtl/>
        </w:rPr>
        <w:t>.</w:t>
      </w:r>
    </w:p>
    <w:p w14:paraId="52E525A1" w14:textId="77777777" w:rsidR="00222EE5" w:rsidRDefault="00222EE5" w:rsidP="00222EE5">
      <w:pPr>
        <w:rPr>
          <w:rtl/>
        </w:rPr>
      </w:pPr>
      <w:r>
        <w:rPr>
          <w:rtl/>
        </w:rPr>
        <w:t>5ـ نشر الحديث في المواضيع والعلوم الأخرىٰ غير الحديثية</w:t>
      </w:r>
      <w:r w:rsidR="00AA6B6D">
        <w:rPr>
          <w:rtl/>
        </w:rPr>
        <w:t xml:space="preserve"> ،</w:t>
      </w:r>
      <w:r w:rsidR="00EB3F95">
        <w:rPr>
          <w:rtl/>
        </w:rPr>
        <w:t xml:space="preserve"> </w:t>
      </w:r>
      <w:r>
        <w:rPr>
          <w:rtl/>
        </w:rPr>
        <w:t>وهذا ما نلاحظه في منهج الشيخ أبي الفتوح الرازي في تفسيره بالفارسية روض الجنان</w:t>
      </w:r>
      <w:r w:rsidR="00AA6B6D">
        <w:rPr>
          <w:rtl/>
        </w:rPr>
        <w:t xml:space="preserve"> ،</w:t>
      </w:r>
      <w:r w:rsidR="00EB3F95">
        <w:rPr>
          <w:rtl/>
        </w:rPr>
        <w:t xml:space="preserve"> </w:t>
      </w:r>
      <w:r>
        <w:rPr>
          <w:rtl/>
        </w:rPr>
        <w:t>حيث وظّف أكثر من (2000) حديث في مجال المعارف القرآنية في تفسيره الكبير</w:t>
      </w:r>
      <w:r w:rsidR="00AA6B6D">
        <w:rPr>
          <w:rtl/>
        </w:rPr>
        <w:t xml:space="preserve"> ،</w:t>
      </w:r>
      <w:r w:rsidR="00EB3F95">
        <w:rPr>
          <w:rtl/>
        </w:rPr>
        <w:t xml:space="preserve"> </w:t>
      </w:r>
      <w:r>
        <w:rPr>
          <w:rtl/>
        </w:rPr>
        <w:t xml:space="preserve">وهي محاولة رائدة في نشر الحديث ومعارفه في العلوم </w:t>
      </w:r>
      <w:r>
        <w:rPr>
          <w:rFonts w:hint="eastAsia"/>
          <w:rtl/>
        </w:rPr>
        <w:t>الأخرىٰ</w:t>
      </w:r>
      <w:r w:rsidR="00AA6B6D">
        <w:rPr>
          <w:rFonts w:hint="eastAsia"/>
          <w:rtl/>
        </w:rPr>
        <w:t xml:space="preserve"> ؛</w:t>
      </w:r>
      <w:r w:rsidR="00EB3F95">
        <w:rPr>
          <w:rFonts w:hint="eastAsia"/>
          <w:rtl/>
        </w:rPr>
        <w:t xml:space="preserve"> </w:t>
      </w:r>
      <w:r>
        <w:rPr>
          <w:rtl/>
        </w:rPr>
        <w:t>وقد أدّىٰ منهج أبي الفتوح إلىٰ نفوذ الحديث الشيعي إلىٰ العلوم الأخرىٰ كعلم الكلام والفقه.</w:t>
      </w:r>
    </w:p>
    <w:p w14:paraId="3BE17BBD" w14:textId="77777777" w:rsidR="00222EE5" w:rsidRDefault="00222EE5" w:rsidP="00222EE5">
      <w:pPr>
        <w:rPr>
          <w:rtl/>
        </w:rPr>
      </w:pPr>
      <w:r>
        <w:rPr>
          <w:rFonts w:hint="eastAsia"/>
          <w:rtl/>
        </w:rPr>
        <w:t>هذا</w:t>
      </w:r>
      <w:r>
        <w:rPr>
          <w:rtl/>
        </w:rPr>
        <w:t xml:space="preserve"> أهمّ ما يمكن أن نسجّله من خصوصيات لعلم الحديث في مدرسة الري</w:t>
      </w:r>
      <w:r w:rsidRPr="00222EE5">
        <w:rPr>
          <w:rStyle w:val="rfdFootnotenum"/>
          <w:rtl/>
        </w:rPr>
        <w:t>(1)(2)</w:t>
      </w:r>
      <w:r>
        <w:rPr>
          <w:rtl/>
        </w:rPr>
        <w:t>.</w:t>
      </w:r>
    </w:p>
    <w:p w14:paraId="5454CADD" w14:textId="77777777" w:rsidR="00222EE5" w:rsidRDefault="00222EE5" w:rsidP="006B7D66">
      <w:pPr>
        <w:pStyle w:val="rfdBold1"/>
        <w:rPr>
          <w:rtl/>
        </w:rPr>
      </w:pPr>
      <w:r>
        <w:rPr>
          <w:rFonts w:hint="eastAsia"/>
          <w:rtl/>
        </w:rPr>
        <w:t>ب</w:t>
      </w:r>
      <w:r w:rsidR="00AA6B6D">
        <w:rPr>
          <w:rtl/>
        </w:rPr>
        <w:t xml:space="preserve"> :</w:t>
      </w:r>
      <w:r w:rsidR="00EB3F95">
        <w:rPr>
          <w:rtl/>
        </w:rPr>
        <w:t xml:space="preserve"> </w:t>
      </w:r>
      <w:r>
        <w:rPr>
          <w:rtl/>
        </w:rPr>
        <w:t>بحوث علم الكلام في حوزة الري العلمية‌</w:t>
      </w:r>
      <w:r w:rsidR="00AA6B6D">
        <w:rPr>
          <w:rtl/>
        </w:rPr>
        <w:t xml:space="preserve"> :</w:t>
      </w:r>
      <w:r w:rsidR="00EB3F95">
        <w:rPr>
          <w:rtl/>
        </w:rPr>
        <w:t xml:space="preserve"> </w:t>
      </w:r>
    </w:p>
    <w:p w14:paraId="53F76BE2" w14:textId="77777777" w:rsidR="00222EE5" w:rsidRDefault="00222EE5" w:rsidP="00222EE5">
      <w:pPr>
        <w:rPr>
          <w:rtl/>
        </w:rPr>
      </w:pPr>
      <w:r>
        <w:rPr>
          <w:rFonts w:hint="eastAsia"/>
          <w:rtl/>
        </w:rPr>
        <w:t>لقد</w:t>
      </w:r>
      <w:r>
        <w:rPr>
          <w:rtl/>
        </w:rPr>
        <w:t xml:space="preserve"> شهدت مدينة الري حضوراً مكثّفاً وكبيراً لأتباع المذاهب المختلفة وخاصّة المذاهب الكلامية منها</w:t>
      </w:r>
      <w:r w:rsidR="00AA6B6D">
        <w:rPr>
          <w:rtl/>
        </w:rPr>
        <w:t xml:space="preserve"> ،</w:t>
      </w:r>
      <w:r w:rsidR="00EB3F95">
        <w:rPr>
          <w:rtl/>
        </w:rPr>
        <w:t xml:space="preserve"> </w:t>
      </w:r>
      <w:r>
        <w:rPr>
          <w:rtl/>
        </w:rPr>
        <w:t>ممّا أدّىٰ إلىٰ رواج علم الكلام والجدل والمناظرات العقائدية والكلامية في حوزة هذه المدينة وبين علمائها.</w:t>
      </w:r>
    </w:p>
    <w:p w14:paraId="55F290A5" w14:textId="77777777" w:rsidR="00222EE5" w:rsidRDefault="00222EE5" w:rsidP="00222EE5">
      <w:pPr>
        <w:rPr>
          <w:rtl/>
        </w:rPr>
      </w:pPr>
      <w:r>
        <w:rPr>
          <w:rFonts w:hint="eastAsia"/>
          <w:rtl/>
        </w:rPr>
        <w:t>والذي</w:t>
      </w:r>
      <w:r>
        <w:rPr>
          <w:rtl/>
        </w:rPr>
        <w:t xml:space="preserve"> يستعرض المجتمع الديني في الري في القرنين الرابع والخامس يجد بوضوح تنوّعاً في مكوّناته المذهبية</w:t>
      </w:r>
      <w:r w:rsidR="00AA6B6D">
        <w:rPr>
          <w:rtl/>
        </w:rPr>
        <w:t xml:space="preserve"> ،</w:t>
      </w:r>
      <w:r w:rsidR="00EB3F95">
        <w:rPr>
          <w:rtl/>
        </w:rPr>
        <w:t xml:space="preserve"> </w:t>
      </w:r>
      <w:r>
        <w:rPr>
          <w:rtl/>
        </w:rPr>
        <w:t>الفقهية والكلامية والدينية</w:t>
      </w:r>
      <w:r w:rsidR="00AA6B6D">
        <w:rPr>
          <w:rtl/>
        </w:rPr>
        <w:t xml:space="preserve"> ،</w:t>
      </w:r>
      <w:r w:rsidR="00EB3F95">
        <w:rPr>
          <w:rtl/>
        </w:rPr>
        <w:t xml:space="preserve"> </w:t>
      </w:r>
      <w:r>
        <w:rPr>
          <w:rtl/>
        </w:rPr>
        <w:t>فكان يقطن هذه المدينة المترامية الأطراف ـ في حينها ـ المعتزلة</w:t>
      </w:r>
      <w:r w:rsidR="00AA6B6D">
        <w:rPr>
          <w:rtl/>
        </w:rPr>
        <w:t xml:space="preserve"> ،</w:t>
      </w:r>
      <w:r w:rsidR="00EB3F95">
        <w:rPr>
          <w:rtl/>
        </w:rPr>
        <w:t xml:space="preserve"> </w:t>
      </w:r>
      <w:r>
        <w:rPr>
          <w:rtl/>
        </w:rPr>
        <w:t>والحنابلة</w:t>
      </w:r>
      <w:r w:rsidR="00AA6B6D">
        <w:rPr>
          <w:rtl/>
        </w:rPr>
        <w:t xml:space="preserve"> ،</w:t>
      </w:r>
      <w:r w:rsidR="00EB3F95">
        <w:rPr>
          <w:rtl/>
        </w:rPr>
        <w:t xml:space="preserve"> </w:t>
      </w:r>
      <w:r>
        <w:rPr>
          <w:rtl/>
        </w:rPr>
        <w:t>والشافعية</w:t>
      </w:r>
      <w:r w:rsidR="00AA6B6D">
        <w:rPr>
          <w:rtl/>
        </w:rPr>
        <w:t xml:space="preserve"> ،</w:t>
      </w:r>
      <w:r w:rsidR="00EB3F95">
        <w:rPr>
          <w:rtl/>
        </w:rPr>
        <w:t xml:space="preserve"> </w:t>
      </w:r>
      <w:r>
        <w:rPr>
          <w:rtl/>
        </w:rPr>
        <w:t>والشيعة الإسماعيلية</w:t>
      </w:r>
      <w:r w:rsidR="00AA6B6D">
        <w:rPr>
          <w:rtl/>
        </w:rPr>
        <w:t xml:space="preserve"> ،</w:t>
      </w:r>
      <w:r w:rsidR="00EB3F95">
        <w:rPr>
          <w:rtl/>
        </w:rPr>
        <w:t xml:space="preserve"> </w:t>
      </w:r>
      <w:r>
        <w:rPr>
          <w:rtl/>
        </w:rPr>
        <w:t>بالإضافة إلىٰ اليهود والنصارىٰ وغيرهم من أتباع الديانات الأخرىٰ</w:t>
      </w:r>
      <w:r w:rsidR="00AA6B6D">
        <w:rPr>
          <w:rtl/>
        </w:rPr>
        <w:t xml:space="preserve"> ،</w:t>
      </w:r>
      <w:r w:rsidR="00EB3F95">
        <w:rPr>
          <w:rtl/>
        </w:rPr>
        <w:t xml:space="preserve"> </w:t>
      </w:r>
      <w:r>
        <w:rPr>
          <w:rtl/>
        </w:rPr>
        <w:t>ويروّجون لعقائدهم ومتبنّياتهم الفكرية بحرّية كاملة</w:t>
      </w:r>
      <w:r w:rsidR="00AA6B6D">
        <w:rPr>
          <w:rtl/>
        </w:rPr>
        <w:t xml:space="preserve"> ،</w:t>
      </w:r>
      <w:r w:rsidR="00EB3F95">
        <w:rPr>
          <w:rtl/>
        </w:rPr>
        <w:t xml:space="preserve"> </w:t>
      </w:r>
      <w:r>
        <w:rPr>
          <w:rtl/>
        </w:rPr>
        <w:t xml:space="preserve">فكانت تعقد </w:t>
      </w:r>
    </w:p>
    <w:p w14:paraId="55A3F816" w14:textId="77777777" w:rsidR="00222EE5" w:rsidRDefault="00222EE5" w:rsidP="00222EE5">
      <w:pPr>
        <w:pStyle w:val="rfdLine"/>
        <w:rPr>
          <w:rtl/>
        </w:rPr>
      </w:pPr>
      <w:r>
        <w:rPr>
          <w:rtl/>
        </w:rPr>
        <w:t>__________</w:t>
      </w:r>
    </w:p>
    <w:p w14:paraId="0E713E49"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دانشنامه ري 1 / 241 وما بعدها.</w:t>
      </w:r>
    </w:p>
    <w:p w14:paraId="296F2547" w14:textId="77777777" w:rsidR="006C0ECE" w:rsidRDefault="00222EE5" w:rsidP="006B7D66">
      <w:pPr>
        <w:pStyle w:val="rfdFootnote0"/>
        <w:rPr>
          <w:rtl/>
        </w:rPr>
      </w:pPr>
      <w:r>
        <w:rPr>
          <w:rtl/>
        </w:rPr>
        <w:t>(2) وللتوسّع انظر</w:t>
      </w:r>
      <w:r w:rsidR="00AA6B6D">
        <w:rPr>
          <w:rtl/>
        </w:rPr>
        <w:t xml:space="preserve"> :</w:t>
      </w:r>
      <w:r w:rsidR="00EB3F95">
        <w:rPr>
          <w:rtl/>
        </w:rPr>
        <w:t xml:space="preserve"> </w:t>
      </w:r>
      <w:r>
        <w:rPr>
          <w:rtl/>
        </w:rPr>
        <w:t>مدرسة الحديث في مدينة الري منذ نشأتهاحتى نهاية القرن الرابع الهجري</w:t>
      </w:r>
      <w:r w:rsidR="00AA6B6D">
        <w:rPr>
          <w:rtl/>
        </w:rPr>
        <w:t xml:space="preserve"> ،</w:t>
      </w:r>
      <w:r w:rsidR="00EB3F95">
        <w:rPr>
          <w:rtl/>
        </w:rPr>
        <w:t xml:space="preserve"> </w:t>
      </w:r>
      <w:r>
        <w:rPr>
          <w:rtl/>
        </w:rPr>
        <w:t>طبعة دار الكتاب الثقافي ـ الأُردن</w:t>
      </w:r>
      <w:r w:rsidR="00AA6B6D">
        <w:rPr>
          <w:rtl/>
        </w:rPr>
        <w:t xml:space="preserve"> ،</w:t>
      </w:r>
      <w:r w:rsidR="00EB3F95">
        <w:rPr>
          <w:rtl/>
        </w:rPr>
        <w:t xml:space="preserve"> </w:t>
      </w:r>
      <w:r>
        <w:rPr>
          <w:rtl/>
        </w:rPr>
        <w:t>اربد</w:t>
      </w:r>
      <w:r w:rsidR="00AA6B6D">
        <w:rPr>
          <w:rtl/>
        </w:rPr>
        <w:t xml:space="preserve"> ،</w:t>
      </w:r>
      <w:r w:rsidR="00EB3F95">
        <w:rPr>
          <w:rtl/>
        </w:rPr>
        <w:t xml:space="preserve"> </w:t>
      </w:r>
      <w:r>
        <w:rPr>
          <w:rtl/>
        </w:rPr>
        <w:t>2016 م.</w:t>
      </w:r>
    </w:p>
    <w:p w14:paraId="27F5D575" w14:textId="77777777" w:rsidR="006C0ECE" w:rsidRDefault="006C0ECE" w:rsidP="006B7D66">
      <w:pPr>
        <w:pStyle w:val="rfdNormal0"/>
        <w:rPr>
          <w:rtl/>
        </w:rPr>
      </w:pPr>
      <w:r>
        <w:br w:type="page"/>
      </w:r>
      <w:r w:rsidR="00222EE5">
        <w:rPr>
          <w:rFonts w:hint="eastAsia"/>
          <w:rtl/>
        </w:rPr>
        <w:lastRenderedPageBreak/>
        <w:t>مجالس</w:t>
      </w:r>
      <w:r w:rsidR="00222EE5">
        <w:rPr>
          <w:rtl/>
        </w:rPr>
        <w:t xml:space="preserve"> المناظرة والجدل والإفادة في المساجد والمدارس وأماكن تجمّع الناس</w:t>
      </w:r>
      <w:r w:rsidR="00AA6B6D">
        <w:rPr>
          <w:rtl/>
        </w:rPr>
        <w:t xml:space="preserve"> ،</w:t>
      </w:r>
      <w:r w:rsidR="00EB3F95">
        <w:rPr>
          <w:rtl/>
        </w:rPr>
        <w:t xml:space="preserve"> </w:t>
      </w:r>
      <w:r w:rsidR="00222EE5">
        <w:rPr>
          <w:rtl/>
        </w:rPr>
        <w:t>وكان علماء اليهود والنصارىٰ ومن أجل إثبات صحّة ما يعتقدون به يعقدون مجالس المناظرة والجدل مع علماء المسلمين</w:t>
      </w:r>
      <w:r w:rsidR="00AA6B6D">
        <w:rPr>
          <w:rtl/>
        </w:rPr>
        <w:t xml:space="preserve"> ،</w:t>
      </w:r>
      <w:r w:rsidR="00EB3F95">
        <w:rPr>
          <w:rtl/>
        </w:rPr>
        <w:t xml:space="preserve"> </w:t>
      </w:r>
      <w:r w:rsidR="00222EE5">
        <w:rPr>
          <w:rtl/>
        </w:rPr>
        <w:t>فكانت مناظرة العالم اليهودي المعروف بـ</w:t>
      </w:r>
      <w:r w:rsidR="00AA6B6D">
        <w:rPr>
          <w:rtl/>
        </w:rPr>
        <w:t xml:space="preserve"> :</w:t>
      </w:r>
      <w:r w:rsidR="00EB3F95">
        <w:rPr>
          <w:rtl/>
        </w:rPr>
        <w:t xml:space="preserve"> </w:t>
      </w:r>
      <w:r w:rsidR="00222EE5">
        <w:rPr>
          <w:rtl/>
        </w:rPr>
        <w:t>(رأس الجالوت) مع العالم الشيعي المعر</w:t>
      </w:r>
      <w:r w:rsidR="00222EE5">
        <w:rPr>
          <w:rFonts w:hint="eastAsia"/>
          <w:rtl/>
        </w:rPr>
        <w:t>وف</w:t>
      </w:r>
      <w:r w:rsidR="00AA6B6D">
        <w:rPr>
          <w:rtl/>
        </w:rPr>
        <w:t xml:space="preserve"> :</w:t>
      </w:r>
      <w:r w:rsidR="00EB3F95">
        <w:rPr>
          <w:rtl/>
        </w:rPr>
        <w:t xml:space="preserve"> </w:t>
      </w:r>
      <w:r w:rsidR="00222EE5">
        <w:rPr>
          <w:rtl/>
        </w:rPr>
        <w:t>(الصاحب بن عبّاد) حول موضوع إعجاز القرآن</w:t>
      </w:r>
      <w:r w:rsidR="00EB3F95">
        <w:rPr>
          <w:rtl/>
        </w:rPr>
        <w:t xml:space="preserve"> ..</w:t>
      </w:r>
      <w:r w:rsidR="00222EE5">
        <w:rPr>
          <w:rtl/>
        </w:rPr>
        <w:t>. وانتصار الصاحب عليه</w:t>
      </w:r>
      <w:r w:rsidR="00222EE5" w:rsidRPr="00222EE5">
        <w:rPr>
          <w:rStyle w:val="rfdFootnotenum"/>
          <w:rtl/>
        </w:rPr>
        <w:t>(1)</w:t>
      </w:r>
      <w:r w:rsidR="00222EE5">
        <w:rPr>
          <w:rtl/>
        </w:rPr>
        <w:t>.</w:t>
      </w:r>
    </w:p>
    <w:p w14:paraId="1D0AB9FB" w14:textId="77777777" w:rsidR="00222EE5" w:rsidRDefault="00222EE5" w:rsidP="00222EE5">
      <w:pPr>
        <w:rPr>
          <w:rtl/>
        </w:rPr>
      </w:pPr>
      <w:r>
        <w:rPr>
          <w:rFonts w:hint="eastAsia"/>
          <w:rtl/>
        </w:rPr>
        <w:t>كذلك</w:t>
      </w:r>
      <w:r>
        <w:rPr>
          <w:rtl/>
        </w:rPr>
        <w:t xml:space="preserve"> هنالك مناظرات الداعية الإسماعيلي أبي حاتم الرازي في الري</w:t>
      </w:r>
      <w:r w:rsidR="00AA6B6D">
        <w:rPr>
          <w:rtl/>
        </w:rPr>
        <w:t xml:space="preserve"> ،</w:t>
      </w:r>
      <w:r w:rsidR="00EB3F95">
        <w:rPr>
          <w:rtl/>
        </w:rPr>
        <w:t xml:space="preserve"> </w:t>
      </w:r>
      <w:r>
        <w:rPr>
          <w:rtl/>
        </w:rPr>
        <w:t>مع محمّد ابن زكريا الرازي في مباحث النبوّة</w:t>
      </w:r>
      <w:r w:rsidR="00AA6B6D">
        <w:rPr>
          <w:rtl/>
        </w:rPr>
        <w:t xml:space="preserve"> ،</w:t>
      </w:r>
      <w:r w:rsidR="00EB3F95">
        <w:rPr>
          <w:rtl/>
        </w:rPr>
        <w:t xml:space="preserve"> </w:t>
      </w:r>
      <w:r>
        <w:rPr>
          <w:rtl/>
        </w:rPr>
        <w:t xml:space="preserve">والذي نتج عنه كتاب </w:t>
      </w:r>
      <w:r w:rsidRPr="006B7D66">
        <w:rPr>
          <w:rStyle w:val="rfdBold2"/>
          <w:rtl/>
        </w:rPr>
        <w:t>أعلام النبوّة</w:t>
      </w:r>
      <w:r>
        <w:rPr>
          <w:rtl/>
        </w:rPr>
        <w:t>.</w:t>
      </w:r>
    </w:p>
    <w:p w14:paraId="3F8D88CF" w14:textId="77777777" w:rsidR="00222EE5" w:rsidRDefault="00222EE5" w:rsidP="00222EE5">
      <w:pPr>
        <w:rPr>
          <w:rtl/>
        </w:rPr>
      </w:pPr>
      <w:r>
        <w:rPr>
          <w:rFonts w:hint="eastAsia"/>
          <w:rtl/>
        </w:rPr>
        <w:t>وكانت</w:t>
      </w:r>
      <w:r>
        <w:rPr>
          <w:rtl/>
        </w:rPr>
        <w:t xml:space="preserve"> المتبنّيات الفكرية عند الشيعة الإمامية الاثنا عشرية</w:t>
      </w:r>
      <w:r w:rsidR="00AA6B6D">
        <w:rPr>
          <w:rtl/>
        </w:rPr>
        <w:t xml:space="preserve"> ؛</w:t>
      </w:r>
      <w:r w:rsidR="00EB3F95">
        <w:rPr>
          <w:rtl/>
        </w:rPr>
        <w:t xml:space="preserve"> </w:t>
      </w:r>
      <w:r>
        <w:rPr>
          <w:rtl/>
        </w:rPr>
        <w:t>وخاصّة مباحث الإمامة وغيبة الإمام المهدي</w:t>
      </w:r>
      <w:r w:rsidR="00484436">
        <w:rPr>
          <w:rtl/>
        </w:rPr>
        <w:t xml:space="preserve"> </w:t>
      </w:r>
      <w:r w:rsidR="000D07A2" w:rsidRPr="000D07A2">
        <w:rPr>
          <w:rStyle w:val="rfdAlaem"/>
          <w:rtl/>
        </w:rPr>
        <w:t>عليه‌السلام</w:t>
      </w:r>
      <w:r w:rsidR="000D07A2" w:rsidRPr="009E4A94">
        <w:rPr>
          <w:rtl/>
        </w:rPr>
        <w:t xml:space="preserve"> </w:t>
      </w:r>
      <w:r>
        <w:rPr>
          <w:rtl/>
        </w:rPr>
        <w:t>سوقاً رائجة من الاعتراض والجدل والمناقشة مع المتكلّمين من علماء المعتزلة والزيدية</w:t>
      </w:r>
      <w:r w:rsidR="00AA6B6D">
        <w:rPr>
          <w:rtl/>
        </w:rPr>
        <w:t xml:space="preserve"> ؛</w:t>
      </w:r>
      <w:r w:rsidR="00EB3F95">
        <w:rPr>
          <w:rtl/>
        </w:rPr>
        <w:t xml:space="preserve"> </w:t>
      </w:r>
      <w:r>
        <w:rPr>
          <w:rtl/>
        </w:rPr>
        <w:t>وكان علماء الشيعة ومتكلّموهم يتصدّون بشرح وتوضيح متبنّياتهم الفكرية والعقائدية</w:t>
      </w:r>
      <w:r w:rsidR="00AA6B6D">
        <w:rPr>
          <w:rtl/>
        </w:rPr>
        <w:t xml:space="preserve"> ،</w:t>
      </w:r>
      <w:r w:rsidR="00EB3F95">
        <w:rPr>
          <w:rtl/>
        </w:rPr>
        <w:t xml:space="preserve"> </w:t>
      </w:r>
      <w:r>
        <w:rPr>
          <w:rtl/>
        </w:rPr>
        <w:t>وردّ الشبهات التي ترد عليهم من خصومهم</w:t>
      </w:r>
      <w:r w:rsidR="00AA6B6D">
        <w:rPr>
          <w:rtl/>
        </w:rPr>
        <w:t xml:space="preserve"> ،</w:t>
      </w:r>
      <w:r w:rsidR="00EB3F95">
        <w:rPr>
          <w:rtl/>
        </w:rPr>
        <w:t xml:space="preserve"> </w:t>
      </w:r>
      <w:r>
        <w:rPr>
          <w:rtl/>
        </w:rPr>
        <w:t>ومن هؤلاء العلماء الشيخ ابن قبة الرازي (ت 319هـ) والذي كان معتزليّاً قبل تحوّله إلىٰ التشيّع</w:t>
      </w:r>
      <w:r w:rsidR="00AA6B6D">
        <w:rPr>
          <w:rtl/>
        </w:rPr>
        <w:t xml:space="preserve"> ،</w:t>
      </w:r>
      <w:r w:rsidR="00EB3F95">
        <w:rPr>
          <w:rtl/>
        </w:rPr>
        <w:t xml:space="preserve"> </w:t>
      </w:r>
      <w:r>
        <w:rPr>
          <w:rtl/>
        </w:rPr>
        <w:t>قد دوّن عدّة كتب تعكس مباحث هذه المناظرات العقائدية</w:t>
      </w:r>
      <w:r w:rsidRPr="00222EE5">
        <w:rPr>
          <w:rStyle w:val="rfdFootnotenum"/>
          <w:rtl/>
        </w:rPr>
        <w:t>(2)</w:t>
      </w:r>
      <w:r>
        <w:rPr>
          <w:rtl/>
        </w:rPr>
        <w:t>.</w:t>
      </w:r>
    </w:p>
    <w:p w14:paraId="33C630A3" w14:textId="77777777" w:rsidR="00222EE5" w:rsidRDefault="00222EE5" w:rsidP="00222EE5">
      <w:pPr>
        <w:rPr>
          <w:rtl/>
        </w:rPr>
      </w:pPr>
      <w:r>
        <w:rPr>
          <w:rFonts w:hint="eastAsia"/>
          <w:rtl/>
        </w:rPr>
        <w:t>ونجد</w:t>
      </w:r>
      <w:r>
        <w:rPr>
          <w:rtl/>
        </w:rPr>
        <w:t xml:space="preserve"> كذلك الشيخ محمّد بن علي الصدوق (ت 380) يسهم في الردّ علىٰ الشبهات حول الإمام المهدي في كتابه الموسوم بـ</w:t>
      </w:r>
      <w:r w:rsidR="00AA6B6D">
        <w:rPr>
          <w:rtl/>
        </w:rPr>
        <w:t xml:space="preserve"> :</w:t>
      </w:r>
      <w:r w:rsidR="00EB3F95">
        <w:rPr>
          <w:rtl/>
        </w:rPr>
        <w:t xml:space="preserve"> </w:t>
      </w:r>
      <w:r>
        <w:rPr>
          <w:rtl/>
        </w:rPr>
        <w:t>(كمال الدين وإتمام النعمة)</w:t>
      </w:r>
      <w:r w:rsidR="00AA6B6D">
        <w:rPr>
          <w:rtl/>
        </w:rPr>
        <w:t xml:space="preserve"> ،</w:t>
      </w:r>
      <w:r w:rsidR="00EB3F95">
        <w:rPr>
          <w:rtl/>
        </w:rPr>
        <w:t xml:space="preserve"> </w:t>
      </w:r>
      <w:r>
        <w:rPr>
          <w:rtl/>
        </w:rPr>
        <w:t>وهكذا أسهم علماء آخرون في هذا المجال وقد ذكرناهم مع مؤلّفاتهم سابقاً.</w:t>
      </w:r>
    </w:p>
    <w:p w14:paraId="5544A2F9" w14:textId="77777777" w:rsidR="00222EE5" w:rsidRDefault="00222EE5" w:rsidP="00222EE5">
      <w:pPr>
        <w:rPr>
          <w:rtl/>
        </w:rPr>
      </w:pPr>
      <w:r>
        <w:rPr>
          <w:rFonts w:hint="eastAsia"/>
          <w:rtl/>
        </w:rPr>
        <w:t>وينبغي</w:t>
      </w:r>
      <w:r>
        <w:rPr>
          <w:rtl/>
        </w:rPr>
        <w:t xml:space="preserve"> أن نشير بأنّ المباحث الكلامية والجدل العقائدي وطرح الشبهات وردّها استمرّ في حوزة الري إلىٰ القرن السادس الهجري</w:t>
      </w:r>
      <w:r w:rsidR="00AA6B6D">
        <w:rPr>
          <w:rtl/>
        </w:rPr>
        <w:t xml:space="preserve"> ،</w:t>
      </w:r>
      <w:r w:rsidR="00EB3F95">
        <w:rPr>
          <w:rtl/>
        </w:rPr>
        <w:t xml:space="preserve"> </w:t>
      </w:r>
      <w:r>
        <w:rPr>
          <w:rtl/>
        </w:rPr>
        <w:t xml:space="preserve">ولعلّ أوسع وأهمّ ما </w:t>
      </w:r>
    </w:p>
    <w:p w14:paraId="452D086B" w14:textId="77777777" w:rsidR="00222EE5" w:rsidRDefault="00222EE5" w:rsidP="00222EE5">
      <w:pPr>
        <w:pStyle w:val="rfdLine"/>
        <w:rPr>
          <w:rtl/>
        </w:rPr>
      </w:pPr>
      <w:r>
        <w:rPr>
          <w:rtl/>
        </w:rPr>
        <w:t>__________</w:t>
      </w:r>
    </w:p>
    <w:p w14:paraId="6BA8C22A"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معجم الأدباء 2 / 682.</w:t>
      </w:r>
    </w:p>
    <w:p w14:paraId="442DC888" w14:textId="77777777" w:rsidR="006C0ECE" w:rsidRDefault="00222EE5" w:rsidP="006B7D66">
      <w:pPr>
        <w:pStyle w:val="rfdFootnote0"/>
        <w:rPr>
          <w:rtl/>
        </w:rPr>
      </w:pPr>
      <w:r>
        <w:rPr>
          <w:rtl/>
        </w:rPr>
        <w:t>(2) انظر</w:t>
      </w:r>
      <w:r w:rsidR="00AA6B6D">
        <w:rPr>
          <w:rtl/>
        </w:rPr>
        <w:t xml:space="preserve"> :</w:t>
      </w:r>
      <w:r w:rsidR="00EB3F95">
        <w:rPr>
          <w:rtl/>
        </w:rPr>
        <w:t xml:space="preserve"> </w:t>
      </w:r>
      <w:r>
        <w:rPr>
          <w:rtl/>
        </w:rPr>
        <w:t>تطوّر مبانى فكرى تشيّع در سه قرن نخستين</w:t>
      </w:r>
      <w:r w:rsidR="00AA6B6D">
        <w:rPr>
          <w:rtl/>
        </w:rPr>
        <w:t xml:space="preserve"> :</w:t>
      </w:r>
      <w:r w:rsidR="00EB3F95">
        <w:rPr>
          <w:rtl/>
        </w:rPr>
        <w:t xml:space="preserve"> </w:t>
      </w:r>
      <w:r>
        <w:rPr>
          <w:rtl/>
        </w:rPr>
        <w:t>215 ـ 224.</w:t>
      </w:r>
    </w:p>
    <w:p w14:paraId="2B72EC3D" w14:textId="77777777" w:rsidR="006C0ECE" w:rsidRDefault="006C0ECE" w:rsidP="006B7D66">
      <w:pPr>
        <w:pStyle w:val="rfdNormal0"/>
        <w:rPr>
          <w:rtl/>
        </w:rPr>
      </w:pPr>
      <w:r>
        <w:br w:type="page"/>
      </w:r>
      <w:r w:rsidR="00222EE5">
        <w:rPr>
          <w:rFonts w:hint="eastAsia"/>
          <w:rtl/>
        </w:rPr>
        <w:lastRenderedPageBreak/>
        <w:t>كتب</w:t>
      </w:r>
      <w:r w:rsidR="00222EE5">
        <w:rPr>
          <w:rtl/>
        </w:rPr>
        <w:t xml:space="preserve"> في هذه الفترة كتاب </w:t>
      </w:r>
      <w:r w:rsidR="00222EE5" w:rsidRPr="006B7D66">
        <w:rPr>
          <w:rStyle w:val="rfdBold2"/>
          <w:rtl/>
        </w:rPr>
        <w:t>نقض أو ردّ مثالب النواصب</w:t>
      </w:r>
      <w:r w:rsidR="00AA6B6D">
        <w:rPr>
          <w:rtl/>
        </w:rPr>
        <w:t xml:space="preserve"> ،</w:t>
      </w:r>
      <w:r w:rsidR="00EB3F95">
        <w:rPr>
          <w:rtl/>
        </w:rPr>
        <w:t xml:space="preserve"> </w:t>
      </w:r>
      <w:r w:rsidR="00222EE5">
        <w:rPr>
          <w:rtl/>
        </w:rPr>
        <w:t>للشيخ عبد الجليل الرازي المتوفّىٰ سنة (560 هـ)</w:t>
      </w:r>
      <w:r w:rsidR="00222EE5" w:rsidRPr="00222EE5">
        <w:rPr>
          <w:rStyle w:val="rfdFootnotenum"/>
          <w:rtl/>
        </w:rPr>
        <w:t>(1)</w:t>
      </w:r>
      <w:r w:rsidR="00222EE5">
        <w:rPr>
          <w:rtl/>
        </w:rPr>
        <w:t>.</w:t>
      </w:r>
    </w:p>
    <w:p w14:paraId="72DDAA09" w14:textId="77777777" w:rsidR="00222EE5" w:rsidRDefault="00222EE5" w:rsidP="006B7D66">
      <w:pPr>
        <w:pStyle w:val="rfdBold1"/>
        <w:rPr>
          <w:rtl/>
        </w:rPr>
      </w:pPr>
      <w:r>
        <w:rPr>
          <w:rtl/>
        </w:rPr>
        <w:t>3ـ التفسير وعلوم القرآن‌</w:t>
      </w:r>
      <w:r w:rsidR="00AA6B6D">
        <w:rPr>
          <w:rtl/>
        </w:rPr>
        <w:t xml:space="preserve"> :</w:t>
      </w:r>
      <w:r w:rsidR="00EB3F95">
        <w:rPr>
          <w:rtl/>
        </w:rPr>
        <w:t xml:space="preserve"> </w:t>
      </w:r>
    </w:p>
    <w:p w14:paraId="3CD11F38" w14:textId="77777777" w:rsidR="00222EE5" w:rsidRDefault="00222EE5" w:rsidP="00222EE5">
      <w:pPr>
        <w:rPr>
          <w:rtl/>
        </w:rPr>
      </w:pPr>
      <w:r>
        <w:rPr>
          <w:rFonts w:hint="eastAsia"/>
          <w:rtl/>
        </w:rPr>
        <w:t>للقرآن</w:t>
      </w:r>
      <w:r>
        <w:rPr>
          <w:rtl/>
        </w:rPr>
        <w:t xml:space="preserve"> الكريم وتفسيره الأولوية من بين العلوم الإسلامية عند الشيعة الإمامية عامّة</w:t>
      </w:r>
      <w:r w:rsidR="00AA6B6D">
        <w:rPr>
          <w:rtl/>
        </w:rPr>
        <w:t xml:space="preserve"> ،</w:t>
      </w:r>
      <w:r w:rsidR="00EB3F95">
        <w:rPr>
          <w:rtl/>
        </w:rPr>
        <w:t xml:space="preserve"> </w:t>
      </w:r>
      <w:r>
        <w:rPr>
          <w:rtl/>
        </w:rPr>
        <w:t>وفي حوزة الري العلمية خاصّة</w:t>
      </w:r>
      <w:r w:rsidR="00AA6B6D">
        <w:rPr>
          <w:rtl/>
        </w:rPr>
        <w:t xml:space="preserve"> ،</w:t>
      </w:r>
      <w:r w:rsidR="00EB3F95">
        <w:rPr>
          <w:rtl/>
        </w:rPr>
        <w:t xml:space="preserve"> </w:t>
      </w:r>
      <w:r>
        <w:rPr>
          <w:rtl/>
        </w:rPr>
        <w:t>وكان للرواة الأوائل من مدينة الري قدم</w:t>
      </w:r>
      <w:r w:rsidR="00484436">
        <w:rPr>
          <w:rtl/>
        </w:rPr>
        <w:t xml:space="preserve"> </w:t>
      </w:r>
      <w:r>
        <w:rPr>
          <w:rtl/>
        </w:rPr>
        <w:t>سبق في تدوين معارف القرآن وثواب تلاوته</w:t>
      </w:r>
      <w:r w:rsidR="00AA6B6D">
        <w:rPr>
          <w:rtl/>
        </w:rPr>
        <w:t xml:space="preserve"> ،</w:t>
      </w:r>
      <w:r w:rsidR="00EB3F95">
        <w:rPr>
          <w:rtl/>
        </w:rPr>
        <w:t xml:space="preserve"> </w:t>
      </w:r>
      <w:r>
        <w:rPr>
          <w:rtl/>
        </w:rPr>
        <w:t>فقد ألّف محمّد بن حسّان الرازي</w:t>
      </w:r>
      <w:r w:rsidR="00AA6B6D">
        <w:rPr>
          <w:rtl/>
        </w:rPr>
        <w:t xml:space="preserve"> ،</w:t>
      </w:r>
      <w:r w:rsidR="00EB3F95">
        <w:rPr>
          <w:rtl/>
        </w:rPr>
        <w:t xml:space="preserve"> </w:t>
      </w:r>
      <w:r>
        <w:rPr>
          <w:rtl/>
        </w:rPr>
        <w:t>وهو من أصحاب الإمام الهادي</w:t>
      </w:r>
      <w:r w:rsidR="00484436">
        <w:rPr>
          <w:rtl/>
        </w:rPr>
        <w:t xml:space="preserve"> </w:t>
      </w:r>
      <w:r w:rsidR="000D07A2" w:rsidRPr="000D07A2">
        <w:rPr>
          <w:rStyle w:val="rfdAlaem"/>
          <w:rtl/>
        </w:rPr>
        <w:t>عليه‌السلام</w:t>
      </w:r>
      <w:r w:rsidR="000D07A2" w:rsidRPr="009E4A94">
        <w:rPr>
          <w:rtl/>
        </w:rPr>
        <w:t xml:space="preserve"> </w:t>
      </w:r>
      <w:r>
        <w:rPr>
          <w:rtl/>
        </w:rPr>
        <w:t>كتاباً بعنوان</w:t>
      </w:r>
      <w:r w:rsidR="00AA6B6D">
        <w:rPr>
          <w:rtl/>
        </w:rPr>
        <w:t xml:space="preserve"> :</w:t>
      </w:r>
      <w:r w:rsidR="00EB3F95">
        <w:rPr>
          <w:rtl/>
        </w:rPr>
        <w:t xml:space="preserve"> </w:t>
      </w:r>
      <w:r>
        <w:rPr>
          <w:rtl/>
        </w:rPr>
        <w:t>(</w:t>
      </w:r>
      <w:r w:rsidRPr="006B7D66">
        <w:rPr>
          <w:rStyle w:val="rfdBold2"/>
          <w:rtl/>
        </w:rPr>
        <w:t>ثواب القرآن</w:t>
      </w:r>
      <w:r w:rsidR="00AA6B6D">
        <w:rPr>
          <w:rStyle w:val="rfdBold2"/>
          <w:rtl/>
        </w:rPr>
        <w:t xml:space="preserve"> ،</w:t>
      </w:r>
      <w:r w:rsidR="00EB3F95">
        <w:rPr>
          <w:rStyle w:val="rfdBold2"/>
          <w:rtl/>
        </w:rPr>
        <w:t xml:space="preserve"> </w:t>
      </w:r>
      <w:r w:rsidRPr="006B7D66">
        <w:rPr>
          <w:rStyle w:val="rfdBold2"/>
          <w:rtl/>
        </w:rPr>
        <w:t>وثواب إنّا أنزلناه</w:t>
      </w:r>
      <w:r>
        <w:rPr>
          <w:rtl/>
        </w:rPr>
        <w:t>)</w:t>
      </w:r>
      <w:r w:rsidRPr="00222EE5">
        <w:rPr>
          <w:rStyle w:val="rfdFootnotenum"/>
          <w:rtl/>
        </w:rPr>
        <w:t>(2)</w:t>
      </w:r>
      <w:r w:rsidR="00AA6B6D">
        <w:rPr>
          <w:rtl/>
        </w:rPr>
        <w:t xml:space="preserve"> ،</w:t>
      </w:r>
      <w:r w:rsidR="00EB3F95">
        <w:rPr>
          <w:rtl/>
        </w:rPr>
        <w:t xml:space="preserve"> </w:t>
      </w:r>
      <w:r>
        <w:rPr>
          <w:rtl/>
        </w:rPr>
        <w:t>كما أنّ الشيخ الصدوق قد جعل محورية مؤلّفاته العقائدية كـ</w:t>
      </w:r>
      <w:r w:rsidR="00AA6B6D">
        <w:rPr>
          <w:rtl/>
        </w:rPr>
        <w:t xml:space="preserve"> :</w:t>
      </w:r>
      <w:r w:rsidR="00EB3F95">
        <w:rPr>
          <w:rtl/>
        </w:rPr>
        <w:t xml:space="preserve"> </w:t>
      </w:r>
      <w:r>
        <w:rPr>
          <w:rtl/>
        </w:rPr>
        <w:t>(</w:t>
      </w:r>
      <w:r w:rsidRPr="006B7D66">
        <w:rPr>
          <w:rStyle w:val="rfdBold2"/>
          <w:rtl/>
        </w:rPr>
        <w:t>رسالة الاعتقاد</w:t>
      </w:r>
      <w:r>
        <w:rPr>
          <w:rtl/>
        </w:rPr>
        <w:t>)</w:t>
      </w:r>
      <w:r w:rsidR="00484436">
        <w:rPr>
          <w:rtl/>
        </w:rPr>
        <w:t xml:space="preserve"> </w:t>
      </w:r>
      <w:r>
        <w:rPr>
          <w:rtl/>
        </w:rPr>
        <w:t>والقرآن الكريم ومعارفه</w:t>
      </w:r>
      <w:r w:rsidR="00AA6B6D">
        <w:rPr>
          <w:rtl/>
        </w:rPr>
        <w:t xml:space="preserve"> ؛</w:t>
      </w:r>
      <w:r w:rsidR="00EB3F95">
        <w:rPr>
          <w:rtl/>
        </w:rPr>
        <w:t xml:space="preserve"> </w:t>
      </w:r>
      <w:r>
        <w:rPr>
          <w:rtl/>
        </w:rPr>
        <w:t>وكان يُنَّظر الأصول علىٰ أساس محورية تعاليم أهل البيت</w:t>
      </w:r>
      <w:r w:rsidR="00EB3F95">
        <w:rPr>
          <w:rtl/>
        </w:rPr>
        <w:t xml:space="preserve"> </w:t>
      </w:r>
      <w:r w:rsidR="008307B0" w:rsidRPr="008307B0">
        <w:rPr>
          <w:rStyle w:val="rfdAlaem"/>
          <w:rtl/>
        </w:rPr>
        <w:t>عليهم‌السلام</w:t>
      </w:r>
      <w:r w:rsidR="008307B0" w:rsidRPr="009E4A94">
        <w:rPr>
          <w:rtl/>
        </w:rPr>
        <w:t xml:space="preserve"> </w:t>
      </w:r>
      <w:r>
        <w:rPr>
          <w:rtl/>
        </w:rPr>
        <w:t>والقرآن الكريم.</w:t>
      </w:r>
    </w:p>
    <w:p w14:paraId="3DA77C3D" w14:textId="77777777" w:rsidR="00222EE5" w:rsidRDefault="00222EE5" w:rsidP="00222EE5">
      <w:pPr>
        <w:rPr>
          <w:rtl/>
        </w:rPr>
      </w:pPr>
      <w:r>
        <w:rPr>
          <w:rFonts w:hint="eastAsia"/>
          <w:rtl/>
        </w:rPr>
        <w:t>مع</w:t>
      </w:r>
      <w:r>
        <w:rPr>
          <w:rtl/>
        </w:rPr>
        <w:t xml:space="preserve"> هذا كلّه نجد من كان يثير الشبهات ضدّ الشيعة ويتّهمهم بعدم الاهتمام اللازم بالقرآن وعلومه أو القول بتحريفه</w:t>
      </w:r>
      <w:r w:rsidR="00AA6B6D">
        <w:rPr>
          <w:rtl/>
        </w:rPr>
        <w:t xml:space="preserve"> ،</w:t>
      </w:r>
      <w:r w:rsidR="00EB3F95">
        <w:rPr>
          <w:rtl/>
        </w:rPr>
        <w:t xml:space="preserve"> </w:t>
      </w:r>
      <w:r>
        <w:rPr>
          <w:rtl/>
        </w:rPr>
        <w:t>ممّا دعا</w:t>
      </w:r>
      <w:r w:rsidR="00484436">
        <w:rPr>
          <w:rtl/>
        </w:rPr>
        <w:t xml:space="preserve"> </w:t>
      </w:r>
      <w:r>
        <w:rPr>
          <w:rtl/>
        </w:rPr>
        <w:t>الشيخ محمّد بن أحمد بن الجنيد الأسكافي الرازي ـ وهو من كبار فقهاء وعلماء الشيعة ـ إن يُدوّن أكثر من رسالة في علوم القرآن منها‌</w:t>
      </w:r>
      <w:r w:rsidR="00AA6B6D">
        <w:rPr>
          <w:rtl/>
        </w:rPr>
        <w:t xml:space="preserve"> :</w:t>
      </w:r>
      <w:r w:rsidR="00EB3F95">
        <w:rPr>
          <w:rtl/>
        </w:rPr>
        <w:t xml:space="preserve"> </w:t>
      </w:r>
      <w:r>
        <w:rPr>
          <w:rtl/>
        </w:rPr>
        <w:t>رسالة</w:t>
      </w:r>
      <w:r w:rsidR="00AA6B6D">
        <w:rPr>
          <w:rtl/>
        </w:rPr>
        <w:t xml:space="preserve"> :</w:t>
      </w:r>
      <w:r w:rsidR="00EB3F95">
        <w:rPr>
          <w:rtl/>
        </w:rPr>
        <w:t xml:space="preserve"> </w:t>
      </w:r>
      <w:r>
        <w:rPr>
          <w:rtl/>
        </w:rPr>
        <w:t>(أمثال القرآن) ورسالة أخرىٰ بعنوان‌</w:t>
      </w:r>
      <w:r w:rsidR="00AA6B6D">
        <w:rPr>
          <w:rtl/>
        </w:rPr>
        <w:t xml:space="preserve"> :</w:t>
      </w:r>
      <w:r w:rsidR="00EB3F95">
        <w:rPr>
          <w:rtl/>
        </w:rPr>
        <w:t xml:space="preserve"> </w:t>
      </w:r>
      <w:r>
        <w:rPr>
          <w:rtl/>
        </w:rPr>
        <w:t>(</w:t>
      </w:r>
      <w:r w:rsidRPr="006B7D66">
        <w:rPr>
          <w:rStyle w:val="rfdBold2"/>
          <w:rtl/>
        </w:rPr>
        <w:t>إيضاح خطأ من شنّع علىٰ الشيعة في أمر القرآن</w:t>
      </w:r>
      <w:r>
        <w:rPr>
          <w:rtl/>
        </w:rPr>
        <w:t>)</w:t>
      </w:r>
      <w:r w:rsidRPr="00222EE5">
        <w:rPr>
          <w:rStyle w:val="rfdFootnotenum"/>
          <w:rtl/>
        </w:rPr>
        <w:t>(3)</w:t>
      </w:r>
      <w:r>
        <w:rPr>
          <w:rtl/>
        </w:rPr>
        <w:t>.</w:t>
      </w:r>
    </w:p>
    <w:p w14:paraId="5D560248" w14:textId="77777777" w:rsidR="00222EE5" w:rsidRDefault="00222EE5" w:rsidP="00222EE5">
      <w:pPr>
        <w:rPr>
          <w:rtl/>
        </w:rPr>
      </w:pPr>
      <w:r>
        <w:rPr>
          <w:rFonts w:hint="eastAsia"/>
          <w:rtl/>
        </w:rPr>
        <w:t>كما</w:t>
      </w:r>
      <w:r>
        <w:rPr>
          <w:rtl/>
        </w:rPr>
        <w:t xml:space="preserve"> أنّ ما قام به أبو سعد منصور بن الحسين الآبي في كتابه</w:t>
      </w:r>
      <w:r w:rsidR="00AA6B6D">
        <w:rPr>
          <w:rtl/>
        </w:rPr>
        <w:t xml:space="preserve"> :</w:t>
      </w:r>
      <w:r w:rsidR="00EB3F95">
        <w:rPr>
          <w:rtl/>
        </w:rPr>
        <w:t xml:space="preserve"> </w:t>
      </w:r>
      <w:r>
        <w:rPr>
          <w:rtl/>
        </w:rPr>
        <w:t xml:space="preserve">(نثر الدرر) من </w:t>
      </w:r>
    </w:p>
    <w:p w14:paraId="47A260FE" w14:textId="77777777" w:rsidR="00222EE5" w:rsidRDefault="00222EE5" w:rsidP="00222EE5">
      <w:pPr>
        <w:pStyle w:val="rfdLine"/>
        <w:rPr>
          <w:rtl/>
        </w:rPr>
      </w:pPr>
      <w:r>
        <w:rPr>
          <w:rtl/>
        </w:rPr>
        <w:t>__________</w:t>
      </w:r>
    </w:p>
    <w:p w14:paraId="3B6FCC23"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دانشنامه جهان إسلام 14 / 375 ـ 376</w:t>
      </w:r>
      <w:r w:rsidR="00AA6B6D">
        <w:rPr>
          <w:rtl/>
        </w:rPr>
        <w:t xml:space="preserve"> ؛</w:t>
      </w:r>
      <w:r w:rsidR="00EB3F95">
        <w:rPr>
          <w:rtl/>
        </w:rPr>
        <w:t xml:space="preserve"> </w:t>
      </w:r>
      <w:r>
        <w:rPr>
          <w:rtl/>
        </w:rPr>
        <w:t>وللتوسّع انظر</w:t>
      </w:r>
      <w:r w:rsidR="00AA6B6D">
        <w:rPr>
          <w:rtl/>
        </w:rPr>
        <w:t xml:space="preserve"> :</w:t>
      </w:r>
      <w:r w:rsidR="00EB3F95">
        <w:rPr>
          <w:rtl/>
        </w:rPr>
        <w:t xml:space="preserve"> </w:t>
      </w:r>
      <w:r>
        <w:rPr>
          <w:rtl/>
        </w:rPr>
        <w:t>دانشنامه ري 1 / 247 ـ 253.</w:t>
      </w:r>
    </w:p>
    <w:p w14:paraId="4AF728B7" w14:textId="77777777" w:rsidR="00222EE5" w:rsidRDefault="00222EE5" w:rsidP="00222EE5">
      <w:pPr>
        <w:pStyle w:val="rfdFootnote0"/>
        <w:rPr>
          <w:rtl/>
        </w:rPr>
      </w:pPr>
      <w:r>
        <w:rPr>
          <w:rtl/>
        </w:rPr>
        <w:t>(2) انظر</w:t>
      </w:r>
      <w:r w:rsidR="00AA6B6D">
        <w:rPr>
          <w:rtl/>
        </w:rPr>
        <w:t xml:space="preserve"> :</w:t>
      </w:r>
      <w:r w:rsidR="00EB3F95">
        <w:rPr>
          <w:rtl/>
        </w:rPr>
        <w:t xml:space="preserve"> </w:t>
      </w:r>
      <w:r>
        <w:rPr>
          <w:rtl/>
        </w:rPr>
        <w:t>رجال النجاشي</w:t>
      </w:r>
      <w:r w:rsidR="00AA6B6D">
        <w:rPr>
          <w:rtl/>
        </w:rPr>
        <w:t xml:space="preserve"> :</w:t>
      </w:r>
      <w:r w:rsidR="00EB3F95">
        <w:rPr>
          <w:rtl/>
        </w:rPr>
        <w:t xml:space="preserve"> </w:t>
      </w:r>
      <w:r>
        <w:rPr>
          <w:rtl/>
        </w:rPr>
        <w:t>338.</w:t>
      </w:r>
    </w:p>
    <w:p w14:paraId="06E1D1B2" w14:textId="77777777" w:rsidR="006C0ECE" w:rsidRDefault="00222EE5" w:rsidP="006B7D66">
      <w:pPr>
        <w:pStyle w:val="rfdFootnote0"/>
        <w:rPr>
          <w:rtl/>
        </w:rPr>
      </w:pPr>
      <w:r>
        <w:rPr>
          <w:rtl/>
        </w:rPr>
        <w:t>(3) الذريعة 2 / 347</w:t>
      </w:r>
      <w:r w:rsidR="00AA6B6D">
        <w:rPr>
          <w:rtl/>
        </w:rPr>
        <w:t xml:space="preserve"> ؛</w:t>
      </w:r>
      <w:r w:rsidR="00EB3F95">
        <w:rPr>
          <w:rtl/>
        </w:rPr>
        <w:t xml:space="preserve"> </w:t>
      </w:r>
      <w:r>
        <w:rPr>
          <w:rtl/>
        </w:rPr>
        <w:t>رجال النجاشي</w:t>
      </w:r>
      <w:r w:rsidR="00AA6B6D">
        <w:rPr>
          <w:rtl/>
        </w:rPr>
        <w:t xml:space="preserve"> :</w:t>
      </w:r>
      <w:r w:rsidR="00EB3F95">
        <w:rPr>
          <w:rtl/>
        </w:rPr>
        <w:t xml:space="preserve"> </w:t>
      </w:r>
      <w:r>
        <w:rPr>
          <w:rtl/>
        </w:rPr>
        <w:t>388.</w:t>
      </w:r>
    </w:p>
    <w:p w14:paraId="20364BA5" w14:textId="77777777" w:rsidR="006C0ECE" w:rsidRDefault="006C0ECE" w:rsidP="006B7D66">
      <w:pPr>
        <w:pStyle w:val="rfdNormal0"/>
        <w:rPr>
          <w:rtl/>
        </w:rPr>
      </w:pPr>
      <w:r>
        <w:br w:type="page"/>
      </w:r>
      <w:r w:rsidR="00222EE5">
        <w:rPr>
          <w:rFonts w:hint="eastAsia"/>
          <w:rtl/>
        </w:rPr>
        <w:lastRenderedPageBreak/>
        <w:t>خلال</w:t>
      </w:r>
      <w:r w:rsidR="00222EE5">
        <w:rPr>
          <w:rtl/>
        </w:rPr>
        <w:t xml:space="preserve"> تنظيم فهرست موضوعي لآيات القرآن الكريم</w:t>
      </w:r>
      <w:r w:rsidR="00AA6B6D">
        <w:rPr>
          <w:rtl/>
        </w:rPr>
        <w:t xml:space="preserve"> ،</w:t>
      </w:r>
      <w:r w:rsidR="00EB3F95">
        <w:rPr>
          <w:rtl/>
        </w:rPr>
        <w:t xml:space="preserve"> </w:t>
      </w:r>
      <w:r w:rsidR="00222EE5">
        <w:rPr>
          <w:rtl/>
        </w:rPr>
        <w:t>يعدّ من الأعمال المبتكرة في ذلك الزمان</w:t>
      </w:r>
      <w:r w:rsidR="00222EE5" w:rsidRPr="00222EE5">
        <w:rPr>
          <w:rStyle w:val="rfdFootnotenum"/>
          <w:rtl/>
        </w:rPr>
        <w:t>(1)</w:t>
      </w:r>
      <w:r w:rsidR="00222EE5">
        <w:rPr>
          <w:rtl/>
        </w:rPr>
        <w:t>.</w:t>
      </w:r>
    </w:p>
    <w:p w14:paraId="5E00B256" w14:textId="77777777" w:rsidR="00222EE5" w:rsidRDefault="00222EE5" w:rsidP="00222EE5">
      <w:pPr>
        <w:rPr>
          <w:rtl/>
        </w:rPr>
      </w:pPr>
      <w:r>
        <w:rPr>
          <w:rFonts w:hint="eastAsia"/>
          <w:rtl/>
        </w:rPr>
        <w:t>وقد</w:t>
      </w:r>
      <w:r>
        <w:rPr>
          <w:rtl/>
        </w:rPr>
        <w:t xml:space="preserve"> ذكرنا سابقاً أسماء بعض أعلام الري ممّن كانت لهم آثار ومدوّنات في القرآن الكريم وعلومه</w:t>
      </w:r>
      <w:r w:rsidR="00AA6B6D">
        <w:rPr>
          <w:rtl/>
        </w:rPr>
        <w:t xml:space="preserve"> ،</w:t>
      </w:r>
      <w:r w:rsidR="00EB3F95">
        <w:rPr>
          <w:rtl/>
        </w:rPr>
        <w:t xml:space="preserve"> </w:t>
      </w:r>
      <w:r>
        <w:rPr>
          <w:rtl/>
        </w:rPr>
        <w:t>وعلىٰ رأس هؤلاء المفسّر الكبير أبو الفتوح الرازي</w:t>
      </w:r>
      <w:r w:rsidR="00AA6B6D">
        <w:rPr>
          <w:rtl/>
        </w:rPr>
        <w:t xml:space="preserve"> ،</w:t>
      </w:r>
      <w:r w:rsidR="00EB3F95">
        <w:rPr>
          <w:rtl/>
        </w:rPr>
        <w:t xml:space="preserve"> </w:t>
      </w:r>
      <w:r>
        <w:rPr>
          <w:rtl/>
        </w:rPr>
        <w:t>وتفسيره الشهير بـ</w:t>
      </w:r>
      <w:r w:rsidR="00AA6B6D">
        <w:rPr>
          <w:rtl/>
        </w:rPr>
        <w:t xml:space="preserve"> :</w:t>
      </w:r>
      <w:r w:rsidR="00EB3F95">
        <w:rPr>
          <w:rtl/>
        </w:rPr>
        <w:t xml:space="preserve"> </w:t>
      </w:r>
      <w:r>
        <w:rPr>
          <w:rtl/>
        </w:rPr>
        <w:t>(</w:t>
      </w:r>
      <w:r w:rsidRPr="006B7D66">
        <w:rPr>
          <w:rStyle w:val="rfdBold2"/>
          <w:rtl/>
        </w:rPr>
        <w:t>روض الجنان</w:t>
      </w:r>
      <w:r>
        <w:rPr>
          <w:rtl/>
        </w:rPr>
        <w:t>)</w:t>
      </w:r>
      <w:r w:rsidRPr="00222EE5">
        <w:rPr>
          <w:rStyle w:val="rfdFootnotenum"/>
          <w:rtl/>
        </w:rPr>
        <w:t>(2)</w:t>
      </w:r>
      <w:r>
        <w:rPr>
          <w:rtl/>
        </w:rPr>
        <w:t>.</w:t>
      </w:r>
    </w:p>
    <w:p w14:paraId="5BC66C53" w14:textId="77777777" w:rsidR="00222EE5" w:rsidRDefault="00222EE5" w:rsidP="006B7D66">
      <w:pPr>
        <w:pStyle w:val="rfdBold1"/>
        <w:rPr>
          <w:rtl/>
        </w:rPr>
      </w:pPr>
      <w:r>
        <w:rPr>
          <w:rtl/>
        </w:rPr>
        <w:t>4ـ علوم اللغة العربية وآدابها‌</w:t>
      </w:r>
      <w:r w:rsidR="00AA6B6D">
        <w:rPr>
          <w:rtl/>
        </w:rPr>
        <w:t xml:space="preserve"> :</w:t>
      </w:r>
      <w:r w:rsidR="00EB3F95">
        <w:rPr>
          <w:rtl/>
        </w:rPr>
        <w:t xml:space="preserve"> </w:t>
      </w:r>
    </w:p>
    <w:p w14:paraId="6636993F" w14:textId="77777777" w:rsidR="00222EE5" w:rsidRDefault="00222EE5" w:rsidP="00222EE5">
      <w:pPr>
        <w:rPr>
          <w:rtl/>
        </w:rPr>
      </w:pPr>
      <w:r>
        <w:rPr>
          <w:rFonts w:hint="eastAsia"/>
          <w:rtl/>
        </w:rPr>
        <w:t>كانت</w:t>
      </w:r>
      <w:r>
        <w:rPr>
          <w:rtl/>
        </w:rPr>
        <w:t xml:space="preserve"> الدراسات اللغوية من الدروس الأساسية في حوزة الري العلمية</w:t>
      </w:r>
      <w:r w:rsidR="00AA6B6D">
        <w:rPr>
          <w:rtl/>
        </w:rPr>
        <w:t xml:space="preserve"> ،</w:t>
      </w:r>
      <w:r w:rsidR="00EB3F95">
        <w:rPr>
          <w:rtl/>
        </w:rPr>
        <w:t xml:space="preserve"> </w:t>
      </w:r>
      <w:r>
        <w:rPr>
          <w:rtl/>
        </w:rPr>
        <w:t>وكان الأدباء في هذه الحوزة ومن خلال التحقيق في العلوم اللغوية كالصرف والنحو الفصاحة والبلاغة والبديع والبيان</w:t>
      </w:r>
      <w:r w:rsidR="00AA6B6D">
        <w:rPr>
          <w:rtl/>
        </w:rPr>
        <w:t xml:space="preserve"> ،</w:t>
      </w:r>
      <w:r w:rsidR="00EB3F95">
        <w:rPr>
          <w:rtl/>
        </w:rPr>
        <w:t xml:space="preserve"> </w:t>
      </w:r>
      <w:r>
        <w:rPr>
          <w:rtl/>
        </w:rPr>
        <w:t>وكذلك التعمّق في كتب الأدب نثراً وشعراً</w:t>
      </w:r>
      <w:r w:rsidR="00AA6B6D">
        <w:rPr>
          <w:rtl/>
        </w:rPr>
        <w:t xml:space="preserve"> ،</w:t>
      </w:r>
      <w:r w:rsidR="00EB3F95">
        <w:rPr>
          <w:rtl/>
        </w:rPr>
        <w:t xml:space="preserve"> </w:t>
      </w:r>
      <w:r>
        <w:rPr>
          <w:rtl/>
        </w:rPr>
        <w:t>يزيّنون مجالسهم العلمية ويرفعون من شأنها</w:t>
      </w:r>
      <w:r w:rsidR="00AA6B6D">
        <w:rPr>
          <w:rtl/>
        </w:rPr>
        <w:t xml:space="preserve"> ،</w:t>
      </w:r>
      <w:r w:rsidR="00EB3F95">
        <w:rPr>
          <w:rtl/>
        </w:rPr>
        <w:t xml:space="preserve"> </w:t>
      </w:r>
      <w:r>
        <w:rPr>
          <w:rFonts w:hint="eastAsia"/>
          <w:rtl/>
        </w:rPr>
        <w:t>وكانت</w:t>
      </w:r>
      <w:r>
        <w:rPr>
          <w:rtl/>
        </w:rPr>
        <w:t xml:space="preserve"> دراساتهم الأدبية واللغوية توظّف في الدرس القرآني من خلال إظهار جمالية لغة القرآن وفصاحته وبلاغته.</w:t>
      </w:r>
    </w:p>
    <w:p w14:paraId="57A1F1B5" w14:textId="77777777" w:rsidR="00222EE5" w:rsidRDefault="00222EE5" w:rsidP="00222EE5">
      <w:pPr>
        <w:rPr>
          <w:rtl/>
        </w:rPr>
      </w:pPr>
      <w:r>
        <w:rPr>
          <w:rFonts w:hint="eastAsia"/>
          <w:rtl/>
        </w:rPr>
        <w:t>وشهدت</w:t>
      </w:r>
      <w:r>
        <w:rPr>
          <w:rtl/>
        </w:rPr>
        <w:t xml:space="preserve"> حوزة الري في القرنين الرابع والخامس ظهور علماء ولغويّين وأدباء وشعراء قلّ نظيرهم في الحوزات العلمية الأخرىٰ</w:t>
      </w:r>
      <w:r w:rsidR="00AA6B6D">
        <w:rPr>
          <w:rtl/>
        </w:rPr>
        <w:t xml:space="preserve"> ،</w:t>
      </w:r>
      <w:r w:rsidR="00EB3F95">
        <w:rPr>
          <w:rtl/>
        </w:rPr>
        <w:t xml:space="preserve"> </w:t>
      </w:r>
      <w:r>
        <w:rPr>
          <w:rtl/>
        </w:rPr>
        <w:t xml:space="preserve">من أمثال أحمد بن فارس (ت 395هـ) صاحب كتاب </w:t>
      </w:r>
      <w:r w:rsidRPr="006B7D66">
        <w:rPr>
          <w:rStyle w:val="rfdBold2"/>
          <w:rtl/>
        </w:rPr>
        <w:t>معجم مقاييس اللغة</w:t>
      </w:r>
      <w:r>
        <w:rPr>
          <w:rtl/>
        </w:rPr>
        <w:t xml:space="preserve"> والذي كان أستاذاً لمجد الدولة البويهي</w:t>
      </w:r>
      <w:r w:rsidR="00AA6B6D">
        <w:rPr>
          <w:rtl/>
        </w:rPr>
        <w:t xml:space="preserve"> ،</w:t>
      </w:r>
      <w:r w:rsidR="00EB3F95">
        <w:rPr>
          <w:rtl/>
        </w:rPr>
        <w:t xml:space="preserve"> </w:t>
      </w:r>
      <w:r>
        <w:rPr>
          <w:rtl/>
        </w:rPr>
        <w:t>والصاحب بن عبّاد في علوم اللغة والأدب.</w:t>
      </w:r>
    </w:p>
    <w:p w14:paraId="7AC29533" w14:textId="77777777" w:rsidR="00222EE5" w:rsidRDefault="00222EE5" w:rsidP="00222EE5">
      <w:pPr>
        <w:rPr>
          <w:rtl/>
        </w:rPr>
      </w:pPr>
      <w:r>
        <w:rPr>
          <w:rFonts w:hint="eastAsia"/>
          <w:rtl/>
        </w:rPr>
        <w:t>وشهدت</w:t>
      </w:r>
      <w:r>
        <w:rPr>
          <w:rtl/>
        </w:rPr>
        <w:t xml:space="preserve"> الري حضور ابن العميد والصاحب بن عبّاد كوزراء مشهورين في عصر الدولة البويهية</w:t>
      </w:r>
      <w:r w:rsidR="00AA6B6D">
        <w:rPr>
          <w:rtl/>
        </w:rPr>
        <w:t xml:space="preserve"> ،</w:t>
      </w:r>
      <w:r w:rsidR="00EB3F95">
        <w:rPr>
          <w:rtl/>
        </w:rPr>
        <w:t xml:space="preserve"> </w:t>
      </w:r>
      <w:r>
        <w:rPr>
          <w:rtl/>
        </w:rPr>
        <w:t>وهما من مشاهير الأدباء في الأدب العربي في عصرهم</w:t>
      </w:r>
      <w:r w:rsidR="00AA6B6D">
        <w:rPr>
          <w:rtl/>
        </w:rPr>
        <w:t xml:space="preserve"> ،</w:t>
      </w:r>
      <w:r w:rsidR="00EB3F95">
        <w:rPr>
          <w:rtl/>
        </w:rPr>
        <w:t xml:space="preserve"> </w:t>
      </w:r>
      <w:r>
        <w:rPr>
          <w:rtl/>
        </w:rPr>
        <w:t>كما كان لابن مسكويه المؤرّخ والشاعر والأديب حضوره المتميّز في حوزة الري العلمية.</w:t>
      </w:r>
    </w:p>
    <w:p w14:paraId="15E2CDAD" w14:textId="77777777" w:rsidR="00222EE5" w:rsidRDefault="00222EE5" w:rsidP="00222EE5">
      <w:pPr>
        <w:pStyle w:val="rfdLine"/>
        <w:rPr>
          <w:rtl/>
        </w:rPr>
      </w:pPr>
      <w:r>
        <w:rPr>
          <w:rtl/>
        </w:rPr>
        <w:t>__________</w:t>
      </w:r>
    </w:p>
    <w:p w14:paraId="38F91AF9" w14:textId="77777777" w:rsidR="00222EE5" w:rsidRDefault="00222EE5" w:rsidP="00222EE5">
      <w:pPr>
        <w:pStyle w:val="rfdFootnote0"/>
        <w:rPr>
          <w:rtl/>
        </w:rPr>
      </w:pPr>
      <w:r>
        <w:rPr>
          <w:rtl/>
        </w:rPr>
        <w:t>(1) الذريعة 2 / 347</w:t>
      </w:r>
      <w:r w:rsidR="00AA6B6D">
        <w:rPr>
          <w:rtl/>
        </w:rPr>
        <w:t xml:space="preserve"> ؛</w:t>
      </w:r>
      <w:r w:rsidR="00EB3F95">
        <w:rPr>
          <w:rtl/>
        </w:rPr>
        <w:t xml:space="preserve"> </w:t>
      </w:r>
      <w:r>
        <w:rPr>
          <w:rtl/>
        </w:rPr>
        <w:t>رجال النجاشي</w:t>
      </w:r>
      <w:r w:rsidR="00AA6B6D">
        <w:rPr>
          <w:rtl/>
        </w:rPr>
        <w:t xml:space="preserve"> :</w:t>
      </w:r>
      <w:r w:rsidR="00EB3F95">
        <w:rPr>
          <w:rtl/>
        </w:rPr>
        <w:t xml:space="preserve"> </w:t>
      </w:r>
      <w:r>
        <w:rPr>
          <w:rtl/>
        </w:rPr>
        <w:t>388.</w:t>
      </w:r>
    </w:p>
    <w:p w14:paraId="478C93FB" w14:textId="77777777" w:rsidR="006C0ECE" w:rsidRDefault="00222EE5" w:rsidP="006B7D66">
      <w:pPr>
        <w:pStyle w:val="rfdFootnote0"/>
        <w:rPr>
          <w:rtl/>
        </w:rPr>
      </w:pPr>
      <w:r>
        <w:rPr>
          <w:rtl/>
        </w:rPr>
        <w:t>(2) فهرست منتجب الدين</w:t>
      </w:r>
      <w:r w:rsidR="00AA6B6D">
        <w:rPr>
          <w:rtl/>
        </w:rPr>
        <w:t xml:space="preserve"> :</w:t>
      </w:r>
      <w:r w:rsidR="00EB3F95">
        <w:rPr>
          <w:rtl/>
        </w:rPr>
        <w:t xml:space="preserve"> </w:t>
      </w:r>
      <w:r>
        <w:rPr>
          <w:rtl/>
        </w:rPr>
        <w:t>37 ـ 45.</w:t>
      </w:r>
    </w:p>
    <w:p w14:paraId="7715CFA2" w14:textId="77777777" w:rsidR="006C0ECE" w:rsidRDefault="006C0ECE" w:rsidP="00222EE5">
      <w:pPr>
        <w:rPr>
          <w:rtl/>
        </w:rPr>
      </w:pPr>
      <w:r>
        <w:br w:type="page"/>
      </w:r>
      <w:r w:rsidR="00222EE5">
        <w:rPr>
          <w:rFonts w:hint="eastAsia"/>
          <w:rtl/>
        </w:rPr>
        <w:lastRenderedPageBreak/>
        <w:t>كما</w:t>
      </w:r>
      <w:r w:rsidR="00222EE5">
        <w:rPr>
          <w:rtl/>
        </w:rPr>
        <w:t xml:space="preserve"> يعدّ الشاعر الأديب كمال الدين بندار بن أبي النصر الرازي (ت 401هـ) من أدباء وشعراء الري ومتمكّناً من النظم باللغتين العربية والفارسية</w:t>
      </w:r>
      <w:r w:rsidR="00222EE5" w:rsidRPr="00222EE5">
        <w:rPr>
          <w:rStyle w:val="rfdFootnotenum"/>
          <w:rtl/>
        </w:rPr>
        <w:t>(1)</w:t>
      </w:r>
      <w:r w:rsidR="00AA6B6D">
        <w:rPr>
          <w:rtl/>
        </w:rPr>
        <w:t xml:space="preserve"> ،</w:t>
      </w:r>
      <w:r w:rsidR="00EB3F95">
        <w:rPr>
          <w:rtl/>
        </w:rPr>
        <w:t xml:space="preserve"> </w:t>
      </w:r>
      <w:r w:rsidR="00222EE5">
        <w:rPr>
          <w:rtl/>
        </w:rPr>
        <w:t>وهنالك الكثير من الشعراء والأدباء ممّن كانت تزخر بهم حوزة الري العلمية</w:t>
      </w:r>
      <w:r w:rsidR="00AA6B6D">
        <w:rPr>
          <w:rtl/>
        </w:rPr>
        <w:t xml:space="preserve"> ،</w:t>
      </w:r>
      <w:r w:rsidR="00EB3F95">
        <w:rPr>
          <w:rtl/>
        </w:rPr>
        <w:t xml:space="preserve"> </w:t>
      </w:r>
      <w:r w:rsidR="00222EE5">
        <w:rPr>
          <w:rtl/>
        </w:rPr>
        <w:t>ولهم آثار شعرية وأدبية ولغوية وصلنا بع</w:t>
      </w:r>
      <w:r w:rsidR="00222EE5">
        <w:rPr>
          <w:rFonts w:hint="eastAsia"/>
          <w:rtl/>
        </w:rPr>
        <w:t>ضها</w:t>
      </w:r>
      <w:r w:rsidR="00AA6B6D">
        <w:rPr>
          <w:rFonts w:hint="eastAsia"/>
          <w:rtl/>
        </w:rPr>
        <w:t xml:space="preserve"> ؛</w:t>
      </w:r>
      <w:r w:rsidR="00EB3F95">
        <w:rPr>
          <w:rFonts w:hint="eastAsia"/>
          <w:rtl/>
        </w:rPr>
        <w:t xml:space="preserve"> </w:t>
      </w:r>
      <w:r w:rsidR="00222EE5">
        <w:rPr>
          <w:rtl/>
        </w:rPr>
        <w:t>منها‌</w:t>
      </w:r>
      <w:r w:rsidR="00AA6B6D">
        <w:rPr>
          <w:rtl/>
        </w:rPr>
        <w:t xml:space="preserve"> :</w:t>
      </w:r>
      <w:r w:rsidR="00EB3F95">
        <w:rPr>
          <w:rtl/>
        </w:rPr>
        <w:t xml:space="preserve"> </w:t>
      </w:r>
      <w:r w:rsidR="00222EE5" w:rsidRPr="006B7D66">
        <w:rPr>
          <w:rStyle w:val="rfdBold2"/>
          <w:rtl/>
        </w:rPr>
        <w:t>ديوان الصاحب بن عبّاد</w:t>
      </w:r>
      <w:r w:rsidR="00AA6B6D">
        <w:rPr>
          <w:rtl/>
        </w:rPr>
        <w:t xml:space="preserve"> ،</w:t>
      </w:r>
      <w:r w:rsidR="00EB3F95">
        <w:rPr>
          <w:rtl/>
        </w:rPr>
        <w:t xml:space="preserve"> </w:t>
      </w:r>
      <w:r w:rsidR="00222EE5">
        <w:rPr>
          <w:rtl/>
        </w:rPr>
        <w:t>وكتب ابن مسكوية</w:t>
      </w:r>
      <w:r w:rsidR="00AA6B6D">
        <w:rPr>
          <w:rtl/>
        </w:rPr>
        <w:t xml:space="preserve"> ،</w:t>
      </w:r>
      <w:r w:rsidR="00EB3F95">
        <w:rPr>
          <w:rtl/>
        </w:rPr>
        <w:t xml:space="preserve"> </w:t>
      </w:r>
      <w:r w:rsidR="00222EE5">
        <w:rPr>
          <w:rtl/>
        </w:rPr>
        <w:t>وابن العميد</w:t>
      </w:r>
      <w:r w:rsidR="00AA6B6D">
        <w:rPr>
          <w:rtl/>
        </w:rPr>
        <w:t xml:space="preserve"> ؛</w:t>
      </w:r>
      <w:r w:rsidR="00EB3F95">
        <w:rPr>
          <w:rtl/>
        </w:rPr>
        <w:t xml:space="preserve"> </w:t>
      </w:r>
      <w:r w:rsidR="00222EE5">
        <w:rPr>
          <w:rtl/>
        </w:rPr>
        <w:t xml:space="preserve">ويكفي أن يكون كتاب </w:t>
      </w:r>
      <w:r w:rsidR="00222EE5" w:rsidRPr="006B7D66">
        <w:rPr>
          <w:rStyle w:val="rfdBold2"/>
          <w:rtl/>
        </w:rPr>
        <w:t>مقاييس اللغة</w:t>
      </w:r>
      <w:r w:rsidR="00AA6B6D">
        <w:rPr>
          <w:rtl/>
        </w:rPr>
        <w:t xml:space="preserve"> ،</w:t>
      </w:r>
      <w:r w:rsidR="00EB3F95">
        <w:rPr>
          <w:rtl/>
        </w:rPr>
        <w:t xml:space="preserve"> </w:t>
      </w:r>
      <w:r w:rsidR="00222EE5">
        <w:rPr>
          <w:rtl/>
        </w:rPr>
        <w:t>لابن فارس علىٰ رأسها</w:t>
      </w:r>
      <w:r w:rsidR="00222EE5" w:rsidRPr="00222EE5">
        <w:rPr>
          <w:rStyle w:val="rfdFootnotenum"/>
          <w:rtl/>
        </w:rPr>
        <w:t>(2)</w:t>
      </w:r>
      <w:r w:rsidR="00222EE5">
        <w:rPr>
          <w:rtl/>
        </w:rPr>
        <w:t>.</w:t>
      </w:r>
    </w:p>
    <w:p w14:paraId="1ACB76AF" w14:textId="77777777" w:rsidR="00222EE5" w:rsidRDefault="00222EE5" w:rsidP="006B7D66">
      <w:pPr>
        <w:pStyle w:val="rfdBold1"/>
        <w:rPr>
          <w:rtl/>
        </w:rPr>
      </w:pPr>
      <w:r>
        <w:rPr>
          <w:rtl/>
        </w:rPr>
        <w:t>5ـ التاريخ والتدوين التاريخي‌</w:t>
      </w:r>
      <w:r w:rsidR="00AA6B6D">
        <w:rPr>
          <w:rtl/>
        </w:rPr>
        <w:t xml:space="preserve"> :</w:t>
      </w:r>
      <w:r w:rsidR="00EB3F95">
        <w:rPr>
          <w:rtl/>
        </w:rPr>
        <w:t xml:space="preserve"> </w:t>
      </w:r>
    </w:p>
    <w:p w14:paraId="0A94E2BB" w14:textId="77777777" w:rsidR="00222EE5" w:rsidRDefault="00222EE5" w:rsidP="00222EE5">
      <w:pPr>
        <w:rPr>
          <w:rtl/>
        </w:rPr>
      </w:pPr>
      <w:r>
        <w:rPr>
          <w:rFonts w:hint="eastAsia"/>
          <w:rtl/>
        </w:rPr>
        <w:t>ومن</w:t>
      </w:r>
      <w:r>
        <w:rPr>
          <w:rtl/>
        </w:rPr>
        <w:t xml:space="preserve"> بين علماء حوزة الري في قرونها الأولىٰ من خاض غمار البحث والتدوين التاريخي</w:t>
      </w:r>
      <w:r w:rsidR="00AA6B6D">
        <w:rPr>
          <w:rtl/>
        </w:rPr>
        <w:t xml:space="preserve"> ،</w:t>
      </w:r>
      <w:r w:rsidR="00EB3F95">
        <w:rPr>
          <w:rtl/>
        </w:rPr>
        <w:t xml:space="preserve"> </w:t>
      </w:r>
      <w:r>
        <w:rPr>
          <w:rtl/>
        </w:rPr>
        <w:t>وظهر فيها بعض المؤرّخين الكبار ممّن لهم مدوّنات تأريخية</w:t>
      </w:r>
      <w:r w:rsidR="00AA6B6D">
        <w:rPr>
          <w:rtl/>
        </w:rPr>
        <w:t xml:space="preserve"> ،</w:t>
      </w:r>
      <w:r w:rsidR="00EB3F95">
        <w:rPr>
          <w:rtl/>
        </w:rPr>
        <w:t xml:space="preserve"> </w:t>
      </w:r>
      <w:r>
        <w:rPr>
          <w:rtl/>
        </w:rPr>
        <w:t>وعلىٰ رأسهم ابن مسكويه الرازي</w:t>
      </w:r>
      <w:r w:rsidR="00AA6B6D">
        <w:rPr>
          <w:rtl/>
        </w:rPr>
        <w:t xml:space="preserve"> ،</w:t>
      </w:r>
      <w:r w:rsidR="00EB3F95">
        <w:rPr>
          <w:rtl/>
        </w:rPr>
        <w:t xml:space="preserve"> </w:t>
      </w:r>
      <w:r>
        <w:rPr>
          <w:rtl/>
        </w:rPr>
        <w:t>صاحب التأليف التاريخي المهمّ</w:t>
      </w:r>
      <w:r w:rsidR="00AA6B6D">
        <w:rPr>
          <w:rtl/>
        </w:rPr>
        <w:t xml:space="preserve"> :</w:t>
      </w:r>
      <w:r w:rsidR="00EB3F95">
        <w:rPr>
          <w:rtl/>
        </w:rPr>
        <w:t xml:space="preserve"> </w:t>
      </w:r>
      <w:r>
        <w:rPr>
          <w:rtl/>
        </w:rPr>
        <w:t>(</w:t>
      </w:r>
      <w:r w:rsidRPr="006B7D66">
        <w:rPr>
          <w:rStyle w:val="rfdBold2"/>
          <w:rtl/>
        </w:rPr>
        <w:t>تجارب الأمم وتعاقب الهمم</w:t>
      </w:r>
      <w:r>
        <w:rPr>
          <w:rtl/>
        </w:rPr>
        <w:t>) وهو من عيون كتب التاريخ</w:t>
      </w:r>
      <w:r w:rsidR="00AA6B6D">
        <w:rPr>
          <w:rtl/>
        </w:rPr>
        <w:t xml:space="preserve"> ،</w:t>
      </w:r>
      <w:r w:rsidR="00EB3F95">
        <w:rPr>
          <w:rtl/>
        </w:rPr>
        <w:t xml:space="preserve"> </w:t>
      </w:r>
      <w:r>
        <w:rPr>
          <w:rtl/>
        </w:rPr>
        <w:t>ويتناو</w:t>
      </w:r>
      <w:r>
        <w:rPr>
          <w:rFonts w:hint="eastAsia"/>
          <w:rtl/>
        </w:rPr>
        <w:t>ل</w:t>
      </w:r>
      <w:r>
        <w:rPr>
          <w:rtl/>
        </w:rPr>
        <w:t xml:space="preserve"> تاريخ الحضارات الإنسانية وفيه لمحات اجتماعية مهمّة جدّاً</w:t>
      </w:r>
      <w:r w:rsidRPr="00222EE5">
        <w:rPr>
          <w:rStyle w:val="rfdFootnotenum"/>
          <w:rtl/>
        </w:rPr>
        <w:t>(3)</w:t>
      </w:r>
      <w:r>
        <w:rPr>
          <w:rtl/>
        </w:rPr>
        <w:t>.</w:t>
      </w:r>
    </w:p>
    <w:p w14:paraId="0CCADA88" w14:textId="77777777" w:rsidR="00222EE5" w:rsidRDefault="00222EE5" w:rsidP="00222EE5">
      <w:pPr>
        <w:rPr>
          <w:rtl/>
        </w:rPr>
      </w:pPr>
      <w:r>
        <w:rPr>
          <w:rFonts w:hint="eastAsia"/>
          <w:rtl/>
        </w:rPr>
        <w:t>وفي</w:t>
      </w:r>
      <w:r>
        <w:rPr>
          <w:rtl/>
        </w:rPr>
        <w:t xml:space="preserve"> تراجم بعض علماء حوزة الري إشارات إلىٰ بعض العناوين التاريخية</w:t>
      </w:r>
      <w:r w:rsidR="00AA6B6D">
        <w:rPr>
          <w:rtl/>
        </w:rPr>
        <w:t xml:space="preserve"> ،</w:t>
      </w:r>
      <w:r w:rsidR="00EB3F95">
        <w:rPr>
          <w:rtl/>
        </w:rPr>
        <w:t xml:space="preserve"> </w:t>
      </w:r>
      <w:r>
        <w:rPr>
          <w:rtl/>
        </w:rPr>
        <w:t>فقد جاء في ترجمة أبي سعد الآبي عنوان كتاب اسمه</w:t>
      </w:r>
      <w:r w:rsidR="00AA6B6D">
        <w:rPr>
          <w:rtl/>
        </w:rPr>
        <w:t xml:space="preserve"> :</w:t>
      </w:r>
      <w:r w:rsidR="00EB3F95">
        <w:rPr>
          <w:rtl/>
        </w:rPr>
        <w:t xml:space="preserve"> </w:t>
      </w:r>
      <w:r>
        <w:rPr>
          <w:rtl/>
        </w:rPr>
        <w:t>(</w:t>
      </w:r>
      <w:r w:rsidRPr="006B7D66">
        <w:rPr>
          <w:rStyle w:val="rfdBold2"/>
          <w:rtl/>
        </w:rPr>
        <w:t>تاريخ الري</w:t>
      </w:r>
      <w:r>
        <w:rPr>
          <w:rtl/>
        </w:rPr>
        <w:t>)</w:t>
      </w:r>
      <w:r w:rsidRPr="00222EE5">
        <w:rPr>
          <w:rStyle w:val="rfdFootnotenum"/>
          <w:rtl/>
        </w:rPr>
        <w:t>(4)</w:t>
      </w:r>
      <w:r>
        <w:rPr>
          <w:rtl/>
        </w:rPr>
        <w:t>.</w:t>
      </w:r>
    </w:p>
    <w:p w14:paraId="5D2E4887" w14:textId="77777777" w:rsidR="00222EE5" w:rsidRDefault="00222EE5" w:rsidP="00222EE5">
      <w:pPr>
        <w:rPr>
          <w:rtl/>
        </w:rPr>
      </w:pPr>
      <w:r>
        <w:rPr>
          <w:rFonts w:hint="eastAsia"/>
          <w:rtl/>
        </w:rPr>
        <w:t>وكذلك</w:t>
      </w:r>
      <w:r>
        <w:rPr>
          <w:rtl/>
        </w:rPr>
        <w:t xml:space="preserve"> للشيخ منتجب الدين الرازي صاحب </w:t>
      </w:r>
      <w:r w:rsidRPr="006B7D66">
        <w:rPr>
          <w:rStyle w:val="rfdBold2"/>
          <w:rtl/>
        </w:rPr>
        <w:t>الفهرست</w:t>
      </w:r>
      <w:r>
        <w:rPr>
          <w:rtl/>
        </w:rPr>
        <w:t xml:space="preserve"> كتاب بعنوان</w:t>
      </w:r>
      <w:r w:rsidR="00AA6B6D">
        <w:rPr>
          <w:rtl/>
        </w:rPr>
        <w:t xml:space="preserve"> :</w:t>
      </w:r>
      <w:r w:rsidR="00EB3F95">
        <w:rPr>
          <w:rtl/>
        </w:rPr>
        <w:t xml:space="preserve"> </w:t>
      </w:r>
      <w:r>
        <w:rPr>
          <w:rtl/>
        </w:rPr>
        <w:t>(</w:t>
      </w:r>
      <w:r w:rsidRPr="006B7D66">
        <w:rPr>
          <w:rStyle w:val="rfdBold2"/>
          <w:rtl/>
        </w:rPr>
        <w:t>تاريخ الري</w:t>
      </w:r>
      <w:r>
        <w:rPr>
          <w:rtl/>
        </w:rPr>
        <w:t>) ولكن لم يصلنا</w:t>
      </w:r>
      <w:r w:rsidR="00AA6B6D">
        <w:rPr>
          <w:rtl/>
        </w:rPr>
        <w:t xml:space="preserve"> ،</w:t>
      </w:r>
      <w:r w:rsidR="00EB3F95">
        <w:rPr>
          <w:rtl/>
        </w:rPr>
        <w:t xml:space="preserve"> </w:t>
      </w:r>
      <w:r>
        <w:rPr>
          <w:rtl/>
        </w:rPr>
        <w:t>ولكن ابن حجر العسقلاني في كتاب</w:t>
      </w:r>
      <w:r w:rsidR="00AA6B6D">
        <w:rPr>
          <w:rtl/>
        </w:rPr>
        <w:t xml:space="preserve"> :</w:t>
      </w:r>
      <w:r w:rsidR="00EB3F95">
        <w:rPr>
          <w:rtl/>
        </w:rPr>
        <w:t xml:space="preserve"> </w:t>
      </w:r>
      <w:r>
        <w:rPr>
          <w:rtl/>
        </w:rPr>
        <w:t>(</w:t>
      </w:r>
      <w:r w:rsidRPr="006B7D66">
        <w:rPr>
          <w:rStyle w:val="rfdBold2"/>
          <w:rtl/>
        </w:rPr>
        <w:t>لسان</w:t>
      </w:r>
      <w:r>
        <w:rPr>
          <w:rtl/>
        </w:rPr>
        <w:t xml:space="preserve"> </w:t>
      </w:r>
    </w:p>
    <w:p w14:paraId="53A15AED" w14:textId="77777777" w:rsidR="00222EE5" w:rsidRDefault="00222EE5" w:rsidP="00222EE5">
      <w:pPr>
        <w:pStyle w:val="rfdLine"/>
        <w:rPr>
          <w:rtl/>
        </w:rPr>
      </w:pPr>
      <w:r>
        <w:rPr>
          <w:rtl/>
        </w:rPr>
        <w:t>__________</w:t>
      </w:r>
    </w:p>
    <w:p w14:paraId="702A27E9"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دانشنامه جهان إسلام 14 / 374 ـ 375.</w:t>
      </w:r>
    </w:p>
    <w:p w14:paraId="1C4A127A" w14:textId="77777777" w:rsidR="00222EE5" w:rsidRDefault="00222EE5" w:rsidP="00222EE5">
      <w:pPr>
        <w:pStyle w:val="rfdFootnote0"/>
        <w:rPr>
          <w:rtl/>
        </w:rPr>
      </w:pPr>
      <w:r>
        <w:rPr>
          <w:rtl/>
        </w:rPr>
        <w:t>(2) انظر</w:t>
      </w:r>
      <w:r w:rsidR="00AA6B6D">
        <w:rPr>
          <w:rtl/>
        </w:rPr>
        <w:t xml:space="preserve"> :</w:t>
      </w:r>
      <w:r w:rsidR="00EB3F95">
        <w:rPr>
          <w:rtl/>
        </w:rPr>
        <w:t xml:space="preserve"> </w:t>
      </w:r>
      <w:r>
        <w:rPr>
          <w:rtl/>
        </w:rPr>
        <w:t>معجم مقاييس اللغة</w:t>
      </w:r>
      <w:r w:rsidR="00AA6B6D">
        <w:rPr>
          <w:rtl/>
        </w:rPr>
        <w:t xml:space="preserve"> :</w:t>
      </w:r>
      <w:r w:rsidR="00EB3F95">
        <w:rPr>
          <w:rtl/>
        </w:rPr>
        <w:t xml:space="preserve"> </w:t>
      </w:r>
      <w:r>
        <w:rPr>
          <w:rtl/>
        </w:rPr>
        <w:t>المقدّمة.</w:t>
      </w:r>
    </w:p>
    <w:p w14:paraId="60B39D79" w14:textId="77777777" w:rsidR="00222EE5" w:rsidRDefault="00222EE5" w:rsidP="00222EE5">
      <w:pPr>
        <w:pStyle w:val="rfdFootnote0"/>
        <w:rPr>
          <w:rtl/>
        </w:rPr>
      </w:pPr>
      <w:r>
        <w:rPr>
          <w:rtl/>
        </w:rPr>
        <w:t>(3) طبع هذا الكتاب بتحقيق ومقدّمة الدكتور أبو القاسم إمامي</w:t>
      </w:r>
      <w:r w:rsidR="00AA6B6D">
        <w:rPr>
          <w:rtl/>
        </w:rPr>
        <w:t xml:space="preserve"> ،</w:t>
      </w:r>
      <w:r w:rsidR="00EB3F95">
        <w:rPr>
          <w:rtl/>
        </w:rPr>
        <w:t xml:space="preserve"> </w:t>
      </w:r>
      <w:r>
        <w:rPr>
          <w:rtl/>
        </w:rPr>
        <w:t>وطبع في 8 مجلّدات من قبل دار سروش</w:t>
      </w:r>
      <w:r w:rsidR="00AA6B6D">
        <w:rPr>
          <w:rtl/>
        </w:rPr>
        <w:t xml:space="preserve"> ،</w:t>
      </w:r>
      <w:r w:rsidR="00EB3F95">
        <w:rPr>
          <w:rtl/>
        </w:rPr>
        <w:t xml:space="preserve"> </w:t>
      </w:r>
      <w:r>
        <w:rPr>
          <w:rtl/>
        </w:rPr>
        <w:t>طهران</w:t>
      </w:r>
      <w:r w:rsidR="00AA6B6D">
        <w:rPr>
          <w:rtl/>
        </w:rPr>
        <w:t xml:space="preserve"> ،</w:t>
      </w:r>
      <w:r w:rsidR="00EB3F95">
        <w:rPr>
          <w:rtl/>
        </w:rPr>
        <w:t xml:space="preserve"> </w:t>
      </w:r>
      <w:r>
        <w:rPr>
          <w:rtl/>
        </w:rPr>
        <w:t>1422ـ2001 م.</w:t>
      </w:r>
    </w:p>
    <w:p w14:paraId="65AD0BEA" w14:textId="77777777" w:rsidR="006C0ECE" w:rsidRDefault="00222EE5" w:rsidP="006B7D66">
      <w:pPr>
        <w:pStyle w:val="rfdFootnote0"/>
        <w:rPr>
          <w:rtl/>
        </w:rPr>
      </w:pPr>
      <w:r>
        <w:rPr>
          <w:rtl/>
        </w:rPr>
        <w:t>(4) انظر</w:t>
      </w:r>
      <w:r w:rsidR="00AA6B6D">
        <w:rPr>
          <w:rtl/>
        </w:rPr>
        <w:t xml:space="preserve"> :</w:t>
      </w:r>
      <w:r w:rsidR="00EB3F95">
        <w:rPr>
          <w:rtl/>
        </w:rPr>
        <w:t xml:space="preserve"> </w:t>
      </w:r>
      <w:r>
        <w:rPr>
          <w:rtl/>
        </w:rPr>
        <w:t>معجم الأدباء 2 / 690.</w:t>
      </w:r>
    </w:p>
    <w:p w14:paraId="3AAEEB7F" w14:textId="77777777" w:rsidR="006C0ECE" w:rsidRDefault="006C0ECE" w:rsidP="006B7D66">
      <w:pPr>
        <w:pStyle w:val="rfdNormal0"/>
        <w:rPr>
          <w:rtl/>
        </w:rPr>
      </w:pPr>
      <w:r>
        <w:br w:type="page"/>
      </w:r>
      <w:r w:rsidR="00222EE5" w:rsidRPr="006B7D66">
        <w:rPr>
          <w:rStyle w:val="rfdBold2"/>
          <w:rFonts w:hint="eastAsia"/>
          <w:rtl/>
        </w:rPr>
        <w:lastRenderedPageBreak/>
        <w:t>الميزان</w:t>
      </w:r>
      <w:r w:rsidR="00222EE5">
        <w:rPr>
          <w:rtl/>
        </w:rPr>
        <w:t>) جعله من موارده في كتابه</w:t>
      </w:r>
      <w:r w:rsidR="00222EE5" w:rsidRPr="00222EE5">
        <w:rPr>
          <w:rStyle w:val="rfdFootnotenum"/>
          <w:rtl/>
        </w:rPr>
        <w:t>(1)</w:t>
      </w:r>
      <w:r w:rsidR="00222EE5">
        <w:rPr>
          <w:rtl/>
        </w:rPr>
        <w:t>.</w:t>
      </w:r>
    </w:p>
    <w:p w14:paraId="638D38A8" w14:textId="77777777" w:rsidR="00222EE5" w:rsidRDefault="00222EE5" w:rsidP="006B7D66">
      <w:pPr>
        <w:pStyle w:val="rfdBold1"/>
        <w:rPr>
          <w:rtl/>
        </w:rPr>
      </w:pPr>
      <w:r>
        <w:rPr>
          <w:rtl/>
        </w:rPr>
        <w:t>6ـ الفقه‌</w:t>
      </w:r>
      <w:r w:rsidR="00AA6B6D">
        <w:rPr>
          <w:rtl/>
        </w:rPr>
        <w:t xml:space="preserve"> : </w:t>
      </w:r>
    </w:p>
    <w:p w14:paraId="3BC376D9" w14:textId="77777777" w:rsidR="00222EE5" w:rsidRDefault="00222EE5" w:rsidP="00222EE5">
      <w:pPr>
        <w:rPr>
          <w:rtl/>
        </w:rPr>
      </w:pPr>
      <w:r>
        <w:rPr>
          <w:rFonts w:hint="eastAsia"/>
          <w:rtl/>
        </w:rPr>
        <w:t>وكان</w:t>
      </w:r>
      <w:r>
        <w:rPr>
          <w:rtl/>
        </w:rPr>
        <w:t xml:space="preserve"> للدرس الفقهي حضوره الواسع في حوزة الري العلمية</w:t>
      </w:r>
      <w:r w:rsidR="00AA6B6D">
        <w:rPr>
          <w:rtl/>
        </w:rPr>
        <w:t xml:space="preserve"> ،</w:t>
      </w:r>
      <w:r w:rsidR="00EB3F95">
        <w:rPr>
          <w:rtl/>
        </w:rPr>
        <w:t xml:space="preserve"> </w:t>
      </w:r>
      <w:r>
        <w:rPr>
          <w:rtl/>
        </w:rPr>
        <w:t>وبرز فيها فقهاء كبار كان لهم دورهم في التدريس والتأليف والتربية والتعليم</w:t>
      </w:r>
      <w:r w:rsidR="00AA6B6D">
        <w:rPr>
          <w:rtl/>
        </w:rPr>
        <w:t xml:space="preserve"> ،</w:t>
      </w:r>
      <w:r w:rsidR="00EB3F95">
        <w:rPr>
          <w:rtl/>
        </w:rPr>
        <w:t xml:space="preserve"> </w:t>
      </w:r>
      <w:r>
        <w:rPr>
          <w:rtl/>
        </w:rPr>
        <w:t>وقد حفلت كتب التراجم بأسماء بعضهم مع الإشارة إلىٰ آثارهم الفقهية ومن هؤلاء الشيخ ابن</w:t>
      </w:r>
      <w:r w:rsidR="00484436">
        <w:rPr>
          <w:rtl/>
        </w:rPr>
        <w:t xml:space="preserve"> </w:t>
      </w:r>
      <w:r>
        <w:rPr>
          <w:rtl/>
        </w:rPr>
        <w:t>الجنيد الأسكافي (ت 381هـ) وهو من الفقهاء ال</w:t>
      </w:r>
      <w:r>
        <w:rPr>
          <w:rFonts w:hint="eastAsia"/>
          <w:rtl/>
        </w:rPr>
        <w:t>كبار</w:t>
      </w:r>
      <w:r>
        <w:rPr>
          <w:rtl/>
        </w:rPr>
        <w:t xml:space="preserve"> وينتسب إلىٰ الري</w:t>
      </w:r>
      <w:r w:rsidR="00AA6B6D">
        <w:rPr>
          <w:rtl/>
        </w:rPr>
        <w:t xml:space="preserve"> ،</w:t>
      </w:r>
      <w:r w:rsidR="00EB3F95">
        <w:rPr>
          <w:rtl/>
        </w:rPr>
        <w:t xml:space="preserve"> </w:t>
      </w:r>
      <w:r>
        <w:rPr>
          <w:rtl/>
        </w:rPr>
        <w:t>إلّا أنّه انتقل إلىٰ بغداد واشتهر في حوزتها</w:t>
      </w:r>
      <w:r w:rsidR="00AA6B6D">
        <w:rPr>
          <w:rtl/>
        </w:rPr>
        <w:t xml:space="preserve"> ،</w:t>
      </w:r>
      <w:r w:rsidR="00EB3F95">
        <w:rPr>
          <w:rtl/>
        </w:rPr>
        <w:t xml:space="preserve"> </w:t>
      </w:r>
      <w:r>
        <w:rPr>
          <w:rtl/>
        </w:rPr>
        <w:t>وله من المؤلّفات أكثر من (50) رسالة علمية في الفقه وعلوم القرآن</w:t>
      </w:r>
      <w:r w:rsidR="00AA6B6D">
        <w:rPr>
          <w:rtl/>
        </w:rPr>
        <w:t xml:space="preserve"> ،</w:t>
      </w:r>
      <w:r w:rsidR="00EB3F95">
        <w:rPr>
          <w:rtl/>
        </w:rPr>
        <w:t xml:space="preserve"> </w:t>
      </w:r>
      <w:r>
        <w:rPr>
          <w:rtl/>
        </w:rPr>
        <w:t>وله كتاب</w:t>
      </w:r>
      <w:r w:rsidR="00AA6B6D">
        <w:rPr>
          <w:rtl/>
        </w:rPr>
        <w:t xml:space="preserve"> :</w:t>
      </w:r>
      <w:r w:rsidR="00EB3F95">
        <w:rPr>
          <w:rtl/>
        </w:rPr>
        <w:t xml:space="preserve"> </w:t>
      </w:r>
      <w:r>
        <w:rPr>
          <w:rtl/>
        </w:rPr>
        <w:t>(</w:t>
      </w:r>
      <w:r w:rsidRPr="00914E85">
        <w:rPr>
          <w:rStyle w:val="rfdBold2"/>
          <w:rtl/>
        </w:rPr>
        <w:t>تهذيب الشيعة لأحكام الشريعة</w:t>
      </w:r>
      <w:r>
        <w:rPr>
          <w:rtl/>
        </w:rPr>
        <w:t>) وكتاب</w:t>
      </w:r>
      <w:r w:rsidR="00AA6B6D">
        <w:rPr>
          <w:rtl/>
        </w:rPr>
        <w:t xml:space="preserve"> :</w:t>
      </w:r>
      <w:r w:rsidR="00EB3F95">
        <w:rPr>
          <w:rtl/>
        </w:rPr>
        <w:t xml:space="preserve"> </w:t>
      </w:r>
      <w:r>
        <w:rPr>
          <w:rtl/>
        </w:rPr>
        <w:t>(</w:t>
      </w:r>
      <w:r w:rsidRPr="00914E85">
        <w:rPr>
          <w:rStyle w:val="rfdBold2"/>
          <w:rtl/>
        </w:rPr>
        <w:t>الأحمدي في الفقه المحمّدي</w:t>
      </w:r>
      <w:r>
        <w:rPr>
          <w:rtl/>
        </w:rPr>
        <w:t>) ـ وكلا الكتابين من الآثار الشيعية المفقودة ـ و</w:t>
      </w:r>
      <w:r>
        <w:rPr>
          <w:rFonts w:hint="eastAsia"/>
          <w:rtl/>
        </w:rPr>
        <w:t>هما</w:t>
      </w:r>
      <w:r>
        <w:rPr>
          <w:rtl/>
        </w:rPr>
        <w:t xml:space="preserve"> من كتب الفقه الاستدلالي أو الفقه المقارن</w:t>
      </w:r>
      <w:r w:rsidR="00AA6B6D">
        <w:rPr>
          <w:rtl/>
        </w:rPr>
        <w:t xml:space="preserve"> ،</w:t>
      </w:r>
      <w:r w:rsidR="00EB3F95">
        <w:rPr>
          <w:rtl/>
        </w:rPr>
        <w:t xml:space="preserve"> </w:t>
      </w:r>
      <w:r>
        <w:rPr>
          <w:rtl/>
        </w:rPr>
        <w:t>وجاء في الثناء علىٰ الكتابين وعلىٰ مؤلّفهما</w:t>
      </w:r>
      <w:r w:rsidR="00AA6B6D">
        <w:rPr>
          <w:rtl/>
        </w:rPr>
        <w:t xml:space="preserve"> ،</w:t>
      </w:r>
      <w:r w:rsidR="00EB3F95">
        <w:rPr>
          <w:rtl/>
        </w:rPr>
        <w:t xml:space="preserve"> </w:t>
      </w:r>
      <w:r>
        <w:rPr>
          <w:rtl/>
        </w:rPr>
        <w:t>الكثير من الثناء والتبجيل</w:t>
      </w:r>
      <w:r w:rsidRPr="00222EE5">
        <w:rPr>
          <w:rStyle w:val="rfdFootnotenum"/>
          <w:rtl/>
        </w:rPr>
        <w:t>(2)</w:t>
      </w:r>
      <w:r>
        <w:rPr>
          <w:rtl/>
        </w:rPr>
        <w:t>.</w:t>
      </w:r>
    </w:p>
    <w:p w14:paraId="54B3394C" w14:textId="77777777" w:rsidR="00222EE5" w:rsidRDefault="00222EE5" w:rsidP="00222EE5">
      <w:pPr>
        <w:rPr>
          <w:rtl/>
        </w:rPr>
      </w:pPr>
      <w:r>
        <w:rPr>
          <w:rFonts w:hint="eastAsia"/>
          <w:rtl/>
        </w:rPr>
        <w:t>كذلك</w:t>
      </w:r>
      <w:r>
        <w:rPr>
          <w:rtl/>
        </w:rPr>
        <w:t xml:space="preserve"> من فقهاء الري وأعلامها ابن قِبة الرازي المتكلّم المعروف</w:t>
      </w:r>
      <w:r w:rsidR="00AA6B6D">
        <w:rPr>
          <w:rtl/>
        </w:rPr>
        <w:t xml:space="preserve"> ،</w:t>
      </w:r>
      <w:r w:rsidR="00EB3F95">
        <w:rPr>
          <w:rtl/>
        </w:rPr>
        <w:t xml:space="preserve"> </w:t>
      </w:r>
      <w:r>
        <w:rPr>
          <w:rtl/>
        </w:rPr>
        <w:t>وله في الفقه أيضاً باع طويل</w:t>
      </w:r>
      <w:r w:rsidR="00AA6B6D">
        <w:rPr>
          <w:rtl/>
        </w:rPr>
        <w:t xml:space="preserve"> ،</w:t>
      </w:r>
      <w:r w:rsidR="00EB3F95">
        <w:rPr>
          <w:rtl/>
        </w:rPr>
        <w:t xml:space="preserve"> </w:t>
      </w:r>
      <w:r>
        <w:rPr>
          <w:rtl/>
        </w:rPr>
        <w:t>وله رأي في حجّية خبر الواحد وظّفه في مجال الاستنباط الفقهي</w:t>
      </w:r>
      <w:r w:rsidR="00AA6B6D">
        <w:rPr>
          <w:rtl/>
        </w:rPr>
        <w:t xml:space="preserve"> ،</w:t>
      </w:r>
      <w:r w:rsidR="00EB3F95">
        <w:rPr>
          <w:rtl/>
        </w:rPr>
        <w:t xml:space="preserve"> </w:t>
      </w:r>
      <w:r>
        <w:rPr>
          <w:rtl/>
        </w:rPr>
        <w:t>وعرفت في الأوساط الفقهية بـ</w:t>
      </w:r>
      <w:r w:rsidR="00AA6B6D">
        <w:rPr>
          <w:rtl/>
        </w:rPr>
        <w:t xml:space="preserve"> :</w:t>
      </w:r>
      <w:r w:rsidR="00EB3F95">
        <w:rPr>
          <w:rtl/>
        </w:rPr>
        <w:t xml:space="preserve"> </w:t>
      </w:r>
      <w:r>
        <w:rPr>
          <w:rtl/>
        </w:rPr>
        <w:t>(شبهة ابن قِبة)</w:t>
      </w:r>
      <w:r w:rsidR="00AA6B6D">
        <w:rPr>
          <w:rtl/>
        </w:rPr>
        <w:t xml:space="preserve"> ،</w:t>
      </w:r>
      <w:r w:rsidR="00EB3F95">
        <w:rPr>
          <w:rtl/>
        </w:rPr>
        <w:t xml:space="preserve"> </w:t>
      </w:r>
      <w:r>
        <w:rPr>
          <w:rtl/>
        </w:rPr>
        <w:t>وهنالك أسماء لامعة أخرىٰ في هذا المجال</w:t>
      </w:r>
      <w:r w:rsidR="00AA6B6D">
        <w:rPr>
          <w:rtl/>
        </w:rPr>
        <w:t xml:space="preserve"> ،</w:t>
      </w:r>
      <w:r w:rsidR="00EB3F95">
        <w:rPr>
          <w:rtl/>
        </w:rPr>
        <w:t xml:space="preserve"> </w:t>
      </w:r>
      <w:r>
        <w:rPr>
          <w:rtl/>
        </w:rPr>
        <w:t>ذكر بعضهم الشيخ الط</w:t>
      </w:r>
      <w:r>
        <w:rPr>
          <w:rFonts w:hint="eastAsia"/>
          <w:rtl/>
        </w:rPr>
        <w:t>وسي</w:t>
      </w:r>
      <w:r>
        <w:rPr>
          <w:rtl/>
        </w:rPr>
        <w:t xml:space="preserve"> في </w:t>
      </w:r>
      <w:r w:rsidRPr="002E1E76">
        <w:rPr>
          <w:rStyle w:val="rfdBold2"/>
          <w:rtl/>
        </w:rPr>
        <w:t>الرجال</w:t>
      </w:r>
      <w:r w:rsidR="00AA6B6D">
        <w:rPr>
          <w:rtl/>
        </w:rPr>
        <w:t xml:space="preserve"> ،</w:t>
      </w:r>
      <w:r w:rsidR="00EB3F95">
        <w:rPr>
          <w:rtl/>
        </w:rPr>
        <w:t xml:space="preserve"> </w:t>
      </w:r>
      <w:r>
        <w:rPr>
          <w:rtl/>
        </w:rPr>
        <w:t xml:space="preserve">والشيخ منتجب الدين في </w:t>
      </w:r>
      <w:r w:rsidRPr="00723925">
        <w:rPr>
          <w:rStyle w:val="rfdBold2"/>
          <w:rtl/>
        </w:rPr>
        <w:t>الفهرست</w:t>
      </w:r>
      <w:r w:rsidRPr="00222EE5">
        <w:rPr>
          <w:rStyle w:val="rfdFootnotenum"/>
          <w:rtl/>
        </w:rPr>
        <w:t>(3)</w:t>
      </w:r>
      <w:r>
        <w:rPr>
          <w:rtl/>
        </w:rPr>
        <w:t xml:space="preserve"> ومرّ بنا ترجمة بعض منهم.</w:t>
      </w:r>
    </w:p>
    <w:p w14:paraId="7AAA09F9" w14:textId="77777777" w:rsidR="00222EE5" w:rsidRDefault="00222EE5" w:rsidP="00222EE5">
      <w:pPr>
        <w:rPr>
          <w:rtl/>
        </w:rPr>
      </w:pPr>
      <w:r>
        <w:rPr>
          <w:rFonts w:hint="eastAsia"/>
          <w:rtl/>
        </w:rPr>
        <w:t>هذه</w:t>
      </w:r>
      <w:r>
        <w:rPr>
          <w:rtl/>
        </w:rPr>
        <w:t xml:space="preserve"> أهمّ المعطيات العلمية لحوزة الري في مجال تدوين العلوم وتدريسها </w:t>
      </w:r>
    </w:p>
    <w:p w14:paraId="684D8ED7" w14:textId="77777777" w:rsidR="00222EE5" w:rsidRDefault="00222EE5" w:rsidP="00222EE5">
      <w:pPr>
        <w:pStyle w:val="rfdLine"/>
        <w:rPr>
          <w:rtl/>
        </w:rPr>
      </w:pPr>
      <w:r>
        <w:rPr>
          <w:rtl/>
        </w:rPr>
        <w:t>__________</w:t>
      </w:r>
    </w:p>
    <w:p w14:paraId="026DB1D7"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لسان الميزان 1 / 325 ـ 335 و 3 / 74</w:t>
      </w:r>
      <w:r w:rsidR="00AA6B6D">
        <w:rPr>
          <w:rtl/>
        </w:rPr>
        <w:t xml:space="preserve"> ،</w:t>
      </w:r>
      <w:r w:rsidR="00EB3F95">
        <w:rPr>
          <w:rtl/>
        </w:rPr>
        <w:t xml:space="preserve"> </w:t>
      </w:r>
      <w:r>
        <w:rPr>
          <w:rtl/>
        </w:rPr>
        <w:t>83</w:t>
      </w:r>
      <w:r w:rsidR="00AA6B6D">
        <w:rPr>
          <w:rtl/>
        </w:rPr>
        <w:t xml:space="preserve"> ،</w:t>
      </w:r>
      <w:r w:rsidR="00EB3F95">
        <w:rPr>
          <w:rtl/>
        </w:rPr>
        <w:t xml:space="preserve"> </w:t>
      </w:r>
      <w:r>
        <w:rPr>
          <w:rtl/>
        </w:rPr>
        <w:t>85.</w:t>
      </w:r>
    </w:p>
    <w:p w14:paraId="454C2F84" w14:textId="77777777" w:rsidR="00222EE5" w:rsidRDefault="00222EE5" w:rsidP="00222EE5">
      <w:pPr>
        <w:pStyle w:val="rfdFootnote0"/>
        <w:rPr>
          <w:rtl/>
        </w:rPr>
      </w:pPr>
      <w:r>
        <w:rPr>
          <w:rtl/>
        </w:rPr>
        <w:t>(2) انظر</w:t>
      </w:r>
      <w:r w:rsidR="00AA6B6D">
        <w:rPr>
          <w:rtl/>
        </w:rPr>
        <w:t xml:space="preserve"> :</w:t>
      </w:r>
      <w:r w:rsidR="00EB3F95">
        <w:rPr>
          <w:rtl/>
        </w:rPr>
        <w:t xml:space="preserve"> </w:t>
      </w:r>
      <w:r>
        <w:rPr>
          <w:rtl/>
        </w:rPr>
        <w:t>رجال النجاشي</w:t>
      </w:r>
      <w:r w:rsidR="00AA6B6D">
        <w:rPr>
          <w:rtl/>
        </w:rPr>
        <w:t xml:space="preserve"> :</w:t>
      </w:r>
      <w:r w:rsidR="00EB3F95">
        <w:rPr>
          <w:rtl/>
        </w:rPr>
        <w:t xml:space="preserve"> </w:t>
      </w:r>
      <w:r>
        <w:rPr>
          <w:rtl/>
        </w:rPr>
        <w:t>388</w:t>
      </w:r>
      <w:r w:rsidR="00AA6B6D">
        <w:rPr>
          <w:rtl/>
        </w:rPr>
        <w:t xml:space="preserve"> ؛</w:t>
      </w:r>
      <w:r w:rsidR="00EB3F95">
        <w:rPr>
          <w:rtl/>
        </w:rPr>
        <w:t xml:space="preserve"> </w:t>
      </w:r>
      <w:r>
        <w:rPr>
          <w:rtl/>
        </w:rPr>
        <w:t>فهرست الشيخ الطوسي</w:t>
      </w:r>
      <w:r w:rsidR="00AA6B6D">
        <w:rPr>
          <w:rtl/>
        </w:rPr>
        <w:t xml:space="preserve"> :</w:t>
      </w:r>
      <w:r w:rsidR="00EB3F95">
        <w:rPr>
          <w:rtl/>
        </w:rPr>
        <w:t xml:space="preserve"> </w:t>
      </w:r>
      <w:r>
        <w:rPr>
          <w:rtl/>
        </w:rPr>
        <w:t>134.</w:t>
      </w:r>
    </w:p>
    <w:p w14:paraId="16C7AD74" w14:textId="77777777" w:rsidR="006C0ECE" w:rsidRDefault="00222EE5" w:rsidP="00070ECD">
      <w:pPr>
        <w:pStyle w:val="rfdFootnote0"/>
        <w:rPr>
          <w:rtl/>
        </w:rPr>
      </w:pPr>
      <w:r>
        <w:rPr>
          <w:rtl/>
        </w:rPr>
        <w:t>(3) انظر</w:t>
      </w:r>
      <w:r w:rsidR="00AA6B6D">
        <w:rPr>
          <w:rtl/>
        </w:rPr>
        <w:t xml:space="preserve"> :</w:t>
      </w:r>
      <w:r w:rsidR="00EB3F95">
        <w:rPr>
          <w:rtl/>
        </w:rPr>
        <w:t xml:space="preserve"> </w:t>
      </w:r>
      <w:r>
        <w:rPr>
          <w:rtl/>
        </w:rPr>
        <w:t>رجال الطوسي</w:t>
      </w:r>
      <w:r w:rsidR="00AA6B6D">
        <w:rPr>
          <w:rtl/>
        </w:rPr>
        <w:t xml:space="preserve"> :</w:t>
      </w:r>
      <w:r w:rsidR="00EB3F95">
        <w:rPr>
          <w:rtl/>
        </w:rPr>
        <w:t xml:space="preserve"> </w:t>
      </w:r>
      <w:r>
        <w:rPr>
          <w:rtl/>
        </w:rPr>
        <w:t>377</w:t>
      </w:r>
      <w:r w:rsidR="00AA6B6D">
        <w:rPr>
          <w:rtl/>
        </w:rPr>
        <w:t xml:space="preserve"> ؛</w:t>
      </w:r>
      <w:r w:rsidR="00EB3F95">
        <w:rPr>
          <w:rtl/>
        </w:rPr>
        <w:t xml:space="preserve"> </w:t>
      </w:r>
      <w:r>
        <w:rPr>
          <w:rtl/>
        </w:rPr>
        <w:t>فهرست منتجب الدين الرازي</w:t>
      </w:r>
      <w:r w:rsidR="00AA6B6D">
        <w:rPr>
          <w:rtl/>
        </w:rPr>
        <w:t xml:space="preserve"> :</w:t>
      </w:r>
      <w:r w:rsidR="00EB3F95">
        <w:rPr>
          <w:rtl/>
        </w:rPr>
        <w:t xml:space="preserve"> </w:t>
      </w:r>
      <w:r>
        <w:rPr>
          <w:rtl/>
        </w:rPr>
        <w:t>49</w:t>
      </w:r>
      <w:r w:rsidR="00AA6B6D">
        <w:rPr>
          <w:rtl/>
        </w:rPr>
        <w:t xml:space="preserve"> ،</w:t>
      </w:r>
      <w:r w:rsidR="00EB3F95">
        <w:rPr>
          <w:rtl/>
        </w:rPr>
        <w:t xml:space="preserve"> </w:t>
      </w:r>
      <w:r>
        <w:rPr>
          <w:rtl/>
        </w:rPr>
        <w:t>53</w:t>
      </w:r>
      <w:r w:rsidR="00AA6B6D">
        <w:rPr>
          <w:rtl/>
        </w:rPr>
        <w:t xml:space="preserve"> ،</w:t>
      </w:r>
      <w:r w:rsidR="00EB3F95">
        <w:rPr>
          <w:rtl/>
        </w:rPr>
        <w:t xml:space="preserve"> </w:t>
      </w:r>
      <w:r>
        <w:rPr>
          <w:rtl/>
        </w:rPr>
        <w:t>83</w:t>
      </w:r>
      <w:r w:rsidR="00AA6B6D">
        <w:rPr>
          <w:rtl/>
        </w:rPr>
        <w:t xml:space="preserve"> ،</w:t>
      </w:r>
      <w:r w:rsidR="00EB3F95">
        <w:rPr>
          <w:rtl/>
        </w:rPr>
        <w:t xml:space="preserve"> </w:t>
      </w:r>
      <w:r>
        <w:rPr>
          <w:rtl/>
        </w:rPr>
        <w:t>94.</w:t>
      </w:r>
    </w:p>
    <w:p w14:paraId="05560519" w14:textId="77777777" w:rsidR="006C0ECE" w:rsidRDefault="006C0ECE" w:rsidP="00723925">
      <w:pPr>
        <w:pStyle w:val="rfdNormal0"/>
        <w:rPr>
          <w:rtl/>
        </w:rPr>
      </w:pPr>
      <w:r>
        <w:br w:type="page"/>
      </w:r>
      <w:r w:rsidR="00222EE5">
        <w:rPr>
          <w:rFonts w:hint="eastAsia"/>
          <w:rtl/>
        </w:rPr>
        <w:lastRenderedPageBreak/>
        <w:t>والتأليف</w:t>
      </w:r>
      <w:r w:rsidR="00222EE5">
        <w:rPr>
          <w:rtl/>
        </w:rPr>
        <w:t xml:space="preserve"> والتصنيف فيها من قبل أعلامها من الفقهاء والمحدّثين والمفسّرين واللغويّين والمؤرّخين والمتكلّمين.</w:t>
      </w:r>
    </w:p>
    <w:p w14:paraId="500E4E46" w14:textId="77777777" w:rsidR="00222EE5" w:rsidRDefault="00222EE5" w:rsidP="00723925">
      <w:pPr>
        <w:pStyle w:val="rfdBold1"/>
        <w:rPr>
          <w:rtl/>
        </w:rPr>
      </w:pPr>
      <w:r>
        <w:rPr>
          <w:rFonts w:hint="eastAsia"/>
          <w:rtl/>
        </w:rPr>
        <w:t>أماكن</w:t>
      </w:r>
      <w:r>
        <w:rPr>
          <w:rtl/>
        </w:rPr>
        <w:t xml:space="preserve"> التعليم والإفادة في حوزة الري‌</w:t>
      </w:r>
      <w:r w:rsidR="00AA6B6D">
        <w:rPr>
          <w:rtl/>
        </w:rPr>
        <w:t xml:space="preserve"> :</w:t>
      </w:r>
      <w:r w:rsidR="00EB3F95">
        <w:rPr>
          <w:rtl/>
        </w:rPr>
        <w:t xml:space="preserve"> </w:t>
      </w:r>
    </w:p>
    <w:p w14:paraId="4FDDA420" w14:textId="77777777" w:rsidR="00222EE5" w:rsidRDefault="00222EE5" w:rsidP="00222EE5">
      <w:pPr>
        <w:rPr>
          <w:rtl/>
        </w:rPr>
      </w:pPr>
      <w:r>
        <w:rPr>
          <w:rFonts w:hint="eastAsia"/>
          <w:rtl/>
        </w:rPr>
        <w:t>وقد</w:t>
      </w:r>
      <w:r>
        <w:rPr>
          <w:rtl/>
        </w:rPr>
        <w:t xml:space="preserve"> أشرنا سابقاً إلىٰ أماكن التعليم في حوزة الري</w:t>
      </w:r>
      <w:r w:rsidR="00AA6B6D">
        <w:rPr>
          <w:rtl/>
        </w:rPr>
        <w:t xml:space="preserve"> ،</w:t>
      </w:r>
      <w:r w:rsidR="00EB3F95">
        <w:rPr>
          <w:rtl/>
        </w:rPr>
        <w:t xml:space="preserve"> </w:t>
      </w:r>
      <w:r>
        <w:rPr>
          <w:rtl/>
        </w:rPr>
        <w:t>والتي تتلخّص في‌</w:t>
      </w:r>
      <w:r w:rsidR="00AA6B6D">
        <w:rPr>
          <w:rtl/>
        </w:rPr>
        <w:t xml:space="preserve"> :</w:t>
      </w:r>
      <w:r w:rsidR="00EB3F95">
        <w:rPr>
          <w:rtl/>
        </w:rPr>
        <w:t xml:space="preserve"> </w:t>
      </w:r>
    </w:p>
    <w:p w14:paraId="04EE5185" w14:textId="77777777" w:rsidR="00222EE5" w:rsidRDefault="00222EE5" w:rsidP="00222EE5">
      <w:pPr>
        <w:rPr>
          <w:rtl/>
        </w:rPr>
      </w:pPr>
      <w:r>
        <w:rPr>
          <w:rtl/>
        </w:rPr>
        <w:t>1ـ المساجد</w:t>
      </w:r>
      <w:r w:rsidR="00AA6B6D">
        <w:rPr>
          <w:rtl/>
        </w:rPr>
        <w:t xml:space="preserve"> ؛</w:t>
      </w:r>
      <w:r w:rsidR="00EB3F95">
        <w:rPr>
          <w:rtl/>
        </w:rPr>
        <w:t xml:space="preserve"> </w:t>
      </w:r>
      <w:r>
        <w:rPr>
          <w:rtl/>
        </w:rPr>
        <w:t>وقد عرفت الري بكثرة مساجدها في القرن الأوّل حتّىٰ أوصلها</w:t>
      </w:r>
      <w:r w:rsidR="00484436">
        <w:rPr>
          <w:rtl/>
        </w:rPr>
        <w:t xml:space="preserve"> </w:t>
      </w:r>
      <w:r>
        <w:rPr>
          <w:rtl/>
        </w:rPr>
        <w:t>بعض المؤرّخين إلىٰ ثلاثة آلاف مسجد</w:t>
      </w:r>
      <w:r w:rsidRPr="00222EE5">
        <w:rPr>
          <w:rStyle w:val="rfdFootnotenum"/>
          <w:rtl/>
        </w:rPr>
        <w:t>(1)</w:t>
      </w:r>
      <w:r w:rsidR="00AA6B6D">
        <w:rPr>
          <w:rtl/>
        </w:rPr>
        <w:t xml:space="preserve"> ،</w:t>
      </w:r>
      <w:r w:rsidR="00EB3F95">
        <w:rPr>
          <w:rtl/>
        </w:rPr>
        <w:t xml:space="preserve"> </w:t>
      </w:r>
      <w:r>
        <w:rPr>
          <w:rtl/>
        </w:rPr>
        <w:t>لأتباع المذاهب الإسلامية المتعدّدة</w:t>
      </w:r>
      <w:r w:rsidR="00AA6B6D">
        <w:rPr>
          <w:rtl/>
        </w:rPr>
        <w:t xml:space="preserve"> ،</w:t>
      </w:r>
      <w:r w:rsidR="00EB3F95">
        <w:rPr>
          <w:rtl/>
        </w:rPr>
        <w:t xml:space="preserve"> </w:t>
      </w:r>
      <w:r>
        <w:rPr>
          <w:rtl/>
        </w:rPr>
        <w:t>وكان للشيعة عدد كبير من هذه المساجد</w:t>
      </w:r>
      <w:r w:rsidR="00AA6B6D">
        <w:rPr>
          <w:rtl/>
        </w:rPr>
        <w:t xml:space="preserve"> ،</w:t>
      </w:r>
      <w:r w:rsidR="00EB3F95">
        <w:rPr>
          <w:rtl/>
        </w:rPr>
        <w:t xml:space="preserve"> </w:t>
      </w:r>
      <w:r>
        <w:rPr>
          <w:rtl/>
        </w:rPr>
        <w:t>تمارس فيها طقوسها العبادية وتعقد فيها حلقات الدروس والمباحثات العلمية.</w:t>
      </w:r>
    </w:p>
    <w:p w14:paraId="45BA1264" w14:textId="77777777" w:rsidR="00222EE5" w:rsidRDefault="00222EE5" w:rsidP="00723925">
      <w:pPr>
        <w:pStyle w:val="rfdBold1"/>
        <w:rPr>
          <w:rtl/>
        </w:rPr>
      </w:pPr>
      <w:r>
        <w:rPr>
          <w:rtl/>
        </w:rPr>
        <w:t>2ـ المدارس العلمية في الري‌</w:t>
      </w:r>
      <w:r w:rsidR="00AA6B6D">
        <w:rPr>
          <w:rtl/>
        </w:rPr>
        <w:t xml:space="preserve"> :</w:t>
      </w:r>
      <w:r w:rsidR="00EB3F95">
        <w:rPr>
          <w:rtl/>
        </w:rPr>
        <w:t xml:space="preserve"> </w:t>
      </w:r>
    </w:p>
    <w:p w14:paraId="0E604D37" w14:textId="77777777" w:rsidR="00222EE5" w:rsidRDefault="00222EE5" w:rsidP="00222EE5">
      <w:pPr>
        <w:rPr>
          <w:rtl/>
        </w:rPr>
      </w:pPr>
      <w:r>
        <w:rPr>
          <w:rFonts w:hint="eastAsia"/>
          <w:rtl/>
        </w:rPr>
        <w:t>وكثرة</w:t>
      </w:r>
      <w:r>
        <w:rPr>
          <w:rtl/>
        </w:rPr>
        <w:t xml:space="preserve"> المدارس ومعاهد التعليم في الري من الأمور التي سبق وإن تحدّثنا فيه بإسهاب وعددنا المدارس مع المؤسّسين لها حيث أوصلها بعض الباحثين إلىٰ (20) مدرسة</w:t>
      </w:r>
      <w:r w:rsidR="00AA6B6D">
        <w:rPr>
          <w:rtl/>
        </w:rPr>
        <w:t xml:space="preserve"> ،</w:t>
      </w:r>
      <w:r w:rsidR="00EB3F95">
        <w:rPr>
          <w:rtl/>
        </w:rPr>
        <w:t xml:space="preserve"> </w:t>
      </w:r>
      <w:r>
        <w:rPr>
          <w:rtl/>
        </w:rPr>
        <w:t>وفي العصر الحديث أضيف إلىٰ أسماء تلك المدارس</w:t>
      </w:r>
      <w:r w:rsidR="00AA6B6D">
        <w:rPr>
          <w:rtl/>
        </w:rPr>
        <w:t xml:space="preserve"> ،</w:t>
      </w:r>
      <w:r w:rsidR="00EB3F95">
        <w:rPr>
          <w:rtl/>
        </w:rPr>
        <w:t xml:space="preserve"> </w:t>
      </w:r>
      <w:r>
        <w:rPr>
          <w:rtl/>
        </w:rPr>
        <w:t>أسماء مدارس أخرىٰ منها مدرسة السّيد عبد العظيم للرجال</w:t>
      </w:r>
      <w:r w:rsidR="00AA6B6D">
        <w:rPr>
          <w:rtl/>
        </w:rPr>
        <w:t xml:space="preserve"> ،</w:t>
      </w:r>
      <w:r w:rsidR="00EB3F95">
        <w:rPr>
          <w:rtl/>
        </w:rPr>
        <w:t xml:space="preserve"> </w:t>
      </w:r>
      <w:r>
        <w:rPr>
          <w:rtl/>
        </w:rPr>
        <w:t>ومد</w:t>
      </w:r>
      <w:r>
        <w:rPr>
          <w:rFonts w:hint="eastAsia"/>
          <w:rtl/>
        </w:rPr>
        <w:t>رسة</w:t>
      </w:r>
      <w:r>
        <w:rPr>
          <w:rtl/>
        </w:rPr>
        <w:t xml:space="preserve"> بنفس الاسم للتعليم النسوي</w:t>
      </w:r>
      <w:r w:rsidR="00AA6B6D">
        <w:rPr>
          <w:rtl/>
        </w:rPr>
        <w:t xml:space="preserve"> ،</w:t>
      </w:r>
      <w:r w:rsidR="00EB3F95">
        <w:rPr>
          <w:rtl/>
        </w:rPr>
        <w:t xml:space="preserve"> </w:t>
      </w:r>
      <w:r>
        <w:rPr>
          <w:rtl/>
        </w:rPr>
        <w:t>وهنالك أيضاً مدرسة أخرىٰ باسم مدرسة الزهراء</w:t>
      </w:r>
      <w:r w:rsidR="00484436">
        <w:rPr>
          <w:rtl/>
        </w:rPr>
        <w:t xml:space="preserve"> </w:t>
      </w:r>
      <w:r w:rsidR="000D07A2" w:rsidRPr="000D07A2">
        <w:rPr>
          <w:rStyle w:val="rfdAlaem"/>
          <w:rtl/>
        </w:rPr>
        <w:t>عليها‌السلام</w:t>
      </w:r>
      <w:r w:rsidR="00EB3F95" w:rsidRPr="009E4A94">
        <w:rPr>
          <w:rtl/>
        </w:rPr>
        <w:t>.</w:t>
      </w:r>
    </w:p>
    <w:p w14:paraId="1F7EE404" w14:textId="77777777" w:rsidR="00222EE5" w:rsidRDefault="00222EE5" w:rsidP="00723925">
      <w:pPr>
        <w:pStyle w:val="rfdBold1"/>
        <w:rPr>
          <w:rtl/>
        </w:rPr>
      </w:pPr>
      <w:r>
        <w:rPr>
          <w:rtl/>
        </w:rPr>
        <w:t>3ـ المكتبات الخاصّة والعامّة‌</w:t>
      </w:r>
      <w:r w:rsidR="00AA6B6D">
        <w:rPr>
          <w:rtl/>
        </w:rPr>
        <w:t xml:space="preserve"> :</w:t>
      </w:r>
      <w:r w:rsidR="00EB3F95">
        <w:rPr>
          <w:rtl/>
        </w:rPr>
        <w:t xml:space="preserve"> </w:t>
      </w:r>
    </w:p>
    <w:p w14:paraId="61FE274C" w14:textId="77777777" w:rsidR="00222EE5" w:rsidRDefault="00222EE5" w:rsidP="00222EE5">
      <w:pPr>
        <w:rPr>
          <w:rtl/>
        </w:rPr>
      </w:pPr>
      <w:r>
        <w:rPr>
          <w:rFonts w:hint="eastAsia"/>
          <w:rtl/>
        </w:rPr>
        <w:t>واشتهرت</w:t>
      </w:r>
      <w:r>
        <w:rPr>
          <w:rtl/>
        </w:rPr>
        <w:t xml:space="preserve"> مدارس الري بمكتباتها الكبيرة والتخصّصية</w:t>
      </w:r>
      <w:r w:rsidR="00AA6B6D">
        <w:rPr>
          <w:rtl/>
        </w:rPr>
        <w:t xml:space="preserve"> ،</w:t>
      </w:r>
      <w:r w:rsidR="00EB3F95">
        <w:rPr>
          <w:rtl/>
        </w:rPr>
        <w:t xml:space="preserve"> </w:t>
      </w:r>
      <w:r>
        <w:rPr>
          <w:rtl/>
        </w:rPr>
        <w:t>فكانت لكلّ مدرسة مكتبتها الخاصّة بها</w:t>
      </w:r>
      <w:r w:rsidR="00AA6B6D">
        <w:rPr>
          <w:rtl/>
        </w:rPr>
        <w:t xml:space="preserve"> ،</w:t>
      </w:r>
      <w:r w:rsidR="00EB3F95">
        <w:rPr>
          <w:rtl/>
        </w:rPr>
        <w:t xml:space="preserve"> </w:t>
      </w:r>
      <w:r>
        <w:rPr>
          <w:rtl/>
        </w:rPr>
        <w:t>فكانت بمثابة المنهل العلمي لطلّابها في المطالعة والكتابة والتصنيف والتأليف</w:t>
      </w:r>
      <w:r w:rsidR="00AA6B6D">
        <w:rPr>
          <w:rtl/>
        </w:rPr>
        <w:t xml:space="preserve"> ،</w:t>
      </w:r>
      <w:r w:rsidR="00EB3F95">
        <w:rPr>
          <w:rtl/>
        </w:rPr>
        <w:t xml:space="preserve"> </w:t>
      </w:r>
      <w:r>
        <w:rPr>
          <w:rtl/>
        </w:rPr>
        <w:t>بل والتدريس والمباحثات العلمية.</w:t>
      </w:r>
    </w:p>
    <w:p w14:paraId="6E367123" w14:textId="77777777" w:rsidR="00222EE5" w:rsidRDefault="00222EE5" w:rsidP="00222EE5">
      <w:pPr>
        <w:pStyle w:val="rfdLine"/>
        <w:rPr>
          <w:rtl/>
        </w:rPr>
      </w:pPr>
      <w:r>
        <w:rPr>
          <w:rtl/>
        </w:rPr>
        <w:t>__________</w:t>
      </w:r>
    </w:p>
    <w:p w14:paraId="399F4673" w14:textId="77777777" w:rsidR="006C0ECE" w:rsidRDefault="00222EE5" w:rsidP="00723925">
      <w:pPr>
        <w:pStyle w:val="rfdFootnote0"/>
        <w:rPr>
          <w:rtl/>
        </w:rPr>
      </w:pPr>
      <w:r>
        <w:rPr>
          <w:rtl/>
        </w:rPr>
        <w:t>(1) انظر</w:t>
      </w:r>
      <w:r w:rsidR="00AA6B6D">
        <w:rPr>
          <w:rtl/>
        </w:rPr>
        <w:t xml:space="preserve"> :</w:t>
      </w:r>
      <w:r w:rsidR="00EB3F95">
        <w:rPr>
          <w:rtl/>
        </w:rPr>
        <w:t xml:space="preserve"> </w:t>
      </w:r>
      <w:r>
        <w:rPr>
          <w:rtl/>
        </w:rPr>
        <w:t>الكامل في التاريخ 9 / 110</w:t>
      </w:r>
      <w:r w:rsidR="00AA6B6D">
        <w:rPr>
          <w:rtl/>
        </w:rPr>
        <w:t xml:space="preserve"> ؛</w:t>
      </w:r>
      <w:r w:rsidR="00EB3F95">
        <w:rPr>
          <w:rtl/>
        </w:rPr>
        <w:t xml:space="preserve"> </w:t>
      </w:r>
      <w:r>
        <w:rPr>
          <w:rtl/>
        </w:rPr>
        <w:t>الوافي بالوفيات 21 / 22.</w:t>
      </w:r>
    </w:p>
    <w:p w14:paraId="2E5E71A3" w14:textId="77777777" w:rsidR="006C0ECE" w:rsidRDefault="006C0ECE" w:rsidP="00222EE5">
      <w:pPr>
        <w:rPr>
          <w:rtl/>
        </w:rPr>
      </w:pPr>
      <w:r>
        <w:br w:type="page"/>
      </w:r>
      <w:r w:rsidR="00222EE5">
        <w:rPr>
          <w:rFonts w:hint="eastAsia"/>
          <w:rtl/>
        </w:rPr>
        <w:lastRenderedPageBreak/>
        <w:t>ومن</w:t>
      </w:r>
      <w:r w:rsidR="00222EE5">
        <w:rPr>
          <w:rtl/>
        </w:rPr>
        <w:t xml:space="preserve"> هذه المكتبات عرفت مكتبة مدرسة رشيد الزركلي ومدرسة الشاه غازي.</w:t>
      </w:r>
    </w:p>
    <w:p w14:paraId="783A351B" w14:textId="77777777" w:rsidR="00222EE5" w:rsidRDefault="00222EE5" w:rsidP="00222EE5">
      <w:pPr>
        <w:rPr>
          <w:rtl/>
        </w:rPr>
      </w:pPr>
      <w:r>
        <w:rPr>
          <w:rFonts w:hint="eastAsia"/>
          <w:rtl/>
        </w:rPr>
        <w:t>وسجّل</w:t>
      </w:r>
      <w:r>
        <w:rPr>
          <w:rtl/>
        </w:rPr>
        <w:t xml:space="preserve"> لنا تاريخ هذه المنطقة وجود مكتبات عامّة لشخصيّات علمية لامعة مثل مكتبة ابن العميد</w:t>
      </w:r>
      <w:r w:rsidR="00AA6B6D">
        <w:rPr>
          <w:rtl/>
        </w:rPr>
        <w:t xml:space="preserve"> ،</w:t>
      </w:r>
      <w:r w:rsidR="00EB3F95">
        <w:rPr>
          <w:rtl/>
        </w:rPr>
        <w:t xml:space="preserve"> </w:t>
      </w:r>
      <w:r>
        <w:rPr>
          <w:rtl/>
        </w:rPr>
        <w:t>ومكتبة ركن الدولة البويهي</w:t>
      </w:r>
      <w:r w:rsidR="00AA6B6D">
        <w:rPr>
          <w:rtl/>
        </w:rPr>
        <w:t xml:space="preserve"> ،</w:t>
      </w:r>
      <w:r w:rsidR="00EB3F95">
        <w:rPr>
          <w:rtl/>
        </w:rPr>
        <w:t xml:space="preserve"> </w:t>
      </w:r>
      <w:r>
        <w:rPr>
          <w:rtl/>
        </w:rPr>
        <w:t>وكان أمينها ابن مسكويه الرازي</w:t>
      </w:r>
      <w:r w:rsidR="00AA6B6D">
        <w:rPr>
          <w:rtl/>
        </w:rPr>
        <w:t xml:space="preserve"> ،</w:t>
      </w:r>
      <w:r w:rsidR="00EB3F95">
        <w:rPr>
          <w:rtl/>
        </w:rPr>
        <w:t xml:space="preserve"> </w:t>
      </w:r>
      <w:r>
        <w:rPr>
          <w:rtl/>
        </w:rPr>
        <w:t>وكانت مكتبة الصاحب بن عبّاد من أشهر مكاتب الري</w:t>
      </w:r>
      <w:r w:rsidR="00AA6B6D">
        <w:rPr>
          <w:rtl/>
        </w:rPr>
        <w:t xml:space="preserve"> ،</w:t>
      </w:r>
      <w:r w:rsidR="00EB3F95">
        <w:rPr>
          <w:rtl/>
        </w:rPr>
        <w:t xml:space="preserve"> </w:t>
      </w:r>
      <w:r>
        <w:rPr>
          <w:rtl/>
        </w:rPr>
        <w:t>وكان عدد كتبها من الكثرة بحيث تحتاج إلىٰ حمل (400) جمل لنقله</w:t>
      </w:r>
      <w:r>
        <w:rPr>
          <w:rFonts w:hint="eastAsia"/>
          <w:rtl/>
        </w:rPr>
        <w:t>ا</w:t>
      </w:r>
      <w:r w:rsidR="00AA6B6D">
        <w:rPr>
          <w:rFonts w:hint="eastAsia"/>
          <w:rtl/>
        </w:rPr>
        <w:t xml:space="preserve"> ،</w:t>
      </w:r>
      <w:r w:rsidR="00EB3F95">
        <w:rPr>
          <w:rFonts w:hint="eastAsia"/>
          <w:rtl/>
        </w:rPr>
        <w:t xml:space="preserve"> </w:t>
      </w:r>
      <w:r>
        <w:rPr>
          <w:rtl/>
        </w:rPr>
        <w:t>وأوصل بعضهم عدد كتبها إلىٰ (217000) مجلّد من الكتب</w:t>
      </w:r>
      <w:r w:rsidR="00AA6B6D">
        <w:rPr>
          <w:rtl/>
        </w:rPr>
        <w:t xml:space="preserve"> ،</w:t>
      </w:r>
      <w:r w:rsidR="00EB3F95">
        <w:rPr>
          <w:rtl/>
        </w:rPr>
        <w:t xml:space="preserve"> </w:t>
      </w:r>
      <w:r>
        <w:rPr>
          <w:rtl/>
        </w:rPr>
        <w:t>وفي العصر السلجوقي كانت هنالك مكتبة شرف الدين محمّد نقيب النقباء في الري</w:t>
      </w:r>
      <w:r w:rsidR="00AA6B6D">
        <w:rPr>
          <w:rtl/>
        </w:rPr>
        <w:t xml:space="preserve"> ،</w:t>
      </w:r>
      <w:r w:rsidR="00EB3F95">
        <w:rPr>
          <w:rtl/>
        </w:rPr>
        <w:t xml:space="preserve"> </w:t>
      </w:r>
      <w:r>
        <w:rPr>
          <w:rtl/>
        </w:rPr>
        <w:t>وكانت بمثابة المعهد العلمي لتلقّي العلوم والمعارف</w:t>
      </w:r>
      <w:r w:rsidRPr="00222EE5">
        <w:rPr>
          <w:rStyle w:val="rfdFootnotenum"/>
          <w:rtl/>
        </w:rPr>
        <w:t>(1)</w:t>
      </w:r>
      <w:r>
        <w:rPr>
          <w:rtl/>
        </w:rPr>
        <w:t>.</w:t>
      </w:r>
    </w:p>
    <w:p w14:paraId="6C14442B" w14:textId="77777777" w:rsidR="00222EE5" w:rsidRDefault="00222EE5" w:rsidP="00222EE5">
      <w:pPr>
        <w:rPr>
          <w:rtl/>
        </w:rPr>
      </w:pPr>
      <w:r>
        <w:rPr>
          <w:rFonts w:hint="eastAsia"/>
          <w:rtl/>
        </w:rPr>
        <w:t>وأمّا</w:t>
      </w:r>
      <w:r>
        <w:rPr>
          <w:rtl/>
        </w:rPr>
        <w:t xml:space="preserve"> المكتبات العامّة في حوزة الري الحديثة</w:t>
      </w:r>
      <w:r w:rsidR="00AA6B6D">
        <w:rPr>
          <w:rtl/>
        </w:rPr>
        <w:t xml:space="preserve"> ،</w:t>
      </w:r>
      <w:r w:rsidR="00EB3F95">
        <w:rPr>
          <w:rtl/>
        </w:rPr>
        <w:t xml:space="preserve"> </w:t>
      </w:r>
      <w:r>
        <w:rPr>
          <w:rtl/>
        </w:rPr>
        <w:t>فلقد أشرنا سابقاً إلىٰ مكتبة حرم السيّد عبد العظيم الحسني وما شهدت هذه المكتبة من توسّع وإضافات</w:t>
      </w:r>
      <w:r w:rsidR="00AA6B6D">
        <w:rPr>
          <w:rtl/>
        </w:rPr>
        <w:t xml:space="preserve"> ،</w:t>
      </w:r>
      <w:r w:rsidR="00EB3F95">
        <w:rPr>
          <w:rtl/>
        </w:rPr>
        <w:t xml:space="preserve"> </w:t>
      </w:r>
      <w:r>
        <w:rPr>
          <w:rtl/>
        </w:rPr>
        <w:t>كذلك مكتبة دار الحديث</w:t>
      </w:r>
      <w:r w:rsidR="00AA6B6D">
        <w:rPr>
          <w:rtl/>
        </w:rPr>
        <w:t xml:space="preserve"> ،</w:t>
      </w:r>
      <w:r w:rsidR="00EB3F95">
        <w:rPr>
          <w:rtl/>
        </w:rPr>
        <w:t xml:space="preserve"> </w:t>
      </w:r>
      <w:r>
        <w:rPr>
          <w:rtl/>
        </w:rPr>
        <w:t>ومكتبة جامعة الحديث</w:t>
      </w:r>
      <w:r w:rsidR="00AA6B6D">
        <w:rPr>
          <w:rtl/>
        </w:rPr>
        <w:t xml:space="preserve"> ،</w:t>
      </w:r>
      <w:r w:rsidR="00EB3F95">
        <w:rPr>
          <w:rtl/>
        </w:rPr>
        <w:t xml:space="preserve"> </w:t>
      </w:r>
      <w:r>
        <w:rPr>
          <w:rtl/>
        </w:rPr>
        <w:t xml:space="preserve">ومكتبة الإمام الخميني العامّة في الحرم بالإضافة إلىٰ المكتبات العامّة </w:t>
      </w:r>
      <w:r>
        <w:rPr>
          <w:rFonts w:hint="eastAsia"/>
          <w:rtl/>
        </w:rPr>
        <w:t>في</w:t>
      </w:r>
      <w:r>
        <w:rPr>
          <w:rtl/>
        </w:rPr>
        <w:t xml:space="preserve"> النواحي التابعة لمدينة الري الحديثة</w:t>
      </w:r>
      <w:r w:rsidR="00AA6B6D">
        <w:rPr>
          <w:rtl/>
        </w:rPr>
        <w:t xml:space="preserve"> ،</w:t>
      </w:r>
      <w:r w:rsidR="00EB3F95">
        <w:rPr>
          <w:rtl/>
        </w:rPr>
        <w:t xml:space="preserve"> </w:t>
      </w:r>
      <w:r>
        <w:rPr>
          <w:rtl/>
        </w:rPr>
        <w:t>يضاف إليها مكتبات مجمع الشيخ الصدوق الثقافي</w:t>
      </w:r>
      <w:r w:rsidR="00AA6B6D">
        <w:rPr>
          <w:rtl/>
        </w:rPr>
        <w:t xml:space="preserve"> ،</w:t>
      </w:r>
      <w:r w:rsidR="00EB3F95">
        <w:rPr>
          <w:rtl/>
        </w:rPr>
        <w:t xml:space="preserve"> </w:t>
      </w:r>
      <w:r>
        <w:rPr>
          <w:rtl/>
        </w:rPr>
        <w:t>وهي مكتبة ضخمة تشغل مساحة واسعة وتحتوي علىٰ خزانة كتب كبيرة</w:t>
      </w:r>
      <w:r w:rsidR="00AA6B6D">
        <w:rPr>
          <w:rtl/>
        </w:rPr>
        <w:t xml:space="preserve"> ،</w:t>
      </w:r>
      <w:r w:rsidR="00EB3F95">
        <w:rPr>
          <w:rtl/>
        </w:rPr>
        <w:t xml:space="preserve"> </w:t>
      </w:r>
      <w:r>
        <w:rPr>
          <w:rtl/>
        </w:rPr>
        <w:t>وأيضاً مكتبة مجتمع الشهيد رحيمي الثقافي</w:t>
      </w:r>
      <w:r w:rsidRPr="00222EE5">
        <w:rPr>
          <w:rStyle w:val="rfdFootnotenum"/>
          <w:rtl/>
        </w:rPr>
        <w:t>(2)</w:t>
      </w:r>
      <w:r>
        <w:rPr>
          <w:rtl/>
        </w:rPr>
        <w:t>.</w:t>
      </w:r>
    </w:p>
    <w:p w14:paraId="60880D18" w14:textId="77777777" w:rsidR="00222EE5" w:rsidRDefault="00222EE5" w:rsidP="00222EE5">
      <w:pPr>
        <w:rPr>
          <w:rtl/>
        </w:rPr>
      </w:pPr>
      <w:r>
        <w:rPr>
          <w:rFonts w:hint="eastAsia"/>
          <w:rtl/>
        </w:rPr>
        <w:t>وهذه</w:t>
      </w:r>
      <w:r>
        <w:rPr>
          <w:rtl/>
        </w:rPr>
        <w:t xml:space="preserve"> المكتبات بقسميها الخاصّ والعامّ تشكّل روافد معرفية لطلّاب العلوم الدينية</w:t>
      </w:r>
      <w:r w:rsidR="00AA6B6D">
        <w:rPr>
          <w:rtl/>
        </w:rPr>
        <w:t xml:space="preserve"> ،</w:t>
      </w:r>
      <w:r w:rsidR="00EB3F95">
        <w:rPr>
          <w:rtl/>
        </w:rPr>
        <w:t xml:space="preserve"> </w:t>
      </w:r>
      <w:r>
        <w:rPr>
          <w:rtl/>
        </w:rPr>
        <w:t>ولطلّاب الجامعات</w:t>
      </w:r>
      <w:r w:rsidR="00AA6B6D">
        <w:rPr>
          <w:rtl/>
        </w:rPr>
        <w:t xml:space="preserve"> ،</w:t>
      </w:r>
      <w:r w:rsidR="00EB3F95">
        <w:rPr>
          <w:rtl/>
        </w:rPr>
        <w:t xml:space="preserve"> </w:t>
      </w:r>
      <w:r>
        <w:rPr>
          <w:rtl/>
        </w:rPr>
        <w:t>والمحقّقين والباحثين</w:t>
      </w:r>
      <w:r w:rsidR="00AA6B6D">
        <w:rPr>
          <w:rtl/>
        </w:rPr>
        <w:t xml:space="preserve"> ،</w:t>
      </w:r>
      <w:r w:rsidR="00EB3F95">
        <w:rPr>
          <w:rtl/>
        </w:rPr>
        <w:t xml:space="preserve"> </w:t>
      </w:r>
      <w:r>
        <w:rPr>
          <w:rtl/>
        </w:rPr>
        <w:t>وهي وجه حضاري لمدينة الري.</w:t>
      </w:r>
    </w:p>
    <w:p w14:paraId="5E6B4C13" w14:textId="77777777" w:rsidR="00222EE5" w:rsidRDefault="00222EE5" w:rsidP="00222EE5">
      <w:pPr>
        <w:pStyle w:val="rfdLine"/>
        <w:rPr>
          <w:rtl/>
        </w:rPr>
      </w:pPr>
      <w:r>
        <w:rPr>
          <w:rtl/>
        </w:rPr>
        <w:t>__________</w:t>
      </w:r>
    </w:p>
    <w:p w14:paraId="5552667E"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دانشنامه جهان إسلام 14 / 374</w:t>
      </w:r>
      <w:r w:rsidR="00AA6B6D">
        <w:rPr>
          <w:rtl/>
        </w:rPr>
        <w:t xml:space="preserve"> ؛</w:t>
      </w:r>
      <w:r w:rsidR="00EB3F95">
        <w:rPr>
          <w:rtl/>
        </w:rPr>
        <w:t xml:space="preserve"> </w:t>
      </w:r>
      <w:r>
        <w:rPr>
          <w:rtl/>
        </w:rPr>
        <w:t>للتوسّع انظر</w:t>
      </w:r>
      <w:r w:rsidR="00AA6B6D">
        <w:rPr>
          <w:rtl/>
        </w:rPr>
        <w:t xml:space="preserve"> :</w:t>
      </w:r>
      <w:r w:rsidR="00EB3F95">
        <w:rPr>
          <w:rtl/>
        </w:rPr>
        <w:t xml:space="preserve"> </w:t>
      </w:r>
      <w:r>
        <w:rPr>
          <w:rtl/>
        </w:rPr>
        <w:t>ري باستان 532</w:t>
      </w:r>
      <w:r w:rsidR="00AA6B6D">
        <w:rPr>
          <w:rtl/>
        </w:rPr>
        <w:t xml:space="preserve"> ،</w:t>
      </w:r>
      <w:r w:rsidR="00EB3F95">
        <w:rPr>
          <w:rtl/>
        </w:rPr>
        <w:t xml:space="preserve"> </w:t>
      </w:r>
      <w:r>
        <w:rPr>
          <w:rtl/>
        </w:rPr>
        <w:t>وما بعدها.</w:t>
      </w:r>
    </w:p>
    <w:p w14:paraId="5532D7B3" w14:textId="77777777" w:rsidR="006C0ECE" w:rsidRDefault="00222EE5" w:rsidP="00723925">
      <w:pPr>
        <w:pStyle w:val="rfdFootnote0"/>
        <w:rPr>
          <w:rtl/>
        </w:rPr>
      </w:pPr>
      <w:r>
        <w:rPr>
          <w:rtl/>
        </w:rPr>
        <w:t>(2) انظر</w:t>
      </w:r>
      <w:r w:rsidR="00AA6B6D">
        <w:rPr>
          <w:rtl/>
        </w:rPr>
        <w:t xml:space="preserve"> :</w:t>
      </w:r>
      <w:r w:rsidR="00EB3F95">
        <w:rPr>
          <w:rtl/>
        </w:rPr>
        <w:t xml:space="preserve"> </w:t>
      </w:r>
      <w:r>
        <w:rPr>
          <w:rtl/>
        </w:rPr>
        <w:t>دانشنامه ري 2 / 112 ـ 116</w:t>
      </w:r>
      <w:r w:rsidR="00AA6B6D">
        <w:rPr>
          <w:rtl/>
        </w:rPr>
        <w:t xml:space="preserve"> ،</w:t>
      </w:r>
      <w:r w:rsidR="00EB3F95">
        <w:rPr>
          <w:rtl/>
        </w:rPr>
        <w:t xml:space="preserve"> </w:t>
      </w:r>
      <w:r>
        <w:rPr>
          <w:rtl/>
        </w:rPr>
        <w:t>151 ـ 152.</w:t>
      </w:r>
    </w:p>
    <w:p w14:paraId="1A89C565" w14:textId="77777777" w:rsidR="006C0ECE" w:rsidRDefault="006C0ECE" w:rsidP="00723925">
      <w:pPr>
        <w:pStyle w:val="rfdBold1"/>
        <w:rPr>
          <w:rtl/>
        </w:rPr>
      </w:pPr>
      <w:r>
        <w:br w:type="page"/>
      </w:r>
      <w:r w:rsidR="00222EE5">
        <w:rPr>
          <w:rFonts w:hint="eastAsia"/>
          <w:rtl/>
        </w:rPr>
        <w:lastRenderedPageBreak/>
        <w:t>ثالثاً‌</w:t>
      </w:r>
      <w:r w:rsidR="00AA6B6D">
        <w:rPr>
          <w:rtl/>
        </w:rPr>
        <w:t xml:space="preserve"> :</w:t>
      </w:r>
      <w:r w:rsidR="00EB3F95">
        <w:rPr>
          <w:rtl/>
        </w:rPr>
        <w:t xml:space="preserve"> </w:t>
      </w:r>
      <w:r w:rsidR="00222EE5">
        <w:rPr>
          <w:rtl/>
        </w:rPr>
        <w:t>المعطيات السياسية لحوزة الري‌</w:t>
      </w:r>
      <w:r w:rsidR="00AA6B6D">
        <w:rPr>
          <w:rtl/>
        </w:rPr>
        <w:t xml:space="preserve"> :</w:t>
      </w:r>
      <w:r w:rsidR="00EB3F95">
        <w:rPr>
          <w:rtl/>
        </w:rPr>
        <w:t xml:space="preserve"> </w:t>
      </w:r>
    </w:p>
    <w:p w14:paraId="32668597" w14:textId="77777777" w:rsidR="00222EE5" w:rsidRDefault="00222EE5" w:rsidP="00222EE5">
      <w:pPr>
        <w:rPr>
          <w:rtl/>
        </w:rPr>
      </w:pPr>
      <w:r>
        <w:rPr>
          <w:rFonts w:hint="eastAsia"/>
          <w:rtl/>
        </w:rPr>
        <w:t>لعلّ</w:t>
      </w:r>
      <w:r>
        <w:rPr>
          <w:rtl/>
        </w:rPr>
        <w:t xml:space="preserve"> الموقع الجغرافي المتميّز لبلاد الري</w:t>
      </w:r>
      <w:r w:rsidR="00AA6B6D">
        <w:rPr>
          <w:rtl/>
        </w:rPr>
        <w:t xml:space="preserve"> ،</w:t>
      </w:r>
      <w:r w:rsidR="00EB3F95">
        <w:rPr>
          <w:rtl/>
        </w:rPr>
        <w:t xml:space="preserve"> </w:t>
      </w:r>
      <w:r>
        <w:rPr>
          <w:rtl/>
        </w:rPr>
        <w:t>وتوسّطها لبلاد فارس</w:t>
      </w:r>
      <w:r w:rsidR="00AA6B6D">
        <w:rPr>
          <w:rtl/>
        </w:rPr>
        <w:t xml:space="preserve"> ،</w:t>
      </w:r>
      <w:r w:rsidR="00EB3F95">
        <w:rPr>
          <w:rtl/>
        </w:rPr>
        <w:t xml:space="preserve"> </w:t>
      </w:r>
      <w:r>
        <w:rPr>
          <w:rtl/>
        </w:rPr>
        <w:t>ووقوعها علىٰ الطريق الرئيسي الرابط بين الشرق والغرب والشمال والجنوب</w:t>
      </w:r>
      <w:r w:rsidR="00AA6B6D">
        <w:rPr>
          <w:rtl/>
        </w:rPr>
        <w:t xml:space="preserve"> ،</w:t>
      </w:r>
      <w:r w:rsidR="00EB3F95">
        <w:rPr>
          <w:rtl/>
        </w:rPr>
        <w:t xml:space="preserve"> </w:t>
      </w:r>
      <w:r>
        <w:rPr>
          <w:rtl/>
        </w:rPr>
        <w:t>بالإضافة إلىٰ تنوّع اتّجاهات أهلها المذهبية والدينية والاجتماعية</w:t>
      </w:r>
      <w:r w:rsidR="00EB3F95">
        <w:rPr>
          <w:rtl/>
        </w:rPr>
        <w:t xml:space="preserve"> ..</w:t>
      </w:r>
      <w:r>
        <w:rPr>
          <w:rtl/>
        </w:rPr>
        <w:t>. كلّ هذه الخصوصيّات</w:t>
      </w:r>
      <w:r w:rsidR="00484436">
        <w:rPr>
          <w:rtl/>
        </w:rPr>
        <w:t xml:space="preserve"> </w:t>
      </w:r>
      <w:r>
        <w:rPr>
          <w:rtl/>
        </w:rPr>
        <w:t xml:space="preserve">أهّلتها للعب أدوار تاريخية كبيرة في </w:t>
      </w:r>
      <w:r>
        <w:rPr>
          <w:rFonts w:hint="eastAsia"/>
          <w:rtl/>
        </w:rPr>
        <w:t>المجالات</w:t>
      </w:r>
      <w:r>
        <w:rPr>
          <w:rtl/>
        </w:rPr>
        <w:t xml:space="preserve"> العلمية والدينية والمذهبية وأن يكون لها دورها السياسي في التاريخ القديم والمعاصر.</w:t>
      </w:r>
    </w:p>
    <w:p w14:paraId="221FB9CA" w14:textId="77777777" w:rsidR="00222EE5" w:rsidRDefault="00222EE5" w:rsidP="00222EE5">
      <w:pPr>
        <w:rPr>
          <w:rtl/>
        </w:rPr>
      </w:pPr>
      <w:r>
        <w:rPr>
          <w:rFonts w:hint="eastAsia"/>
          <w:rtl/>
        </w:rPr>
        <w:t>لقد</w:t>
      </w:r>
      <w:r>
        <w:rPr>
          <w:rtl/>
        </w:rPr>
        <w:t xml:space="preserve"> كان للشيعة الأوائل حضورهم في الري أواخر الدولة الأموية</w:t>
      </w:r>
      <w:r w:rsidR="00AA6B6D">
        <w:rPr>
          <w:rtl/>
        </w:rPr>
        <w:t xml:space="preserve"> ،</w:t>
      </w:r>
      <w:r w:rsidR="00EB3F95">
        <w:rPr>
          <w:rtl/>
        </w:rPr>
        <w:t xml:space="preserve"> </w:t>
      </w:r>
      <w:r>
        <w:rPr>
          <w:rtl/>
        </w:rPr>
        <w:t>وكان لهم نصيبهم من المشاركة في نهضة زيد بن علي سنة (120هـ)</w:t>
      </w:r>
      <w:r w:rsidRPr="00222EE5">
        <w:rPr>
          <w:rStyle w:val="rfdFootnotenum"/>
          <w:rtl/>
        </w:rPr>
        <w:t>(1)</w:t>
      </w:r>
      <w:r>
        <w:rPr>
          <w:rtl/>
        </w:rPr>
        <w:t>.</w:t>
      </w:r>
    </w:p>
    <w:p w14:paraId="36273C3F" w14:textId="77777777" w:rsidR="00222EE5" w:rsidRDefault="00222EE5" w:rsidP="00222EE5">
      <w:pPr>
        <w:rPr>
          <w:rtl/>
        </w:rPr>
      </w:pPr>
      <w:r>
        <w:rPr>
          <w:rFonts w:hint="eastAsia"/>
          <w:rtl/>
        </w:rPr>
        <w:t>وفي</w:t>
      </w:r>
      <w:r>
        <w:rPr>
          <w:rtl/>
        </w:rPr>
        <w:t xml:space="preserve"> بدايات عصر الدولة العبّاسية وإبّان ظهورها في سنة (132هـ) أصبحت الري بمثابة معسكر تعبئة للشيعة.</w:t>
      </w:r>
    </w:p>
    <w:p w14:paraId="1A3F09C4" w14:textId="77777777" w:rsidR="00222EE5" w:rsidRDefault="00222EE5" w:rsidP="00222EE5">
      <w:pPr>
        <w:rPr>
          <w:rtl/>
        </w:rPr>
      </w:pPr>
      <w:r>
        <w:rPr>
          <w:rFonts w:hint="eastAsia"/>
          <w:rtl/>
        </w:rPr>
        <w:t>وفي</w:t>
      </w:r>
      <w:r>
        <w:rPr>
          <w:rtl/>
        </w:rPr>
        <w:t xml:space="preserve"> بداية القرن الثالث الهجري شهدت الري هجرة مكثّفة للسادة العلويّين إليها وبجوارها وأغلب أولئك المهاجرين كانوا من الشيعة المعارضين للسلطة العبّاسية</w:t>
      </w:r>
      <w:r w:rsidRPr="00222EE5">
        <w:rPr>
          <w:rStyle w:val="rfdFootnotenum"/>
          <w:rtl/>
        </w:rPr>
        <w:t>(2)</w:t>
      </w:r>
      <w:r>
        <w:rPr>
          <w:rtl/>
        </w:rPr>
        <w:t xml:space="preserve"> وبعضهم من الشيعة الإمامية الاثني عشرية كالسيّد عبد العظيم الحسني.</w:t>
      </w:r>
    </w:p>
    <w:p w14:paraId="7F66659D" w14:textId="77777777" w:rsidR="00222EE5" w:rsidRDefault="00222EE5" w:rsidP="00222EE5">
      <w:pPr>
        <w:rPr>
          <w:rtl/>
        </w:rPr>
      </w:pPr>
      <w:r>
        <w:rPr>
          <w:rFonts w:hint="eastAsia"/>
          <w:rtl/>
        </w:rPr>
        <w:t>وشهدت</w:t>
      </w:r>
      <w:r>
        <w:rPr>
          <w:rtl/>
        </w:rPr>
        <w:t xml:space="preserve"> الري في النصف الثاني من القرن الثالث الهجري</w:t>
      </w:r>
      <w:r w:rsidR="00AA6B6D">
        <w:rPr>
          <w:rtl/>
        </w:rPr>
        <w:t xml:space="preserve"> ،</w:t>
      </w:r>
      <w:r w:rsidR="00EB3F95">
        <w:rPr>
          <w:rtl/>
        </w:rPr>
        <w:t xml:space="preserve"> </w:t>
      </w:r>
      <w:r>
        <w:rPr>
          <w:rtl/>
        </w:rPr>
        <w:t>حركة انقلاب علىٰ السلطة العبّاسية</w:t>
      </w:r>
      <w:r w:rsidR="00AA6B6D">
        <w:rPr>
          <w:rtl/>
        </w:rPr>
        <w:t xml:space="preserve"> ،</w:t>
      </w:r>
      <w:r w:rsidR="00EB3F95">
        <w:rPr>
          <w:rtl/>
        </w:rPr>
        <w:t xml:space="preserve"> </w:t>
      </w:r>
      <w:r>
        <w:rPr>
          <w:rtl/>
        </w:rPr>
        <w:t>حيث استولىٰ علىٰ السلطة أحمد بن الحسن المارداني وذلك سنة (275هـ)</w:t>
      </w:r>
      <w:r w:rsidR="00AA6B6D">
        <w:rPr>
          <w:rtl/>
        </w:rPr>
        <w:t xml:space="preserve"> ،</w:t>
      </w:r>
      <w:r w:rsidR="00EB3F95">
        <w:rPr>
          <w:rtl/>
        </w:rPr>
        <w:t xml:space="preserve"> </w:t>
      </w:r>
      <w:r>
        <w:rPr>
          <w:rtl/>
        </w:rPr>
        <w:t>حيث استطاع أن يبسط نفوذه في الري</w:t>
      </w:r>
      <w:r w:rsidR="00AA6B6D">
        <w:rPr>
          <w:rtl/>
        </w:rPr>
        <w:t xml:space="preserve"> ،</w:t>
      </w:r>
      <w:r w:rsidR="00EB3F95">
        <w:rPr>
          <w:rtl/>
        </w:rPr>
        <w:t xml:space="preserve"> </w:t>
      </w:r>
      <w:r>
        <w:rPr>
          <w:rtl/>
        </w:rPr>
        <w:t>وإظهار التشيّع</w:t>
      </w:r>
      <w:r w:rsidR="00AA6B6D">
        <w:rPr>
          <w:rtl/>
        </w:rPr>
        <w:t xml:space="preserve"> ،</w:t>
      </w:r>
      <w:r w:rsidR="00EB3F95">
        <w:rPr>
          <w:rtl/>
        </w:rPr>
        <w:t xml:space="preserve"> </w:t>
      </w:r>
      <w:r>
        <w:rPr>
          <w:rtl/>
        </w:rPr>
        <w:t>وإكرام الشيعة وحمايتهم أمنيّاً وعقائديّاً وفكريّاً</w:t>
      </w:r>
      <w:r w:rsidR="00AA6B6D">
        <w:rPr>
          <w:rtl/>
        </w:rPr>
        <w:t xml:space="preserve"> ؛</w:t>
      </w:r>
      <w:r w:rsidR="00EB3F95">
        <w:rPr>
          <w:rtl/>
        </w:rPr>
        <w:t xml:space="preserve"> </w:t>
      </w:r>
      <w:r>
        <w:rPr>
          <w:rtl/>
        </w:rPr>
        <w:t>حي</w:t>
      </w:r>
      <w:r>
        <w:rPr>
          <w:rFonts w:hint="eastAsia"/>
          <w:rtl/>
        </w:rPr>
        <w:t>ث</w:t>
      </w:r>
      <w:r>
        <w:rPr>
          <w:rtl/>
        </w:rPr>
        <w:t xml:space="preserve"> استطاع الشيعة في عصره من إظهار عقيدتهم </w:t>
      </w:r>
    </w:p>
    <w:p w14:paraId="165527D5" w14:textId="77777777" w:rsidR="00222EE5" w:rsidRDefault="00222EE5" w:rsidP="00222EE5">
      <w:pPr>
        <w:pStyle w:val="rfdLine"/>
        <w:rPr>
          <w:rtl/>
        </w:rPr>
      </w:pPr>
      <w:r>
        <w:rPr>
          <w:rtl/>
        </w:rPr>
        <w:t>__________</w:t>
      </w:r>
    </w:p>
    <w:p w14:paraId="5BE5CA27"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مقاتل الطالبيّين</w:t>
      </w:r>
      <w:r w:rsidR="00AA6B6D">
        <w:rPr>
          <w:rtl/>
        </w:rPr>
        <w:t xml:space="preserve"> :</w:t>
      </w:r>
      <w:r w:rsidR="00EB3F95">
        <w:rPr>
          <w:rtl/>
        </w:rPr>
        <w:t xml:space="preserve"> </w:t>
      </w:r>
      <w:r>
        <w:rPr>
          <w:rtl/>
        </w:rPr>
        <w:t>132.</w:t>
      </w:r>
    </w:p>
    <w:p w14:paraId="198927B7" w14:textId="77777777" w:rsidR="006C0ECE" w:rsidRDefault="00222EE5" w:rsidP="00723925">
      <w:pPr>
        <w:pStyle w:val="rfdFootnote0"/>
        <w:rPr>
          <w:rtl/>
        </w:rPr>
      </w:pPr>
      <w:r>
        <w:rPr>
          <w:rtl/>
        </w:rPr>
        <w:t>(2) انظر</w:t>
      </w:r>
      <w:r w:rsidR="00AA6B6D">
        <w:rPr>
          <w:rtl/>
        </w:rPr>
        <w:t xml:space="preserve"> :</w:t>
      </w:r>
      <w:r w:rsidR="00EB3F95">
        <w:rPr>
          <w:rtl/>
        </w:rPr>
        <w:t xml:space="preserve"> </w:t>
      </w:r>
      <w:r>
        <w:rPr>
          <w:rtl/>
        </w:rPr>
        <w:t>منتقلة الطالبية</w:t>
      </w:r>
      <w:r w:rsidR="00AA6B6D">
        <w:rPr>
          <w:rtl/>
        </w:rPr>
        <w:t xml:space="preserve"> :</w:t>
      </w:r>
      <w:r w:rsidR="00EB3F95">
        <w:rPr>
          <w:rtl/>
        </w:rPr>
        <w:t xml:space="preserve"> </w:t>
      </w:r>
      <w:r>
        <w:rPr>
          <w:rtl/>
        </w:rPr>
        <w:t>151 ـ 167.</w:t>
      </w:r>
    </w:p>
    <w:p w14:paraId="3DC56063" w14:textId="77777777" w:rsidR="006C0ECE" w:rsidRDefault="006C0ECE" w:rsidP="00723925">
      <w:pPr>
        <w:pStyle w:val="rfdNormal0"/>
        <w:rPr>
          <w:rtl/>
        </w:rPr>
      </w:pPr>
      <w:r>
        <w:br w:type="page"/>
      </w:r>
      <w:r w:rsidR="00222EE5">
        <w:rPr>
          <w:rFonts w:hint="eastAsia"/>
          <w:rtl/>
        </w:rPr>
        <w:lastRenderedPageBreak/>
        <w:t>فألّف</w:t>
      </w:r>
      <w:r w:rsidR="00222EE5">
        <w:rPr>
          <w:rtl/>
        </w:rPr>
        <w:t xml:space="preserve"> عبد الرحمن بن أبي حاتم الرازي كتاباً في فضائل أهل البيت</w:t>
      </w:r>
      <w:r w:rsidR="00484436">
        <w:rPr>
          <w:rtl/>
        </w:rPr>
        <w:t xml:space="preserve"> </w:t>
      </w:r>
      <w:r w:rsidR="008307B0" w:rsidRPr="008307B0">
        <w:rPr>
          <w:rStyle w:val="rfdAlaem"/>
          <w:rtl/>
        </w:rPr>
        <w:t>عليهم‌السلام</w:t>
      </w:r>
      <w:r w:rsidR="008307B0" w:rsidRPr="009E4A94">
        <w:rPr>
          <w:rtl/>
        </w:rPr>
        <w:t xml:space="preserve"> </w:t>
      </w:r>
      <w:r w:rsidR="00222EE5" w:rsidRPr="00222EE5">
        <w:rPr>
          <w:rStyle w:val="rfdFootnotenum"/>
          <w:rtl/>
        </w:rPr>
        <w:t>(1)</w:t>
      </w:r>
      <w:r w:rsidR="00222EE5">
        <w:rPr>
          <w:rtl/>
        </w:rPr>
        <w:t>.</w:t>
      </w:r>
    </w:p>
    <w:p w14:paraId="580F85B0" w14:textId="77777777" w:rsidR="00222EE5" w:rsidRDefault="00222EE5" w:rsidP="00222EE5">
      <w:pPr>
        <w:rPr>
          <w:rtl/>
        </w:rPr>
      </w:pPr>
      <w:r>
        <w:rPr>
          <w:rFonts w:hint="eastAsia"/>
          <w:rtl/>
        </w:rPr>
        <w:t>وكان</w:t>
      </w:r>
      <w:r>
        <w:rPr>
          <w:rtl/>
        </w:rPr>
        <w:t xml:space="preserve"> أوج الحضور السياسي للشيعة في عصر الدولة البويهية</w:t>
      </w:r>
      <w:r w:rsidR="00AA6B6D">
        <w:rPr>
          <w:rtl/>
        </w:rPr>
        <w:t xml:space="preserve"> ،</w:t>
      </w:r>
      <w:r w:rsidR="00EB3F95">
        <w:rPr>
          <w:rtl/>
        </w:rPr>
        <w:t xml:space="preserve"> </w:t>
      </w:r>
      <w:r>
        <w:rPr>
          <w:rtl/>
        </w:rPr>
        <w:t>والتي عرفت بالتشيّع وحكمت من سنة (335هـ) إلىٰ سنة (420هـ)</w:t>
      </w:r>
      <w:r w:rsidR="00AA6B6D">
        <w:rPr>
          <w:rtl/>
        </w:rPr>
        <w:t xml:space="preserve"> ،</w:t>
      </w:r>
      <w:r w:rsidR="00EB3F95">
        <w:rPr>
          <w:rtl/>
        </w:rPr>
        <w:t xml:space="preserve"> </w:t>
      </w:r>
      <w:r>
        <w:rPr>
          <w:rtl/>
        </w:rPr>
        <w:t>ولمدّة (85) سنة تقريباً</w:t>
      </w:r>
      <w:r w:rsidR="00AA6B6D">
        <w:rPr>
          <w:rtl/>
        </w:rPr>
        <w:t xml:space="preserve"> ؛</w:t>
      </w:r>
      <w:r w:rsidR="00EB3F95">
        <w:rPr>
          <w:rtl/>
        </w:rPr>
        <w:t xml:space="preserve"> </w:t>
      </w:r>
      <w:r>
        <w:rPr>
          <w:rtl/>
        </w:rPr>
        <w:t>حيث أصبحت الري في هذه الفترة من أشهر مراكز الحكم لهذه الدولة</w:t>
      </w:r>
      <w:r w:rsidR="00AA6B6D">
        <w:rPr>
          <w:rtl/>
        </w:rPr>
        <w:t xml:space="preserve"> ؛</w:t>
      </w:r>
      <w:r w:rsidR="00EB3F95">
        <w:rPr>
          <w:rtl/>
        </w:rPr>
        <w:t xml:space="preserve"> </w:t>
      </w:r>
      <w:r>
        <w:rPr>
          <w:rtl/>
        </w:rPr>
        <w:t>وبسبب الحماية السياسية والأمنية التي وفّرها أمراء آل ب</w:t>
      </w:r>
      <w:r>
        <w:rPr>
          <w:rFonts w:hint="eastAsia"/>
          <w:rtl/>
        </w:rPr>
        <w:t>ويه</w:t>
      </w:r>
      <w:r>
        <w:rPr>
          <w:rtl/>
        </w:rPr>
        <w:t xml:space="preserve"> وبعض وزرائهم</w:t>
      </w:r>
      <w:r w:rsidR="00AA6B6D">
        <w:rPr>
          <w:rtl/>
        </w:rPr>
        <w:t xml:space="preserve"> ؛</w:t>
      </w:r>
      <w:r w:rsidR="00EB3F95">
        <w:rPr>
          <w:rtl/>
        </w:rPr>
        <w:t xml:space="preserve"> </w:t>
      </w:r>
      <w:r>
        <w:rPr>
          <w:rtl/>
        </w:rPr>
        <w:t>تحوّلت الري إلىٰ مركز استقطاب وتجمّع رئيسي للشيعة</w:t>
      </w:r>
      <w:r w:rsidR="00AA6B6D">
        <w:rPr>
          <w:rtl/>
        </w:rPr>
        <w:t xml:space="preserve"> ،</w:t>
      </w:r>
      <w:r w:rsidR="00EB3F95">
        <w:rPr>
          <w:rtl/>
        </w:rPr>
        <w:t xml:space="preserve"> </w:t>
      </w:r>
      <w:r>
        <w:rPr>
          <w:rtl/>
        </w:rPr>
        <w:t>وشهدت حوزة الري أوج نشاطها العلمي والتدريسي</w:t>
      </w:r>
      <w:r w:rsidR="00AA6B6D">
        <w:rPr>
          <w:rtl/>
        </w:rPr>
        <w:t xml:space="preserve"> ،</w:t>
      </w:r>
      <w:r w:rsidR="00EB3F95">
        <w:rPr>
          <w:rtl/>
        </w:rPr>
        <w:t xml:space="preserve"> </w:t>
      </w:r>
      <w:r>
        <w:rPr>
          <w:rtl/>
        </w:rPr>
        <w:t>وعقدت مجالس المناظرات والمجادلات العقائدية بمشاركة علماء المذاهب الأخرىٰ</w:t>
      </w:r>
      <w:r w:rsidR="00AA6B6D">
        <w:rPr>
          <w:rtl/>
        </w:rPr>
        <w:t xml:space="preserve"> ،</w:t>
      </w:r>
      <w:r w:rsidR="00EB3F95">
        <w:rPr>
          <w:rtl/>
        </w:rPr>
        <w:t xml:space="preserve"> </w:t>
      </w:r>
      <w:r>
        <w:rPr>
          <w:rtl/>
        </w:rPr>
        <w:t>بحضور ركن الدولة البويهي كما مرّ سابقاً.</w:t>
      </w:r>
    </w:p>
    <w:p w14:paraId="668894F7" w14:textId="77777777" w:rsidR="00222EE5" w:rsidRDefault="00222EE5" w:rsidP="00222EE5">
      <w:pPr>
        <w:rPr>
          <w:rtl/>
        </w:rPr>
      </w:pPr>
      <w:r>
        <w:rPr>
          <w:rFonts w:hint="eastAsia"/>
          <w:rtl/>
        </w:rPr>
        <w:t>وكان</w:t>
      </w:r>
      <w:r>
        <w:rPr>
          <w:rtl/>
        </w:rPr>
        <w:t xml:space="preserve"> لكافي الكفاة</w:t>
      </w:r>
      <w:r w:rsidR="00AA6B6D">
        <w:rPr>
          <w:rtl/>
        </w:rPr>
        <w:t xml:space="preserve"> ،</w:t>
      </w:r>
      <w:r w:rsidR="00EB3F95">
        <w:rPr>
          <w:rtl/>
        </w:rPr>
        <w:t xml:space="preserve"> </w:t>
      </w:r>
      <w:r>
        <w:rPr>
          <w:rtl/>
        </w:rPr>
        <w:t>الصاحب بن عبّاد الوزير المقرّب من فخر الدولة الديلمي الحاكم البويهي دوره السياسي والعلمي الكبير والمؤثّر في هذا المجال.</w:t>
      </w:r>
    </w:p>
    <w:p w14:paraId="20C7B461" w14:textId="77777777" w:rsidR="00222EE5" w:rsidRDefault="00222EE5" w:rsidP="00222EE5">
      <w:pPr>
        <w:rPr>
          <w:rtl/>
        </w:rPr>
      </w:pPr>
      <w:r>
        <w:rPr>
          <w:rFonts w:hint="eastAsia"/>
          <w:rtl/>
        </w:rPr>
        <w:t>ولعب</w:t>
      </w:r>
      <w:r>
        <w:rPr>
          <w:rtl/>
        </w:rPr>
        <w:t xml:space="preserve"> نفس الدور المؤثّر الوزير أبو سعد منصور بن الحسين الآبي (ت 422هـ) وزير مجد الدولة البويهي</w:t>
      </w:r>
      <w:r w:rsidRPr="00222EE5">
        <w:rPr>
          <w:rStyle w:val="rfdFootnotenum"/>
          <w:rtl/>
        </w:rPr>
        <w:t>(2)</w:t>
      </w:r>
      <w:r>
        <w:rPr>
          <w:rtl/>
        </w:rPr>
        <w:t>.</w:t>
      </w:r>
    </w:p>
    <w:p w14:paraId="285FAF40" w14:textId="77777777" w:rsidR="00222EE5" w:rsidRDefault="00222EE5" w:rsidP="00222EE5">
      <w:pPr>
        <w:rPr>
          <w:rtl/>
        </w:rPr>
      </w:pPr>
      <w:r>
        <w:rPr>
          <w:rFonts w:hint="eastAsia"/>
          <w:rtl/>
        </w:rPr>
        <w:t>إلّا</w:t>
      </w:r>
      <w:r>
        <w:rPr>
          <w:rtl/>
        </w:rPr>
        <w:t xml:space="preserve"> أنّ هذا الوضع السياسي المستقرّ لم يستمرّ بعد عصر البويهيّين</w:t>
      </w:r>
      <w:r w:rsidR="00AA6B6D">
        <w:rPr>
          <w:rtl/>
        </w:rPr>
        <w:t xml:space="preserve"> ؛</w:t>
      </w:r>
      <w:r w:rsidR="00EB3F95">
        <w:rPr>
          <w:rtl/>
        </w:rPr>
        <w:t xml:space="preserve"> </w:t>
      </w:r>
      <w:r>
        <w:rPr>
          <w:rtl/>
        </w:rPr>
        <w:t>فقد جاء الغزنويّون من بعدهم</w:t>
      </w:r>
      <w:r w:rsidR="00AA6B6D">
        <w:rPr>
          <w:rtl/>
        </w:rPr>
        <w:t xml:space="preserve"> ،</w:t>
      </w:r>
      <w:r w:rsidR="00EB3F95">
        <w:rPr>
          <w:rtl/>
        </w:rPr>
        <w:t xml:space="preserve"> </w:t>
      </w:r>
      <w:r>
        <w:rPr>
          <w:rtl/>
        </w:rPr>
        <w:t>وشنّ محمود الغزنوي حملة عسكرية علىٰ الري سنة (420هـ) وألحق ضرراً كبيراً بالحوزة العلمية ومكتباتها ومدارسها ومعاهدها العلمية والتربوية</w:t>
      </w:r>
      <w:r w:rsidR="00AA6B6D">
        <w:rPr>
          <w:rtl/>
        </w:rPr>
        <w:t xml:space="preserve"> ،</w:t>
      </w:r>
      <w:r w:rsidR="00EB3F95">
        <w:rPr>
          <w:rtl/>
        </w:rPr>
        <w:t xml:space="preserve"> </w:t>
      </w:r>
      <w:r>
        <w:rPr>
          <w:rtl/>
        </w:rPr>
        <w:t xml:space="preserve">ولاحق علمائها وقتل الكثير </w:t>
      </w:r>
      <w:r>
        <w:rPr>
          <w:rFonts w:hint="eastAsia"/>
          <w:rtl/>
        </w:rPr>
        <w:t>منهم</w:t>
      </w:r>
      <w:r>
        <w:rPr>
          <w:rtl/>
        </w:rPr>
        <w:t xml:space="preserve"> بتهمة الباطنية والقرمطية</w:t>
      </w:r>
      <w:r w:rsidRPr="00222EE5">
        <w:rPr>
          <w:rStyle w:val="rfdFootnotenum"/>
          <w:rtl/>
        </w:rPr>
        <w:t>(3)</w:t>
      </w:r>
      <w:r w:rsidR="00AA6B6D">
        <w:rPr>
          <w:rtl/>
        </w:rPr>
        <w:t xml:space="preserve"> ،</w:t>
      </w:r>
      <w:r w:rsidR="00EB3F95">
        <w:rPr>
          <w:rtl/>
        </w:rPr>
        <w:t xml:space="preserve"> </w:t>
      </w:r>
      <w:r>
        <w:rPr>
          <w:rtl/>
        </w:rPr>
        <w:t>فكانت هذه الفترة فترة انحسار سياسي وعلمي لحوزة الري.</w:t>
      </w:r>
    </w:p>
    <w:p w14:paraId="79D3050F" w14:textId="77777777" w:rsidR="00222EE5" w:rsidRDefault="00222EE5" w:rsidP="00222EE5">
      <w:pPr>
        <w:rPr>
          <w:rtl/>
        </w:rPr>
      </w:pPr>
      <w:r>
        <w:rPr>
          <w:rFonts w:hint="eastAsia"/>
          <w:rtl/>
        </w:rPr>
        <w:t>إلّا</w:t>
      </w:r>
      <w:r>
        <w:rPr>
          <w:rtl/>
        </w:rPr>
        <w:t xml:space="preserve"> أنّ فترة الحكم الغزنوي لم تدُم طويلاً</w:t>
      </w:r>
      <w:r w:rsidR="00AA6B6D">
        <w:rPr>
          <w:rtl/>
        </w:rPr>
        <w:t xml:space="preserve"> ،</w:t>
      </w:r>
      <w:r w:rsidR="00EB3F95">
        <w:rPr>
          <w:rtl/>
        </w:rPr>
        <w:t xml:space="preserve"> </w:t>
      </w:r>
      <w:r>
        <w:rPr>
          <w:rtl/>
        </w:rPr>
        <w:t>إذ جاء من بعدهم السلاجقة</w:t>
      </w:r>
      <w:r w:rsidR="00AA6B6D">
        <w:rPr>
          <w:rtl/>
        </w:rPr>
        <w:t xml:space="preserve"> ،</w:t>
      </w:r>
      <w:r w:rsidR="00EB3F95">
        <w:rPr>
          <w:rtl/>
        </w:rPr>
        <w:t xml:space="preserve"> </w:t>
      </w:r>
    </w:p>
    <w:p w14:paraId="2F761659" w14:textId="77777777" w:rsidR="00222EE5" w:rsidRDefault="00222EE5" w:rsidP="00222EE5">
      <w:pPr>
        <w:pStyle w:val="rfdLine"/>
        <w:rPr>
          <w:rtl/>
        </w:rPr>
      </w:pPr>
      <w:r>
        <w:rPr>
          <w:rtl/>
        </w:rPr>
        <w:t>__________</w:t>
      </w:r>
    </w:p>
    <w:p w14:paraId="60441E96"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معجم الأدباء 2 / 901.</w:t>
      </w:r>
    </w:p>
    <w:p w14:paraId="30563A8F" w14:textId="77777777" w:rsidR="00222EE5" w:rsidRDefault="00222EE5" w:rsidP="00222EE5">
      <w:pPr>
        <w:pStyle w:val="rfdFootnote0"/>
        <w:rPr>
          <w:rtl/>
        </w:rPr>
      </w:pPr>
      <w:r>
        <w:rPr>
          <w:rtl/>
        </w:rPr>
        <w:t>(2) انظر</w:t>
      </w:r>
      <w:r w:rsidR="00AA6B6D">
        <w:rPr>
          <w:rtl/>
        </w:rPr>
        <w:t xml:space="preserve"> :</w:t>
      </w:r>
      <w:r w:rsidR="00EB3F95">
        <w:rPr>
          <w:rtl/>
        </w:rPr>
        <w:t xml:space="preserve"> </w:t>
      </w:r>
      <w:r>
        <w:rPr>
          <w:rtl/>
        </w:rPr>
        <w:t>دانشنامه جهان إسلام 14 / 371 ـ 372.</w:t>
      </w:r>
    </w:p>
    <w:p w14:paraId="77114029" w14:textId="77777777" w:rsidR="006C0ECE" w:rsidRDefault="00222EE5" w:rsidP="00723925">
      <w:pPr>
        <w:pStyle w:val="rfdFootnote0"/>
        <w:rPr>
          <w:rtl/>
        </w:rPr>
      </w:pPr>
      <w:r>
        <w:rPr>
          <w:rtl/>
        </w:rPr>
        <w:t>(3) انظر</w:t>
      </w:r>
      <w:r w:rsidR="00AA6B6D">
        <w:rPr>
          <w:rtl/>
        </w:rPr>
        <w:t xml:space="preserve"> :</w:t>
      </w:r>
      <w:r w:rsidR="00EB3F95">
        <w:rPr>
          <w:rtl/>
        </w:rPr>
        <w:t xml:space="preserve"> </w:t>
      </w:r>
      <w:r>
        <w:rPr>
          <w:rtl/>
        </w:rPr>
        <w:t>الكامل في التاريخ 9 / 372.</w:t>
      </w:r>
    </w:p>
    <w:p w14:paraId="6BD75848" w14:textId="77777777" w:rsidR="006C0ECE" w:rsidRDefault="006C0ECE" w:rsidP="00723925">
      <w:pPr>
        <w:pStyle w:val="rfdNormal0"/>
        <w:rPr>
          <w:rtl/>
        </w:rPr>
      </w:pPr>
      <w:r>
        <w:br w:type="page"/>
      </w:r>
      <w:r w:rsidR="00222EE5">
        <w:rPr>
          <w:rFonts w:hint="eastAsia"/>
          <w:rtl/>
        </w:rPr>
        <w:lastRenderedPageBreak/>
        <w:t>فحصل</w:t>
      </w:r>
      <w:r w:rsidR="00222EE5">
        <w:rPr>
          <w:rtl/>
        </w:rPr>
        <w:t xml:space="preserve"> انفراج نسبي للشيعة علىٰ المستوىٰ العلمي والسياسي</w:t>
      </w:r>
      <w:r w:rsidR="00AA6B6D">
        <w:rPr>
          <w:rtl/>
        </w:rPr>
        <w:t xml:space="preserve"> ،</w:t>
      </w:r>
      <w:r w:rsidR="00EB3F95">
        <w:rPr>
          <w:rtl/>
        </w:rPr>
        <w:t xml:space="preserve"> </w:t>
      </w:r>
      <w:r w:rsidR="00222EE5">
        <w:rPr>
          <w:rtl/>
        </w:rPr>
        <w:t>ولا يعود الفضل في هذا الانفراج النسبي إلىٰ العامل المذهبي</w:t>
      </w:r>
      <w:r w:rsidR="00AA6B6D">
        <w:rPr>
          <w:rtl/>
        </w:rPr>
        <w:t xml:space="preserve"> ،</w:t>
      </w:r>
      <w:r w:rsidR="00EB3F95">
        <w:rPr>
          <w:rtl/>
        </w:rPr>
        <w:t xml:space="preserve"> </w:t>
      </w:r>
      <w:r w:rsidR="00222EE5">
        <w:rPr>
          <w:rtl/>
        </w:rPr>
        <w:t>فالسلاجقة لم يكونوا من الشيعة</w:t>
      </w:r>
      <w:r w:rsidR="00AA6B6D">
        <w:rPr>
          <w:rtl/>
        </w:rPr>
        <w:t xml:space="preserve"> ،</w:t>
      </w:r>
      <w:r w:rsidR="00EB3F95">
        <w:rPr>
          <w:rtl/>
        </w:rPr>
        <w:t xml:space="preserve"> </w:t>
      </w:r>
      <w:r w:rsidR="00222EE5">
        <w:rPr>
          <w:rtl/>
        </w:rPr>
        <w:t>وإنّما هم من السنّة الأتراك</w:t>
      </w:r>
      <w:r w:rsidR="00AA6B6D">
        <w:rPr>
          <w:rtl/>
        </w:rPr>
        <w:t xml:space="preserve"> ،</w:t>
      </w:r>
      <w:r w:rsidR="00EB3F95">
        <w:rPr>
          <w:rtl/>
        </w:rPr>
        <w:t xml:space="preserve"> </w:t>
      </w:r>
      <w:r w:rsidR="00222EE5">
        <w:rPr>
          <w:rtl/>
        </w:rPr>
        <w:t>وما صدر منهم في بغداد من أفعال ضدّ الشيعة يدلّ</w:t>
      </w:r>
      <w:r w:rsidR="00484436">
        <w:rPr>
          <w:rtl/>
        </w:rPr>
        <w:t xml:space="preserve"> </w:t>
      </w:r>
      <w:r w:rsidR="00222EE5">
        <w:rPr>
          <w:rtl/>
        </w:rPr>
        <w:t>علىٰ نظرتهم السلبية اتّجاه الشيعة.</w:t>
      </w:r>
    </w:p>
    <w:p w14:paraId="3F62B7DE" w14:textId="77777777" w:rsidR="00222EE5" w:rsidRDefault="00222EE5" w:rsidP="00222EE5">
      <w:pPr>
        <w:rPr>
          <w:rtl/>
        </w:rPr>
      </w:pPr>
      <w:r>
        <w:rPr>
          <w:rFonts w:hint="eastAsia"/>
          <w:rtl/>
        </w:rPr>
        <w:t>إلّا</w:t>
      </w:r>
      <w:r>
        <w:rPr>
          <w:rtl/>
        </w:rPr>
        <w:t xml:space="preserve"> أنّ سياستهم وتعاملهم مع الشيعة في الري اختلفت عمّا هي عليه في بغداد</w:t>
      </w:r>
      <w:r w:rsidR="00AA6B6D">
        <w:rPr>
          <w:rtl/>
        </w:rPr>
        <w:t xml:space="preserve"> ،</w:t>
      </w:r>
      <w:r w:rsidR="00EB3F95">
        <w:rPr>
          <w:rtl/>
        </w:rPr>
        <w:t xml:space="preserve"> </w:t>
      </w:r>
      <w:r>
        <w:rPr>
          <w:rtl/>
        </w:rPr>
        <w:t>ويعود الفضل في ذلك إلىٰ المنهج الوسطي التقريبي المعتدل الذي سلكه علماء الشيعة في هذه الفترة</w:t>
      </w:r>
      <w:r w:rsidR="00AA6B6D">
        <w:rPr>
          <w:rtl/>
        </w:rPr>
        <w:t xml:space="preserve"> ،</w:t>
      </w:r>
      <w:r w:rsidR="00EB3F95">
        <w:rPr>
          <w:rtl/>
        </w:rPr>
        <w:t xml:space="preserve"> </w:t>
      </w:r>
      <w:r>
        <w:rPr>
          <w:rtl/>
        </w:rPr>
        <w:t>والذي امتدّ إلىٰ نهاية حكم السلاجقة</w:t>
      </w:r>
      <w:r w:rsidR="00AA6B6D">
        <w:rPr>
          <w:rtl/>
        </w:rPr>
        <w:t xml:space="preserve"> ؛</w:t>
      </w:r>
      <w:r w:rsidR="00EB3F95">
        <w:rPr>
          <w:rtl/>
        </w:rPr>
        <w:t xml:space="preserve"> </w:t>
      </w:r>
      <w:r>
        <w:rPr>
          <w:rtl/>
        </w:rPr>
        <w:t>لقد ابتعد علماء الشيعة عن التطرّف المذهبي والتشدّد</w:t>
      </w:r>
      <w:r w:rsidR="00AA6B6D">
        <w:rPr>
          <w:rtl/>
        </w:rPr>
        <w:t xml:space="preserve"> ،</w:t>
      </w:r>
      <w:r w:rsidR="00EB3F95">
        <w:rPr>
          <w:rtl/>
        </w:rPr>
        <w:t xml:space="preserve"> </w:t>
      </w:r>
      <w:r>
        <w:rPr>
          <w:rFonts w:hint="eastAsia"/>
          <w:rtl/>
        </w:rPr>
        <w:t>واتّخذوا</w:t>
      </w:r>
      <w:r>
        <w:rPr>
          <w:rtl/>
        </w:rPr>
        <w:t xml:space="preserve"> من التقية</w:t>
      </w:r>
      <w:r w:rsidR="00AA6B6D">
        <w:rPr>
          <w:rtl/>
        </w:rPr>
        <w:t xml:space="preserve"> ،</w:t>
      </w:r>
      <w:r w:rsidR="00EB3F95">
        <w:rPr>
          <w:rtl/>
        </w:rPr>
        <w:t xml:space="preserve"> </w:t>
      </w:r>
      <w:r>
        <w:rPr>
          <w:rtl/>
        </w:rPr>
        <w:t>والسلوك الوسطي المعتدل منهجاً لهم</w:t>
      </w:r>
      <w:r w:rsidR="00AA6B6D">
        <w:rPr>
          <w:rtl/>
        </w:rPr>
        <w:t xml:space="preserve"> ؛</w:t>
      </w:r>
      <w:r w:rsidR="00EB3F95">
        <w:rPr>
          <w:rtl/>
        </w:rPr>
        <w:t xml:space="preserve"> </w:t>
      </w:r>
      <w:r>
        <w:rPr>
          <w:rtl/>
        </w:rPr>
        <w:t>ممّا أدّىٰ إلىٰ كسب ودّ السلاطين والوزراء السلاجقة</w:t>
      </w:r>
      <w:r w:rsidRPr="00222EE5">
        <w:rPr>
          <w:rStyle w:val="rfdFootnotenum"/>
          <w:rtl/>
        </w:rPr>
        <w:t>(1)</w:t>
      </w:r>
      <w:r w:rsidR="00AA6B6D">
        <w:rPr>
          <w:rtl/>
        </w:rPr>
        <w:t xml:space="preserve"> ؛</w:t>
      </w:r>
      <w:r w:rsidR="00EB3F95">
        <w:rPr>
          <w:rtl/>
        </w:rPr>
        <w:t xml:space="preserve"> </w:t>
      </w:r>
      <w:r>
        <w:rPr>
          <w:rtl/>
        </w:rPr>
        <w:t>وكان ثمرة ذلك أن عادت الحوزة العلمية ـ وبهدوء نسبي ـ إلىٰ ممارسة نشاطها العلمي والتبليغي</w:t>
      </w:r>
      <w:r w:rsidR="00AA6B6D">
        <w:rPr>
          <w:rtl/>
        </w:rPr>
        <w:t xml:space="preserve"> ،</w:t>
      </w:r>
      <w:r w:rsidR="00EB3F95">
        <w:rPr>
          <w:rtl/>
        </w:rPr>
        <w:t xml:space="preserve"> </w:t>
      </w:r>
      <w:r>
        <w:rPr>
          <w:rtl/>
        </w:rPr>
        <w:t>وتأسّست مدارس علمية كثيرة في القرنين الخامس والسادس الهجريّين</w:t>
      </w:r>
      <w:r w:rsidR="00AA6B6D">
        <w:rPr>
          <w:rtl/>
        </w:rPr>
        <w:t xml:space="preserve"> ،</w:t>
      </w:r>
      <w:r w:rsidR="00EB3F95">
        <w:rPr>
          <w:rtl/>
        </w:rPr>
        <w:t xml:space="preserve"> </w:t>
      </w:r>
      <w:r>
        <w:rPr>
          <w:rtl/>
        </w:rPr>
        <w:t>وبرز كثير من العلماء والفقهاء في هذه الفترة كما مرّ بنا سابقاً</w:t>
      </w:r>
      <w:r w:rsidR="00AA6B6D">
        <w:rPr>
          <w:rtl/>
        </w:rPr>
        <w:t xml:space="preserve"> ،</w:t>
      </w:r>
      <w:r w:rsidR="00EB3F95">
        <w:rPr>
          <w:rtl/>
        </w:rPr>
        <w:t xml:space="preserve"> </w:t>
      </w:r>
      <w:r>
        <w:rPr>
          <w:rtl/>
        </w:rPr>
        <w:t>وتقلّد بعضهم منصب نقابة الأشراف</w:t>
      </w:r>
      <w:r w:rsidR="00AA6B6D">
        <w:rPr>
          <w:rtl/>
        </w:rPr>
        <w:t xml:space="preserve"> ،</w:t>
      </w:r>
      <w:r w:rsidR="00EB3F95">
        <w:rPr>
          <w:rtl/>
        </w:rPr>
        <w:t xml:space="preserve"> </w:t>
      </w:r>
      <w:r>
        <w:rPr>
          <w:rtl/>
        </w:rPr>
        <w:t>ونقيب النقباء في الري</w:t>
      </w:r>
      <w:r w:rsidR="00AA6B6D">
        <w:rPr>
          <w:rtl/>
        </w:rPr>
        <w:t xml:space="preserve"> ،</w:t>
      </w:r>
      <w:r w:rsidR="00EB3F95">
        <w:rPr>
          <w:rtl/>
        </w:rPr>
        <w:t xml:space="preserve"> </w:t>
      </w:r>
      <w:r>
        <w:rPr>
          <w:rtl/>
        </w:rPr>
        <w:t>وظهرت في هذه الفترة الأسر العلمية الكبيرة</w:t>
      </w:r>
      <w:r w:rsidR="00AA6B6D">
        <w:rPr>
          <w:rtl/>
        </w:rPr>
        <w:t xml:space="preserve"> ،</w:t>
      </w:r>
      <w:r w:rsidR="00EB3F95">
        <w:rPr>
          <w:rtl/>
        </w:rPr>
        <w:t xml:space="preserve"> </w:t>
      </w:r>
      <w:r>
        <w:rPr>
          <w:rtl/>
        </w:rPr>
        <w:t>مثل أسرة الدوريستي</w:t>
      </w:r>
      <w:r w:rsidR="00AA6B6D">
        <w:rPr>
          <w:rtl/>
        </w:rPr>
        <w:t xml:space="preserve"> ،</w:t>
      </w:r>
      <w:r w:rsidR="00EB3F95">
        <w:rPr>
          <w:rtl/>
        </w:rPr>
        <w:t xml:space="preserve"> </w:t>
      </w:r>
      <w:r>
        <w:rPr>
          <w:rtl/>
        </w:rPr>
        <w:t>والخزاعي</w:t>
      </w:r>
      <w:r w:rsidR="00AA6B6D">
        <w:rPr>
          <w:rtl/>
        </w:rPr>
        <w:t xml:space="preserve"> ،</w:t>
      </w:r>
      <w:r w:rsidR="00EB3F95">
        <w:rPr>
          <w:rtl/>
        </w:rPr>
        <w:t xml:space="preserve"> </w:t>
      </w:r>
      <w:r>
        <w:rPr>
          <w:rtl/>
        </w:rPr>
        <w:t>والزكي</w:t>
      </w:r>
      <w:r w:rsidR="00EB3F95">
        <w:rPr>
          <w:rtl/>
        </w:rPr>
        <w:t xml:space="preserve"> ..</w:t>
      </w:r>
      <w:r>
        <w:rPr>
          <w:rtl/>
        </w:rPr>
        <w:t>.</w:t>
      </w:r>
      <w:r w:rsidRPr="00222EE5">
        <w:rPr>
          <w:rStyle w:val="rfdFootnotenum"/>
          <w:rtl/>
        </w:rPr>
        <w:t>(2)</w:t>
      </w:r>
      <w:r>
        <w:rPr>
          <w:rtl/>
        </w:rPr>
        <w:t>.</w:t>
      </w:r>
    </w:p>
    <w:p w14:paraId="4934A746" w14:textId="77777777" w:rsidR="00222EE5" w:rsidRDefault="00222EE5" w:rsidP="00222EE5">
      <w:pPr>
        <w:rPr>
          <w:rtl/>
        </w:rPr>
      </w:pPr>
      <w:r>
        <w:rPr>
          <w:rFonts w:hint="eastAsia"/>
          <w:rtl/>
        </w:rPr>
        <w:t>واستمرّ</w:t>
      </w:r>
      <w:r>
        <w:rPr>
          <w:rtl/>
        </w:rPr>
        <w:t xml:space="preserve"> هذا الانفراج السياسي والعلمي في حوزة الري إلىٰ أوائل القرن السابع</w:t>
      </w:r>
      <w:r w:rsidR="00AA6B6D">
        <w:rPr>
          <w:rtl/>
        </w:rPr>
        <w:t xml:space="preserve"> ،</w:t>
      </w:r>
      <w:r w:rsidR="00EB3F95">
        <w:rPr>
          <w:rtl/>
        </w:rPr>
        <w:t xml:space="preserve"> </w:t>
      </w:r>
      <w:r>
        <w:rPr>
          <w:rtl/>
        </w:rPr>
        <w:t>حيث قام المغول بشنّ الغارات المتعدّدة علىٰ مدينة الري</w:t>
      </w:r>
      <w:r w:rsidR="00AA6B6D">
        <w:rPr>
          <w:rtl/>
        </w:rPr>
        <w:t xml:space="preserve"> ،</w:t>
      </w:r>
      <w:r w:rsidR="00EB3F95">
        <w:rPr>
          <w:rtl/>
        </w:rPr>
        <w:t xml:space="preserve"> </w:t>
      </w:r>
      <w:r>
        <w:rPr>
          <w:rtl/>
        </w:rPr>
        <w:t>ممّا أدّىٰ إلىٰ تخريبها وأفول نجم حوزتها العلمية كما مرّ بنا سابقاً.</w:t>
      </w:r>
    </w:p>
    <w:p w14:paraId="04020A4A" w14:textId="77777777" w:rsidR="00222EE5" w:rsidRDefault="00222EE5" w:rsidP="00222EE5">
      <w:pPr>
        <w:rPr>
          <w:rtl/>
        </w:rPr>
      </w:pPr>
      <w:r>
        <w:rPr>
          <w:rFonts w:hint="eastAsia"/>
          <w:rtl/>
        </w:rPr>
        <w:t>وأمّا</w:t>
      </w:r>
      <w:r>
        <w:rPr>
          <w:rtl/>
        </w:rPr>
        <w:t xml:space="preserve"> الدور السياسي لحوزة الري في التاريخ المعاصر</w:t>
      </w:r>
      <w:r w:rsidR="00AA6B6D">
        <w:rPr>
          <w:rtl/>
        </w:rPr>
        <w:t xml:space="preserve"> ،</w:t>
      </w:r>
      <w:r w:rsidR="00EB3F95">
        <w:rPr>
          <w:rtl/>
        </w:rPr>
        <w:t xml:space="preserve"> </w:t>
      </w:r>
      <w:r>
        <w:rPr>
          <w:rtl/>
        </w:rPr>
        <w:t>فقد كان لهوية الري المذهبية</w:t>
      </w:r>
      <w:r w:rsidR="00AA6B6D">
        <w:rPr>
          <w:rtl/>
        </w:rPr>
        <w:t xml:space="preserve"> ،</w:t>
      </w:r>
      <w:r w:rsidR="00EB3F95">
        <w:rPr>
          <w:rtl/>
        </w:rPr>
        <w:t xml:space="preserve"> </w:t>
      </w:r>
      <w:r>
        <w:rPr>
          <w:rtl/>
        </w:rPr>
        <w:t>وقربها من العاصمة السياسية للدولة القاجارية والبهلوية</w:t>
      </w:r>
      <w:r w:rsidR="00AA6B6D">
        <w:rPr>
          <w:rtl/>
        </w:rPr>
        <w:t xml:space="preserve"> ،</w:t>
      </w:r>
      <w:r w:rsidR="00EB3F95">
        <w:rPr>
          <w:rtl/>
        </w:rPr>
        <w:t xml:space="preserve"> </w:t>
      </w:r>
      <w:r>
        <w:rPr>
          <w:rtl/>
        </w:rPr>
        <w:t xml:space="preserve">ووجودها </w:t>
      </w:r>
    </w:p>
    <w:p w14:paraId="5D5174E6" w14:textId="77777777" w:rsidR="00222EE5" w:rsidRDefault="00222EE5" w:rsidP="00222EE5">
      <w:pPr>
        <w:pStyle w:val="rfdLine"/>
        <w:rPr>
          <w:rtl/>
        </w:rPr>
      </w:pPr>
      <w:r>
        <w:rPr>
          <w:rtl/>
        </w:rPr>
        <w:t>__________</w:t>
      </w:r>
    </w:p>
    <w:p w14:paraId="18FE885A"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فهرست القزويني</w:t>
      </w:r>
      <w:r w:rsidR="00AA6B6D">
        <w:rPr>
          <w:rtl/>
        </w:rPr>
        <w:t xml:space="preserve"> :</w:t>
      </w:r>
      <w:r w:rsidR="00EB3F95">
        <w:rPr>
          <w:rtl/>
        </w:rPr>
        <w:t xml:space="preserve"> </w:t>
      </w:r>
      <w:r>
        <w:rPr>
          <w:rtl/>
        </w:rPr>
        <w:t>142 ـ 145.</w:t>
      </w:r>
    </w:p>
    <w:p w14:paraId="77C1B4A4" w14:textId="77777777" w:rsidR="006C0ECE" w:rsidRDefault="00222EE5" w:rsidP="00723925">
      <w:pPr>
        <w:pStyle w:val="rfdFootnote0"/>
        <w:rPr>
          <w:rtl/>
        </w:rPr>
      </w:pPr>
      <w:r>
        <w:rPr>
          <w:rtl/>
        </w:rPr>
        <w:t>(2) انظر دانشنامه جهان إسلام 14 / 371 ـ 373.</w:t>
      </w:r>
    </w:p>
    <w:p w14:paraId="5D3BF083" w14:textId="77777777" w:rsidR="006C0ECE" w:rsidRDefault="006C0ECE" w:rsidP="00723925">
      <w:pPr>
        <w:pStyle w:val="rfdNormal0"/>
        <w:rPr>
          <w:rtl/>
        </w:rPr>
      </w:pPr>
      <w:r>
        <w:br w:type="page"/>
      </w:r>
      <w:r w:rsidR="00222EE5">
        <w:rPr>
          <w:rFonts w:hint="eastAsia"/>
          <w:rtl/>
        </w:rPr>
        <w:lastRenderedPageBreak/>
        <w:t>قرب</w:t>
      </w:r>
      <w:r w:rsidR="00222EE5">
        <w:rPr>
          <w:rtl/>
        </w:rPr>
        <w:t xml:space="preserve"> مرقد السيّد عبد العظيم الحسني وقبور السادة والأولياء وكبار الفقهاء</w:t>
      </w:r>
      <w:r w:rsidR="00484436">
        <w:rPr>
          <w:rtl/>
        </w:rPr>
        <w:t xml:space="preserve"> </w:t>
      </w:r>
      <w:r w:rsidR="00222EE5">
        <w:rPr>
          <w:rtl/>
        </w:rPr>
        <w:t>والعلماء</w:t>
      </w:r>
      <w:r w:rsidR="00AA6B6D">
        <w:rPr>
          <w:rtl/>
        </w:rPr>
        <w:t xml:space="preserve"> ،</w:t>
      </w:r>
      <w:r w:rsidR="00EB3F95">
        <w:rPr>
          <w:rtl/>
        </w:rPr>
        <w:t xml:space="preserve"> </w:t>
      </w:r>
      <w:r w:rsidR="00222EE5">
        <w:rPr>
          <w:rtl/>
        </w:rPr>
        <w:t>كلّ هذا أهّلها ليكون لها موقع متميّز ومؤثّر في الوقائع الخاصّة والمؤثّرة في التاريخ المعاصر</w:t>
      </w:r>
      <w:r w:rsidR="00AA6B6D">
        <w:rPr>
          <w:rtl/>
        </w:rPr>
        <w:t xml:space="preserve"> ،</w:t>
      </w:r>
      <w:r w:rsidR="00EB3F95">
        <w:rPr>
          <w:rtl/>
        </w:rPr>
        <w:t xml:space="preserve"> </w:t>
      </w:r>
      <w:r w:rsidR="00222EE5">
        <w:rPr>
          <w:rtl/>
        </w:rPr>
        <w:t>وأصبحت هذه المدينة المنطلق لأهمّ الحوادث الاجتماعية في إيران</w:t>
      </w:r>
      <w:r w:rsidR="00AA6B6D">
        <w:rPr>
          <w:rtl/>
        </w:rPr>
        <w:t xml:space="preserve"> ،</w:t>
      </w:r>
      <w:r w:rsidR="00EB3F95">
        <w:rPr>
          <w:rtl/>
        </w:rPr>
        <w:t xml:space="preserve"> </w:t>
      </w:r>
      <w:r w:rsidR="00222EE5">
        <w:rPr>
          <w:rtl/>
        </w:rPr>
        <w:t>وخاصّة في سنوات حرك</w:t>
      </w:r>
      <w:r w:rsidR="00222EE5">
        <w:rPr>
          <w:rFonts w:hint="eastAsia"/>
          <w:rtl/>
        </w:rPr>
        <w:t>ة</w:t>
      </w:r>
      <w:r w:rsidR="00222EE5">
        <w:rPr>
          <w:rtl/>
        </w:rPr>
        <w:t xml:space="preserve"> المشروطة حتّىٰ يمكن أن يقال إنّ من هذه المدينة ولدت حركة المشروطة.</w:t>
      </w:r>
    </w:p>
    <w:p w14:paraId="5F86B205" w14:textId="77777777" w:rsidR="00222EE5" w:rsidRDefault="00222EE5" w:rsidP="00222EE5">
      <w:pPr>
        <w:rPr>
          <w:rtl/>
        </w:rPr>
      </w:pPr>
      <w:r>
        <w:rPr>
          <w:rFonts w:hint="eastAsia"/>
          <w:rtl/>
        </w:rPr>
        <w:t>لقد</w:t>
      </w:r>
      <w:r>
        <w:rPr>
          <w:rtl/>
        </w:rPr>
        <w:t xml:space="preserve"> أصبحت هذه المدينة في التاريخ الحديث بمثابة المأوىٰ والحصن الذي يلجأ إليه الثوّار والمصلحون والمعترضون علىٰ نظام الحكم السياسي الحاكم</w:t>
      </w:r>
      <w:r w:rsidR="00AA6B6D">
        <w:rPr>
          <w:rtl/>
        </w:rPr>
        <w:t xml:space="preserve"> ،</w:t>
      </w:r>
      <w:r w:rsidR="00EB3F95">
        <w:rPr>
          <w:rtl/>
        </w:rPr>
        <w:t xml:space="preserve"> </w:t>
      </w:r>
      <w:r>
        <w:rPr>
          <w:rtl/>
        </w:rPr>
        <w:t>فشهدت المدينة تحصّن المصلح الثائر السيّد جمال الدين الأفغاني الأسد آبادي</w:t>
      </w:r>
      <w:r w:rsidRPr="00222EE5">
        <w:rPr>
          <w:rStyle w:val="rfdFootnotenum"/>
          <w:rtl/>
        </w:rPr>
        <w:t>(1)</w:t>
      </w:r>
      <w:r>
        <w:rPr>
          <w:rtl/>
        </w:rPr>
        <w:t xml:space="preserve"> في حرم السيّد عبد العظيم الحسني اعترا</w:t>
      </w:r>
      <w:r>
        <w:rPr>
          <w:rFonts w:hint="eastAsia"/>
          <w:rtl/>
        </w:rPr>
        <w:t>ضاً</w:t>
      </w:r>
      <w:r>
        <w:rPr>
          <w:rtl/>
        </w:rPr>
        <w:t xml:space="preserve"> علىٰ سياسة ناصر الدين شاه القاجاري</w:t>
      </w:r>
      <w:r w:rsidR="00AA6B6D">
        <w:rPr>
          <w:rtl/>
        </w:rPr>
        <w:t xml:space="preserve"> ،</w:t>
      </w:r>
      <w:r w:rsidR="00EB3F95">
        <w:rPr>
          <w:rtl/>
        </w:rPr>
        <w:t xml:space="preserve"> </w:t>
      </w:r>
      <w:r>
        <w:rPr>
          <w:rtl/>
        </w:rPr>
        <w:t>حيث مكث في حرم السيّد الحسني متّخذاً من هذا المكان منطلقاً لحركته الإصلاحية من خلال البيانات التي كان يصدرها</w:t>
      </w:r>
      <w:r w:rsidR="00AA6B6D">
        <w:rPr>
          <w:rtl/>
        </w:rPr>
        <w:t xml:space="preserve"> ،</w:t>
      </w:r>
      <w:r w:rsidR="00EB3F95">
        <w:rPr>
          <w:rtl/>
        </w:rPr>
        <w:t xml:space="preserve"> </w:t>
      </w:r>
      <w:r>
        <w:rPr>
          <w:rtl/>
        </w:rPr>
        <w:t>واتّصاله بعامّة الناس</w:t>
      </w:r>
      <w:r w:rsidR="00AA6B6D">
        <w:rPr>
          <w:rtl/>
        </w:rPr>
        <w:t xml:space="preserve"> ،</w:t>
      </w:r>
      <w:r w:rsidR="00EB3F95">
        <w:rPr>
          <w:rtl/>
        </w:rPr>
        <w:t xml:space="preserve"> </w:t>
      </w:r>
      <w:r>
        <w:rPr>
          <w:rtl/>
        </w:rPr>
        <w:t>والذي كان له أثره في توعية الناس وتبصّرهم</w:t>
      </w:r>
      <w:r w:rsidR="00AA6B6D">
        <w:rPr>
          <w:rtl/>
        </w:rPr>
        <w:t xml:space="preserve"> ،</w:t>
      </w:r>
      <w:r w:rsidR="00EB3F95">
        <w:rPr>
          <w:rtl/>
        </w:rPr>
        <w:t xml:space="preserve"> </w:t>
      </w:r>
      <w:r>
        <w:rPr>
          <w:rtl/>
        </w:rPr>
        <w:t xml:space="preserve">فلم يتحمّل نظام الحكم القاجاري ذلك فأخذ </w:t>
      </w:r>
      <w:r>
        <w:rPr>
          <w:rFonts w:hint="eastAsia"/>
          <w:rtl/>
        </w:rPr>
        <w:t>في</w:t>
      </w:r>
      <w:r>
        <w:rPr>
          <w:rtl/>
        </w:rPr>
        <w:t xml:space="preserve"> تضييق الخناق عليه</w:t>
      </w:r>
      <w:r w:rsidR="00AA6B6D">
        <w:rPr>
          <w:rtl/>
        </w:rPr>
        <w:t xml:space="preserve"> ،</w:t>
      </w:r>
      <w:r w:rsidR="00EB3F95">
        <w:rPr>
          <w:rtl/>
        </w:rPr>
        <w:t xml:space="preserve"> </w:t>
      </w:r>
      <w:r>
        <w:rPr>
          <w:rtl/>
        </w:rPr>
        <w:t>ومن ثمّ إخراجه من الحرم قسراً وإبعاده عن إيران</w:t>
      </w:r>
      <w:r w:rsidRPr="00222EE5">
        <w:rPr>
          <w:rStyle w:val="rfdFootnotenum"/>
          <w:rtl/>
        </w:rPr>
        <w:t>(2)</w:t>
      </w:r>
      <w:r>
        <w:rPr>
          <w:rtl/>
        </w:rPr>
        <w:t>.</w:t>
      </w:r>
    </w:p>
    <w:p w14:paraId="4D686140" w14:textId="77777777" w:rsidR="00222EE5" w:rsidRDefault="00222EE5" w:rsidP="00222EE5">
      <w:pPr>
        <w:rPr>
          <w:rtl/>
        </w:rPr>
      </w:pPr>
      <w:r>
        <w:rPr>
          <w:rFonts w:hint="eastAsia"/>
          <w:rtl/>
        </w:rPr>
        <w:t>كذلك</w:t>
      </w:r>
      <w:r>
        <w:rPr>
          <w:rtl/>
        </w:rPr>
        <w:t xml:space="preserve"> شهدت الري أكبر عملية اغتيال سياسية في تاريخ الدولة القاجارية حيث تمّ قتل ناصر الدين شاه القاجاري بيد الميرزا رضا الكرماني</w:t>
      </w:r>
      <w:r w:rsidR="00AA6B6D">
        <w:rPr>
          <w:rtl/>
        </w:rPr>
        <w:t xml:space="preserve"> ؛</w:t>
      </w:r>
      <w:r w:rsidR="00EB3F95">
        <w:rPr>
          <w:rtl/>
        </w:rPr>
        <w:t xml:space="preserve"> </w:t>
      </w:r>
      <w:r>
        <w:rPr>
          <w:rtl/>
        </w:rPr>
        <w:t>والذي يعدّ من المتأثّرين بحركة السيّد جمال الدين الأفغاني</w:t>
      </w:r>
      <w:r w:rsidR="00AA6B6D">
        <w:rPr>
          <w:rtl/>
        </w:rPr>
        <w:t xml:space="preserve"> ،</w:t>
      </w:r>
      <w:r w:rsidR="00EB3F95">
        <w:rPr>
          <w:rtl/>
        </w:rPr>
        <w:t xml:space="preserve"> </w:t>
      </w:r>
      <w:r>
        <w:rPr>
          <w:rtl/>
        </w:rPr>
        <w:t>ومن الناقمين علىٰ الدولة القاجارية</w:t>
      </w:r>
      <w:r w:rsidR="00AA6B6D">
        <w:rPr>
          <w:rtl/>
        </w:rPr>
        <w:t xml:space="preserve"> ،</w:t>
      </w:r>
      <w:r w:rsidR="00EB3F95">
        <w:rPr>
          <w:rtl/>
        </w:rPr>
        <w:t xml:space="preserve"> </w:t>
      </w:r>
      <w:r>
        <w:rPr>
          <w:rtl/>
        </w:rPr>
        <w:t>ومن أشدّ المعترضين جهاراً علىٰ إخ</w:t>
      </w:r>
      <w:r>
        <w:rPr>
          <w:rFonts w:hint="eastAsia"/>
          <w:rtl/>
        </w:rPr>
        <w:t>راج</w:t>
      </w:r>
      <w:r>
        <w:rPr>
          <w:rtl/>
        </w:rPr>
        <w:t xml:space="preserve"> السيّد جمال الدين من الحرم والطريقة المهينة التي أخرج بها</w:t>
      </w:r>
      <w:r w:rsidR="00AA6B6D">
        <w:rPr>
          <w:rtl/>
        </w:rPr>
        <w:t xml:space="preserve"> ،</w:t>
      </w:r>
      <w:r w:rsidR="00EB3F95">
        <w:rPr>
          <w:rtl/>
        </w:rPr>
        <w:t xml:space="preserve"> </w:t>
      </w:r>
      <w:r>
        <w:rPr>
          <w:rtl/>
        </w:rPr>
        <w:t>فاعتقل وأودع السجن في قزوين وطهران لفترة ثمّ أطلق سراحه</w:t>
      </w:r>
      <w:r w:rsidR="00AA6B6D">
        <w:rPr>
          <w:rtl/>
        </w:rPr>
        <w:t xml:space="preserve"> ،</w:t>
      </w:r>
      <w:r w:rsidR="00EB3F95">
        <w:rPr>
          <w:rtl/>
        </w:rPr>
        <w:t xml:space="preserve"> </w:t>
      </w:r>
      <w:r>
        <w:rPr>
          <w:rtl/>
        </w:rPr>
        <w:t>فاتّخذ قراره باغتيال الشاه ناصر الدين القاجاري</w:t>
      </w:r>
      <w:r w:rsidR="00AA6B6D">
        <w:rPr>
          <w:rtl/>
        </w:rPr>
        <w:t xml:space="preserve"> ،</w:t>
      </w:r>
      <w:r w:rsidR="00EB3F95">
        <w:rPr>
          <w:rtl/>
        </w:rPr>
        <w:t xml:space="preserve"> </w:t>
      </w:r>
      <w:r>
        <w:rPr>
          <w:rtl/>
        </w:rPr>
        <w:t xml:space="preserve">فوجد </w:t>
      </w:r>
    </w:p>
    <w:p w14:paraId="3867C29F" w14:textId="77777777" w:rsidR="00222EE5" w:rsidRDefault="00222EE5" w:rsidP="00222EE5">
      <w:pPr>
        <w:pStyle w:val="rfdLine"/>
        <w:rPr>
          <w:rtl/>
        </w:rPr>
      </w:pPr>
      <w:r>
        <w:rPr>
          <w:rtl/>
        </w:rPr>
        <w:t>__________</w:t>
      </w:r>
    </w:p>
    <w:p w14:paraId="7FA21697" w14:textId="77777777" w:rsidR="00222EE5" w:rsidRDefault="00222EE5" w:rsidP="00222EE5">
      <w:pPr>
        <w:pStyle w:val="rfdFootnote0"/>
        <w:rPr>
          <w:rtl/>
        </w:rPr>
      </w:pPr>
      <w:r>
        <w:rPr>
          <w:rtl/>
        </w:rPr>
        <w:t>(1) انظر</w:t>
      </w:r>
      <w:r w:rsidR="00AA6B6D">
        <w:rPr>
          <w:rtl/>
        </w:rPr>
        <w:t xml:space="preserve"> :</w:t>
      </w:r>
      <w:r w:rsidR="00EB3F95">
        <w:rPr>
          <w:rtl/>
        </w:rPr>
        <w:t xml:space="preserve"> </w:t>
      </w:r>
      <w:r>
        <w:rPr>
          <w:rtl/>
        </w:rPr>
        <w:t>ترجمته في الأعلام للزركلي 6 / 168ـ169.</w:t>
      </w:r>
    </w:p>
    <w:p w14:paraId="08498DFA" w14:textId="77777777" w:rsidR="006C0ECE" w:rsidRDefault="00222EE5" w:rsidP="00723925">
      <w:pPr>
        <w:pStyle w:val="rfdFootnote0"/>
        <w:rPr>
          <w:rtl/>
        </w:rPr>
      </w:pPr>
      <w:r>
        <w:rPr>
          <w:rtl/>
        </w:rPr>
        <w:t>(2) انظر</w:t>
      </w:r>
      <w:r w:rsidR="00AA6B6D">
        <w:rPr>
          <w:rtl/>
        </w:rPr>
        <w:t xml:space="preserve"> :</w:t>
      </w:r>
      <w:r w:rsidR="00EB3F95">
        <w:rPr>
          <w:rtl/>
        </w:rPr>
        <w:t xml:space="preserve"> </w:t>
      </w:r>
      <w:r>
        <w:rPr>
          <w:rtl/>
        </w:rPr>
        <w:t>دانشنامه ري 1 / 430 ـ 431.</w:t>
      </w:r>
    </w:p>
    <w:p w14:paraId="08D871B0" w14:textId="77777777" w:rsidR="006C0ECE" w:rsidRDefault="006C0ECE" w:rsidP="00723925">
      <w:pPr>
        <w:pStyle w:val="rfdNormal0"/>
        <w:rPr>
          <w:rtl/>
        </w:rPr>
      </w:pPr>
      <w:r>
        <w:br w:type="page"/>
      </w:r>
      <w:r w:rsidR="00222EE5">
        <w:rPr>
          <w:rFonts w:hint="eastAsia"/>
          <w:rtl/>
        </w:rPr>
        <w:lastRenderedPageBreak/>
        <w:t>الفرصة</w:t>
      </w:r>
      <w:r w:rsidR="00222EE5">
        <w:rPr>
          <w:rtl/>
        </w:rPr>
        <w:t xml:space="preserve"> في (الثاني من شوّال سنة 1313 هـ</w:t>
      </w:r>
      <w:r w:rsidR="00484436">
        <w:rPr>
          <w:rtl/>
        </w:rPr>
        <w:t xml:space="preserve"> </w:t>
      </w:r>
      <w:r w:rsidR="00222EE5">
        <w:rPr>
          <w:rtl/>
        </w:rPr>
        <w:t>ـ 1275 ش) حيث جاء الشاه إلىٰ الحرم محتفلاً بالسنة الخمسين من تتويجه بتاج الملوكية والحكم</w:t>
      </w:r>
      <w:r w:rsidR="00AA6B6D">
        <w:rPr>
          <w:rtl/>
        </w:rPr>
        <w:t xml:space="preserve"> ،</w:t>
      </w:r>
      <w:r w:rsidR="00EB3F95">
        <w:rPr>
          <w:rtl/>
        </w:rPr>
        <w:t xml:space="preserve"> </w:t>
      </w:r>
      <w:r w:rsidR="00222EE5">
        <w:rPr>
          <w:rtl/>
        </w:rPr>
        <w:t>فكمن له الميرزا رضا</w:t>
      </w:r>
      <w:r w:rsidR="00AA6B6D">
        <w:rPr>
          <w:rtl/>
        </w:rPr>
        <w:t xml:space="preserve"> ،</w:t>
      </w:r>
      <w:r w:rsidR="00EB3F95">
        <w:rPr>
          <w:rtl/>
        </w:rPr>
        <w:t xml:space="preserve"> </w:t>
      </w:r>
      <w:r w:rsidR="00222EE5">
        <w:rPr>
          <w:rtl/>
        </w:rPr>
        <w:t>وأطلق عليه النار فمات الشاه علىٰ الفور</w:t>
      </w:r>
      <w:r w:rsidR="00AA6B6D">
        <w:rPr>
          <w:rtl/>
        </w:rPr>
        <w:t xml:space="preserve"> ،</w:t>
      </w:r>
      <w:r w:rsidR="00EB3F95">
        <w:rPr>
          <w:rtl/>
        </w:rPr>
        <w:t xml:space="preserve"> </w:t>
      </w:r>
      <w:r w:rsidR="00222EE5">
        <w:rPr>
          <w:rtl/>
        </w:rPr>
        <w:t>منهياً بذلك زمان حكمه الذي امتدّ إلىٰ خمسين عاماً</w:t>
      </w:r>
      <w:r w:rsidR="00222EE5" w:rsidRPr="00222EE5">
        <w:rPr>
          <w:rStyle w:val="rfdFootnotenum"/>
          <w:rtl/>
        </w:rPr>
        <w:t>(1)</w:t>
      </w:r>
      <w:r w:rsidR="00222EE5">
        <w:rPr>
          <w:rtl/>
        </w:rPr>
        <w:t>.</w:t>
      </w:r>
    </w:p>
    <w:p w14:paraId="728E1373" w14:textId="77777777" w:rsidR="00222EE5" w:rsidRDefault="00222EE5" w:rsidP="00222EE5">
      <w:pPr>
        <w:rPr>
          <w:rtl/>
        </w:rPr>
      </w:pPr>
      <w:r>
        <w:rPr>
          <w:rFonts w:hint="eastAsia"/>
          <w:rtl/>
        </w:rPr>
        <w:t>كذلك</w:t>
      </w:r>
      <w:r>
        <w:rPr>
          <w:rtl/>
        </w:rPr>
        <w:t xml:space="preserve"> قاد آية الله السيّد عبد الله البهبهاني وفقهاء آخرون جموع المعترضين علىٰ سياسة الدولة القاجارية في إدارة الكمارك والتي كان علىٰ رأسها المستشار البلجيكي المسيو فوز في عهد سلطنة مظفّر الدين شاه</w:t>
      </w:r>
      <w:r w:rsidR="00AA6B6D">
        <w:rPr>
          <w:rtl/>
        </w:rPr>
        <w:t xml:space="preserve"> ،</w:t>
      </w:r>
      <w:r w:rsidR="00EB3F95">
        <w:rPr>
          <w:rtl/>
        </w:rPr>
        <w:t xml:space="preserve"> </w:t>
      </w:r>
      <w:r>
        <w:rPr>
          <w:rtl/>
        </w:rPr>
        <w:t>ووزارة الميرزا علي خان أمين الدولة</w:t>
      </w:r>
      <w:r w:rsidR="00AA6B6D">
        <w:rPr>
          <w:rtl/>
        </w:rPr>
        <w:t xml:space="preserve"> ،</w:t>
      </w:r>
      <w:r w:rsidR="00EB3F95">
        <w:rPr>
          <w:rtl/>
        </w:rPr>
        <w:t xml:space="preserve"> </w:t>
      </w:r>
      <w:r>
        <w:rPr>
          <w:rtl/>
        </w:rPr>
        <w:t>حيث تحصّن التجّار وعامّ</w:t>
      </w:r>
      <w:r>
        <w:rPr>
          <w:rFonts w:hint="eastAsia"/>
          <w:rtl/>
        </w:rPr>
        <w:t>ة</w:t>
      </w:r>
      <w:r>
        <w:rPr>
          <w:rtl/>
        </w:rPr>
        <w:t xml:space="preserve"> الناس في حرم السيّد عبد العظيم في الري في (8 /ربيع الأوّل /1323هـ) وانتشر الخبر في المدن الإيرانية فتضامنوا مع المعترضين والمعتصمين</w:t>
      </w:r>
      <w:r w:rsidR="00AA6B6D">
        <w:rPr>
          <w:rtl/>
        </w:rPr>
        <w:t xml:space="preserve"> ،</w:t>
      </w:r>
      <w:r w:rsidR="00EB3F95">
        <w:rPr>
          <w:rtl/>
        </w:rPr>
        <w:t xml:space="preserve"> </w:t>
      </w:r>
      <w:r>
        <w:rPr>
          <w:rtl/>
        </w:rPr>
        <w:t>وانتهت بتعهّد وليّ العهد القاجاري للتجّار والمعتصمين بعزل وزير التجارة</w:t>
      </w:r>
      <w:r w:rsidRPr="00222EE5">
        <w:rPr>
          <w:rStyle w:val="rfdFootnotenum"/>
          <w:rtl/>
        </w:rPr>
        <w:t>(2)</w:t>
      </w:r>
      <w:r>
        <w:rPr>
          <w:rtl/>
        </w:rPr>
        <w:t>.</w:t>
      </w:r>
    </w:p>
    <w:p w14:paraId="4F8D0A8D" w14:textId="77777777" w:rsidR="00222EE5" w:rsidRDefault="00222EE5" w:rsidP="00222EE5">
      <w:pPr>
        <w:rPr>
          <w:rtl/>
        </w:rPr>
      </w:pPr>
      <w:r>
        <w:rPr>
          <w:rFonts w:hint="eastAsia"/>
          <w:rtl/>
        </w:rPr>
        <w:t>وفي</w:t>
      </w:r>
      <w:r>
        <w:rPr>
          <w:rtl/>
        </w:rPr>
        <w:t xml:space="preserve"> الصراع الذي شهدته إيران بعد وفاة مظفّر الدين شاه</w:t>
      </w:r>
      <w:r w:rsidR="00AA6B6D">
        <w:rPr>
          <w:rtl/>
        </w:rPr>
        <w:t xml:space="preserve"> ،</w:t>
      </w:r>
      <w:r w:rsidR="00EB3F95">
        <w:rPr>
          <w:rtl/>
        </w:rPr>
        <w:t xml:space="preserve"> </w:t>
      </w:r>
      <w:r>
        <w:rPr>
          <w:rtl/>
        </w:rPr>
        <w:t>ووصول وليّ عهده (محمّد علي شاه) إلىٰ دفّة الحكم وصدامه مع المشروطة ودعاتها</w:t>
      </w:r>
      <w:r w:rsidR="00AA6B6D">
        <w:rPr>
          <w:rtl/>
        </w:rPr>
        <w:t xml:space="preserve"> ،</w:t>
      </w:r>
      <w:r w:rsidR="00EB3F95">
        <w:rPr>
          <w:rtl/>
        </w:rPr>
        <w:t xml:space="preserve"> </w:t>
      </w:r>
      <w:r>
        <w:rPr>
          <w:rtl/>
        </w:rPr>
        <w:t>كانت الري مسرحاً لهذا الصراع الدامي والذي أدّىٰ إلىٰ محاكمة الشيخ فضل الله النوري والحكم بإعدامه</w:t>
      </w:r>
      <w:r w:rsidR="00AA6B6D">
        <w:rPr>
          <w:rtl/>
        </w:rPr>
        <w:t xml:space="preserve"> ،</w:t>
      </w:r>
      <w:r w:rsidR="00EB3F95">
        <w:rPr>
          <w:rtl/>
        </w:rPr>
        <w:t xml:space="preserve"> </w:t>
      </w:r>
      <w:r>
        <w:rPr>
          <w:rtl/>
        </w:rPr>
        <w:t>في قصّة حزينة طويلة لا يسع ا</w:t>
      </w:r>
      <w:r>
        <w:rPr>
          <w:rFonts w:hint="eastAsia"/>
          <w:rtl/>
        </w:rPr>
        <w:t>لمجال</w:t>
      </w:r>
      <w:r>
        <w:rPr>
          <w:rtl/>
        </w:rPr>
        <w:t xml:space="preserve"> للدخول في تفاصيلها</w:t>
      </w:r>
      <w:r w:rsidRPr="00222EE5">
        <w:rPr>
          <w:rStyle w:val="rfdFootnotenum"/>
          <w:rtl/>
        </w:rPr>
        <w:t>(3)</w:t>
      </w:r>
      <w:r>
        <w:rPr>
          <w:rtl/>
        </w:rPr>
        <w:t>.</w:t>
      </w:r>
    </w:p>
    <w:p w14:paraId="70DAB317" w14:textId="77777777" w:rsidR="00222EE5" w:rsidRDefault="00222EE5" w:rsidP="00222EE5">
      <w:pPr>
        <w:rPr>
          <w:rtl/>
        </w:rPr>
      </w:pPr>
      <w:r>
        <w:rPr>
          <w:rFonts w:hint="eastAsia"/>
          <w:rtl/>
        </w:rPr>
        <w:t>كذلك</w:t>
      </w:r>
      <w:r>
        <w:rPr>
          <w:rtl/>
        </w:rPr>
        <w:t xml:space="preserve"> شهدت الري حركة آية الله الميرزا محمّد علي الشاه آبادي وتحصّنه في</w:t>
      </w:r>
      <w:r w:rsidR="00484436">
        <w:rPr>
          <w:rtl/>
        </w:rPr>
        <w:t xml:space="preserve"> </w:t>
      </w:r>
      <w:r>
        <w:rPr>
          <w:rtl/>
        </w:rPr>
        <w:t>حرم السيّد عبد العظيم اعتراضاً علىٰ الشاه رضا خان بهلوي</w:t>
      </w:r>
      <w:r w:rsidR="00AA6B6D">
        <w:rPr>
          <w:rtl/>
        </w:rPr>
        <w:t xml:space="preserve"> ،</w:t>
      </w:r>
      <w:r w:rsidR="00EB3F95">
        <w:rPr>
          <w:rtl/>
        </w:rPr>
        <w:t xml:space="preserve"> </w:t>
      </w:r>
      <w:r>
        <w:rPr>
          <w:rtl/>
        </w:rPr>
        <w:t>حيث بقي في حرم السيّد عبد العظيم فترة من الزمن تقارب السنة</w:t>
      </w:r>
      <w:r w:rsidR="00AA6B6D">
        <w:rPr>
          <w:rtl/>
        </w:rPr>
        <w:t xml:space="preserve"> ،</w:t>
      </w:r>
      <w:r w:rsidR="00EB3F95">
        <w:rPr>
          <w:rtl/>
        </w:rPr>
        <w:t xml:space="preserve"> </w:t>
      </w:r>
      <w:r>
        <w:rPr>
          <w:rtl/>
        </w:rPr>
        <w:t>كان خلالها يرتقي المنبر ويلقي</w:t>
      </w:r>
      <w:r w:rsidR="00484436">
        <w:rPr>
          <w:rtl/>
        </w:rPr>
        <w:t xml:space="preserve"> </w:t>
      </w:r>
    </w:p>
    <w:p w14:paraId="11155A77" w14:textId="77777777" w:rsidR="00222EE5" w:rsidRDefault="00222EE5" w:rsidP="00222EE5">
      <w:pPr>
        <w:pStyle w:val="rfdLine"/>
        <w:rPr>
          <w:rtl/>
        </w:rPr>
      </w:pPr>
      <w:r>
        <w:rPr>
          <w:rtl/>
        </w:rPr>
        <w:t>__________</w:t>
      </w:r>
    </w:p>
    <w:p w14:paraId="7B3C4A4A" w14:textId="77777777" w:rsidR="00222EE5" w:rsidRDefault="00222EE5" w:rsidP="00222EE5">
      <w:pPr>
        <w:pStyle w:val="rfdFootnote0"/>
        <w:rPr>
          <w:rtl/>
        </w:rPr>
      </w:pPr>
      <w:r>
        <w:rPr>
          <w:rtl/>
        </w:rPr>
        <w:t>(1) المصدر نفسه 1 / 432.</w:t>
      </w:r>
    </w:p>
    <w:p w14:paraId="52FAE886" w14:textId="77777777" w:rsidR="00222EE5" w:rsidRDefault="00222EE5" w:rsidP="00222EE5">
      <w:pPr>
        <w:pStyle w:val="rfdFootnote0"/>
        <w:rPr>
          <w:rtl/>
        </w:rPr>
      </w:pPr>
      <w:r>
        <w:rPr>
          <w:rtl/>
        </w:rPr>
        <w:t>(2) المصدر نفسه 1 / 432 ـ 436.</w:t>
      </w:r>
    </w:p>
    <w:p w14:paraId="7EB74F64" w14:textId="77777777" w:rsidR="006C0ECE" w:rsidRDefault="00222EE5" w:rsidP="00723925">
      <w:pPr>
        <w:pStyle w:val="rfdFootnote0"/>
        <w:rPr>
          <w:rtl/>
        </w:rPr>
      </w:pPr>
      <w:r>
        <w:rPr>
          <w:rtl/>
        </w:rPr>
        <w:t>(3) المصدر نفسه 1 / 437.</w:t>
      </w:r>
    </w:p>
    <w:p w14:paraId="596DB30D" w14:textId="77777777" w:rsidR="006C0ECE" w:rsidRDefault="006C0ECE" w:rsidP="00723925">
      <w:pPr>
        <w:pStyle w:val="rfdNormal0"/>
        <w:rPr>
          <w:rtl/>
        </w:rPr>
      </w:pPr>
      <w:r>
        <w:br w:type="page"/>
      </w:r>
      <w:r w:rsidR="00222EE5">
        <w:rPr>
          <w:rFonts w:hint="eastAsia"/>
          <w:rtl/>
        </w:rPr>
        <w:lastRenderedPageBreak/>
        <w:t>الخطب</w:t>
      </w:r>
      <w:r w:rsidR="00222EE5">
        <w:rPr>
          <w:rtl/>
        </w:rPr>
        <w:t xml:space="preserve"> ويحرّض الناس ضدّ حكومة الشاه لمخالفته تعاليم الإسلام والقرآن.</w:t>
      </w:r>
    </w:p>
    <w:p w14:paraId="607AE026" w14:textId="77777777" w:rsidR="00222EE5" w:rsidRDefault="00222EE5" w:rsidP="00222EE5">
      <w:pPr>
        <w:rPr>
          <w:rtl/>
        </w:rPr>
      </w:pPr>
      <w:r>
        <w:rPr>
          <w:rFonts w:hint="eastAsia"/>
          <w:rtl/>
        </w:rPr>
        <w:t>وانتهت</w:t>
      </w:r>
      <w:r>
        <w:rPr>
          <w:rtl/>
        </w:rPr>
        <w:t xml:space="preserve"> حركة الشاه آبادي بتدخّل بعض العلماء وتوسّطهم</w:t>
      </w:r>
      <w:r w:rsidR="00AA6B6D">
        <w:rPr>
          <w:rtl/>
        </w:rPr>
        <w:t xml:space="preserve"> ،</w:t>
      </w:r>
      <w:r w:rsidR="00EB3F95">
        <w:rPr>
          <w:rtl/>
        </w:rPr>
        <w:t xml:space="preserve"> </w:t>
      </w:r>
      <w:r>
        <w:rPr>
          <w:rtl/>
        </w:rPr>
        <w:t>فخرج إلىٰ قم واستقرّ بها سنة (1347هـ) ولم يعد بعدها إلىٰ طهران.</w:t>
      </w:r>
    </w:p>
    <w:p w14:paraId="64F5F741" w14:textId="77777777" w:rsidR="00222EE5" w:rsidRDefault="00222EE5" w:rsidP="00222EE5">
      <w:pPr>
        <w:rPr>
          <w:rtl/>
        </w:rPr>
      </w:pPr>
      <w:r>
        <w:rPr>
          <w:rFonts w:hint="eastAsia"/>
          <w:rtl/>
        </w:rPr>
        <w:t>وهنالك</w:t>
      </w:r>
      <w:r>
        <w:rPr>
          <w:rtl/>
        </w:rPr>
        <w:t xml:space="preserve"> حوادث سياسية مفصّلة أخرىٰ كان للري وحوزتها وعلمائها حضور فاعل فيها</w:t>
      </w:r>
      <w:r w:rsidR="00AA6B6D">
        <w:rPr>
          <w:rtl/>
        </w:rPr>
        <w:t xml:space="preserve"> ،</w:t>
      </w:r>
      <w:r w:rsidR="00EB3F95">
        <w:rPr>
          <w:rtl/>
        </w:rPr>
        <w:t xml:space="preserve"> </w:t>
      </w:r>
      <w:r>
        <w:rPr>
          <w:rtl/>
        </w:rPr>
        <w:t>كحادث تأميم النفط</w:t>
      </w:r>
      <w:r w:rsidR="00AA6B6D">
        <w:rPr>
          <w:rtl/>
        </w:rPr>
        <w:t xml:space="preserve"> ،</w:t>
      </w:r>
      <w:r w:rsidR="00EB3F95">
        <w:rPr>
          <w:rtl/>
        </w:rPr>
        <w:t xml:space="preserve"> </w:t>
      </w:r>
      <w:r>
        <w:rPr>
          <w:rtl/>
        </w:rPr>
        <w:t>وقضية الدكتور مصدّق ورئاسة الوزراء</w:t>
      </w:r>
      <w:r w:rsidR="00AA6B6D">
        <w:rPr>
          <w:rtl/>
        </w:rPr>
        <w:t xml:space="preserve"> ،</w:t>
      </w:r>
      <w:r w:rsidR="00EB3F95">
        <w:rPr>
          <w:rtl/>
        </w:rPr>
        <w:t xml:space="preserve"> </w:t>
      </w:r>
      <w:r>
        <w:rPr>
          <w:rtl/>
        </w:rPr>
        <w:t>وتشييع شهداء (30 تير) ودفنهم في المقبرة الخاصّة لهم بجوار السيّد عبد العظيم الحسني</w:t>
      </w:r>
      <w:r w:rsidRPr="00222EE5">
        <w:rPr>
          <w:rStyle w:val="rfdFootnotenum"/>
          <w:rtl/>
        </w:rPr>
        <w:t>(1)</w:t>
      </w:r>
      <w:r>
        <w:rPr>
          <w:rtl/>
        </w:rPr>
        <w:t>.</w:t>
      </w:r>
    </w:p>
    <w:p w14:paraId="4B1B7691" w14:textId="77777777" w:rsidR="00222EE5" w:rsidRDefault="00222EE5" w:rsidP="00723925">
      <w:pPr>
        <w:pStyle w:val="rfdBold1"/>
        <w:rPr>
          <w:rtl/>
        </w:rPr>
      </w:pPr>
      <w:r>
        <w:rPr>
          <w:rFonts w:hint="eastAsia"/>
          <w:rtl/>
        </w:rPr>
        <w:t>دور</w:t>
      </w:r>
      <w:r>
        <w:rPr>
          <w:rtl/>
        </w:rPr>
        <w:t xml:space="preserve"> حوزة الري في الثورة الإسلامية‌</w:t>
      </w:r>
      <w:r w:rsidR="00AA6B6D">
        <w:rPr>
          <w:rtl/>
        </w:rPr>
        <w:t xml:space="preserve"> :</w:t>
      </w:r>
      <w:r w:rsidR="00EB3F95">
        <w:rPr>
          <w:rtl/>
        </w:rPr>
        <w:t xml:space="preserve"> </w:t>
      </w:r>
    </w:p>
    <w:p w14:paraId="77A07F79" w14:textId="77777777" w:rsidR="00222EE5" w:rsidRDefault="00222EE5" w:rsidP="00222EE5">
      <w:pPr>
        <w:rPr>
          <w:rtl/>
        </w:rPr>
      </w:pPr>
      <w:r>
        <w:rPr>
          <w:rFonts w:hint="eastAsia"/>
          <w:rtl/>
        </w:rPr>
        <w:t>وكان</w:t>
      </w:r>
      <w:r>
        <w:rPr>
          <w:rtl/>
        </w:rPr>
        <w:t xml:space="preserve"> لحوزة الري حضورها الفاعل والمؤثّر في أحداث الثورة الإسلامية حتّىٰ انتصارها</w:t>
      </w:r>
      <w:r w:rsidR="00AA6B6D">
        <w:rPr>
          <w:rtl/>
        </w:rPr>
        <w:t xml:space="preserve"> ،</w:t>
      </w:r>
      <w:r w:rsidR="00EB3F95">
        <w:rPr>
          <w:rtl/>
        </w:rPr>
        <w:t xml:space="preserve"> </w:t>
      </w:r>
      <w:r>
        <w:rPr>
          <w:rtl/>
        </w:rPr>
        <w:t>وقدّمت في طريق هذه النهضة المباركة تضحيات ودماء وشهداء</w:t>
      </w:r>
      <w:r w:rsidR="00AA6B6D">
        <w:rPr>
          <w:rtl/>
        </w:rPr>
        <w:t xml:space="preserve"> ،</w:t>
      </w:r>
      <w:r w:rsidR="00EB3F95">
        <w:rPr>
          <w:rtl/>
        </w:rPr>
        <w:t xml:space="preserve"> </w:t>
      </w:r>
      <w:r>
        <w:rPr>
          <w:rtl/>
        </w:rPr>
        <w:t>ووقفت مع الأمّة في مطالبها الحقّة ضدّ الظلم والطغيان والاستبداد الشاهنشاهي.</w:t>
      </w:r>
    </w:p>
    <w:p w14:paraId="63474D40" w14:textId="77777777" w:rsidR="00222EE5" w:rsidRDefault="00222EE5" w:rsidP="00222EE5">
      <w:pPr>
        <w:rPr>
          <w:rtl/>
        </w:rPr>
      </w:pPr>
      <w:r>
        <w:rPr>
          <w:rFonts w:hint="eastAsia"/>
          <w:rtl/>
        </w:rPr>
        <w:t>وتعود</w:t>
      </w:r>
      <w:r>
        <w:rPr>
          <w:rtl/>
        </w:rPr>
        <w:t xml:space="preserve"> مشاركة الري وأهلها وحوزتها في وقائع الأحداث السياسية إلىٰ زمن بعيد</w:t>
      </w:r>
      <w:r w:rsidR="00AA6B6D">
        <w:rPr>
          <w:rtl/>
        </w:rPr>
        <w:t xml:space="preserve"> ،</w:t>
      </w:r>
      <w:r w:rsidR="00EB3F95">
        <w:rPr>
          <w:rtl/>
        </w:rPr>
        <w:t xml:space="preserve"> </w:t>
      </w:r>
      <w:r>
        <w:rPr>
          <w:rtl/>
        </w:rPr>
        <w:t>ويستمرّ مع الأحداث إلىٰ أحداث الثورة الإسلامية وقيام الجمهورية.</w:t>
      </w:r>
    </w:p>
    <w:p w14:paraId="416B79AD" w14:textId="77777777" w:rsidR="00222EE5" w:rsidRDefault="00222EE5" w:rsidP="00222EE5">
      <w:pPr>
        <w:rPr>
          <w:rtl/>
        </w:rPr>
      </w:pPr>
      <w:r>
        <w:rPr>
          <w:rFonts w:hint="eastAsia"/>
          <w:rtl/>
        </w:rPr>
        <w:t>ويسجّل</w:t>
      </w:r>
      <w:r>
        <w:rPr>
          <w:rtl/>
        </w:rPr>
        <w:t xml:space="preserve"> لنا التاريخ السياسي لهذه المدينة تظاهرات التدريسيّين والكادر التعليمي فيها سنة (1340 ش) بسبب خفض أجور التعليم</w:t>
      </w:r>
      <w:r w:rsidR="00AA6B6D">
        <w:rPr>
          <w:rtl/>
        </w:rPr>
        <w:t xml:space="preserve"> ،</w:t>
      </w:r>
      <w:r w:rsidR="00EB3F95">
        <w:rPr>
          <w:rtl/>
        </w:rPr>
        <w:t xml:space="preserve"> </w:t>
      </w:r>
      <w:r>
        <w:rPr>
          <w:rtl/>
        </w:rPr>
        <w:t>وهضم حقوق الأساتذة والتدريسيّين</w:t>
      </w:r>
      <w:r w:rsidR="00AA6B6D">
        <w:rPr>
          <w:rtl/>
        </w:rPr>
        <w:t xml:space="preserve"> ،</w:t>
      </w:r>
      <w:r w:rsidR="00EB3F95">
        <w:rPr>
          <w:rtl/>
        </w:rPr>
        <w:t xml:space="preserve"> </w:t>
      </w:r>
      <w:r>
        <w:rPr>
          <w:rtl/>
        </w:rPr>
        <w:t>وجوبهت هذه التظاهرات بالعنف المسلّح</w:t>
      </w:r>
      <w:r w:rsidR="00AA6B6D">
        <w:rPr>
          <w:rtl/>
        </w:rPr>
        <w:t xml:space="preserve"> ،</w:t>
      </w:r>
      <w:r w:rsidR="00EB3F95">
        <w:rPr>
          <w:rtl/>
        </w:rPr>
        <w:t xml:space="preserve"> </w:t>
      </w:r>
      <w:r>
        <w:rPr>
          <w:rtl/>
        </w:rPr>
        <w:t>فجرح بعض المتظاهرين واستشهد واحد منهم</w:t>
      </w:r>
      <w:r w:rsidR="00AA6B6D">
        <w:rPr>
          <w:rtl/>
        </w:rPr>
        <w:t xml:space="preserve"> ،</w:t>
      </w:r>
      <w:r w:rsidR="00EB3F95">
        <w:rPr>
          <w:rtl/>
        </w:rPr>
        <w:t xml:space="preserve"> </w:t>
      </w:r>
      <w:r>
        <w:rPr>
          <w:rtl/>
        </w:rPr>
        <w:t xml:space="preserve">فتصاعدت حدّة التظاهرات وكانت </w:t>
      </w:r>
      <w:r>
        <w:rPr>
          <w:rFonts w:hint="eastAsia"/>
          <w:rtl/>
        </w:rPr>
        <w:t>نتيجته</w:t>
      </w:r>
      <w:r w:rsidR="00484436">
        <w:rPr>
          <w:rFonts w:hint="eastAsia"/>
          <w:rtl/>
        </w:rPr>
        <w:t xml:space="preserve"> </w:t>
      </w:r>
      <w:r>
        <w:rPr>
          <w:rtl/>
        </w:rPr>
        <w:t>سقوط حكومة رئيس الوزراء شريف إمامي</w:t>
      </w:r>
      <w:r w:rsidR="00AA6B6D">
        <w:rPr>
          <w:rtl/>
        </w:rPr>
        <w:t xml:space="preserve"> ،</w:t>
      </w:r>
      <w:r w:rsidR="00EB3F95">
        <w:rPr>
          <w:rtl/>
        </w:rPr>
        <w:t xml:space="preserve"> </w:t>
      </w:r>
      <w:r>
        <w:rPr>
          <w:rtl/>
        </w:rPr>
        <w:t>وتمّ تعديل رواتب التدريسيّين</w:t>
      </w:r>
      <w:r w:rsidR="00AA6B6D">
        <w:rPr>
          <w:rtl/>
        </w:rPr>
        <w:t xml:space="preserve"> ،</w:t>
      </w:r>
      <w:r w:rsidR="00EB3F95">
        <w:rPr>
          <w:rtl/>
        </w:rPr>
        <w:t xml:space="preserve"> </w:t>
      </w:r>
    </w:p>
    <w:p w14:paraId="5327AB20" w14:textId="77777777" w:rsidR="00222EE5" w:rsidRDefault="00222EE5" w:rsidP="00222EE5">
      <w:pPr>
        <w:pStyle w:val="rfdLine"/>
        <w:rPr>
          <w:rtl/>
        </w:rPr>
      </w:pPr>
      <w:r>
        <w:rPr>
          <w:rtl/>
        </w:rPr>
        <w:t>__________</w:t>
      </w:r>
    </w:p>
    <w:p w14:paraId="33DCDD31" w14:textId="77777777" w:rsidR="006C0ECE" w:rsidRDefault="00222EE5" w:rsidP="00723925">
      <w:pPr>
        <w:pStyle w:val="rfdFootnote0"/>
        <w:rPr>
          <w:rtl/>
        </w:rPr>
      </w:pPr>
      <w:r>
        <w:rPr>
          <w:rtl/>
        </w:rPr>
        <w:t>(1) المصدر نفسه 1 / 440 ـ 443.</w:t>
      </w:r>
    </w:p>
    <w:p w14:paraId="3B1E703A" w14:textId="77777777" w:rsidR="006C0ECE" w:rsidRDefault="006C0ECE" w:rsidP="00723925">
      <w:pPr>
        <w:pStyle w:val="rfdNormal0"/>
        <w:rPr>
          <w:rtl/>
        </w:rPr>
      </w:pPr>
      <w:r>
        <w:br w:type="page"/>
      </w:r>
      <w:r w:rsidR="00222EE5">
        <w:rPr>
          <w:rFonts w:hint="eastAsia"/>
          <w:rtl/>
        </w:rPr>
        <w:lastRenderedPageBreak/>
        <w:t>وسمّي</w:t>
      </w:r>
      <w:r w:rsidR="00222EE5">
        <w:rPr>
          <w:rtl/>
        </w:rPr>
        <w:t xml:space="preserve"> يوم (12) ارديبهشت يوم المعلّم.</w:t>
      </w:r>
    </w:p>
    <w:p w14:paraId="19C4293B" w14:textId="77777777" w:rsidR="00222EE5" w:rsidRDefault="00222EE5" w:rsidP="00222EE5">
      <w:pPr>
        <w:rPr>
          <w:rtl/>
        </w:rPr>
      </w:pPr>
      <w:r>
        <w:rPr>
          <w:rFonts w:hint="eastAsia"/>
          <w:rtl/>
        </w:rPr>
        <w:t>وتفاعلت</w:t>
      </w:r>
      <w:r>
        <w:rPr>
          <w:rtl/>
        </w:rPr>
        <w:t xml:space="preserve"> الري مع الاعتراضات الطلّابية التي حصلت في أحد الكنائس في باريس</w:t>
      </w:r>
      <w:r w:rsidR="00AA6B6D">
        <w:rPr>
          <w:rtl/>
        </w:rPr>
        <w:t xml:space="preserve"> ،</w:t>
      </w:r>
      <w:r w:rsidR="00EB3F95">
        <w:rPr>
          <w:rtl/>
        </w:rPr>
        <w:t xml:space="preserve"> </w:t>
      </w:r>
      <w:r>
        <w:rPr>
          <w:rtl/>
        </w:rPr>
        <w:t>فاجتمع مجموعة من الناس مع مجموعة من طلّاب العلوم الدينية في حرم السيّد عبد العظيم</w:t>
      </w:r>
      <w:r w:rsidR="00AA6B6D">
        <w:rPr>
          <w:rtl/>
        </w:rPr>
        <w:t xml:space="preserve"> ،</w:t>
      </w:r>
      <w:r w:rsidR="00EB3F95">
        <w:rPr>
          <w:rtl/>
        </w:rPr>
        <w:t xml:space="preserve"> </w:t>
      </w:r>
      <w:r>
        <w:rPr>
          <w:rtl/>
        </w:rPr>
        <w:t>وأطلقوا شعاراتهم المؤيّدة لنهضة الإمام الخميني رضى</w:t>
      </w:r>
      <w:r w:rsidR="00484436">
        <w:rPr>
          <w:rtl/>
        </w:rPr>
        <w:t xml:space="preserve"> </w:t>
      </w:r>
      <w:r>
        <w:rPr>
          <w:rtl/>
        </w:rPr>
        <w:t>الله</w:t>
      </w:r>
      <w:r w:rsidR="00484436">
        <w:rPr>
          <w:rtl/>
        </w:rPr>
        <w:t xml:space="preserve"> </w:t>
      </w:r>
      <w:r>
        <w:rPr>
          <w:rtl/>
        </w:rPr>
        <w:t>عنه.</w:t>
      </w:r>
    </w:p>
    <w:p w14:paraId="156E6CD7" w14:textId="77777777" w:rsidR="00222EE5" w:rsidRDefault="00222EE5" w:rsidP="00222EE5">
      <w:pPr>
        <w:rPr>
          <w:rtl/>
        </w:rPr>
      </w:pPr>
      <w:r>
        <w:rPr>
          <w:rFonts w:hint="eastAsia"/>
          <w:rtl/>
        </w:rPr>
        <w:t>وكانت</w:t>
      </w:r>
      <w:r>
        <w:rPr>
          <w:rtl/>
        </w:rPr>
        <w:t xml:space="preserve"> لحادثة استشهاد السيّد مصطفىٰ الخميني في النجف الأشرف وما دار حولها من كونها حادثة اغتيال من قبل أعوان النظام الحاكم</w:t>
      </w:r>
      <w:r w:rsidR="00AA6B6D">
        <w:rPr>
          <w:rtl/>
        </w:rPr>
        <w:t xml:space="preserve"> ،</w:t>
      </w:r>
      <w:r w:rsidR="00EB3F95">
        <w:rPr>
          <w:rtl/>
        </w:rPr>
        <w:t xml:space="preserve"> </w:t>
      </w:r>
      <w:r>
        <w:rPr>
          <w:rtl/>
        </w:rPr>
        <w:t>دور في تحرّك الناس في الري</w:t>
      </w:r>
      <w:r w:rsidR="00AA6B6D">
        <w:rPr>
          <w:rtl/>
        </w:rPr>
        <w:t xml:space="preserve"> ،</w:t>
      </w:r>
      <w:r w:rsidR="00EB3F95">
        <w:rPr>
          <w:rtl/>
        </w:rPr>
        <w:t xml:space="preserve"> </w:t>
      </w:r>
      <w:r>
        <w:rPr>
          <w:rtl/>
        </w:rPr>
        <w:t>وتعطيل الأسواق وعقد الفواتح والأربعينيّات المتسلسلة والتي استمرّت في المدن الإيرانية إلىٰ سقوط النظام الش</w:t>
      </w:r>
      <w:r>
        <w:rPr>
          <w:rFonts w:hint="eastAsia"/>
          <w:rtl/>
        </w:rPr>
        <w:t>اهنشاهي</w:t>
      </w:r>
      <w:r>
        <w:rPr>
          <w:rtl/>
        </w:rPr>
        <w:t>.</w:t>
      </w:r>
    </w:p>
    <w:p w14:paraId="4852349E" w14:textId="77777777" w:rsidR="00222EE5" w:rsidRDefault="00222EE5" w:rsidP="00222EE5">
      <w:pPr>
        <w:rPr>
          <w:rtl/>
        </w:rPr>
      </w:pPr>
      <w:r>
        <w:rPr>
          <w:rFonts w:hint="eastAsia"/>
          <w:rtl/>
        </w:rPr>
        <w:t>وكان</w:t>
      </w:r>
      <w:r>
        <w:rPr>
          <w:rtl/>
        </w:rPr>
        <w:t xml:space="preserve"> دور الري وحوزتها يتصاعد مع تصاعد أحداث الثورة الإسلامية ففي سنة (1357 ش) تصاعدت الأحداث مع بدايتها</w:t>
      </w:r>
      <w:r w:rsidR="00AA6B6D">
        <w:rPr>
          <w:rtl/>
        </w:rPr>
        <w:t xml:space="preserve"> ؛</w:t>
      </w:r>
      <w:r w:rsidR="00EB3F95">
        <w:rPr>
          <w:rtl/>
        </w:rPr>
        <w:t xml:space="preserve"> </w:t>
      </w:r>
      <w:r>
        <w:rPr>
          <w:rtl/>
        </w:rPr>
        <w:t>وتوّجت بالانتصار الكبير للثورة في الثاني والعشرين من بهمن سنة (1357 ش).</w:t>
      </w:r>
    </w:p>
    <w:p w14:paraId="14B97A4D" w14:textId="77777777" w:rsidR="00222EE5" w:rsidRDefault="00222EE5" w:rsidP="00222EE5">
      <w:pPr>
        <w:rPr>
          <w:rtl/>
        </w:rPr>
      </w:pPr>
      <w:r>
        <w:rPr>
          <w:rFonts w:hint="eastAsia"/>
          <w:rtl/>
        </w:rPr>
        <w:t>وكانت</w:t>
      </w:r>
      <w:r>
        <w:rPr>
          <w:rtl/>
        </w:rPr>
        <w:t xml:space="preserve"> ذروة هذه المشاركة قد تجسّدت في تظاهرات يوم (18 / دي / 1357 ش) والتي قادها علماء وطلّاب حوزة الري العلمية</w:t>
      </w:r>
      <w:r w:rsidR="00AA6B6D">
        <w:rPr>
          <w:rtl/>
        </w:rPr>
        <w:t xml:space="preserve"> ،</w:t>
      </w:r>
      <w:r w:rsidR="00EB3F95">
        <w:rPr>
          <w:rtl/>
        </w:rPr>
        <w:t xml:space="preserve"> </w:t>
      </w:r>
      <w:r>
        <w:rPr>
          <w:rtl/>
        </w:rPr>
        <w:t>وكان في مقدّمة المتظاهرين كبار العلماء مثل آية الله لاله زاري</w:t>
      </w:r>
      <w:r w:rsidR="00AA6B6D">
        <w:rPr>
          <w:rtl/>
        </w:rPr>
        <w:t xml:space="preserve"> ،</w:t>
      </w:r>
      <w:r w:rsidR="00EB3F95">
        <w:rPr>
          <w:rtl/>
        </w:rPr>
        <w:t xml:space="preserve"> </w:t>
      </w:r>
      <w:r>
        <w:rPr>
          <w:rtl/>
        </w:rPr>
        <w:t>والسيّد أبي القاسم الموسوي الهمداني</w:t>
      </w:r>
      <w:r w:rsidR="00AA6B6D">
        <w:rPr>
          <w:rtl/>
        </w:rPr>
        <w:t xml:space="preserve"> ،</w:t>
      </w:r>
      <w:r w:rsidR="00EB3F95">
        <w:rPr>
          <w:rtl/>
        </w:rPr>
        <w:t xml:space="preserve"> </w:t>
      </w:r>
      <w:r>
        <w:rPr>
          <w:rtl/>
        </w:rPr>
        <w:t>والشيخ مهدي فضيلت</w:t>
      </w:r>
      <w:r w:rsidR="00AA6B6D">
        <w:rPr>
          <w:rtl/>
        </w:rPr>
        <w:t xml:space="preserve"> ،</w:t>
      </w:r>
      <w:r w:rsidR="00EB3F95">
        <w:rPr>
          <w:rtl/>
        </w:rPr>
        <w:t xml:space="preserve"> </w:t>
      </w:r>
      <w:r>
        <w:rPr>
          <w:rtl/>
        </w:rPr>
        <w:t>وعبد الرحيم كني</w:t>
      </w:r>
      <w:r w:rsidR="00AA6B6D">
        <w:rPr>
          <w:rtl/>
        </w:rPr>
        <w:t xml:space="preserve"> ،</w:t>
      </w:r>
      <w:r w:rsidR="00EB3F95">
        <w:rPr>
          <w:rtl/>
        </w:rPr>
        <w:t xml:space="preserve"> </w:t>
      </w:r>
      <w:r>
        <w:rPr>
          <w:rtl/>
        </w:rPr>
        <w:t>وعبد الع</w:t>
      </w:r>
      <w:r>
        <w:rPr>
          <w:rFonts w:hint="eastAsia"/>
          <w:rtl/>
        </w:rPr>
        <w:t>لي</w:t>
      </w:r>
      <w:r>
        <w:rPr>
          <w:rtl/>
        </w:rPr>
        <w:t xml:space="preserve"> كني</w:t>
      </w:r>
      <w:r w:rsidR="00EB3F95">
        <w:rPr>
          <w:rtl/>
        </w:rPr>
        <w:t xml:space="preserve"> ..</w:t>
      </w:r>
      <w:r>
        <w:rPr>
          <w:rtl/>
        </w:rPr>
        <w:t>. وكانت من التظاهرات الكبيرة والتي عبرت أسواق وشوارع الري</w:t>
      </w:r>
      <w:r w:rsidR="00AA6B6D">
        <w:rPr>
          <w:rtl/>
        </w:rPr>
        <w:t xml:space="preserve"> ،</w:t>
      </w:r>
      <w:r w:rsidR="00EB3F95">
        <w:rPr>
          <w:rtl/>
        </w:rPr>
        <w:t xml:space="preserve"> </w:t>
      </w:r>
      <w:r>
        <w:rPr>
          <w:rtl/>
        </w:rPr>
        <w:t>وكانت مشاركة الناس تزداد شيئاً فشيئاً</w:t>
      </w:r>
      <w:r w:rsidR="00AA6B6D">
        <w:rPr>
          <w:rtl/>
        </w:rPr>
        <w:t xml:space="preserve"> ،</w:t>
      </w:r>
      <w:r w:rsidR="00EB3F95">
        <w:rPr>
          <w:rtl/>
        </w:rPr>
        <w:t xml:space="preserve"> </w:t>
      </w:r>
      <w:r>
        <w:rPr>
          <w:rtl/>
        </w:rPr>
        <w:t>حتّىٰ وصلت إلىٰ إحدىٰ ساحات الري الشهيرة</w:t>
      </w:r>
      <w:r w:rsidR="00AA6B6D">
        <w:rPr>
          <w:rtl/>
        </w:rPr>
        <w:t xml:space="preserve"> ،</w:t>
      </w:r>
      <w:r w:rsidR="00EB3F95">
        <w:rPr>
          <w:rtl/>
        </w:rPr>
        <w:t xml:space="preserve"> </w:t>
      </w:r>
      <w:r>
        <w:rPr>
          <w:rtl/>
        </w:rPr>
        <w:t>فجوبهت بإطلاق نار كثيف من قبل أزلام الشاه</w:t>
      </w:r>
      <w:r w:rsidR="00AA6B6D">
        <w:rPr>
          <w:rtl/>
        </w:rPr>
        <w:t xml:space="preserve"> ،</w:t>
      </w:r>
      <w:r w:rsidR="00EB3F95">
        <w:rPr>
          <w:rtl/>
        </w:rPr>
        <w:t xml:space="preserve"> </w:t>
      </w:r>
      <w:r>
        <w:rPr>
          <w:rtl/>
        </w:rPr>
        <w:t>فسقط مجموعة من الشهداء عرفوا بشهداء (18 دي) ويوجد شارع رئيسي في ا</w:t>
      </w:r>
      <w:r>
        <w:rPr>
          <w:rFonts w:hint="eastAsia"/>
          <w:rtl/>
        </w:rPr>
        <w:t>لري</w:t>
      </w:r>
      <w:r>
        <w:rPr>
          <w:rtl/>
        </w:rPr>
        <w:t xml:space="preserve"> باسمهم.</w:t>
      </w:r>
    </w:p>
    <w:p w14:paraId="2A959AD7" w14:textId="77777777" w:rsidR="006C0ECE" w:rsidRDefault="00222EE5" w:rsidP="00222EE5">
      <w:pPr>
        <w:rPr>
          <w:rtl/>
        </w:rPr>
      </w:pPr>
      <w:r>
        <w:rPr>
          <w:rFonts w:hint="eastAsia"/>
          <w:rtl/>
        </w:rPr>
        <w:t>وهكذا</w:t>
      </w:r>
      <w:r>
        <w:rPr>
          <w:rtl/>
        </w:rPr>
        <w:t xml:space="preserve"> انتصرت ثورة الإسلام بدماء شهدائها والمضحّين من أبنائها</w:t>
      </w:r>
      <w:r w:rsidR="00AA6B6D">
        <w:rPr>
          <w:rtl/>
        </w:rPr>
        <w:t xml:space="preserve"> ،</w:t>
      </w:r>
      <w:r w:rsidR="00EB3F95">
        <w:rPr>
          <w:rtl/>
        </w:rPr>
        <w:t xml:space="preserve"> </w:t>
      </w:r>
      <w:r>
        <w:rPr>
          <w:rtl/>
        </w:rPr>
        <w:t>وكانت ثمرة هذه الشجرة المباركة دولة الإسلام الكريمة الجمهورية الإسلامية.</w:t>
      </w:r>
    </w:p>
    <w:p w14:paraId="4861ECCB" w14:textId="77777777" w:rsidR="006C0ECE" w:rsidRDefault="006C0ECE" w:rsidP="00222EE5">
      <w:pPr>
        <w:rPr>
          <w:rtl/>
        </w:rPr>
      </w:pPr>
      <w:r>
        <w:br w:type="page"/>
      </w:r>
      <w:r w:rsidR="00222EE5">
        <w:rPr>
          <w:rFonts w:hint="eastAsia"/>
          <w:rtl/>
        </w:rPr>
        <w:lastRenderedPageBreak/>
        <w:t>نتوقّف</w:t>
      </w:r>
      <w:r w:rsidR="00222EE5">
        <w:rPr>
          <w:rtl/>
        </w:rPr>
        <w:t xml:space="preserve"> عند هذا المقدار من فيض عطاء حوزة الري العلمية</w:t>
      </w:r>
      <w:r w:rsidR="00AA6B6D">
        <w:rPr>
          <w:rtl/>
        </w:rPr>
        <w:t xml:space="preserve"> ؛</w:t>
      </w:r>
      <w:r w:rsidR="00EB3F95">
        <w:rPr>
          <w:rtl/>
        </w:rPr>
        <w:t xml:space="preserve"> </w:t>
      </w:r>
      <w:r w:rsidR="00222EE5">
        <w:rPr>
          <w:rtl/>
        </w:rPr>
        <w:t>وبهذه المعطيات الجليلة لهذه الحوزة التاريخية العريقة ننهي تدويننا لتاريخ حافل بالعطاء</w:t>
      </w:r>
      <w:r w:rsidR="00AA6B6D">
        <w:rPr>
          <w:rtl/>
        </w:rPr>
        <w:t xml:space="preserve"> ،</w:t>
      </w:r>
      <w:r w:rsidR="00EB3F95">
        <w:rPr>
          <w:rtl/>
        </w:rPr>
        <w:t xml:space="preserve"> </w:t>
      </w:r>
      <w:r w:rsidR="00222EE5">
        <w:rPr>
          <w:rtl/>
        </w:rPr>
        <w:t>لننتقل إلىٰ الحوزة المجاورة والوريثة لها ألا وهي حوزة طهران العلمية</w:t>
      </w:r>
      <w:r w:rsidR="00AA6B6D">
        <w:rPr>
          <w:rtl/>
        </w:rPr>
        <w:t xml:space="preserve"> ؛</w:t>
      </w:r>
      <w:r w:rsidR="00EB3F95">
        <w:rPr>
          <w:rtl/>
        </w:rPr>
        <w:t xml:space="preserve"> </w:t>
      </w:r>
      <w:r w:rsidR="00222EE5">
        <w:rPr>
          <w:rtl/>
        </w:rPr>
        <w:t>وبما يحمله تأريخها القصير في عمر الزمن</w:t>
      </w:r>
      <w:r w:rsidR="00AA6B6D">
        <w:rPr>
          <w:rtl/>
        </w:rPr>
        <w:t xml:space="preserve"> ،</w:t>
      </w:r>
      <w:r w:rsidR="00EB3F95">
        <w:rPr>
          <w:rtl/>
        </w:rPr>
        <w:t xml:space="preserve"> </w:t>
      </w:r>
      <w:r w:rsidR="00222EE5">
        <w:rPr>
          <w:rtl/>
        </w:rPr>
        <w:t>والغني في العطاء العلمي والثقافي والفكري والسياسي.</w:t>
      </w:r>
    </w:p>
    <w:p w14:paraId="6FC5F48C" w14:textId="77777777" w:rsidR="00222EE5" w:rsidRDefault="00222EE5" w:rsidP="00723925">
      <w:pPr>
        <w:pStyle w:val="rfdCenter"/>
        <w:rPr>
          <w:rtl/>
        </w:rPr>
      </w:pPr>
      <w:r>
        <w:rPr>
          <w:rFonts w:hint="eastAsia"/>
          <w:rtl/>
        </w:rPr>
        <w:t>والله</w:t>
      </w:r>
      <w:r>
        <w:rPr>
          <w:rtl/>
        </w:rPr>
        <w:t xml:space="preserve"> وليّ التوفيق والسداد</w:t>
      </w:r>
    </w:p>
    <w:p w14:paraId="18437FAB" w14:textId="77777777" w:rsidR="00222EE5" w:rsidRDefault="00222EE5" w:rsidP="00723925">
      <w:pPr>
        <w:pStyle w:val="rfdLeft"/>
        <w:rPr>
          <w:rtl/>
        </w:rPr>
      </w:pPr>
      <w:r>
        <w:rPr>
          <w:rtl/>
        </w:rPr>
        <w:t>(وما توفّيقي إلّا بالله عليه توكلت وإليه أنيب)</w:t>
      </w:r>
    </w:p>
    <w:tbl>
      <w:tblPr>
        <w:bidiVisual/>
        <w:tblW w:w="4993" w:type="pct"/>
        <w:tblLook w:val="04A0" w:firstRow="1" w:lastRow="0" w:firstColumn="1" w:lastColumn="0" w:noHBand="0" w:noVBand="1"/>
      </w:tblPr>
      <w:tblGrid>
        <w:gridCol w:w="3390"/>
        <w:gridCol w:w="3971"/>
      </w:tblGrid>
      <w:tr w:rsidR="00723925" w14:paraId="06D348CE" w14:textId="77777777">
        <w:tc>
          <w:tcPr>
            <w:tcW w:w="2303" w:type="pct"/>
            <w:shd w:val="clear" w:color="auto" w:fill="auto"/>
          </w:tcPr>
          <w:p w14:paraId="708590AB" w14:textId="77777777" w:rsidR="00723925" w:rsidRDefault="00723925" w:rsidP="00723925">
            <w:pPr>
              <w:rPr>
                <w:rtl/>
              </w:rPr>
            </w:pPr>
          </w:p>
        </w:tc>
        <w:tc>
          <w:tcPr>
            <w:tcW w:w="2697" w:type="pct"/>
            <w:shd w:val="clear" w:color="auto" w:fill="auto"/>
          </w:tcPr>
          <w:p w14:paraId="4F0BF03F" w14:textId="77777777" w:rsidR="00723925" w:rsidRDefault="00723925" w:rsidP="00723925">
            <w:pPr>
              <w:pStyle w:val="rfdCenter"/>
              <w:rPr>
                <w:rtl/>
              </w:rPr>
            </w:pPr>
            <w:r>
              <w:rPr>
                <w:rtl/>
              </w:rPr>
              <w:t>المؤلّف</w:t>
            </w:r>
          </w:p>
          <w:p w14:paraId="180C921B" w14:textId="77777777" w:rsidR="00723925" w:rsidRDefault="00723925" w:rsidP="00723925">
            <w:pPr>
              <w:pStyle w:val="rfdCenter"/>
              <w:rPr>
                <w:rtl/>
              </w:rPr>
            </w:pPr>
            <w:r>
              <w:rPr>
                <w:rFonts w:hint="eastAsia"/>
                <w:rtl/>
              </w:rPr>
              <w:t>بغداد</w:t>
            </w:r>
            <w:r>
              <w:rPr>
                <w:rtl/>
              </w:rPr>
              <w:t xml:space="preserve"> في الخامس عشر من شعبان 1441 هـ</w:t>
            </w:r>
          </w:p>
          <w:p w14:paraId="354DDAE5" w14:textId="77777777" w:rsidR="00723925" w:rsidRDefault="00723925" w:rsidP="00723925">
            <w:pPr>
              <w:pStyle w:val="rfdCenter"/>
              <w:rPr>
                <w:rtl/>
              </w:rPr>
            </w:pPr>
            <w:r>
              <w:rPr>
                <w:rtl/>
              </w:rPr>
              <w:t xml:space="preserve"> الموافق التاسع من شهر نيسان 2020 م</w:t>
            </w:r>
          </w:p>
        </w:tc>
      </w:tr>
    </w:tbl>
    <w:p w14:paraId="729CB07E" w14:textId="77777777" w:rsidR="006C0ECE" w:rsidRDefault="006C0ECE" w:rsidP="00631712">
      <w:pPr>
        <w:pStyle w:val="Heading1Center"/>
        <w:rPr>
          <w:rtl/>
        </w:rPr>
      </w:pPr>
      <w:r>
        <w:br w:type="page"/>
      </w:r>
      <w:r w:rsidR="00222EE5">
        <w:rPr>
          <w:rFonts w:hint="eastAsia"/>
          <w:rtl/>
        </w:rPr>
        <w:lastRenderedPageBreak/>
        <w:t>المصادر</w:t>
      </w:r>
    </w:p>
    <w:p w14:paraId="002BD1AE" w14:textId="77777777" w:rsidR="00222EE5" w:rsidRDefault="00723925" w:rsidP="00222EE5">
      <w:pPr>
        <w:rPr>
          <w:rtl/>
        </w:rPr>
      </w:pPr>
      <w:r>
        <w:rPr>
          <w:rFonts w:hint="cs"/>
          <w:rtl/>
        </w:rPr>
        <w:t>1</w:t>
      </w:r>
      <w:r w:rsidR="00AA6B6D">
        <w:rPr>
          <w:rFonts w:hint="cs"/>
          <w:rtl/>
        </w:rPr>
        <w:t xml:space="preserve"> ـ </w:t>
      </w:r>
      <w:r w:rsidR="00222EE5" w:rsidRPr="00723925">
        <w:rPr>
          <w:rStyle w:val="rfdBold2"/>
          <w:rFonts w:hint="eastAsia"/>
          <w:rtl/>
        </w:rPr>
        <w:t>آثار</w:t>
      </w:r>
      <w:r w:rsidR="00222EE5" w:rsidRPr="00723925">
        <w:rPr>
          <w:rStyle w:val="rfdBold2"/>
          <w:rtl/>
        </w:rPr>
        <w:t xml:space="preserve"> البلاد وأخبار العباد</w:t>
      </w:r>
      <w:r w:rsidR="00AA6B6D">
        <w:rPr>
          <w:rtl/>
        </w:rPr>
        <w:t xml:space="preserve"> :</w:t>
      </w:r>
      <w:r w:rsidR="00EB3F95">
        <w:rPr>
          <w:rtl/>
        </w:rPr>
        <w:t xml:space="preserve"> </w:t>
      </w:r>
      <w:r w:rsidR="00222EE5">
        <w:rPr>
          <w:rtl/>
        </w:rPr>
        <w:t>القزويني</w:t>
      </w:r>
      <w:r w:rsidR="00AA6B6D">
        <w:rPr>
          <w:rtl/>
        </w:rPr>
        <w:t xml:space="preserve"> ،</w:t>
      </w:r>
      <w:r w:rsidR="00EB3F95">
        <w:rPr>
          <w:rtl/>
        </w:rPr>
        <w:t xml:space="preserve"> </w:t>
      </w:r>
      <w:r w:rsidR="00222EE5">
        <w:rPr>
          <w:rtl/>
        </w:rPr>
        <w:t>زكريا بن محمّد بن محمود (ت 682هـ)</w:t>
      </w:r>
      <w:r w:rsidR="00AA6B6D">
        <w:rPr>
          <w:rtl/>
        </w:rPr>
        <w:t xml:space="preserve"> ،</w:t>
      </w:r>
      <w:r w:rsidR="00EB3F95">
        <w:rPr>
          <w:rtl/>
        </w:rPr>
        <w:t xml:space="preserve"> </w:t>
      </w:r>
      <w:r w:rsidR="00222EE5">
        <w:rPr>
          <w:rtl/>
        </w:rPr>
        <w:t>طبعة دار صادر</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(د ـ ت).</w:t>
      </w:r>
    </w:p>
    <w:p w14:paraId="2C17B616" w14:textId="77777777" w:rsidR="00222EE5" w:rsidRDefault="00723925" w:rsidP="00222EE5">
      <w:pPr>
        <w:rPr>
          <w:rtl/>
        </w:rPr>
      </w:pPr>
      <w:r>
        <w:rPr>
          <w:rFonts w:hint="cs"/>
          <w:rtl/>
        </w:rPr>
        <w:t>2</w:t>
      </w:r>
      <w:r w:rsidR="00AA6B6D">
        <w:rPr>
          <w:rFonts w:hint="cs"/>
          <w:rtl/>
        </w:rPr>
        <w:t xml:space="preserve"> ـ </w:t>
      </w:r>
      <w:r w:rsidR="00222EE5" w:rsidRPr="00723925">
        <w:rPr>
          <w:rStyle w:val="rfdBold2"/>
          <w:rFonts w:hint="eastAsia"/>
          <w:rtl/>
        </w:rPr>
        <w:t>آثار</w:t>
      </w:r>
      <w:r w:rsidR="00222EE5" w:rsidRPr="00723925">
        <w:rPr>
          <w:rStyle w:val="rfdBold2"/>
          <w:rtl/>
        </w:rPr>
        <w:t xml:space="preserve"> الحجّة يا تاريخ دائرة المعارف حوزه علميه قم</w:t>
      </w:r>
      <w:r w:rsidR="00AA6B6D">
        <w:rPr>
          <w:rtl/>
        </w:rPr>
        <w:t xml:space="preserve"> :</w:t>
      </w:r>
      <w:r w:rsidR="00EB3F95">
        <w:rPr>
          <w:rtl/>
        </w:rPr>
        <w:t xml:space="preserve"> </w:t>
      </w:r>
      <w:r w:rsidR="00222EE5">
        <w:rPr>
          <w:rtl/>
        </w:rPr>
        <w:t>الرازي</w:t>
      </w:r>
      <w:r w:rsidR="00AA6B6D">
        <w:rPr>
          <w:rtl/>
        </w:rPr>
        <w:t xml:space="preserve"> ،</w:t>
      </w:r>
      <w:r w:rsidR="00EB3F95">
        <w:rPr>
          <w:rtl/>
        </w:rPr>
        <w:t xml:space="preserve"> </w:t>
      </w:r>
      <w:r w:rsidR="00222EE5">
        <w:rPr>
          <w:rtl/>
        </w:rPr>
        <w:t>محمّد شريف (ت 1420هـ)</w:t>
      </w:r>
      <w:r w:rsidR="00AA6B6D">
        <w:rPr>
          <w:rtl/>
        </w:rPr>
        <w:t xml:space="preserve"> ،</w:t>
      </w:r>
      <w:r w:rsidR="00EB3F95">
        <w:rPr>
          <w:rtl/>
        </w:rPr>
        <w:t xml:space="preserve"> </w:t>
      </w:r>
      <w:r w:rsidR="00222EE5">
        <w:rPr>
          <w:rtl/>
        </w:rPr>
        <w:t>طبعة كتابفروشي برقعي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1332 ش.</w:t>
      </w:r>
    </w:p>
    <w:p w14:paraId="24B13479" w14:textId="77777777" w:rsidR="00222EE5" w:rsidRDefault="00723925" w:rsidP="00222EE5">
      <w:pPr>
        <w:rPr>
          <w:rtl/>
        </w:rPr>
      </w:pPr>
      <w:r>
        <w:rPr>
          <w:rFonts w:hint="cs"/>
          <w:rtl/>
        </w:rPr>
        <w:t>3</w:t>
      </w:r>
      <w:r w:rsidR="00AA6B6D">
        <w:rPr>
          <w:rFonts w:hint="cs"/>
          <w:rtl/>
        </w:rPr>
        <w:t xml:space="preserve"> ـ </w:t>
      </w:r>
      <w:r w:rsidR="00222EE5" w:rsidRPr="00723925">
        <w:rPr>
          <w:rStyle w:val="rfdBold2"/>
          <w:rFonts w:hint="eastAsia"/>
          <w:rtl/>
        </w:rPr>
        <w:t>أحسن</w:t>
      </w:r>
      <w:r w:rsidR="00222EE5" w:rsidRPr="00723925">
        <w:rPr>
          <w:rStyle w:val="rfdBold2"/>
          <w:rtl/>
        </w:rPr>
        <w:t xml:space="preserve"> التقاسيم في معرفة الأقاليم</w:t>
      </w:r>
      <w:r w:rsidR="00AA6B6D">
        <w:rPr>
          <w:rtl/>
        </w:rPr>
        <w:t xml:space="preserve"> :</w:t>
      </w:r>
      <w:r w:rsidR="00EB3F95">
        <w:rPr>
          <w:rtl/>
        </w:rPr>
        <w:t xml:space="preserve"> </w:t>
      </w:r>
      <w:r w:rsidR="00222EE5">
        <w:rPr>
          <w:rtl/>
        </w:rPr>
        <w:t>المقدسي</w:t>
      </w:r>
      <w:r w:rsidR="00AA6B6D">
        <w:rPr>
          <w:rtl/>
        </w:rPr>
        <w:t xml:space="preserve"> ،</w:t>
      </w:r>
      <w:r w:rsidR="00EB3F95">
        <w:rPr>
          <w:rtl/>
        </w:rPr>
        <w:t xml:space="preserve"> </w:t>
      </w:r>
      <w:r w:rsidR="00222EE5">
        <w:rPr>
          <w:rtl/>
        </w:rPr>
        <w:t>شمس الدين أبو عبيد الله بن أحمد البشاري (ت 380هـ)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ذي غوية</w:t>
      </w:r>
      <w:r w:rsidR="00AA6B6D">
        <w:rPr>
          <w:rtl/>
        </w:rPr>
        <w:t xml:space="preserve"> ،</w:t>
      </w:r>
      <w:r w:rsidR="00EB3F95">
        <w:rPr>
          <w:rtl/>
        </w:rPr>
        <w:t xml:space="preserve"> </w:t>
      </w:r>
      <w:r w:rsidR="00222EE5">
        <w:rPr>
          <w:rtl/>
        </w:rPr>
        <w:t>طبعة ليدن</w:t>
      </w:r>
      <w:r w:rsidR="00AA6B6D">
        <w:rPr>
          <w:rtl/>
        </w:rPr>
        <w:t xml:space="preserve"> ،</w:t>
      </w:r>
      <w:r w:rsidR="00EB3F95">
        <w:rPr>
          <w:rtl/>
        </w:rPr>
        <w:t xml:space="preserve"> </w:t>
      </w:r>
      <w:r w:rsidR="00222EE5">
        <w:rPr>
          <w:rtl/>
        </w:rPr>
        <w:t>1906 م.</w:t>
      </w:r>
    </w:p>
    <w:p w14:paraId="3D36DCF3" w14:textId="77777777" w:rsidR="00222EE5" w:rsidRDefault="00723925" w:rsidP="00222EE5">
      <w:pPr>
        <w:rPr>
          <w:rtl/>
        </w:rPr>
      </w:pPr>
      <w:r>
        <w:rPr>
          <w:rFonts w:hint="cs"/>
          <w:rtl/>
        </w:rPr>
        <w:t>4</w:t>
      </w:r>
      <w:r w:rsidR="00AA6B6D">
        <w:rPr>
          <w:rFonts w:hint="cs"/>
          <w:rtl/>
        </w:rPr>
        <w:t xml:space="preserve"> ـ </w:t>
      </w:r>
      <w:r w:rsidR="00222EE5" w:rsidRPr="00723925">
        <w:rPr>
          <w:rStyle w:val="rfdBold2"/>
          <w:rFonts w:hint="eastAsia"/>
          <w:rtl/>
        </w:rPr>
        <w:t>اختران</w:t>
      </w:r>
      <w:r w:rsidR="00222EE5" w:rsidRPr="00723925">
        <w:rPr>
          <w:rStyle w:val="rfdBold2"/>
          <w:rtl/>
        </w:rPr>
        <w:t xml:space="preserve"> فروزان ري وطهران</w:t>
      </w:r>
      <w:r w:rsidR="00AA6B6D">
        <w:rPr>
          <w:rtl/>
        </w:rPr>
        <w:t xml:space="preserve"> :</w:t>
      </w:r>
      <w:r w:rsidR="00EB3F95">
        <w:rPr>
          <w:rtl/>
        </w:rPr>
        <w:t xml:space="preserve"> </w:t>
      </w:r>
      <w:r w:rsidR="00222EE5">
        <w:rPr>
          <w:rtl/>
        </w:rPr>
        <w:t>الرازي</w:t>
      </w:r>
      <w:r w:rsidR="00AA6B6D">
        <w:rPr>
          <w:rtl/>
        </w:rPr>
        <w:t xml:space="preserve"> ،</w:t>
      </w:r>
      <w:r w:rsidR="00EB3F95">
        <w:rPr>
          <w:rtl/>
        </w:rPr>
        <w:t xml:space="preserve"> </w:t>
      </w:r>
      <w:r w:rsidR="00222EE5">
        <w:rPr>
          <w:rtl/>
        </w:rPr>
        <w:t>محمّد شريف (ت1420هـ)</w:t>
      </w:r>
      <w:r w:rsidR="00AA6B6D">
        <w:rPr>
          <w:rtl/>
        </w:rPr>
        <w:t xml:space="preserve"> ،</w:t>
      </w:r>
      <w:r w:rsidR="00EB3F95">
        <w:rPr>
          <w:rtl/>
        </w:rPr>
        <w:t xml:space="preserve"> </w:t>
      </w:r>
      <w:r w:rsidR="00222EE5">
        <w:rPr>
          <w:rtl/>
        </w:rPr>
        <w:t>طبعة مكتبة الزهراء.</w:t>
      </w:r>
    </w:p>
    <w:p w14:paraId="7CC72BB1" w14:textId="77777777" w:rsidR="00222EE5" w:rsidRDefault="00723925" w:rsidP="00222EE5">
      <w:pPr>
        <w:rPr>
          <w:rtl/>
        </w:rPr>
      </w:pPr>
      <w:r>
        <w:rPr>
          <w:rFonts w:hint="cs"/>
          <w:rtl/>
        </w:rPr>
        <w:t>5</w:t>
      </w:r>
      <w:r w:rsidR="00AA6B6D">
        <w:rPr>
          <w:rFonts w:hint="cs"/>
          <w:rtl/>
        </w:rPr>
        <w:t xml:space="preserve"> ـ </w:t>
      </w:r>
      <w:r w:rsidR="00222EE5" w:rsidRPr="00723925">
        <w:rPr>
          <w:rStyle w:val="rfdBold2"/>
          <w:rFonts w:hint="eastAsia"/>
          <w:rtl/>
        </w:rPr>
        <w:t>أطلس</w:t>
      </w:r>
      <w:r w:rsidR="00222EE5" w:rsidRPr="00723925">
        <w:rPr>
          <w:rStyle w:val="rfdBold2"/>
          <w:rtl/>
        </w:rPr>
        <w:t xml:space="preserve"> الشيعة</w:t>
      </w:r>
      <w:r w:rsidR="00AA6B6D">
        <w:rPr>
          <w:rtl/>
        </w:rPr>
        <w:t xml:space="preserve"> :</w:t>
      </w:r>
      <w:r w:rsidR="00EB3F95">
        <w:rPr>
          <w:rtl/>
        </w:rPr>
        <w:t xml:space="preserve"> </w:t>
      </w:r>
      <w:r w:rsidR="00222EE5">
        <w:rPr>
          <w:rtl/>
        </w:rPr>
        <w:t>د. جعفريّان</w:t>
      </w:r>
      <w:r w:rsidR="00AA6B6D">
        <w:rPr>
          <w:rtl/>
        </w:rPr>
        <w:t xml:space="preserve"> ،</w:t>
      </w:r>
      <w:r w:rsidR="00EB3F95">
        <w:rPr>
          <w:rtl/>
        </w:rPr>
        <w:t xml:space="preserve"> </w:t>
      </w:r>
      <w:r w:rsidR="00222EE5">
        <w:rPr>
          <w:rtl/>
        </w:rPr>
        <w:t>رسول</w:t>
      </w:r>
      <w:r w:rsidR="00AA6B6D">
        <w:rPr>
          <w:rtl/>
        </w:rPr>
        <w:t xml:space="preserve"> ،</w:t>
      </w:r>
      <w:r w:rsidR="00EB3F95">
        <w:rPr>
          <w:rtl/>
        </w:rPr>
        <w:t xml:space="preserve"> </w:t>
      </w:r>
      <w:r w:rsidR="00222EE5">
        <w:rPr>
          <w:rtl/>
        </w:rPr>
        <w:t>ترجمة‌</w:t>
      </w:r>
      <w:r w:rsidR="00AA6B6D">
        <w:rPr>
          <w:rtl/>
        </w:rPr>
        <w:t xml:space="preserve"> :</w:t>
      </w:r>
      <w:r w:rsidR="00EB3F95">
        <w:rPr>
          <w:rtl/>
        </w:rPr>
        <w:t xml:space="preserve"> </w:t>
      </w:r>
      <w:r w:rsidR="00222EE5">
        <w:rPr>
          <w:rtl/>
        </w:rPr>
        <w:t>نصير الكعبي</w:t>
      </w:r>
      <w:r w:rsidR="00AA6B6D">
        <w:rPr>
          <w:rtl/>
        </w:rPr>
        <w:t xml:space="preserve"> ،</w:t>
      </w:r>
      <w:r w:rsidR="00EB3F95">
        <w:rPr>
          <w:rtl/>
        </w:rPr>
        <w:t xml:space="preserve"> </w:t>
      </w:r>
      <w:r w:rsidR="00222EE5">
        <w:rPr>
          <w:rtl/>
        </w:rPr>
        <w:t>وسيف علي</w:t>
      </w:r>
      <w:r w:rsidR="00AA6B6D">
        <w:rPr>
          <w:rtl/>
        </w:rPr>
        <w:t xml:space="preserve"> ،</w:t>
      </w:r>
      <w:r w:rsidR="00EB3F95">
        <w:rPr>
          <w:rtl/>
        </w:rPr>
        <w:t xml:space="preserve"> </w:t>
      </w:r>
      <w:r w:rsidR="00222EE5">
        <w:rPr>
          <w:rtl/>
        </w:rPr>
        <w:t>طبعة المركز الأكاديمي</w:t>
      </w:r>
      <w:r w:rsidR="00484436">
        <w:rPr>
          <w:rtl/>
        </w:rPr>
        <w:t xml:space="preserve"> </w:t>
      </w:r>
      <w:r w:rsidR="00222EE5">
        <w:rPr>
          <w:rtl/>
        </w:rPr>
        <w:t>للأبحاث طهران</w:t>
      </w:r>
      <w:r w:rsidR="00AA6B6D">
        <w:rPr>
          <w:rtl/>
        </w:rPr>
        <w:t xml:space="preserve"> ،</w:t>
      </w:r>
      <w:r w:rsidR="00EB3F95">
        <w:rPr>
          <w:rtl/>
        </w:rPr>
        <w:t xml:space="preserve"> </w:t>
      </w:r>
      <w:r w:rsidR="00222EE5">
        <w:rPr>
          <w:rtl/>
        </w:rPr>
        <w:t>2013 م.</w:t>
      </w:r>
    </w:p>
    <w:p w14:paraId="7FE42832" w14:textId="77777777" w:rsidR="00222EE5" w:rsidRDefault="00723925" w:rsidP="00222EE5">
      <w:pPr>
        <w:rPr>
          <w:rtl/>
        </w:rPr>
      </w:pPr>
      <w:r>
        <w:rPr>
          <w:rFonts w:hint="cs"/>
          <w:rtl/>
        </w:rPr>
        <w:t>6</w:t>
      </w:r>
      <w:r w:rsidR="00AA6B6D">
        <w:rPr>
          <w:rFonts w:hint="cs"/>
          <w:rtl/>
        </w:rPr>
        <w:t xml:space="preserve"> ـ </w:t>
      </w:r>
      <w:r w:rsidR="00222EE5" w:rsidRPr="00723925">
        <w:rPr>
          <w:rStyle w:val="rfdBold2"/>
          <w:rFonts w:hint="eastAsia"/>
          <w:rtl/>
        </w:rPr>
        <w:t>الأعلام</w:t>
      </w:r>
      <w:r w:rsidR="00AA6B6D">
        <w:rPr>
          <w:rtl/>
        </w:rPr>
        <w:t xml:space="preserve"> :</w:t>
      </w:r>
      <w:r w:rsidR="00EB3F95">
        <w:rPr>
          <w:rtl/>
        </w:rPr>
        <w:t xml:space="preserve"> </w:t>
      </w:r>
      <w:r w:rsidR="00222EE5">
        <w:rPr>
          <w:rtl/>
        </w:rPr>
        <w:t>الزركلي</w:t>
      </w:r>
      <w:r w:rsidR="00AA6B6D">
        <w:rPr>
          <w:rtl/>
        </w:rPr>
        <w:t xml:space="preserve"> ،</w:t>
      </w:r>
      <w:r w:rsidR="00EB3F95">
        <w:rPr>
          <w:rtl/>
        </w:rPr>
        <w:t xml:space="preserve"> </w:t>
      </w:r>
      <w:r w:rsidR="00222EE5">
        <w:rPr>
          <w:rtl/>
        </w:rPr>
        <w:t>خير الدين (ت 1396هـ)</w:t>
      </w:r>
      <w:r w:rsidR="00AA6B6D">
        <w:rPr>
          <w:rtl/>
        </w:rPr>
        <w:t xml:space="preserve"> ،</w:t>
      </w:r>
      <w:r w:rsidR="00EB3F95">
        <w:rPr>
          <w:rtl/>
        </w:rPr>
        <w:t xml:space="preserve"> </w:t>
      </w:r>
      <w:r w:rsidR="00222EE5">
        <w:rPr>
          <w:rtl/>
        </w:rPr>
        <w:t>طبعة دار العلم للملايّين</w:t>
      </w:r>
      <w:r w:rsidR="00AA6B6D">
        <w:rPr>
          <w:rtl/>
        </w:rPr>
        <w:t xml:space="preserve"> ،</w:t>
      </w:r>
      <w:r w:rsidR="00EB3F95">
        <w:rPr>
          <w:rtl/>
        </w:rPr>
        <w:t xml:space="preserve"> </w:t>
      </w:r>
      <w:r w:rsidR="00222EE5">
        <w:rPr>
          <w:rtl/>
        </w:rPr>
        <w:t>الطبعة السابعة عشرة</w:t>
      </w:r>
      <w:r w:rsidR="00AA6B6D">
        <w:rPr>
          <w:rtl/>
        </w:rPr>
        <w:t xml:space="preserve"> ،</w:t>
      </w:r>
      <w:r w:rsidR="00EB3F95">
        <w:rPr>
          <w:rtl/>
        </w:rPr>
        <w:t xml:space="preserve"> </w:t>
      </w:r>
      <w:r w:rsidR="00222EE5">
        <w:rPr>
          <w:rtl/>
        </w:rPr>
        <w:t>2007 م.</w:t>
      </w:r>
    </w:p>
    <w:p w14:paraId="6EE712F4" w14:textId="77777777" w:rsidR="00222EE5" w:rsidRDefault="00723925" w:rsidP="00222EE5">
      <w:pPr>
        <w:rPr>
          <w:rtl/>
        </w:rPr>
      </w:pPr>
      <w:r>
        <w:rPr>
          <w:rFonts w:hint="cs"/>
          <w:rtl/>
        </w:rPr>
        <w:t>7</w:t>
      </w:r>
      <w:r w:rsidR="00AA6B6D">
        <w:rPr>
          <w:rFonts w:hint="cs"/>
          <w:rtl/>
        </w:rPr>
        <w:t xml:space="preserve"> ـ </w:t>
      </w:r>
      <w:r w:rsidR="00222EE5" w:rsidRPr="00723925">
        <w:rPr>
          <w:rStyle w:val="rfdBold2"/>
          <w:rFonts w:hint="eastAsia"/>
          <w:rtl/>
        </w:rPr>
        <w:t>أعيان</w:t>
      </w:r>
      <w:r w:rsidR="00222EE5" w:rsidRPr="00723925">
        <w:rPr>
          <w:rStyle w:val="rfdBold2"/>
          <w:rtl/>
        </w:rPr>
        <w:t xml:space="preserve"> الشيعة</w:t>
      </w:r>
      <w:r w:rsidR="00AA6B6D">
        <w:rPr>
          <w:rtl/>
        </w:rPr>
        <w:t xml:space="preserve"> :</w:t>
      </w:r>
      <w:r w:rsidR="00EB3F95">
        <w:rPr>
          <w:rtl/>
        </w:rPr>
        <w:t xml:space="preserve"> </w:t>
      </w:r>
      <w:r w:rsidR="00222EE5">
        <w:rPr>
          <w:rtl/>
        </w:rPr>
        <w:t>الأمين</w:t>
      </w:r>
      <w:r w:rsidR="00AA6B6D">
        <w:rPr>
          <w:rtl/>
        </w:rPr>
        <w:t xml:space="preserve"> ،</w:t>
      </w:r>
      <w:r w:rsidR="00EB3F95">
        <w:rPr>
          <w:rtl/>
        </w:rPr>
        <w:t xml:space="preserve"> </w:t>
      </w:r>
      <w:r w:rsidR="00222EE5">
        <w:rPr>
          <w:rtl/>
        </w:rPr>
        <w:t>محسن بن عبد الكريم بن علي بن محمّد الأميني الحسيني العاملي (ت 1371هـ)</w:t>
      </w:r>
      <w:r w:rsidR="00AA6B6D">
        <w:rPr>
          <w:rtl/>
        </w:rPr>
        <w:t xml:space="preserve"> ،</w:t>
      </w:r>
      <w:r w:rsidR="00EB3F95">
        <w:rPr>
          <w:rtl/>
        </w:rPr>
        <w:t xml:space="preserve"> </w:t>
      </w:r>
      <w:r w:rsidR="00222EE5">
        <w:rPr>
          <w:rtl/>
        </w:rPr>
        <w:t>حقّقه‌</w:t>
      </w:r>
      <w:r w:rsidR="00AA6B6D">
        <w:rPr>
          <w:rtl/>
        </w:rPr>
        <w:t xml:space="preserve"> :</w:t>
      </w:r>
      <w:r w:rsidR="00EB3F95">
        <w:rPr>
          <w:rtl/>
        </w:rPr>
        <w:t xml:space="preserve"> </w:t>
      </w:r>
      <w:r w:rsidR="00222EE5">
        <w:rPr>
          <w:rtl/>
        </w:rPr>
        <w:t>حسن الأمين</w:t>
      </w:r>
      <w:r w:rsidR="00AA6B6D">
        <w:rPr>
          <w:rtl/>
        </w:rPr>
        <w:t xml:space="preserve"> ،</w:t>
      </w:r>
      <w:r w:rsidR="00EB3F95">
        <w:rPr>
          <w:rtl/>
        </w:rPr>
        <w:t xml:space="preserve"> </w:t>
      </w:r>
      <w:r w:rsidR="00222EE5">
        <w:rPr>
          <w:rtl/>
        </w:rPr>
        <w:t>طبعة دار التعارف</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الرابعة</w:t>
      </w:r>
      <w:r w:rsidR="00AA6B6D">
        <w:rPr>
          <w:rtl/>
        </w:rPr>
        <w:t xml:space="preserve"> ،</w:t>
      </w:r>
      <w:r w:rsidR="00EB3F95">
        <w:rPr>
          <w:rtl/>
        </w:rPr>
        <w:t xml:space="preserve"> </w:t>
      </w:r>
      <w:r w:rsidR="00222EE5">
        <w:rPr>
          <w:rtl/>
        </w:rPr>
        <w:t>(1418هـ ـ 1998 م).</w:t>
      </w:r>
    </w:p>
    <w:p w14:paraId="31CF002B" w14:textId="77777777" w:rsidR="00222EE5" w:rsidRDefault="00723925" w:rsidP="00222EE5">
      <w:pPr>
        <w:rPr>
          <w:rtl/>
        </w:rPr>
      </w:pPr>
      <w:r>
        <w:rPr>
          <w:rFonts w:hint="cs"/>
          <w:rtl/>
        </w:rPr>
        <w:t>8</w:t>
      </w:r>
      <w:r w:rsidR="00AA6B6D">
        <w:rPr>
          <w:rFonts w:hint="cs"/>
          <w:rtl/>
        </w:rPr>
        <w:t xml:space="preserve"> ـ </w:t>
      </w:r>
      <w:r w:rsidR="00222EE5" w:rsidRPr="00723925">
        <w:rPr>
          <w:rStyle w:val="rfdBold2"/>
          <w:rFonts w:hint="eastAsia"/>
          <w:rtl/>
        </w:rPr>
        <w:t>إكمال</w:t>
      </w:r>
      <w:r w:rsidR="00222EE5" w:rsidRPr="00723925">
        <w:rPr>
          <w:rStyle w:val="rfdBold2"/>
          <w:rtl/>
        </w:rPr>
        <w:t xml:space="preserve"> الدين وتمام النعمة</w:t>
      </w:r>
      <w:r w:rsidR="00AA6B6D">
        <w:rPr>
          <w:rtl/>
        </w:rPr>
        <w:t xml:space="preserve"> :</w:t>
      </w:r>
      <w:r w:rsidR="00EB3F95">
        <w:rPr>
          <w:rtl/>
        </w:rPr>
        <w:t xml:space="preserve"> </w:t>
      </w:r>
      <w:r w:rsidR="00222EE5">
        <w:rPr>
          <w:rtl/>
        </w:rPr>
        <w:t>الصدوق</w:t>
      </w:r>
      <w:r w:rsidR="00AA6B6D">
        <w:rPr>
          <w:rtl/>
        </w:rPr>
        <w:t xml:space="preserve"> ،</w:t>
      </w:r>
      <w:r w:rsidR="00EB3F95">
        <w:rPr>
          <w:rtl/>
        </w:rPr>
        <w:t xml:space="preserve"> </w:t>
      </w:r>
      <w:r w:rsidR="00222EE5">
        <w:rPr>
          <w:rtl/>
        </w:rPr>
        <w:t>أبي جعفر محمّد بن علي بن بابويه القمي (ت 381هـ)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علي أكبر الغفاري</w:t>
      </w:r>
      <w:r w:rsidR="00AA6B6D">
        <w:rPr>
          <w:rtl/>
        </w:rPr>
        <w:t xml:space="preserve"> ،</w:t>
      </w:r>
      <w:r w:rsidR="00EB3F95">
        <w:rPr>
          <w:rtl/>
        </w:rPr>
        <w:t xml:space="preserve"> </w:t>
      </w:r>
      <w:r w:rsidR="00222EE5">
        <w:rPr>
          <w:rtl/>
        </w:rPr>
        <w:t>طبعة مؤسّسة النشر الإسلامي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الخامسة</w:t>
      </w:r>
      <w:r w:rsidR="00AA6B6D">
        <w:rPr>
          <w:rtl/>
        </w:rPr>
        <w:t xml:space="preserve"> ،</w:t>
      </w:r>
      <w:r w:rsidR="00EB3F95">
        <w:rPr>
          <w:rtl/>
        </w:rPr>
        <w:t xml:space="preserve"> </w:t>
      </w:r>
      <w:r w:rsidR="00222EE5">
        <w:rPr>
          <w:rtl/>
        </w:rPr>
        <w:t>1429هـ.</w:t>
      </w:r>
    </w:p>
    <w:p w14:paraId="6D465041" w14:textId="77777777" w:rsidR="00222EE5" w:rsidRDefault="00723925" w:rsidP="00222EE5">
      <w:pPr>
        <w:rPr>
          <w:rtl/>
        </w:rPr>
      </w:pPr>
      <w:r>
        <w:rPr>
          <w:rFonts w:hint="cs"/>
          <w:rtl/>
        </w:rPr>
        <w:t>9</w:t>
      </w:r>
      <w:r w:rsidR="00AA6B6D">
        <w:rPr>
          <w:rFonts w:hint="cs"/>
          <w:rtl/>
        </w:rPr>
        <w:t xml:space="preserve"> ـ </w:t>
      </w:r>
      <w:r w:rsidR="00222EE5" w:rsidRPr="00723925">
        <w:rPr>
          <w:rStyle w:val="rfdBold2"/>
          <w:rFonts w:hint="eastAsia"/>
          <w:rtl/>
        </w:rPr>
        <w:t>أمل</w:t>
      </w:r>
      <w:r w:rsidR="00222EE5" w:rsidRPr="00723925">
        <w:rPr>
          <w:rStyle w:val="rfdBold2"/>
          <w:rtl/>
        </w:rPr>
        <w:t xml:space="preserve"> الآمل في تراجم علماء جبل عامل</w:t>
      </w:r>
      <w:r w:rsidR="00AA6B6D">
        <w:rPr>
          <w:rtl/>
        </w:rPr>
        <w:t xml:space="preserve"> :</w:t>
      </w:r>
      <w:r w:rsidR="00EB3F95">
        <w:rPr>
          <w:rtl/>
        </w:rPr>
        <w:t xml:space="preserve"> </w:t>
      </w:r>
      <w:r w:rsidR="00222EE5">
        <w:rPr>
          <w:rtl/>
        </w:rPr>
        <w:t>العاملي</w:t>
      </w:r>
      <w:r w:rsidR="00AA6B6D">
        <w:rPr>
          <w:rtl/>
        </w:rPr>
        <w:t xml:space="preserve"> ،</w:t>
      </w:r>
      <w:r w:rsidR="00EB3F95">
        <w:rPr>
          <w:rtl/>
        </w:rPr>
        <w:t xml:space="preserve"> </w:t>
      </w:r>
      <w:r w:rsidR="00222EE5">
        <w:rPr>
          <w:rtl/>
        </w:rPr>
        <w:t>محمّد بن الحسن بن علي الشهير بـ (الحر العاملي) (ت 1104هـ)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أحمد الحسيني</w:t>
      </w:r>
      <w:r w:rsidR="00AA6B6D">
        <w:rPr>
          <w:rtl/>
        </w:rPr>
        <w:t xml:space="preserve"> ،</w:t>
      </w:r>
      <w:r w:rsidR="00EB3F95">
        <w:rPr>
          <w:rtl/>
        </w:rPr>
        <w:t xml:space="preserve"> </w:t>
      </w:r>
      <w:r w:rsidR="00222EE5">
        <w:rPr>
          <w:rtl/>
        </w:rPr>
        <w:t>طبعة مكتبة المرعشي</w:t>
      </w:r>
      <w:r w:rsidR="00AA6B6D">
        <w:rPr>
          <w:rtl/>
        </w:rPr>
        <w:t xml:space="preserve"> ،</w:t>
      </w:r>
      <w:r w:rsidR="00EB3F95">
        <w:rPr>
          <w:rtl/>
        </w:rPr>
        <w:t xml:space="preserve"> </w:t>
      </w:r>
      <w:r w:rsidR="00222EE5">
        <w:rPr>
          <w:rtl/>
        </w:rPr>
        <w:t>قم.</w:t>
      </w:r>
    </w:p>
    <w:p w14:paraId="3D81B743" w14:textId="77777777" w:rsidR="006C0ECE" w:rsidRDefault="00723925" w:rsidP="00222EE5">
      <w:pPr>
        <w:rPr>
          <w:rtl/>
        </w:rPr>
      </w:pPr>
      <w:r>
        <w:rPr>
          <w:rFonts w:hint="cs"/>
          <w:rtl/>
        </w:rPr>
        <w:t>10</w:t>
      </w:r>
      <w:r w:rsidR="00AA6B6D">
        <w:rPr>
          <w:rFonts w:hint="cs"/>
          <w:rtl/>
        </w:rPr>
        <w:t xml:space="preserve"> ـ </w:t>
      </w:r>
      <w:r w:rsidR="00222EE5" w:rsidRPr="00723925">
        <w:rPr>
          <w:rStyle w:val="rfdBold2"/>
          <w:rFonts w:hint="eastAsia"/>
          <w:rtl/>
        </w:rPr>
        <w:t>الأنساب</w:t>
      </w:r>
      <w:r w:rsidR="00484436">
        <w:rPr>
          <w:rFonts w:hint="eastAsia"/>
          <w:rtl/>
        </w:rPr>
        <w:t xml:space="preserve"> </w:t>
      </w:r>
      <w:r w:rsidR="00222EE5">
        <w:rPr>
          <w:rtl/>
        </w:rPr>
        <w:t>السمعاني</w:t>
      </w:r>
      <w:r w:rsidR="00AA6B6D">
        <w:rPr>
          <w:rtl/>
        </w:rPr>
        <w:t xml:space="preserve"> ،</w:t>
      </w:r>
      <w:r w:rsidR="00EB3F95">
        <w:rPr>
          <w:rtl/>
        </w:rPr>
        <w:t xml:space="preserve"> </w:t>
      </w:r>
      <w:r w:rsidR="00222EE5">
        <w:rPr>
          <w:rtl/>
        </w:rPr>
        <w:t>أبي سعد عبد الكريم بن محمّد السمعاني</w:t>
      </w:r>
      <w:r w:rsidR="00484436">
        <w:rPr>
          <w:rtl/>
        </w:rPr>
        <w:t xml:space="preserve"> </w:t>
      </w:r>
      <w:r w:rsidR="00222EE5">
        <w:rPr>
          <w:rtl/>
        </w:rPr>
        <w:t>(ت 562هـ)</w:t>
      </w:r>
      <w:r w:rsidR="00AA6B6D">
        <w:rPr>
          <w:rtl/>
        </w:rPr>
        <w:t xml:space="preserve"> ،</w:t>
      </w:r>
      <w:r w:rsidR="00EB3F95">
        <w:rPr>
          <w:rtl/>
        </w:rPr>
        <w:t xml:space="preserve"> </w:t>
      </w:r>
      <w:r w:rsidR="00222EE5">
        <w:rPr>
          <w:rtl/>
        </w:rPr>
        <w:t>تعليق‌</w:t>
      </w:r>
      <w:r w:rsidR="00AA6B6D">
        <w:rPr>
          <w:rtl/>
        </w:rPr>
        <w:t xml:space="preserve"> :</w:t>
      </w:r>
      <w:r w:rsidR="00EB3F95">
        <w:rPr>
          <w:rtl/>
        </w:rPr>
        <w:t xml:space="preserve"> </w:t>
      </w:r>
      <w:r w:rsidR="00222EE5">
        <w:rPr>
          <w:rtl/>
        </w:rPr>
        <w:t xml:space="preserve">عبد الله </w:t>
      </w:r>
    </w:p>
    <w:p w14:paraId="346063AD" w14:textId="77777777" w:rsidR="006C0ECE" w:rsidRDefault="006C0ECE" w:rsidP="00723925">
      <w:pPr>
        <w:pStyle w:val="rfdNormal0"/>
        <w:rPr>
          <w:rtl/>
        </w:rPr>
      </w:pPr>
      <w:r>
        <w:br w:type="page"/>
      </w:r>
      <w:r w:rsidR="00222EE5">
        <w:rPr>
          <w:rFonts w:hint="eastAsia"/>
          <w:rtl/>
        </w:rPr>
        <w:lastRenderedPageBreak/>
        <w:t>عُمر</w:t>
      </w:r>
      <w:r w:rsidR="00222EE5">
        <w:rPr>
          <w:rtl/>
        </w:rPr>
        <w:t xml:space="preserve"> البارودي</w:t>
      </w:r>
      <w:r w:rsidR="00AA6B6D">
        <w:rPr>
          <w:rtl/>
        </w:rPr>
        <w:t xml:space="preserve"> ،</w:t>
      </w:r>
      <w:r w:rsidR="00EB3F95">
        <w:rPr>
          <w:rtl/>
        </w:rPr>
        <w:t xml:space="preserve"> </w:t>
      </w:r>
      <w:r w:rsidR="00222EE5">
        <w:rPr>
          <w:rtl/>
        </w:rPr>
        <w:t>طبعة دار الكتب العلمية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الطبعة الأولىٰ</w:t>
      </w:r>
      <w:r w:rsidR="00AA6B6D">
        <w:rPr>
          <w:rtl/>
        </w:rPr>
        <w:t xml:space="preserve"> ، </w:t>
      </w:r>
      <w:r w:rsidR="00222EE5">
        <w:rPr>
          <w:rtl/>
        </w:rPr>
        <w:t>(1408ه ـ 1988م).</w:t>
      </w:r>
    </w:p>
    <w:p w14:paraId="70DCB19F" w14:textId="77777777" w:rsidR="00222EE5" w:rsidRDefault="00723925" w:rsidP="00222EE5">
      <w:pPr>
        <w:rPr>
          <w:rtl/>
        </w:rPr>
      </w:pPr>
      <w:r>
        <w:rPr>
          <w:rFonts w:hint="cs"/>
          <w:rtl/>
        </w:rPr>
        <w:t>11</w:t>
      </w:r>
      <w:r w:rsidR="00AA6B6D">
        <w:rPr>
          <w:rFonts w:hint="cs"/>
          <w:rtl/>
        </w:rPr>
        <w:t xml:space="preserve"> ـ </w:t>
      </w:r>
      <w:r w:rsidR="00222EE5" w:rsidRPr="00723925">
        <w:rPr>
          <w:rStyle w:val="rfdBold2"/>
          <w:rFonts w:hint="eastAsia"/>
          <w:rtl/>
        </w:rPr>
        <w:t>بحار</w:t>
      </w:r>
      <w:r w:rsidR="00222EE5" w:rsidRPr="00723925">
        <w:rPr>
          <w:rStyle w:val="rfdBold2"/>
          <w:rtl/>
        </w:rPr>
        <w:t xml:space="preserve"> الأنوار الجامعة لدرر أخبار الأئمّة الأطهار</w:t>
      </w:r>
      <w:r w:rsidR="00AA6B6D">
        <w:rPr>
          <w:rtl/>
        </w:rPr>
        <w:t xml:space="preserve"> :</w:t>
      </w:r>
      <w:r w:rsidR="00EB3F95">
        <w:rPr>
          <w:rtl/>
        </w:rPr>
        <w:t xml:space="preserve"> </w:t>
      </w:r>
      <w:r w:rsidR="00222EE5">
        <w:rPr>
          <w:rtl/>
        </w:rPr>
        <w:t>المجلسي</w:t>
      </w:r>
      <w:r w:rsidR="00AA6B6D">
        <w:rPr>
          <w:rtl/>
        </w:rPr>
        <w:t xml:space="preserve"> ،</w:t>
      </w:r>
      <w:r w:rsidR="00EB3F95">
        <w:rPr>
          <w:rtl/>
        </w:rPr>
        <w:t xml:space="preserve"> </w:t>
      </w:r>
      <w:r w:rsidR="00222EE5">
        <w:rPr>
          <w:rtl/>
        </w:rPr>
        <w:t>محمّد باقر (ت 1111هـ)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محمود درياب وآخرين</w:t>
      </w:r>
      <w:r w:rsidR="00AA6B6D">
        <w:rPr>
          <w:rtl/>
        </w:rPr>
        <w:t xml:space="preserve"> ،</w:t>
      </w:r>
      <w:r w:rsidR="00EB3F95">
        <w:rPr>
          <w:rtl/>
        </w:rPr>
        <w:t xml:space="preserve"> </w:t>
      </w:r>
      <w:r w:rsidR="00222EE5">
        <w:rPr>
          <w:rtl/>
        </w:rPr>
        <w:t>طبعة دار التعارف</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الأؤلىٰ</w:t>
      </w:r>
      <w:r w:rsidR="00AA6B6D">
        <w:rPr>
          <w:rtl/>
        </w:rPr>
        <w:t xml:space="preserve"> ،</w:t>
      </w:r>
      <w:r w:rsidR="00EB3F95">
        <w:rPr>
          <w:rtl/>
        </w:rPr>
        <w:t xml:space="preserve"> </w:t>
      </w:r>
      <w:r w:rsidR="00222EE5">
        <w:rPr>
          <w:rtl/>
        </w:rPr>
        <w:t>(1421هـ ـ 2001 م).</w:t>
      </w:r>
    </w:p>
    <w:p w14:paraId="5D970F6E" w14:textId="77777777" w:rsidR="00222EE5" w:rsidRDefault="00723925" w:rsidP="00222EE5">
      <w:pPr>
        <w:rPr>
          <w:rtl/>
        </w:rPr>
      </w:pPr>
      <w:r>
        <w:rPr>
          <w:rFonts w:hint="cs"/>
          <w:rtl/>
        </w:rPr>
        <w:t>12</w:t>
      </w:r>
      <w:r w:rsidR="00AA6B6D">
        <w:rPr>
          <w:rFonts w:hint="cs"/>
          <w:rtl/>
        </w:rPr>
        <w:t xml:space="preserve"> ـ </w:t>
      </w:r>
      <w:r w:rsidR="00222EE5" w:rsidRPr="00723925">
        <w:rPr>
          <w:rStyle w:val="rfdBold2"/>
          <w:rFonts w:hint="eastAsia"/>
          <w:rtl/>
        </w:rPr>
        <w:t>بغية</w:t>
      </w:r>
      <w:r w:rsidR="00222EE5" w:rsidRPr="00723925">
        <w:rPr>
          <w:rStyle w:val="rfdBold2"/>
          <w:rtl/>
        </w:rPr>
        <w:t xml:space="preserve"> الوعاة في طبقات اللغويّين والنحاة</w:t>
      </w:r>
      <w:r w:rsidR="00AA6B6D">
        <w:rPr>
          <w:rtl/>
        </w:rPr>
        <w:t xml:space="preserve"> :</w:t>
      </w:r>
      <w:r w:rsidR="00EB3F95">
        <w:rPr>
          <w:rtl/>
        </w:rPr>
        <w:t xml:space="preserve"> </w:t>
      </w:r>
      <w:r w:rsidR="00222EE5">
        <w:rPr>
          <w:rtl/>
        </w:rPr>
        <w:t>السيوطي</w:t>
      </w:r>
      <w:r w:rsidR="00AA6B6D">
        <w:rPr>
          <w:rtl/>
        </w:rPr>
        <w:t xml:space="preserve"> ،</w:t>
      </w:r>
      <w:r w:rsidR="00EB3F95">
        <w:rPr>
          <w:rtl/>
        </w:rPr>
        <w:t xml:space="preserve"> </w:t>
      </w:r>
      <w:r w:rsidR="00222EE5">
        <w:rPr>
          <w:rtl/>
        </w:rPr>
        <w:t>جلال الدين بن عبد الرحمان (ت 911هـ)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محمّد أبو الفضل إبراهيم</w:t>
      </w:r>
      <w:r w:rsidR="00AA6B6D">
        <w:rPr>
          <w:rtl/>
        </w:rPr>
        <w:t xml:space="preserve"> ،</w:t>
      </w:r>
      <w:r w:rsidR="00EB3F95">
        <w:rPr>
          <w:rtl/>
        </w:rPr>
        <w:t xml:space="preserve"> </w:t>
      </w:r>
      <w:r w:rsidR="00222EE5">
        <w:rPr>
          <w:rtl/>
        </w:rPr>
        <w:t>طبعة عيسىٰ البابي الحلبي</w:t>
      </w:r>
      <w:r w:rsidR="00AA6B6D">
        <w:rPr>
          <w:rtl/>
        </w:rPr>
        <w:t xml:space="preserve"> ،</w:t>
      </w:r>
      <w:r w:rsidR="00EB3F95">
        <w:rPr>
          <w:rtl/>
        </w:rPr>
        <w:t xml:space="preserve"> </w:t>
      </w:r>
      <w:r w:rsidR="00222EE5">
        <w:rPr>
          <w:rtl/>
        </w:rPr>
        <w:t>مصر</w:t>
      </w:r>
      <w:r w:rsidR="00AA6B6D">
        <w:rPr>
          <w:rtl/>
        </w:rPr>
        <w:t xml:space="preserve"> ،</w:t>
      </w:r>
      <w:r w:rsidR="00EB3F95">
        <w:rPr>
          <w:rtl/>
        </w:rPr>
        <w:t xml:space="preserve"> </w:t>
      </w:r>
      <w:r w:rsidR="00222EE5">
        <w:rPr>
          <w:rtl/>
        </w:rPr>
        <w:t>1965 م.</w:t>
      </w:r>
    </w:p>
    <w:p w14:paraId="0737D3BE" w14:textId="77777777" w:rsidR="00222EE5" w:rsidRDefault="00723925" w:rsidP="00222EE5">
      <w:pPr>
        <w:rPr>
          <w:rtl/>
        </w:rPr>
      </w:pPr>
      <w:r>
        <w:rPr>
          <w:rFonts w:hint="cs"/>
          <w:rtl/>
        </w:rPr>
        <w:t>13</w:t>
      </w:r>
      <w:r w:rsidR="00AA6B6D">
        <w:rPr>
          <w:rFonts w:hint="cs"/>
          <w:rtl/>
        </w:rPr>
        <w:t xml:space="preserve"> ـ </w:t>
      </w:r>
      <w:r w:rsidR="00222EE5" w:rsidRPr="00723925">
        <w:rPr>
          <w:rStyle w:val="rfdBold2"/>
          <w:rFonts w:hint="eastAsia"/>
          <w:rtl/>
        </w:rPr>
        <w:t>البلدان</w:t>
      </w:r>
      <w:r w:rsidR="00AA6B6D">
        <w:rPr>
          <w:rtl/>
        </w:rPr>
        <w:t xml:space="preserve"> :</w:t>
      </w:r>
      <w:r w:rsidR="00EB3F95">
        <w:rPr>
          <w:rtl/>
        </w:rPr>
        <w:t xml:space="preserve"> </w:t>
      </w:r>
      <w:r w:rsidR="00222EE5">
        <w:rPr>
          <w:rtl/>
        </w:rPr>
        <w:t>الهمداني</w:t>
      </w:r>
      <w:r w:rsidR="00AA6B6D">
        <w:rPr>
          <w:rtl/>
        </w:rPr>
        <w:t xml:space="preserve"> ،</w:t>
      </w:r>
      <w:r w:rsidR="00EB3F95">
        <w:rPr>
          <w:rtl/>
        </w:rPr>
        <w:t xml:space="preserve"> </w:t>
      </w:r>
      <w:r w:rsidR="00222EE5">
        <w:rPr>
          <w:rtl/>
        </w:rPr>
        <w:t>ابن الفقيه</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يوسف الهادي</w:t>
      </w:r>
      <w:r w:rsidR="00AA6B6D">
        <w:rPr>
          <w:rtl/>
        </w:rPr>
        <w:t xml:space="preserve"> ، </w:t>
      </w:r>
      <w:r w:rsidR="00222EE5">
        <w:rPr>
          <w:rtl/>
        </w:rPr>
        <w:t>طبع</w:t>
      </w:r>
      <w:r w:rsidR="00AA6B6D">
        <w:rPr>
          <w:rtl/>
        </w:rPr>
        <w:t xml:space="preserve"> :</w:t>
      </w:r>
      <w:r w:rsidR="00EB3F95">
        <w:rPr>
          <w:rtl/>
        </w:rPr>
        <w:t xml:space="preserve"> </w:t>
      </w:r>
      <w:r w:rsidR="00222EE5">
        <w:rPr>
          <w:rtl/>
        </w:rPr>
        <w:t>عالم الكتب</w:t>
      </w:r>
      <w:r w:rsidR="00AA6B6D">
        <w:rPr>
          <w:rtl/>
        </w:rPr>
        <w:t xml:space="preserve"> ،</w:t>
      </w:r>
      <w:r w:rsidR="00EB3F95">
        <w:rPr>
          <w:rtl/>
        </w:rPr>
        <w:t xml:space="preserve"> </w:t>
      </w:r>
      <w:r w:rsidR="00222EE5">
        <w:rPr>
          <w:rtl/>
        </w:rPr>
        <w:t>بيروت ـ لبنان</w:t>
      </w:r>
      <w:r w:rsidR="00AA6B6D">
        <w:rPr>
          <w:rtl/>
        </w:rPr>
        <w:t xml:space="preserve"> ،</w:t>
      </w:r>
      <w:r w:rsidR="00EB3F95">
        <w:rPr>
          <w:rtl/>
        </w:rPr>
        <w:t xml:space="preserve"> </w:t>
      </w:r>
      <w:r w:rsidR="00222EE5">
        <w:rPr>
          <w:rtl/>
        </w:rPr>
        <w:t>الطبعة</w:t>
      </w:r>
      <w:r w:rsidR="00AA6B6D">
        <w:rPr>
          <w:rtl/>
        </w:rPr>
        <w:t xml:space="preserve"> :</w:t>
      </w:r>
      <w:r w:rsidR="00EB3F95">
        <w:rPr>
          <w:rtl/>
        </w:rPr>
        <w:t xml:space="preserve"> </w:t>
      </w:r>
      <w:r w:rsidR="00222EE5">
        <w:rPr>
          <w:rtl/>
        </w:rPr>
        <w:t>الأولىٰ</w:t>
      </w:r>
      <w:r w:rsidR="00AA6B6D">
        <w:rPr>
          <w:rtl/>
        </w:rPr>
        <w:t xml:space="preserve"> ،</w:t>
      </w:r>
      <w:r w:rsidR="00EB3F95">
        <w:rPr>
          <w:rtl/>
        </w:rPr>
        <w:t xml:space="preserve"> </w:t>
      </w:r>
      <w:r w:rsidR="00222EE5">
        <w:rPr>
          <w:rtl/>
        </w:rPr>
        <w:t>1416 هـ ـ1996 م.</w:t>
      </w:r>
    </w:p>
    <w:p w14:paraId="03C2DF44" w14:textId="77777777" w:rsidR="00222EE5" w:rsidRDefault="00723925" w:rsidP="00222EE5">
      <w:pPr>
        <w:rPr>
          <w:rtl/>
        </w:rPr>
      </w:pPr>
      <w:r>
        <w:rPr>
          <w:rFonts w:hint="cs"/>
          <w:rtl/>
        </w:rPr>
        <w:t>14</w:t>
      </w:r>
      <w:r w:rsidR="00AA6B6D">
        <w:rPr>
          <w:rFonts w:hint="cs"/>
          <w:rtl/>
        </w:rPr>
        <w:t xml:space="preserve"> ـ </w:t>
      </w:r>
      <w:r w:rsidR="00222EE5" w:rsidRPr="00723925">
        <w:rPr>
          <w:rStyle w:val="rfdBold2"/>
          <w:rFonts w:hint="eastAsia"/>
          <w:rtl/>
        </w:rPr>
        <w:t>تاريخ</w:t>
      </w:r>
      <w:r w:rsidR="00222EE5" w:rsidRPr="00723925">
        <w:rPr>
          <w:rStyle w:val="rfdBold2"/>
          <w:rtl/>
        </w:rPr>
        <w:t xml:space="preserve"> الإسلام ووفيات المشاهير والأعلام</w:t>
      </w:r>
      <w:r w:rsidR="00AA6B6D">
        <w:rPr>
          <w:rtl/>
        </w:rPr>
        <w:t xml:space="preserve"> :</w:t>
      </w:r>
      <w:r w:rsidR="00EB3F95">
        <w:rPr>
          <w:rtl/>
        </w:rPr>
        <w:t xml:space="preserve"> </w:t>
      </w:r>
      <w:r w:rsidR="00222EE5">
        <w:rPr>
          <w:rtl/>
        </w:rPr>
        <w:t>الذهبي</w:t>
      </w:r>
      <w:r w:rsidR="00AA6B6D">
        <w:rPr>
          <w:rtl/>
        </w:rPr>
        <w:t xml:space="preserve"> ،</w:t>
      </w:r>
      <w:r w:rsidR="00EB3F95">
        <w:rPr>
          <w:rtl/>
        </w:rPr>
        <w:t xml:space="preserve"> </w:t>
      </w:r>
      <w:r w:rsidR="00222EE5">
        <w:rPr>
          <w:rtl/>
        </w:rPr>
        <w:t>شمس الدين محمّد بن أحمد بن عثمان (ت 748هـ)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عمر عبد السلام تدمري</w:t>
      </w:r>
      <w:r w:rsidR="00AA6B6D">
        <w:rPr>
          <w:rtl/>
        </w:rPr>
        <w:t xml:space="preserve"> ،</w:t>
      </w:r>
      <w:r w:rsidR="00EB3F95">
        <w:rPr>
          <w:rtl/>
        </w:rPr>
        <w:t xml:space="preserve"> </w:t>
      </w:r>
      <w:r w:rsidR="00222EE5">
        <w:rPr>
          <w:rtl/>
        </w:rPr>
        <w:t>طبعة دار الكتاب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(1409هـ ـ 1989م).</w:t>
      </w:r>
    </w:p>
    <w:p w14:paraId="65FBF2DE" w14:textId="77777777" w:rsidR="00222EE5" w:rsidRDefault="00723925" w:rsidP="00222EE5">
      <w:pPr>
        <w:rPr>
          <w:rtl/>
        </w:rPr>
      </w:pPr>
      <w:r>
        <w:rPr>
          <w:rFonts w:hint="cs"/>
          <w:rtl/>
        </w:rPr>
        <w:t>15</w:t>
      </w:r>
      <w:r w:rsidR="00AA6B6D">
        <w:rPr>
          <w:rFonts w:hint="cs"/>
          <w:rtl/>
        </w:rPr>
        <w:t xml:space="preserve"> ـ </w:t>
      </w:r>
      <w:r w:rsidR="00222EE5" w:rsidRPr="00723925">
        <w:rPr>
          <w:rStyle w:val="rfdBold2"/>
          <w:rFonts w:hint="eastAsia"/>
          <w:rtl/>
        </w:rPr>
        <w:t>تاريخ</w:t>
      </w:r>
      <w:r w:rsidR="00222EE5" w:rsidRPr="00723925">
        <w:rPr>
          <w:rStyle w:val="rfdBold2"/>
          <w:rtl/>
        </w:rPr>
        <w:t xml:space="preserve"> الأمم الإسلامية</w:t>
      </w:r>
      <w:r w:rsidR="00AA6B6D">
        <w:rPr>
          <w:rStyle w:val="rfdBold2"/>
          <w:rtl/>
        </w:rPr>
        <w:t xml:space="preserve"> ،</w:t>
      </w:r>
      <w:r w:rsidR="00EB3F95">
        <w:rPr>
          <w:rStyle w:val="rfdBold2"/>
          <w:rtl/>
        </w:rPr>
        <w:t xml:space="preserve"> </w:t>
      </w:r>
      <w:r w:rsidR="00222EE5" w:rsidRPr="00723925">
        <w:rPr>
          <w:rStyle w:val="rfdBold2"/>
          <w:rtl/>
        </w:rPr>
        <w:t>الدولة العبّاسية</w:t>
      </w:r>
      <w:r w:rsidR="00AA6B6D">
        <w:rPr>
          <w:rtl/>
        </w:rPr>
        <w:t xml:space="preserve"> :</w:t>
      </w:r>
      <w:r w:rsidR="00EB3F95">
        <w:rPr>
          <w:rtl/>
        </w:rPr>
        <w:t xml:space="preserve"> </w:t>
      </w:r>
      <w:r w:rsidR="00222EE5">
        <w:rPr>
          <w:rtl/>
        </w:rPr>
        <w:t>الخضري بيك</w:t>
      </w:r>
      <w:r w:rsidR="00AA6B6D">
        <w:rPr>
          <w:rtl/>
        </w:rPr>
        <w:t xml:space="preserve"> ،</w:t>
      </w:r>
      <w:r w:rsidR="00EB3F95">
        <w:rPr>
          <w:rtl/>
        </w:rPr>
        <w:t xml:space="preserve"> </w:t>
      </w:r>
      <w:r w:rsidR="00222EE5">
        <w:rPr>
          <w:rtl/>
        </w:rPr>
        <w:t>محمّد (ت 1927 م)</w:t>
      </w:r>
      <w:r w:rsidR="00AA6B6D">
        <w:rPr>
          <w:rtl/>
        </w:rPr>
        <w:t xml:space="preserve"> ،</w:t>
      </w:r>
      <w:r w:rsidR="00EB3F95">
        <w:rPr>
          <w:rtl/>
        </w:rPr>
        <w:t xml:space="preserve"> </w:t>
      </w:r>
      <w:r w:rsidR="00222EE5">
        <w:rPr>
          <w:rtl/>
        </w:rPr>
        <w:t>طبعة المكتبة التجارية الكبرىٰ</w:t>
      </w:r>
      <w:r w:rsidR="00AA6B6D">
        <w:rPr>
          <w:rtl/>
        </w:rPr>
        <w:t xml:space="preserve"> ،</w:t>
      </w:r>
      <w:r w:rsidR="00EB3F95">
        <w:rPr>
          <w:rtl/>
        </w:rPr>
        <w:t xml:space="preserve"> </w:t>
      </w:r>
      <w:r w:rsidR="00222EE5">
        <w:rPr>
          <w:rtl/>
        </w:rPr>
        <w:t>مصر</w:t>
      </w:r>
      <w:r w:rsidR="00AA6B6D">
        <w:rPr>
          <w:rtl/>
        </w:rPr>
        <w:t xml:space="preserve"> ،</w:t>
      </w:r>
      <w:r w:rsidR="00EB3F95">
        <w:rPr>
          <w:rtl/>
        </w:rPr>
        <w:t xml:space="preserve"> </w:t>
      </w:r>
      <w:r w:rsidR="00222EE5">
        <w:rPr>
          <w:rtl/>
        </w:rPr>
        <w:t>القاهرة</w:t>
      </w:r>
      <w:r w:rsidR="00AA6B6D">
        <w:rPr>
          <w:rtl/>
        </w:rPr>
        <w:t xml:space="preserve"> ،</w:t>
      </w:r>
      <w:r w:rsidR="00EB3F95">
        <w:rPr>
          <w:rtl/>
        </w:rPr>
        <w:t xml:space="preserve"> </w:t>
      </w:r>
      <w:r w:rsidR="00222EE5">
        <w:rPr>
          <w:rtl/>
        </w:rPr>
        <w:t>1970 م.</w:t>
      </w:r>
    </w:p>
    <w:p w14:paraId="0DA10D36" w14:textId="77777777" w:rsidR="00222EE5" w:rsidRDefault="00723925" w:rsidP="00222EE5">
      <w:pPr>
        <w:rPr>
          <w:rtl/>
        </w:rPr>
      </w:pPr>
      <w:r>
        <w:rPr>
          <w:rFonts w:hint="cs"/>
          <w:rtl/>
        </w:rPr>
        <w:t>16</w:t>
      </w:r>
      <w:r w:rsidR="00AA6B6D">
        <w:rPr>
          <w:rFonts w:hint="cs"/>
          <w:rtl/>
        </w:rPr>
        <w:t xml:space="preserve"> ـ </w:t>
      </w:r>
      <w:r w:rsidR="00222EE5" w:rsidRPr="00723925">
        <w:rPr>
          <w:rStyle w:val="rfdBold2"/>
          <w:rFonts w:hint="eastAsia"/>
          <w:rtl/>
        </w:rPr>
        <w:t>تاريخ</w:t>
      </w:r>
      <w:r w:rsidR="00222EE5" w:rsidRPr="00723925">
        <w:rPr>
          <w:rStyle w:val="rfdBold2"/>
          <w:rtl/>
        </w:rPr>
        <w:t xml:space="preserve"> التربية الإسلامية</w:t>
      </w:r>
      <w:r w:rsidR="00AA6B6D">
        <w:rPr>
          <w:rtl/>
        </w:rPr>
        <w:t xml:space="preserve"> :</w:t>
      </w:r>
      <w:r w:rsidR="00EB3F95">
        <w:rPr>
          <w:rtl/>
        </w:rPr>
        <w:t xml:space="preserve"> </w:t>
      </w:r>
      <w:r w:rsidR="00222EE5">
        <w:rPr>
          <w:rtl/>
        </w:rPr>
        <w:t>د. شلبي</w:t>
      </w:r>
      <w:r w:rsidR="00AA6B6D">
        <w:rPr>
          <w:rtl/>
        </w:rPr>
        <w:t xml:space="preserve"> ،</w:t>
      </w:r>
      <w:r w:rsidR="00EB3F95">
        <w:rPr>
          <w:rtl/>
        </w:rPr>
        <w:t xml:space="preserve"> </w:t>
      </w:r>
      <w:r w:rsidR="00222EE5">
        <w:rPr>
          <w:rtl/>
        </w:rPr>
        <w:t>أحمد</w:t>
      </w:r>
      <w:r w:rsidR="00AA6B6D">
        <w:rPr>
          <w:rtl/>
        </w:rPr>
        <w:t xml:space="preserve"> ،</w:t>
      </w:r>
      <w:r w:rsidR="00EB3F95">
        <w:rPr>
          <w:rtl/>
        </w:rPr>
        <w:t xml:space="preserve"> </w:t>
      </w:r>
      <w:r w:rsidR="00222EE5">
        <w:rPr>
          <w:rtl/>
        </w:rPr>
        <w:t>طبعة القاهرة</w:t>
      </w:r>
      <w:r w:rsidR="00AA6B6D">
        <w:rPr>
          <w:rtl/>
        </w:rPr>
        <w:t xml:space="preserve"> ،</w:t>
      </w:r>
      <w:r w:rsidR="00EB3F95">
        <w:rPr>
          <w:rtl/>
        </w:rPr>
        <w:t xml:space="preserve"> </w:t>
      </w:r>
      <w:r w:rsidR="00222EE5">
        <w:rPr>
          <w:rtl/>
        </w:rPr>
        <w:t>الطبعة الثانية</w:t>
      </w:r>
      <w:r w:rsidR="00AA6B6D">
        <w:rPr>
          <w:rtl/>
        </w:rPr>
        <w:t xml:space="preserve"> ،</w:t>
      </w:r>
      <w:r w:rsidR="00EB3F95">
        <w:rPr>
          <w:rtl/>
        </w:rPr>
        <w:t xml:space="preserve"> </w:t>
      </w:r>
      <w:r w:rsidR="00222EE5">
        <w:rPr>
          <w:rtl/>
        </w:rPr>
        <w:t>1960 م.</w:t>
      </w:r>
    </w:p>
    <w:p w14:paraId="76848CEE" w14:textId="77777777" w:rsidR="00222EE5" w:rsidRDefault="00723925" w:rsidP="00222EE5">
      <w:pPr>
        <w:rPr>
          <w:rtl/>
        </w:rPr>
      </w:pPr>
      <w:r>
        <w:rPr>
          <w:rFonts w:hint="cs"/>
          <w:rtl/>
        </w:rPr>
        <w:t>17</w:t>
      </w:r>
      <w:r w:rsidR="00AA6B6D">
        <w:rPr>
          <w:rFonts w:hint="cs"/>
          <w:rtl/>
        </w:rPr>
        <w:t xml:space="preserve"> ـ </w:t>
      </w:r>
      <w:r w:rsidR="00222EE5" w:rsidRPr="00723925">
        <w:rPr>
          <w:rStyle w:val="rfdBold2"/>
          <w:rFonts w:hint="eastAsia"/>
          <w:rtl/>
        </w:rPr>
        <w:t>تاريخ</w:t>
      </w:r>
      <w:r w:rsidR="00222EE5" w:rsidRPr="00723925">
        <w:rPr>
          <w:rStyle w:val="rfdBold2"/>
          <w:rtl/>
        </w:rPr>
        <w:t xml:space="preserve"> الحوزات العلمية والمدارس الدينية عند الشيعة الإمامية</w:t>
      </w:r>
      <w:r w:rsidR="00AA6B6D">
        <w:rPr>
          <w:rtl/>
        </w:rPr>
        <w:t xml:space="preserve"> :</w:t>
      </w:r>
      <w:r w:rsidR="00EB3F95">
        <w:rPr>
          <w:rtl/>
        </w:rPr>
        <w:t xml:space="preserve"> </w:t>
      </w:r>
      <w:r w:rsidR="00222EE5">
        <w:rPr>
          <w:rtl/>
        </w:rPr>
        <w:t>عدنان فرحان</w:t>
      </w:r>
      <w:r w:rsidR="00AA6B6D">
        <w:rPr>
          <w:rtl/>
        </w:rPr>
        <w:t xml:space="preserve"> ،</w:t>
      </w:r>
      <w:r w:rsidR="00EB3F95">
        <w:rPr>
          <w:rtl/>
        </w:rPr>
        <w:t xml:space="preserve"> </w:t>
      </w:r>
      <w:r w:rsidR="00222EE5">
        <w:rPr>
          <w:rtl/>
        </w:rPr>
        <w:t>آل قاسم</w:t>
      </w:r>
      <w:r w:rsidR="00AA6B6D">
        <w:rPr>
          <w:rtl/>
        </w:rPr>
        <w:t xml:space="preserve"> ،</w:t>
      </w:r>
      <w:r w:rsidR="00EB3F95">
        <w:rPr>
          <w:rtl/>
        </w:rPr>
        <w:t xml:space="preserve"> </w:t>
      </w:r>
      <w:r w:rsidR="00222EE5">
        <w:rPr>
          <w:rtl/>
        </w:rPr>
        <w:t>ط. دار السلام</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(1436هـ ـ 2016 م).</w:t>
      </w:r>
    </w:p>
    <w:p w14:paraId="561F8F21" w14:textId="77777777" w:rsidR="00222EE5" w:rsidRDefault="00723925" w:rsidP="00222EE5">
      <w:pPr>
        <w:rPr>
          <w:rtl/>
        </w:rPr>
      </w:pPr>
      <w:r>
        <w:rPr>
          <w:rFonts w:hint="cs"/>
          <w:rtl/>
        </w:rPr>
        <w:t>18</w:t>
      </w:r>
      <w:r w:rsidR="00AA6B6D">
        <w:rPr>
          <w:rFonts w:hint="cs"/>
          <w:rtl/>
        </w:rPr>
        <w:t xml:space="preserve"> ـ </w:t>
      </w:r>
      <w:r w:rsidR="00222EE5" w:rsidRPr="00723925">
        <w:rPr>
          <w:rStyle w:val="rfdBold2"/>
          <w:rFonts w:hint="eastAsia"/>
          <w:rtl/>
        </w:rPr>
        <w:t>تاريخ</w:t>
      </w:r>
      <w:r w:rsidR="00222EE5" w:rsidRPr="00723925">
        <w:rPr>
          <w:rStyle w:val="rfdBold2"/>
          <w:rtl/>
        </w:rPr>
        <w:t xml:space="preserve"> الطبري</w:t>
      </w:r>
      <w:r w:rsidR="00AA6B6D">
        <w:rPr>
          <w:rtl/>
        </w:rPr>
        <w:t xml:space="preserve"> :</w:t>
      </w:r>
      <w:r w:rsidR="00EB3F95">
        <w:rPr>
          <w:rtl/>
        </w:rPr>
        <w:t xml:space="preserve"> </w:t>
      </w:r>
      <w:r w:rsidR="00222EE5">
        <w:rPr>
          <w:rtl/>
        </w:rPr>
        <w:t>الطبري</w:t>
      </w:r>
      <w:r w:rsidR="00AA6B6D">
        <w:rPr>
          <w:rtl/>
        </w:rPr>
        <w:t xml:space="preserve"> ،</w:t>
      </w:r>
      <w:r w:rsidR="00EB3F95">
        <w:rPr>
          <w:rtl/>
        </w:rPr>
        <w:t xml:space="preserve"> </w:t>
      </w:r>
      <w:r w:rsidR="00222EE5">
        <w:rPr>
          <w:rtl/>
        </w:rPr>
        <w:t>محمّد بن جرير (من علماء القرن الرابع الهجري)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محمّد أبو الفضل إبراهيم</w:t>
      </w:r>
      <w:r w:rsidR="00AA6B6D">
        <w:rPr>
          <w:rtl/>
        </w:rPr>
        <w:t xml:space="preserve"> ،</w:t>
      </w:r>
      <w:r w:rsidR="00EB3F95">
        <w:rPr>
          <w:rtl/>
        </w:rPr>
        <w:t xml:space="preserve"> </w:t>
      </w:r>
      <w:r w:rsidR="00222EE5">
        <w:rPr>
          <w:rtl/>
        </w:rPr>
        <w:t>طبعة دار إحياء التراث</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(بلا ـ ت).</w:t>
      </w:r>
    </w:p>
    <w:p w14:paraId="13C2CAD2" w14:textId="77777777" w:rsidR="00222EE5" w:rsidRDefault="00723925" w:rsidP="00222EE5">
      <w:pPr>
        <w:rPr>
          <w:rtl/>
        </w:rPr>
      </w:pPr>
      <w:r>
        <w:rPr>
          <w:rFonts w:hint="cs"/>
          <w:rtl/>
        </w:rPr>
        <w:t>19</w:t>
      </w:r>
      <w:r w:rsidR="00AA6B6D">
        <w:rPr>
          <w:rFonts w:hint="cs"/>
          <w:rtl/>
        </w:rPr>
        <w:t xml:space="preserve"> ـ </w:t>
      </w:r>
      <w:r w:rsidR="00222EE5" w:rsidRPr="00723925">
        <w:rPr>
          <w:rStyle w:val="rfdBold2"/>
          <w:rFonts w:hint="eastAsia"/>
          <w:rtl/>
        </w:rPr>
        <w:t>تاريخ</w:t>
      </w:r>
      <w:r w:rsidR="00222EE5" w:rsidRPr="00723925">
        <w:rPr>
          <w:rStyle w:val="rfdBold2"/>
          <w:rtl/>
        </w:rPr>
        <w:t xml:space="preserve"> العراق في العهد البويهي</w:t>
      </w:r>
      <w:r w:rsidR="00AA6B6D">
        <w:rPr>
          <w:rtl/>
        </w:rPr>
        <w:t xml:space="preserve"> :</w:t>
      </w:r>
      <w:r w:rsidR="00EB3F95">
        <w:rPr>
          <w:rtl/>
        </w:rPr>
        <w:t xml:space="preserve"> </w:t>
      </w:r>
      <w:r w:rsidR="00222EE5">
        <w:rPr>
          <w:rtl/>
        </w:rPr>
        <w:t>سهلب</w:t>
      </w:r>
      <w:r w:rsidR="00AA6B6D">
        <w:rPr>
          <w:rtl/>
        </w:rPr>
        <w:t xml:space="preserve"> ،</w:t>
      </w:r>
      <w:r w:rsidR="00EB3F95">
        <w:rPr>
          <w:rtl/>
        </w:rPr>
        <w:t xml:space="preserve"> </w:t>
      </w:r>
      <w:r w:rsidR="00222EE5">
        <w:rPr>
          <w:rtl/>
        </w:rPr>
        <w:t>دكتور حسن (معاصر)</w:t>
      </w:r>
      <w:r w:rsidR="00AA6B6D">
        <w:rPr>
          <w:rtl/>
        </w:rPr>
        <w:t xml:space="preserve"> ،</w:t>
      </w:r>
      <w:r w:rsidR="00EB3F95">
        <w:rPr>
          <w:rtl/>
        </w:rPr>
        <w:t xml:space="preserve"> </w:t>
      </w:r>
      <w:r w:rsidR="00222EE5">
        <w:rPr>
          <w:rtl/>
        </w:rPr>
        <w:t>طبعة دار المحجّة البيضاء</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(1429هـ ـ 2008 م).</w:t>
      </w:r>
    </w:p>
    <w:p w14:paraId="32EB87FF" w14:textId="77777777" w:rsidR="00222EE5" w:rsidRDefault="00723925" w:rsidP="00222EE5">
      <w:pPr>
        <w:rPr>
          <w:rtl/>
        </w:rPr>
      </w:pPr>
      <w:r>
        <w:rPr>
          <w:rFonts w:hint="cs"/>
          <w:rtl/>
        </w:rPr>
        <w:t>20</w:t>
      </w:r>
      <w:r w:rsidR="00AA6B6D">
        <w:rPr>
          <w:rFonts w:hint="cs"/>
          <w:rtl/>
        </w:rPr>
        <w:t xml:space="preserve"> ـ </w:t>
      </w:r>
      <w:r w:rsidR="00222EE5" w:rsidRPr="00531057">
        <w:rPr>
          <w:rStyle w:val="rfdBold2"/>
          <w:rFonts w:hint="eastAsia"/>
          <w:rtl/>
        </w:rPr>
        <w:t>تاريخ</w:t>
      </w:r>
      <w:r w:rsidR="00222EE5" w:rsidRPr="00531057">
        <w:rPr>
          <w:rStyle w:val="rfdBold2"/>
          <w:rtl/>
        </w:rPr>
        <w:t xml:space="preserve"> الكوفة</w:t>
      </w:r>
      <w:r w:rsidR="00AA6B6D">
        <w:rPr>
          <w:rtl/>
        </w:rPr>
        <w:t xml:space="preserve"> ،</w:t>
      </w:r>
      <w:r w:rsidR="00EB3F95">
        <w:rPr>
          <w:rtl/>
        </w:rPr>
        <w:t xml:space="preserve"> </w:t>
      </w:r>
      <w:r w:rsidR="00222EE5">
        <w:rPr>
          <w:rtl/>
        </w:rPr>
        <w:t>البراقي</w:t>
      </w:r>
      <w:r w:rsidR="00AA6B6D">
        <w:rPr>
          <w:rtl/>
        </w:rPr>
        <w:t xml:space="preserve"> ،</w:t>
      </w:r>
      <w:r w:rsidR="00EB3F95">
        <w:rPr>
          <w:rtl/>
        </w:rPr>
        <w:t xml:space="preserve"> </w:t>
      </w:r>
      <w:r w:rsidR="00222EE5">
        <w:rPr>
          <w:rtl/>
        </w:rPr>
        <w:t>حسين بن أحمد (ت 1332هـ)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ماجد العطية</w:t>
      </w:r>
      <w:r w:rsidR="00AA6B6D">
        <w:rPr>
          <w:rtl/>
        </w:rPr>
        <w:t xml:space="preserve"> ،</w:t>
      </w:r>
      <w:r w:rsidR="00EB3F95">
        <w:rPr>
          <w:rtl/>
        </w:rPr>
        <w:t xml:space="preserve"> </w:t>
      </w:r>
      <w:r w:rsidR="00222EE5">
        <w:rPr>
          <w:rtl/>
        </w:rPr>
        <w:t>المكتبة الحيدرية</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1424هـ.</w:t>
      </w:r>
    </w:p>
    <w:p w14:paraId="10CD13D6" w14:textId="77777777" w:rsidR="006C0ECE" w:rsidRDefault="00723925" w:rsidP="00222EE5">
      <w:pPr>
        <w:rPr>
          <w:rtl/>
        </w:rPr>
      </w:pPr>
      <w:r>
        <w:rPr>
          <w:rFonts w:hint="cs"/>
          <w:rtl/>
        </w:rPr>
        <w:t>21</w:t>
      </w:r>
      <w:r w:rsidR="00AA6B6D">
        <w:rPr>
          <w:rFonts w:hint="cs"/>
          <w:rtl/>
        </w:rPr>
        <w:t xml:space="preserve"> ـ </w:t>
      </w:r>
      <w:r w:rsidR="00222EE5" w:rsidRPr="00531057">
        <w:rPr>
          <w:rStyle w:val="rfdBold2"/>
          <w:rFonts w:hint="eastAsia"/>
          <w:rtl/>
        </w:rPr>
        <w:t>تاريخ</w:t>
      </w:r>
      <w:r w:rsidR="00222EE5" w:rsidRPr="00531057">
        <w:rPr>
          <w:rStyle w:val="rfdBold2"/>
          <w:rtl/>
        </w:rPr>
        <w:t xml:space="preserve"> المؤسّسة الدينية الشيعية من العصر البويهي إلىٰ نهاية العصر الصفوي</w:t>
      </w:r>
      <w:r w:rsidR="00AA6B6D">
        <w:rPr>
          <w:rtl/>
        </w:rPr>
        <w:t xml:space="preserve"> :</w:t>
      </w:r>
      <w:r w:rsidR="00EB3F95">
        <w:rPr>
          <w:rtl/>
        </w:rPr>
        <w:t xml:space="preserve"> </w:t>
      </w:r>
      <w:r w:rsidR="00222EE5">
        <w:rPr>
          <w:rtl/>
        </w:rPr>
        <w:t>د. القزويني</w:t>
      </w:r>
      <w:r w:rsidR="00AA6B6D">
        <w:rPr>
          <w:rtl/>
        </w:rPr>
        <w:t xml:space="preserve"> ،</w:t>
      </w:r>
      <w:r w:rsidR="00EB3F95">
        <w:rPr>
          <w:rtl/>
        </w:rPr>
        <w:t xml:space="preserve"> </w:t>
      </w:r>
      <w:r w:rsidR="00222EE5">
        <w:rPr>
          <w:rtl/>
        </w:rPr>
        <w:t>جودت</w:t>
      </w:r>
      <w:r w:rsidR="00AA6B6D">
        <w:rPr>
          <w:rtl/>
        </w:rPr>
        <w:t xml:space="preserve"> ،</w:t>
      </w:r>
      <w:r w:rsidR="00EB3F95">
        <w:rPr>
          <w:rtl/>
        </w:rPr>
        <w:t xml:space="preserve"> </w:t>
      </w:r>
      <w:r w:rsidR="00222EE5">
        <w:rPr>
          <w:rtl/>
        </w:rPr>
        <w:t>طبعة دار الرافدين</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1426هـ.</w:t>
      </w:r>
    </w:p>
    <w:p w14:paraId="267EB62F" w14:textId="77777777" w:rsidR="006C0ECE" w:rsidRDefault="006C0ECE" w:rsidP="00222EE5">
      <w:pPr>
        <w:rPr>
          <w:rtl/>
        </w:rPr>
      </w:pPr>
      <w:r>
        <w:br w:type="page"/>
      </w:r>
      <w:r w:rsidR="00531057">
        <w:rPr>
          <w:rFonts w:hint="cs"/>
          <w:rtl/>
        </w:rPr>
        <w:lastRenderedPageBreak/>
        <w:t>22</w:t>
      </w:r>
      <w:r w:rsidR="00AA6B6D">
        <w:rPr>
          <w:rFonts w:hint="cs"/>
          <w:rtl/>
        </w:rPr>
        <w:t xml:space="preserve"> ـ </w:t>
      </w:r>
      <w:r w:rsidR="00222EE5" w:rsidRPr="00531057">
        <w:rPr>
          <w:rStyle w:val="rfdBold2"/>
          <w:rFonts w:hint="eastAsia"/>
          <w:rtl/>
        </w:rPr>
        <w:t>تاريخ</w:t>
      </w:r>
      <w:r w:rsidR="00222EE5" w:rsidRPr="00531057">
        <w:rPr>
          <w:rStyle w:val="rfdBold2"/>
          <w:rtl/>
        </w:rPr>
        <w:t xml:space="preserve"> إيران</w:t>
      </w:r>
      <w:r w:rsidR="00AA6B6D">
        <w:rPr>
          <w:rStyle w:val="rfdBold2"/>
          <w:rtl/>
        </w:rPr>
        <w:t xml:space="preserve"> ،</w:t>
      </w:r>
      <w:r w:rsidR="00EB3F95">
        <w:rPr>
          <w:rStyle w:val="rfdBold2"/>
          <w:rtl/>
        </w:rPr>
        <w:t xml:space="preserve"> </w:t>
      </w:r>
      <w:r w:rsidR="00222EE5" w:rsidRPr="00531057">
        <w:rPr>
          <w:rStyle w:val="rfdBold2"/>
          <w:rtl/>
        </w:rPr>
        <w:t>دوره پهلوى</w:t>
      </w:r>
      <w:r w:rsidR="00AA6B6D">
        <w:rPr>
          <w:rStyle w:val="rfdBold2"/>
          <w:rtl/>
        </w:rPr>
        <w:t xml:space="preserve"> ،</w:t>
      </w:r>
      <w:r w:rsidR="00EB3F95">
        <w:rPr>
          <w:rStyle w:val="rfdBold2"/>
          <w:rtl/>
        </w:rPr>
        <w:t xml:space="preserve"> </w:t>
      </w:r>
      <w:r w:rsidR="00222EE5" w:rsidRPr="00531057">
        <w:rPr>
          <w:rStyle w:val="rfdBold2"/>
          <w:rtl/>
        </w:rPr>
        <w:t>از رضا شاه تا انقلاب إسلامى</w:t>
      </w:r>
      <w:r w:rsidR="00AA6B6D">
        <w:rPr>
          <w:rStyle w:val="rfdBold2"/>
          <w:rtl/>
        </w:rPr>
        <w:t xml:space="preserve"> ،</w:t>
      </w:r>
      <w:r w:rsidR="00EB3F95">
        <w:rPr>
          <w:rStyle w:val="rfdBold2"/>
          <w:rtl/>
        </w:rPr>
        <w:t xml:space="preserve"> </w:t>
      </w:r>
      <w:r w:rsidR="00222EE5" w:rsidRPr="00531057">
        <w:rPr>
          <w:rStyle w:val="rfdBold2"/>
          <w:rtl/>
        </w:rPr>
        <w:t>از مجموعه تاريخ كمبريدج به سرپرستى پيتر اوري</w:t>
      </w:r>
      <w:r w:rsidR="00AA6B6D">
        <w:rPr>
          <w:rtl/>
        </w:rPr>
        <w:t xml:space="preserve"> :</w:t>
      </w:r>
      <w:r w:rsidR="00EB3F95">
        <w:rPr>
          <w:rtl/>
        </w:rPr>
        <w:t xml:space="preserve"> </w:t>
      </w:r>
      <w:r w:rsidR="00222EE5">
        <w:rPr>
          <w:rtl/>
        </w:rPr>
        <w:t>بيتر أوري</w:t>
      </w:r>
      <w:r w:rsidR="00AA6B6D">
        <w:rPr>
          <w:rtl/>
        </w:rPr>
        <w:t xml:space="preserve"> ،</w:t>
      </w:r>
      <w:r w:rsidR="00EB3F95">
        <w:rPr>
          <w:rtl/>
        </w:rPr>
        <w:t xml:space="preserve"> </w:t>
      </w:r>
      <w:r w:rsidR="00222EE5">
        <w:rPr>
          <w:rtl/>
        </w:rPr>
        <w:t>ترجمة‌</w:t>
      </w:r>
      <w:r w:rsidR="00AA6B6D">
        <w:rPr>
          <w:rtl/>
        </w:rPr>
        <w:t xml:space="preserve"> :</w:t>
      </w:r>
      <w:r w:rsidR="00EB3F95">
        <w:rPr>
          <w:rtl/>
        </w:rPr>
        <w:t xml:space="preserve"> </w:t>
      </w:r>
      <w:r w:rsidR="00222EE5">
        <w:rPr>
          <w:rtl/>
        </w:rPr>
        <w:t>مرتضىٰ ثاقب فر</w:t>
      </w:r>
      <w:r w:rsidR="00AA6B6D">
        <w:rPr>
          <w:rtl/>
        </w:rPr>
        <w:t xml:space="preserve"> ،</w:t>
      </w:r>
      <w:r w:rsidR="00EB3F95">
        <w:rPr>
          <w:rtl/>
        </w:rPr>
        <w:t xml:space="preserve"> </w:t>
      </w:r>
      <w:r w:rsidR="00222EE5">
        <w:rPr>
          <w:rtl/>
        </w:rPr>
        <w:t>دفتر دوم از جلد هشتم</w:t>
      </w:r>
      <w:r w:rsidR="00AA6B6D">
        <w:rPr>
          <w:rtl/>
        </w:rPr>
        <w:t xml:space="preserve"> ،</w:t>
      </w:r>
      <w:r w:rsidR="00EB3F95">
        <w:rPr>
          <w:rtl/>
        </w:rPr>
        <w:t xml:space="preserve"> </w:t>
      </w:r>
      <w:r w:rsidR="00222EE5">
        <w:rPr>
          <w:rtl/>
        </w:rPr>
        <w:t>چاپ 1388 ش.</w:t>
      </w:r>
    </w:p>
    <w:p w14:paraId="662000D0" w14:textId="77777777" w:rsidR="00222EE5" w:rsidRDefault="00531057" w:rsidP="00222EE5">
      <w:pPr>
        <w:rPr>
          <w:rtl/>
        </w:rPr>
      </w:pPr>
      <w:r>
        <w:rPr>
          <w:rFonts w:hint="cs"/>
          <w:rtl/>
        </w:rPr>
        <w:t>23</w:t>
      </w:r>
      <w:r w:rsidR="00AA6B6D">
        <w:rPr>
          <w:rFonts w:hint="cs"/>
          <w:rtl/>
        </w:rPr>
        <w:t xml:space="preserve"> ـ </w:t>
      </w:r>
      <w:r w:rsidR="00222EE5" w:rsidRPr="00531057">
        <w:rPr>
          <w:rStyle w:val="rfdBold2"/>
          <w:rFonts w:hint="eastAsia"/>
          <w:rtl/>
        </w:rPr>
        <w:t>تاريخ</w:t>
      </w:r>
      <w:r w:rsidR="00222EE5" w:rsidRPr="00531057">
        <w:rPr>
          <w:rStyle w:val="rfdBold2"/>
          <w:rtl/>
        </w:rPr>
        <w:t xml:space="preserve"> بغداد</w:t>
      </w:r>
      <w:r w:rsidR="00AA6B6D">
        <w:rPr>
          <w:rtl/>
        </w:rPr>
        <w:t xml:space="preserve"> :</w:t>
      </w:r>
      <w:r w:rsidR="00EB3F95">
        <w:rPr>
          <w:rtl/>
        </w:rPr>
        <w:t xml:space="preserve"> </w:t>
      </w:r>
      <w:r w:rsidR="00222EE5">
        <w:rPr>
          <w:rtl/>
        </w:rPr>
        <w:t>الخطيب البغدادي</w:t>
      </w:r>
      <w:r w:rsidR="00AA6B6D">
        <w:rPr>
          <w:rtl/>
        </w:rPr>
        <w:t xml:space="preserve"> ،</w:t>
      </w:r>
      <w:r w:rsidR="00EB3F95">
        <w:rPr>
          <w:rtl/>
        </w:rPr>
        <w:t xml:space="preserve"> </w:t>
      </w:r>
      <w:r w:rsidR="00222EE5">
        <w:rPr>
          <w:rtl/>
        </w:rPr>
        <w:t>أحمد بن علي (ت 463هـ)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مصطفىٰ عبد القادر</w:t>
      </w:r>
      <w:r w:rsidR="00AA6B6D">
        <w:rPr>
          <w:rtl/>
        </w:rPr>
        <w:t xml:space="preserve"> ،</w:t>
      </w:r>
      <w:r w:rsidR="00EB3F95">
        <w:rPr>
          <w:rtl/>
        </w:rPr>
        <w:t xml:space="preserve"> </w:t>
      </w:r>
      <w:r w:rsidR="00222EE5">
        <w:rPr>
          <w:rtl/>
        </w:rPr>
        <w:t>طبعة دار الكتب العلمية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(1417هـ ـ 1997 م).</w:t>
      </w:r>
    </w:p>
    <w:p w14:paraId="74CC204C" w14:textId="77777777" w:rsidR="00222EE5" w:rsidRDefault="00531057" w:rsidP="00222EE5">
      <w:pPr>
        <w:rPr>
          <w:rtl/>
        </w:rPr>
      </w:pPr>
      <w:r>
        <w:rPr>
          <w:rFonts w:hint="cs"/>
          <w:rtl/>
        </w:rPr>
        <w:t>24</w:t>
      </w:r>
      <w:r w:rsidR="00AA6B6D">
        <w:rPr>
          <w:rFonts w:hint="cs"/>
          <w:rtl/>
        </w:rPr>
        <w:t xml:space="preserve"> ـ </w:t>
      </w:r>
      <w:r w:rsidR="00222EE5" w:rsidRPr="00531057">
        <w:rPr>
          <w:rStyle w:val="rfdBold2"/>
          <w:rFonts w:hint="eastAsia"/>
          <w:rtl/>
        </w:rPr>
        <w:t>تاريخ</w:t>
      </w:r>
      <w:r w:rsidR="00222EE5" w:rsidRPr="00531057">
        <w:rPr>
          <w:rStyle w:val="rfdBold2"/>
          <w:rtl/>
        </w:rPr>
        <w:t xml:space="preserve"> دمشق الكبير</w:t>
      </w:r>
      <w:r w:rsidR="00AA6B6D">
        <w:rPr>
          <w:rStyle w:val="rfdBold2"/>
          <w:rtl/>
        </w:rPr>
        <w:t xml:space="preserve"> ،</w:t>
      </w:r>
      <w:r w:rsidR="00EB3F95">
        <w:rPr>
          <w:rStyle w:val="rfdBold2"/>
          <w:rtl/>
        </w:rPr>
        <w:t xml:space="preserve"> </w:t>
      </w:r>
      <w:r w:rsidR="00222EE5" w:rsidRPr="00531057">
        <w:rPr>
          <w:rStyle w:val="rfdBold2"/>
          <w:rtl/>
        </w:rPr>
        <w:t>الشهير بتاريخ ابن عساكر</w:t>
      </w:r>
      <w:r w:rsidR="00AA6B6D">
        <w:rPr>
          <w:rtl/>
        </w:rPr>
        <w:t xml:space="preserve"> :</w:t>
      </w:r>
      <w:r w:rsidR="00EB3F95">
        <w:rPr>
          <w:rtl/>
        </w:rPr>
        <w:t xml:space="preserve"> </w:t>
      </w:r>
      <w:r w:rsidR="00222EE5">
        <w:rPr>
          <w:rtl/>
        </w:rPr>
        <w:t>ابن عساكر</w:t>
      </w:r>
      <w:r w:rsidR="00AA6B6D">
        <w:rPr>
          <w:rtl/>
        </w:rPr>
        <w:t xml:space="preserve"> ،</w:t>
      </w:r>
      <w:r w:rsidR="00EB3F95">
        <w:rPr>
          <w:rtl/>
        </w:rPr>
        <w:t xml:space="preserve"> </w:t>
      </w:r>
      <w:r w:rsidR="00222EE5">
        <w:rPr>
          <w:rtl/>
        </w:rPr>
        <w:t>أبو القاسم علي بن الحسين (571هـ)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علي عاشور الجنوبي</w:t>
      </w:r>
      <w:r w:rsidR="00AA6B6D">
        <w:rPr>
          <w:rtl/>
        </w:rPr>
        <w:t xml:space="preserve"> ،</w:t>
      </w:r>
      <w:r w:rsidR="00EB3F95">
        <w:rPr>
          <w:rtl/>
        </w:rPr>
        <w:t xml:space="preserve"> </w:t>
      </w:r>
      <w:r w:rsidR="00222EE5">
        <w:rPr>
          <w:rtl/>
        </w:rPr>
        <w:t>طبعة دار إحياء التراث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(1421هـ ـ 2001 م).</w:t>
      </w:r>
    </w:p>
    <w:p w14:paraId="560003A9" w14:textId="77777777" w:rsidR="00222EE5" w:rsidRDefault="00531057" w:rsidP="00222EE5">
      <w:pPr>
        <w:rPr>
          <w:rtl/>
        </w:rPr>
      </w:pPr>
      <w:r>
        <w:rPr>
          <w:rFonts w:hint="cs"/>
          <w:rtl/>
        </w:rPr>
        <w:t>25</w:t>
      </w:r>
      <w:r w:rsidR="00AA6B6D">
        <w:rPr>
          <w:rFonts w:hint="cs"/>
          <w:rtl/>
        </w:rPr>
        <w:t xml:space="preserve"> ـ </w:t>
      </w:r>
      <w:r w:rsidR="00222EE5" w:rsidRPr="00531057">
        <w:rPr>
          <w:rStyle w:val="rfdBold2"/>
          <w:rFonts w:hint="eastAsia"/>
          <w:rtl/>
        </w:rPr>
        <w:t>تاريخ</w:t>
      </w:r>
      <w:r w:rsidR="00222EE5" w:rsidRPr="00531057">
        <w:rPr>
          <w:rStyle w:val="rfdBold2"/>
          <w:rtl/>
        </w:rPr>
        <w:t xml:space="preserve"> گزيده</w:t>
      </w:r>
      <w:r w:rsidR="00AA6B6D">
        <w:rPr>
          <w:rtl/>
        </w:rPr>
        <w:t xml:space="preserve"> :</w:t>
      </w:r>
      <w:r w:rsidR="00EB3F95">
        <w:rPr>
          <w:rtl/>
        </w:rPr>
        <w:t xml:space="preserve"> </w:t>
      </w:r>
      <w:r w:rsidR="00222EE5">
        <w:rPr>
          <w:rtl/>
        </w:rPr>
        <w:t>المستوفي</w:t>
      </w:r>
      <w:r w:rsidR="00AA6B6D">
        <w:rPr>
          <w:rtl/>
        </w:rPr>
        <w:t xml:space="preserve"> ،</w:t>
      </w:r>
      <w:r w:rsidR="00EB3F95">
        <w:rPr>
          <w:rtl/>
        </w:rPr>
        <w:t xml:space="preserve"> </w:t>
      </w:r>
      <w:r w:rsidR="00222EE5">
        <w:rPr>
          <w:rtl/>
        </w:rPr>
        <w:t>حمد الله بن أبي بكر بن حمد بن نصر القزويني (ت 750هـ)</w:t>
      </w:r>
      <w:r w:rsidR="00AA6B6D">
        <w:rPr>
          <w:rtl/>
        </w:rPr>
        <w:t xml:space="preserve"> ،</w:t>
      </w:r>
      <w:r w:rsidR="00EB3F95">
        <w:rPr>
          <w:rtl/>
        </w:rPr>
        <w:t xml:space="preserve"> </w:t>
      </w:r>
      <w:r w:rsidR="00222EE5">
        <w:rPr>
          <w:rtl/>
        </w:rPr>
        <w:t>باهتمام عبد الحسين نوائي</w:t>
      </w:r>
      <w:r w:rsidR="00AA6B6D">
        <w:rPr>
          <w:rtl/>
        </w:rPr>
        <w:t xml:space="preserve"> ،</w:t>
      </w:r>
      <w:r w:rsidR="00EB3F95">
        <w:rPr>
          <w:rtl/>
        </w:rPr>
        <w:t xml:space="preserve"> </w:t>
      </w:r>
      <w:r w:rsidR="00222EE5">
        <w:rPr>
          <w:rtl/>
        </w:rPr>
        <w:t>طبعة إيران.</w:t>
      </w:r>
    </w:p>
    <w:p w14:paraId="59995491" w14:textId="77777777" w:rsidR="00222EE5" w:rsidRDefault="00531057" w:rsidP="00222EE5">
      <w:pPr>
        <w:rPr>
          <w:rtl/>
        </w:rPr>
      </w:pPr>
      <w:r>
        <w:rPr>
          <w:rFonts w:hint="cs"/>
          <w:rtl/>
        </w:rPr>
        <w:t>26</w:t>
      </w:r>
      <w:r w:rsidR="00AA6B6D">
        <w:rPr>
          <w:rFonts w:hint="cs"/>
          <w:rtl/>
        </w:rPr>
        <w:t xml:space="preserve"> ـ </w:t>
      </w:r>
      <w:r w:rsidR="00222EE5" w:rsidRPr="00531057">
        <w:rPr>
          <w:rStyle w:val="rfdBold2"/>
          <w:rFonts w:hint="eastAsia"/>
          <w:rtl/>
        </w:rPr>
        <w:t>تبارنامه</w:t>
      </w:r>
      <w:r w:rsidR="00222EE5" w:rsidRPr="00531057">
        <w:rPr>
          <w:rStyle w:val="rfdBold2"/>
          <w:rtl/>
        </w:rPr>
        <w:t xml:space="preserve"> حوزه و روحانيت</w:t>
      </w:r>
      <w:r w:rsidR="00AA6B6D">
        <w:rPr>
          <w:rStyle w:val="rfdBold2"/>
          <w:rtl/>
        </w:rPr>
        <w:t xml:space="preserve"> ،</w:t>
      </w:r>
      <w:r w:rsidR="00EB3F95">
        <w:rPr>
          <w:rStyle w:val="rfdBold2"/>
          <w:rtl/>
        </w:rPr>
        <w:t xml:space="preserve"> </w:t>
      </w:r>
      <w:r w:rsidR="00222EE5" w:rsidRPr="00531057">
        <w:rPr>
          <w:rStyle w:val="rfdBold2"/>
          <w:rtl/>
        </w:rPr>
        <w:t>از صدر إسلام تا پهلوي اول</w:t>
      </w:r>
      <w:r w:rsidR="00AA6B6D">
        <w:rPr>
          <w:rtl/>
        </w:rPr>
        <w:t xml:space="preserve"> :</w:t>
      </w:r>
      <w:r w:rsidR="00EB3F95">
        <w:rPr>
          <w:rtl/>
        </w:rPr>
        <w:t xml:space="preserve"> </w:t>
      </w:r>
      <w:r w:rsidR="00222EE5">
        <w:rPr>
          <w:rtl/>
        </w:rPr>
        <w:t>أباذري</w:t>
      </w:r>
      <w:r w:rsidR="00AA6B6D">
        <w:rPr>
          <w:rtl/>
        </w:rPr>
        <w:t xml:space="preserve"> ،</w:t>
      </w:r>
      <w:r w:rsidR="00EB3F95">
        <w:rPr>
          <w:rtl/>
        </w:rPr>
        <w:t xml:space="preserve"> </w:t>
      </w:r>
      <w:r w:rsidR="00222EE5">
        <w:rPr>
          <w:rtl/>
        </w:rPr>
        <w:t>عبد الرحيم</w:t>
      </w:r>
      <w:r w:rsidR="00AA6B6D">
        <w:rPr>
          <w:rtl/>
        </w:rPr>
        <w:t xml:space="preserve"> ،</w:t>
      </w:r>
      <w:r w:rsidR="00EB3F95">
        <w:rPr>
          <w:rtl/>
        </w:rPr>
        <w:t xml:space="preserve"> </w:t>
      </w:r>
      <w:r w:rsidR="00222EE5">
        <w:rPr>
          <w:rtl/>
        </w:rPr>
        <w:t>طبعة انتشارات سلمان فارسي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1390 ش.</w:t>
      </w:r>
    </w:p>
    <w:p w14:paraId="6A4E2746" w14:textId="77777777" w:rsidR="00222EE5" w:rsidRDefault="00531057" w:rsidP="00222EE5">
      <w:pPr>
        <w:rPr>
          <w:rtl/>
        </w:rPr>
      </w:pPr>
      <w:r>
        <w:rPr>
          <w:rFonts w:hint="cs"/>
          <w:rtl/>
        </w:rPr>
        <w:t>27</w:t>
      </w:r>
      <w:r w:rsidR="00AA6B6D">
        <w:rPr>
          <w:rFonts w:hint="cs"/>
          <w:rtl/>
        </w:rPr>
        <w:t xml:space="preserve"> ـ </w:t>
      </w:r>
      <w:r w:rsidR="00222EE5" w:rsidRPr="00531057">
        <w:rPr>
          <w:rStyle w:val="rfdBold2"/>
          <w:rFonts w:hint="eastAsia"/>
          <w:rtl/>
        </w:rPr>
        <w:t>تتميم</w:t>
      </w:r>
      <w:r w:rsidR="00222EE5" w:rsidRPr="00531057">
        <w:rPr>
          <w:rStyle w:val="rfdBold2"/>
          <w:rtl/>
        </w:rPr>
        <w:t xml:space="preserve"> أمل الآمل</w:t>
      </w:r>
      <w:r w:rsidR="00AA6B6D">
        <w:rPr>
          <w:rtl/>
        </w:rPr>
        <w:t xml:space="preserve"> :</w:t>
      </w:r>
      <w:r w:rsidR="00EB3F95">
        <w:rPr>
          <w:rtl/>
        </w:rPr>
        <w:t xml:space="preserve"> </w:t>
      </w:r>
      <w:r w:rsidR="00222EE5">
        <w:rPr>
          <w:rtl/>
        </w:rPr>
        <w:t>القزويني</w:t>
      </w:r>
      <w:r w:rsidR="00AA6B6D">
        <w:rPr>
          <w:rtl/>
        </w:rPr>
        <w:t xml:space="preserve"> ،</w:t>
      </w:r>
      <w:r w:rsidR="00EB3F95">
        <w:rPr>
          <w:rtl/>
        </w:rPr>
        <w:t xml:space="preserve"> </w:t>
      </w:r>
      <w:r w:rsidR="00222EE5">
        <w:rPr>
          <w:rtl/>
        </w:rPr>
        <w:t>عبد النبي (من أعلام القرن الثاني عشر)</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أحمد الحسيني</w:t>
      </w:r>
      <w:r w:rsidR="00AA6B6D">
        <w:rPr>
          <w:rtl/>
        </w:rPr>
        <w:t xml:space="preserve"> ،</w:t>
      </w:r>
      <w:r w:rsidR="00EB3F95">
        <w:rPr>
          <w:rtl/>
        </w:rPr>
        <w:t xml:space="preserve"> </w:t>
      </w:r>
      <w:r w:rsidR="00222EE5">
        <w:rPr>
          <w:rtl/>
        </w:rPr>
        <w:t>طبعة مكتبة المرعشي النجفي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1407هـ.</w:t>
      </w:r>
    </w:p>
    <w:p w14:paraId="53459826" w14:textId="77777777" w:rsidR="00222EE5" w:rsidRDefault="00531057" w:rsidP="00222EE5">
      <w:pPr>
        <w:rPr>
          <w:rtl/>
        </w:rPr>
      </w:pPr>
      <w:r>
        <w:rPr>
          <w:rFonts w:hint="cs"/>
          <w:rtl/>
        </w:rPr>
        <w:t>28</w:t>
      </w:r>
      <w:r w:rsidR="00AA6B6D">
        <w:rPr>
          <w:rFonts w:hint="cs"/>
          <w:rtl/>
        </w:rPr>
        <w:t xml:space="preserve"> ـ </w:t>
      </w:r>
      <w:r w:rsidR="00222EE5" w:rsidRPr="00531057">
        <w:rPr>
          <w:rStyle w:val="rfdBold2"/>
          <w:rFonts w:hint="eastAsia"/>
          <w:rtl/>
        </w:rPr>
        <w:t>تجارب</w:t>
      </w:r>
      <w:r w:rsidR="00222EE5" w:rsidRPr="00531057">
        <w:rPr>
          <w:rStyle w:val="rfdBold2"/>
          <w:rtl/>
        </w:rPr>
        <w:t xml:space="preserve"> الأمم</w:t>
      </w:r>
      <w:r w:rsidR="00AA6B6D">
        <w:rPr>
          <w:rtl/>
        </w:rPr>
        <w:t xml:space="preserve"> :</w:t>
      </w:r>
      <w:r w:rsidR="00EB3F95">
        <w:rPr>
          <w:rtl/>
        </w:rPr>
        <w:t xml:space="preserve"> </w:t>
      </w:r>
      <w:r w:rsidR="00222EE5">
        <w:rPr>
          <w:rtl/>
        </w:rPr>
        <w:t>ابن مسكويه</w:t>
      </w:r>
      <w:r w:rsidR="00AA6B6D">
        <w:rPr>
          <w:rtl/>
        </w:rPr>
        <w:t xml:space="preserve"> ،</w:t>
      </w:r>
      <w:r w:rsidR="00EB3F95">
        <w:rPr>
          <w:rtl/>
        </w:rPr>
        <w:t xml:space="preserve"> </w:t>
      </w:r>
      <w:r w:rsidR="00222EE5">
        <w:rPr>
          <w:rtl/>
        </w:rPr>
        <w:t>أبو علي أحمد بن محمّد (ت 421هـ)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أبو القاسم إمامي</w:t>
      </w:r>
      <w:r w:rsidR="00AA6B6D">
        <w:rPr>
          <w:rtl/>
        </w:rPr>
        <w:t xml:space="preserve"> ،</w:t>
      </w:r>
      <w:r w:rsidR="00EB3F95">
        <w:rPr>
          <w:rtl/>
        </w:rPr>
        <w:t xml:space="preserve"> </w:t>
      </w:r>
      <w:r w:rsidR="00222EE5">
        <w:rPr>
          <w:rtl/>
        </w:rPr>
        <w:t>طبعة دار سروش</w:t>
      </w:r>
      <w:r w:rsidR="00AA6B6D">
        <w:rPr>
          <w:rtl/>
        </w:rPr>
        <w:t xml:space="preserve"> ،</w:t>
      </w:r>
      <w:r w:rsidR="00EB3F95">
        <w:rPr>
          <w:rtl/>
        </w:rPr>
        <w:t xml:space="preserve"> </w:t>
      </w:r>
      <w:r w:rsidR="00222EE5">
        <w:rPr>
          <w:rtl/>
        </w:rPr>
        <w:t>طهران</w:t>
      </w:r>
      <w:r w:rsidR="00AA6B6D">
        <w:rPr>
          <w:rtl/>
        </w:rPr>
        <w:t xml:space="preserve"> ،</w:t>
      </w:r>
      <w:r w:rsidR="00EB3F95">
        <w:rPr>
          <w:rtl/>
        </w:rPr>
        <w:t xml:space="preserve"> </w:t>
      </w:r>
      <w:r w:rsidR="00222EE5">
        <w:rPr>
          <w:rtl/>
        </w:rPr>
        <w:t>2001 م.</w:t>
      </w:r>
    </w:p>
    <w:p w14:paraId="2FEABCFA" w14:textId="77777777" w:rsidR="00222EE5" w:rsidRDefault="00531057" w:rsidP="00222EE5">
      <w:pPr>
        <w:rPr>
          <w:rtl/>
        </w:rPr>
      </w:pPr>
      <w:r>
        <w:rPr>
          <w:rFonts w:hint="cs"/>
          <w:rtl/>
        </w:rPr>
        <w:t>29</w:t>
      </w:r>
      <w:r w:rsidR="00AA6B6D">
        <w:rPr>
          <w:rFonts w:hint="cs"/>
          <w:rtl/>
        </w:rPr>
        <w:t xml:space="preserve"> ـ </w:t>
      </w:r>
      <w:r w:rsidR="00222EE5" w:rsidRPr="00531057">
        <w:rPr>
          <w:rStyle w:val="rfdBold2"/>
          <w:rFonts w:hint="eastAsia"/>
          <w:rtl/>
        </w:rPr>
        <w:t>التدوين</w:t>
      </w:r>
      <w:r w:rsidR="00222EE5" w:rsidRPr="00531057">
        <w:rPr>
          <w:rStyle w:val="rfdBold2"/>
          <w:rtl/>
        </w:rPr>
        <w:t xml:space="preserve"> في أخبار قزوين</w:t>
      </w:r>
      <w:r w:rsidR="00AA6B6D">
        <w:rPr>
          <w:rtl/>
        </w:rPr>
        <w:t xml:space="preserve"> :</w:t>
      </w:r>
      <w:r w:rsidR="00EB3F95">
        <w:rPr>
          <w:rtl/>
        </w:rPr>
        <w:t xml:space="preserve"> </w:t>
      </w:r>
      <w:r w:rsidR="00222EE5">
        <w:rPr>
          <w:rtl/>
        </w:rPr>
        <w:t>الرافعي</w:t>
      </w:r>
      <w:r w:rsidR="00AA6B6D">
        <w:rPr>
          <w:rtl/>
        </w:rPr>
        <w:t xml:space="preserve"> ،</w:t>
      </w:r>
      <w:r w:rsidR="00EB3F95">
        <w:rPr>
          <w:rtl/>
        </w:rPr>
        <w:t xml:space="preserve"> </w:t>
      </w:r>
      <w:r w:rsidR="00222EE5">
        <w:rPr>
          <w:rtl/>
        </w:rPr>
        <w:t>عبد الكريم بن محمّد الرافعي القزويني (ق6)</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عزيز الله العطاردي</w:t>
      </w:r>
      <w:r w:rsidR="00AA6B6D">
        <w:rPr>
          <w:rtl/>
        </w:rPr>
        <w:t xml:space="preserve"> ،</w:t>
      </w:r>
      <w:r w:rsidR="00EB3F95">
        <w:rPr>
          <w:rtl/>
        </w:rPr>
        <w:t xml:space="preserve"> </w:t>
      </w:r>
      <w:r w:rsidR="00222EE5">
        <w:rPr>
          <w:rtl/>
        </w:rPr>
        <w:t>طبعة دار الكتب العلمية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(1408هـ ـ 1987م).</w:t>
      </w:r>
    </w:p>
    <w:p w14:paraId="5B608E1F" w14:textId="77777777" w:rsidR="00222EE5" w:rsidRDefault="00531057" w:rsidP="00222EE5">
      <w:pPr>
        <w:rPr>
          <w:rtl/>
        </w:rPr>
      </w:pPr>
      <w:r>
        <w:rPr>
          <w:rFonts w:hint="cs"/>
          <w:rtl/>
        </w:rPr>
        <w:t>30</w:t>
      </w:r>
      <w:r w:rsidR="00AA6B6D">
        <w:rPr>
          <w:rFonts w:hint="cs"/>
          <w:rtl/>
        </w:rPr>
        <w:t xml:space="preserve"> ـ </w:t>
      </w:r>
      <w:r w:rsidR="00222EE5" w:rsidRPr="00531057">
        <w:rPr>
          <w:rStyle w:val="rfdBold2"/>
          <w:rFonts w:hint="eastAsia"/>
          <w:rtl/>
        </w:rPr>
        <w:t>تراجم</w:t>
      </w:r>
      <w:r w:rsidR="00222EE5" w:rsidRPr="00531057">
        <w:rPr>
          <w:rStyle w:val="rfdBold2"/>
          <w:rtl/>
        </w:rPr>
        <w:t xml:space="preserve"> الرجال</w:t>
      </w:r>
      <w:r w:rsidR="00AA6B6D">
        <w:rPr>
          <w:rtl/>
        </w:rPr>
        <w:t xml:space="preserve"> :</w:t>
      </w:r>
      <w:r w:rsidR="00EB3F95">
        <w:rPr>
          <w:rtl/>
        </w:rPr>
        <w:t xml:space="preserve"> </w:t>
      </w:r>
      <w:r w:rsidR="00222EE5">
        <w:rPr>
          <w:rtl/>
        </w:rPr>
        <w:t>الإشكوري</w:t>
      </w:r>
      <w:r w:rsidR="00AA6B6D">
        <w:rPr>
          <w:rtl/>
        </w:rPr>
        <w:t xml:space="preserve"> ،</w:t>
      </w:r>
      <w:r w:rsidR="00EB3F95">
        <w:rPr>
          <w:rtl/>
        </w:rPr>
        <w:t xml:space="preserve"> </w:t>
      </w:r>
      <w:r w:rsidR="00222EE5">
        <w:rPr>
          <w:rtl/>
        </w:rPr>
        <w:t>أحمد الحسيني</w:t>
      </w:r>
      <w:r w:rsidR="00AA6B6D">
        <w:rPr>
          <w:rtl/>
        </w:rPr>
        <w:t xml:space="preserve"> ،</w:t>
      </w:r>
      <w:r w:rsidR="00EB3F95">
        <w:rPr>
          <w:rtl/>
        </w:rPr>
        <w:t xml:space="preserve"> </w:t>
      </w:r>
      <w:r w:rsidR="00222EE5">
        <w:rPr>
          <w:rtl/>
        </w:rPr>
        <w:t>طبعة مكتبة المرعشي النجفي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(بلا ـ ت).</w:t>
      </w:r>
    </w:p>
    <w:p w14:paraId="22392A28" w14:textId="77777777" w:rsidR="00222EE5" w:rsidRDefault="00531057" w:rsidP="00222EE5">
      <w:pPr>
        <w:rPr>
          <w:rtl/>
        </w:rPr>
      </w:pPr>
      <w:r>
        <w:rPr>
          <w:rFonts w:hint="cs"/>
          <w:rtl/>
        </w:rPr>
        <w:t>31</w:t>
      </w:r>
      <w:r w:rsidR="00AA6B6D">
        <w:rPr>
          <w:rFonts w:hint="cs"/>
          <w:rtl/>
        </w:rPr>
        <w:t xml:space="preserve"> ـ </w:t>
      </w:r>
      <w:r w:rsidR="00222EE5" w:rsidRPr="00531057">
        <w:rPr>
          <w:rStyle w:val="rfdBold2"/>
          <w:rFonts w:hint="eastAsia"/>
          <w:rtl/>
        </w:rPr>
        <w:t>تطور</w:t>
      </w:r>
      <w:r w:rsidR="00222EE5" w:rsidRPr="00531057">
        <w:rPr>
          <w:rStyle w:val="rfdBold2"/>
          <w:rtl/>
        </w:rPr>
        <w:t xml:space="preserve"> مباني فكري تشيع در سه قرن نخستين</w:t>
      </w:r>
      <w:r w:rsidR="00AA6B6D">
        <w:rPr>
          <w:rtl/>
        </w:rPr>
        <w:t xml:space="preserve"> :</w:t>
      </w:r>
      <w:r w:rsidR="00EB3F95">
        <w:rPr>
          <w:rtl/>
        </w:rPr>
        <w:t xml:space="preserve"> </w:t>
      </w:r>
      <w:r w:rsidR="00222EE5">
        <w:rPr>
          <w:rtl/>
        </w:rPr>
        <w:t>د. مدرسي</w:t>
      </w:r>
      <w:r w:rsidR="00AA6B6D">
        <w:rPr>
          <w:rtl/>
        </w:rPr>
        <w:t xml:space="preserve"> ،</w:t>
      </w:r>
      <w:r w:rsidR="00EB3F95">
        <w:rPr>
          <w:rtl/>
        </w:rPr>
        <w:t xml:space="preserve"> </w:t>
      </w:r>
      <w:r w:rsidR="00222EE5">
        <w:rPr>
          <w:rtl/>
        </w:rPr>
        <w:t>طباطبائي</w:t>
      </w:r>
      <w:r w:rsidR="00AA6B6D">
        <w:rPr>
          <w:rtl/>
        </w:rPr>
        <w:t xml:space="preserve"> ،</w:t>
      </w:r>
      <w:r w:rsidR="00EB3F95">
        <w:rPr>
          <w:rtl/>
        </w:rPr>
        <w:t xml:space="preserve"> </w:t>
      </w:r>
      <w:r w:rsidR="00222EE5">
        <w:rPr>
          <w:rtl/>
        </w:rPr>
        <w:t>حسين.</w:t>
      </w:r>
    </w:p>
    <w:p w14:paraId="061313C8" w14:textId="77777777" w:rsidR="00222EE5" w:rsidRDefault="00531057" w:rsidP="00222EE5">
      <w:pPr>
        <w:rPr>
          <w:rtl/>
        </w:rPr>
      </w:pPr>
      <w:r>
        <w:rPr>
          <w:rFonts w:hint="cs"/>
          <w:rtl/>
        </w:rPr>
        <w:t>32</w:t>
      </w:r>
      <w:r w:rsidR="00AA6B6D">
        <w:rPr>
          <w:rFonts w:hint="cs"/>
          <w:rtl/>
        </w:rPr>
        <w:t xml:space="preserve"> ـ </w:t>
      </w:r>
      <w:r w:rsidR="00222EE5" w:rsidRPr="00531057">
        <w:rPr>
          <w:rStyle w:val="rfdBold2"/>
          <w:rFonts w:hint="eastAsia"/>
          <w:rtl/>
        </w:rPr>
        <w:t>تقديم</w:t>
      </w:r>
      <w:r w:rsidR="00222EE5" w:rsidRPr="00531057">
        <w:rPr>
          <w:rStyle w:val="rfdBold2"/>
          <w:rtl/>
        </w:rPr>
        <w:t xml:space="preserve"> لكتاب الفهرست</w:t>
      </w:r>
      <w:r w:rsidR="00AA6B6D">
        <w:rPr>
          <w:rtl/>
        </w:rPr>
        <w:t xml:space="preserve"> :</w:t>
      </w:r>
      <w:r w:rsidR="00EB3F95">
        <w:rPr>
          <w:rtl/>
        </w:rPr>
        <w:t xml:space="preserve"> </w:t>
      </w:r>
      <w:r w:rsidR="00222EE5">
        <w:rPr>
          <w:rtl/>
        </w:rPr>
        <w:t>الإشكوري</w:t>
      </w:r>
      <w:r w:rsidR="00AA6B6D">
        <w:rPr>
          <w:rtl/>
        </w:rPr>
        <w:t xml:space="preserve"> ،</w:t>
      </w:r>
      <w:r w:rsidR="00EB3F95">
        <w:rPr>
          <w:rtl/>
        </w:rPr>
        <w:t xml:space="preserve"> </w:t>
      </w:r>
      <w:r w:rsidR="00222EE5">
        <w:rPr>
          <w:rtl/>
        </w:rPr>
        <w:t>أحمد الحسيني (معاصر)</w:t>
      </w:r>
      <w:r w:rsidR="00AA6B6D">
        <w:rPr>
          <w:rtl/>
        </w:rPr>
        <w:t xml:space="preserve"> ،</w:t>
      </w:r>
      <w:r w:rsidR="00EB3F95">
        <w:rPr>
          <w:rtl/>
        </w:rPr>
        <w:t xml:space="preserve"> </w:t>
      </w:r>
      <w:r w:rsidR="00222EE5">
        <w:rPr>
          <w:rtl/>
        </w:rPr>
        <w:t>طبعة دار الأضواء</w:t>
      </w:r>
      <w:r w:rsidR="00AA6B6D">
        <w:rPr>
          <w:rtl/>
        </w:rPr>
        <w:t xml:space="preserve"> ،</w:t>
      </w:r>
      <w:r w:rsidR="00EB3F95">
        <w:rPr>
          <w:rtl/>
        </w:rPr>
        <w:t xml:space="preserve"> </w:t>
      </w:r>
      <w:r w:rsidR="00222EE5">
        <w:rPr>
          <w:rtl/>
        </w:rPr>
        <w:t>(1406هـ ـ 1986 م).</w:t>
      </w:r>
    </w:p>
    <w:p w14:paraId="24EA8B91" w14:textId="77777777" w:rsidR="006C0ECE" w:rsidRDefault="00531057" w:rsidP="00222EE5">
      <w:pPr>
        <w:rPr>
          <w:rtl/>
        </w:rPr>
      </w:pPr>
      <w:r>
        <w:rPr>
          <w:rFonts w:hint="cs"/>
          <w:rtl/>
        </w:rPr>
        <w:t>33</w:t>
      </w:r>
      <w:r w:rsidR="00AA6B6D">
        <w:rPr>
          <w:rStyle w:val="rfdBold2"/>
          <w:rFonts w:hint="cs"/>
          <w:rtl/>
        </w:rPr>
        <w:t xml:space="preserve"> ـ </w:t>
      </w:r>
      <w:r w:rsidR="00222EE5" w:rsidRPr="00531057">
        <w:rPr>
          <w:rStyle w:val="rfdBold2"/>
          <w:rFonts w:hint="eastAsia"/>
          <w:rtl/>
        </w:rPr>
        <w:t>تكملة</w:t>
      </w:r>
      <w:r w:rsidR="00222EE5" w:rsidRPr="00531057">
        <w:rPr>
          <w:rStyle w:val="rfdBold2"/>
          <w:rtl/>
        </w:rPr>
        <w:t xml:space="preserve"> أمل الآمل</w:t>
      </w:r>
      <w:r w:rsidR="00AA6B6D">
        <w:rPr>
          <w:rtl/>
        </w:rPr>
        <w:t xml:space="preserve"> :</w:t>
      </w:r>
      <w:r w:rsidR="00EB3F95">
        <w:rPr>
          <w:rtl/>
        </w:rPr>
        <w:t xml:space="preserve"> </w:t>
      </w:r>
      <w:r w:rsidR="00222EE5">
        <w:rPr>
          <w:rtl/>
        </w:rPr>
        <w:t>الصدر</w:t>
      </w:r>
      <w:r w:rsidR="00AA6B6D">
        <w:rPr>
          <w:rtl/>
        </w:rPr>
        <w:t xml:space="preserve"> ،</w:t>
      </w:r>
      <w:r w:rsidR="00EB3F95">
        <w:rPr>
          <w:rtl/>
        </w:rPr>
        <w:t xml:space="preserve"> </w:t>
      </w:r>
      <w:r w:rsidR="00222EE5">
        <w:rPr>
          <w:rtl/>
        </w:rPr>
        <w:t>حسن (ت 1354هـ)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حسين علي محفوظ وآخرين</w:t>
      </w:r>
      <w:r w:rsidR="00AA6B6D">
        <w:rPr>
          <w:rtl/>
        </w:rPr>
        <w:t xml:space="preserve"> ،</w:t>
      </w:r>
      <w:r w:rsidR="00EB3F95">
        <w:rPr>
          <w:rtl/>
        </w:rPr>
        <w:t xml:space="preserve"> </w:t>
      </w:r>
    </w:p>
    <w:p w14:paraId="54F8FE16" w14:textId="77777777" w:rsidR="006C0ECE" w:rsidRDefault="006C0ECE" w:rsidP="00531057">
      <w:pPr>
        <w:pStyle w:val="rfdNormal0"/>
        <w:rPr>
          <w:rtl/>
        </w:rPr>
      </w:pPr>
      <w:r>
        <w:br w:type="page"/>
      </w:r>
      <w:r w:rsidR="00222EE5">
        <w:rPr>
          <w:rFonts w:hint="eastAsia"/>
          <w:rtl/>
        </w:rPr>
        <w:lastRenderedPageBreak/>
        <w:t>طبعة</w:t>
      </w:r>
      <w:r w:rsidR="00222EE5">
        <w:rPr>
          <w:rtl/>
        </w:rPr>
        <w:t xml:space="preserve"> دار المؤرخ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(1429هـ ـ 2008 م).</w:t>
      </w:r>
    </w:p>
    <w:p w14:paraId="6F38659C" w14:textId="77777777" w:rsidR="00222EE5" w:rsidRDefault="00531057" w:rsidP="00222EE5">
      <w:pPr>
        <w:rPr>
          <w:rtl/>
        </w:rPr>
      </w:pPr>
      <w:r>
        <w:rPr>
          <w:rFonts w:hint="cs"/>
          <w:rtl/>
        </w:rPr>
        <w:t>34</w:t>
      </w:r>
      <w:r w:rsidR="00AA6B6D">
        <w:rPr>
          <w:rFonts w:hint="cs"/>
          <w:rtl/>
        </w:rPr>
        <w:t xml:space="preserve"> ـ </w:t>
      </w:r>
      <w:r w:rsidR="00222EE5" w:rsidRPr="00531057">
        <w:rPr>
          <w:rStyle w:val="rfdBold2"/>
          <w:rFonts w:hint="eastAsia"/>
          <w:rtl/>
        </w:rPr>
        <w:t>تنقيح</w:t>
      </w:r>
      <w:r w:rsidR="00222EE5" w:rsidRPr="00531057">
        <w:rPr>
          <w:rStyle w:val="rfdBold2"/>
          <w:rtl/>
        </w:rPr>
        <w:t xml:space="preserve"> المقال</w:t>
      </w:r>
      <w:r w:rsidR="00AA6B6D">
        <w:rPr>
          <w:rtl/>
        </w:rPr>
        <w:t xml:space="preserve"> :</w:t>
      </w:r>
      <w:r w:rsidR="00EB3F95">
        <w:rPr>
          <w:rtl/>
        </w:rPr>
        <w:t xml:space="preserve"> </w:t>
      </w:r>
      <w:r w:rsidR="00222EE5">
        <w:rPr>
          <w:rtl/>
        </w:rPr>
        <w:t>المامقاني</w:t>
      </w:r>
      <w:r w:rsidR="00AA6B6D">
        <w:rPr>
          <w:rtl/>
        </w:rPr>
        <w:t xml:space="preserve"> ،</w:t>
      </w:r>
      <w:r w:rsidR="00EB3F95">
        <w:rPr>
          <w:rtl/>
        </w:rPr>
        <w:t xml:space="preserve"> </w:t>
      </w:r>
      <w:r w:rsidR="00222EE5">
        <w:rPr>
          <w:rtl/>
        </w:rPr>
        <w:t>عبد الله (ت 1351هـ)</w:t>
      </w:r>
      <w:r w:rsidR="00AA6B6D">
        <w:rPr>
          <w:rtl/>
        </w:rPr>
        <w:t xml:space="preserve"> ،</w:t>
      </w:r>
      <w:r w:rsidR="00EB3F95">
        <w:rPr>
          <w:rtl/>
        </w:rPr>
        <w:t xml:space="preserve"> </w:t>
      </w:r>
      <w:r w:rsidR="00222EE5">
        <w:rPr>
          <w:rtl/>
        </w:rPr>
        <w:t>تحقيق واستدراك‌</w:t>
      </w:r>
      <w:r w:rsidR="00AA6B6D">
        <w:rPr>
          <w:rtl/>
        </w:rPr>
        <w:t xml:space="preserve"> :</w:t>
      </w:r>
      <w:r w:rsidR="00EB3F95">
        <w:rPr>
          <w:rtl/>
        </w:rPr>
        <w:t xml:space="preserve"> </w:t>
      </w:r>
      <w:r w:rsidR="00222EE5">
        <w:rPr>
          <w:rtl/>
        </w:rPr>
        <w:t>محي الدين المامقاني</w:t>
      </w:r>
      <w:r w:rsidR="00AA6B6D">
        <w:rPr>
          <w:rtl/>
        </w:rPr>
        <w:t xml:space="preserve"> ،</w:t>
      </w:r>
      <w:r w:rsidR="00EB3F95">
        <w:rPr>
          <w:rtl/>
        </w:rPr>
        <w:t xml:space="preserve"> </w:t>
      </w:r>
      <w:r w:rsidR="00222EE5">
        <w:rPr>
          <w:rtl/>
        </w:rPr>
        <w:t>طبعة مؤسّسة آل البيت</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1426هـ.</w:t>
      </w:r>
    </w:p>
    <w:p w14:paraId="619F06C8" w14:textId="77777777" w:rsidR="00222EE5" w:rsidRDefault="00531057" w:rsidP="00222EE5">
      <w:pPr>
        <w:rPr>
          <w:rtl/>
        </w:rPr>
      </w:pPr>
      <w:r>
        <w:rPr>
          <w:rFonts w:hint="cs"/>
          <w:rtl/>
        </w:rPr>
        <w:t>35</w:t>
      </w:r>
      <w:r w:rsidR="00AA6B6D">
        <w:rPr>
          <w:rFonts w:hint="cs"/>
          <w:rtl/>
        </w:rPr>
        <w:t xml:space="preserve"> ـ </w:t>
      </w:r>
      <w:r w:rsidR="00222EE5" w:rsidRPr="00531057">
        <w:rPr>
          <w:rStyle w:val="rfdBold2"/>
          <w:rFonts w:hint="eastAsia"/>
          <w:rtl/>
        </w:rPr>
        <w:t>جامع</w:t>
      </w:r>
      <w:r w:rsidR="00222EE5" w:rsidRPr="00531057">
        <w:rPr>
          <w:rStyle w:val="rfdBold2"/>
          <w:rtl/>
        </w:rPr>
        <w:t xml:space="preserve"> التواريخ</w:t>
      </w:r>
      <w:r w:rsidR="00AA6B6D">
        <w:rPr>
          <w:rtl/>
        </w:rPr>
        <w:t xml:space="preserve"> :</w:t>
      </w:r>
      <w:r w:rsidR="00EB3F95">
        <w:rPr>
          <w:rtl/>
        </w:rPr>
        <w:t xml:space="preserve"> </w:t>
      </w:r>
      <w:r w:rsidR="00222EE5">
        <w:rPr>
          <w:rtl/>
        </w:rPr>
        <w:t>رشيد الدين فضل الله الهمداني (ت 718هـ)</w:t>
      </w:r>
      <w:r w:rsidR="00AA6B6D">
        <w:rPr>
          <w:rtl/>
        </w:rPr>
        <w:t xml:space="preserve"> ،</w:t>
      </w:r>
      <w:r w:rsidR="00EB3F95">
        <w:rPr>
          <w:rtl/>
        </w:rPr>
        <w:t xml:space="preserve"> </w:t>
      </w:r>
      <w:r w:rsidR="00222EE5">
        <w:rPr>
          <w:rtl/>
        </w:rPr>
        <w:t>نقله إلىٰ العربية فؤاد عبد المعطي</w:t>
      </w:r>
      <w:r w:rsidR="00AA6B6D">
        <w:rPr>
          <w:rtl/>
        </w:rPr>
        <w:t xml:space="preserve"> ،</w:t>
      </w:r>
      <w:r w:rsidR="00EB3F95">
        <w:rPr>
          <w:rtl/>
        </w:rPr>
        <w:t xml:space="preserve"> </w:t>
      </w:r>
      <w:r w:rsidR="00222EE5">
        <w:rPr>
          <w:rtl/>
        </w:rPr>
        <w:t>قدّم له يحيىٰ الخشاب</w:t>
      </w:r>
      <w:r w:rsidR="00AA6B6D">
        <w:rPr>
          <w:rtl/>
        </w:rPr>
        <w:t xml:space="preserve"> ،</w:t>
      </w:r>
      <w:r w:rsidR="00EB3F95">
        <w:rPr>
          <w:rtl/>
        </w:rPr>
        <w:t xml:space="preserve"> </w:t>
      </w:r>
      <w:r w:rsidR="00222EE5">
        <w:rPr>
          <w:rtl/>
        </w:rPr>
        <w:t>طبعة دار النهضة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1960 م.</w:t>
      </w:r>
    </w:p>
    <w:p w14:paraId="2CD42343" w14:textId="77777777" w:rsidR="00222EE5" w:rsidRDefault="00531057" w:rsidP="00222EE5">
      <w:pPr>
        <w:rPr>
          <w:rtl/>
        </w:rPr>
      </w:pPr>
      <w:r>
        <w:rPr>
          <w:rFonts w:hint="cs"/>
          <w:rtl/>
        </w:rPr>
        <w:t>36</w:t>
      </w:r>
      <w:r w:rsidR="00AA6B6D">
        <w:rPr>
          <w:rFonts w:hint="cs"/>
          <w:rtl/>
        </w:rPr>
        <w:t xml:space="preserve"> ـ </w:t>
      </w:r>
      <w:r w:rsidR="00222EE5" w:rsidRPr="00531057">
        <w:rPr>
          <w:rStyle w:val="rfdBold2"/>
          <w:rFonts w:hint="eastAsia"/>
          <w:rtl/>
        </w:rPr>
        <w:t>الحوزات</w:t>
      </w:r>
      <w:r w:rsidR="00222EE5" w:rsidRPr="00531057">
        <w:rPr>
          <w:rStyle w:val="rfdBold2"/>
          <w:rtl/>
        </w:rPr>
        <w:t xml:space="preserve"> العلمية في الأقطار الإسلامية</w:t>
      </w:r>
      <w:r w:rsidR="00AA6B6D">
        <w:rPr>
          <w:rtl/>
        </w:rPr>
        <w:t xml:space="preserve"> :</w:t>
      </w:r>
      <w:r w:rsidR="00EB3F95">
        <w:rPr>
          <w:rtl/>
        </w:rPr>
        <w:t xml:space="preserve"> </w:t>
      </w:r>
      <w:r w:rsidR="00222EE5">
        <w:rPr>
          <w:rtl/>
        </w:rPr>
        <w:t>الصالحي</w:t>
      </w:r>
      <w:r w:rsidR="00AA6B6D">
        <w:rPr>
          <w:rtl/>
        </w:rPr>
        <w:t xml:space="preserve"> ،</w:t>
      </w:r>
      <w:r w:rsidR="00EB3F95">
        <w:rPr>
          <w:rtl/>
        </w:rPr>
        <w:t xml:space="preserve"> </w:t>
      </w:r>
      <w:r w:rsidR="00222EE5">
        <w:rPr>
          <w:rtl/>
        </w:rPr>
        <w:t>عبد الحسين</w:t>
      </w:r>
      <w:r w:rsidR="00AA6B6D">
        <w:rPr>
          <w:rtl/>
        </w:rPr>
        <w:t xml:space="preserve"> ،</w:t>
      </w:r>
      <w:r w:rsidR="00EB3F95">
        <w:rPr>
          <w:rtl/>
        </w:rPr>
        <w:t xml:space="preserve"> </w:t>
      </w:r>
      <w:r w:rsidR="00222EE5">
        <w:rPr>
          <w:rtl/>
        </w:rPr>
        <w:t>طبعة بيت العلم للنابهين</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(1425 ه</w:t>
      </w:r>
      <w:r w:rsidR="00AA6B6D">
        <w:rPr>
          <w:rtl/>
        </w:rPr>
        <w:t xml:space="preserve"> ،</w:t>
      </w:r>
      <w:r w:rsidR="00EB3F95">
        <w:rPr>
          <w:rtl/>
        </w:rPr>
        <w:t xml:space="preserve"> </w:t>
      </w:r>
      <w:r w:rsidR="00222EE5">
        <w:rPr>
          <w:rtl/>
        </w:rPr>
        <w:t>2004 م).</w:t>
      </w:r>
    </w:p>
    <w:p w14:paraId="61599DCD" w14:textId="77777777" w:rsidR="00222EE5" w:rsidRDefault="00531057" w:rsidP="00222EE5">
      <w:pPr>
        <w:rPr>
          <w:rtl/>
        </w:rPr>
      </w:pPr>
      <w:r>
        <w:rPr>
          <w:rFonts w:hint="cs"/>
          <w:rtl/>
        </w:rPr>
        <w:t>37</w:t>
      </w:r>
      <w:r w:rsidR="00AA6B6D">
        <w:rPr>
          <w:rFonts w:hint="cs"/>
          <w:rtl/>
        </w:rPr>
        <w:t xml:space="preserve"> ـ </w:t>
      </w:r>
      <w:r w:rsidR="00222EE5" w:rsidRPr="00531057">
        <w:rPr>
          <w:rStyle w:val="rfdBold2"/>
          <w:rFonts w:hint="eastAsia"/>
          <w:rtl/>
        </w:rPr>
        <w:t>خاطرات</w:t>
      </w:r>
      <w:r w:rsidR="00222EE5" w:rsidRPr="00531057">
        <w:rPr>
          <w:rStyle w:val="rfdBold2"/>
          <w:rtl/>
        </w:rPr>
        <w:t xml:space="preserve"> آية الله خلخالي</w:t>
      </w:r>
      <w:r w:rsidR="00AA6B6D">
        <w:rPr>
          <w:rtl/>
        </w:rPr>
        <w:t xml:space="preserve"> :</w:t>
      </w:r>
      <w:r w:rsidR="00EB3F95">
        <w:rPr>
          <w:rtl/>
        </w:rPr>
        <w:t xml:space="preserve"> </w:t>
      </w:r>
      <w:r w:rsidR="00222EE5">
        <w:rPr>
          <w:rtl/>
        </w:rPr>
        <w:t>خلخالي</w:t>
      </w:r>
      <w:r w:rsidR="00AA6B6D">
        <w:rPr>
          <w:rtl/>
        </w:rPr>
        <w:t xml:space="preserve"> ،</w:t>
      </w:r>
      <w:r w:rsidR="00EB3F95">
        <w:rPr>
          <w:rtl/>
        </w:rPr>
        <w:t xml:space="preserve"> </w:t>
      </w:r>
      <w:r w:rsidR="00222EE5">
        <w:rPr>
          <w:rtl/>
        </w:rPr>
        <w:t>مهدي</w:t>
      </w:r>
      <w:r w:rsidR="00AA6B6D">
        <w:rPr>
          <w:rtl/>
        </w:rPr>
        <w:t xml:space="preserve"> ،</w:t>
      </w:r>
      <w:r w:rsidR="00EB3F95">
        <w:rPr>
          <w:rtl/>
        </w:rPr>
        <w:t xml:space="preserve"> </w:t>
      </w:r>
      <w:r w:rsidR="00222EE5">
        <w:rPr>
          <w:rtl/>
        </w:rPr>
        <w:t>تهران</w:t>
      </w:r>
      <w:r w:rsidR="00AA6B6D">
        <w:rPr>
          <w:rtl/>
        </w:rPr>
        <w:t xml:space="preserve"> ،</w:t>
      </w:r>
      <w:r w:rsidR="00EB3F95">
        <w:rPr>
          <w:rtl/>
        </w:rPr>
        <w:t xml:space="preserve"> </w:t>
      </w:r>
      <w:r w:rsidR="00222EE5">
        <w:rPr>
          <w:rtl/>
        </w:rPr>
        <w:t>نشر سايه</w:t>
      </w:r>
      <w:r w:rsidR="00AA6B6D">
        <w:rPr>
          <w:rtl/>
        </w:rPr>
        <w:t xml:space="preserve"> ،</w:t>
      </w:r>
      <w:r w:rsidR="00EB3F95">
        <w:rPr>
          <w:rtl/>
        </w:rPr>
        <w:t xml:space="preserve"> </w:t>
      </w:r>
      <w:r w:rsidR="00222EE5">
        <w:rPr>
          <w:rtl/>
        </w:rPr>
        <w:t>1384 ش.</w:t>
      </w:r>
    </w:p>
    <w:p w14:paraId="4607A0DB" w14:textId="77777777" w:rsidR="00222EE5" w:rsidRDefault="00531057" w:rsidP="00222EE5">
      <w:pPr>
        <w:rPr>
          <w:rtl/>
        </w:rPr>
      </w:pPr>
      <w:r>
        <w:rPr>
          <w:rFonts w:hint="cs"/>
          <w:rtl/>
        </w:rPr>
        <w:t>38</w:t>
      </w:r>
      <w:r w:rsidR="00AA6B6D">
        <w:rPr>
          <w:rFonts w:hint="cs"/>
          <w:rtl/>
        </w:rPr>
        <w:t xml:space="preserve"> ـ </w:t>
      </w:r>
      <w:r w:rsidR="00222EE5" w:rsidRPr="00531057">
        <w:rPr>
          <w:rStyle w:val="rfdBold2"/>
          <w:rFonts w:hint="eastAsia"/>
          <w:rtl/>
        </w:rPr>
        <w:t>دائرة</w:t>
      </w:r>
      <w:r w:rsidR="00222EE5" w:rsidRPr="00531057">
        <w:rPr>
          <w:rStyle w:val="rfdBold2"/>
          <w:rtl/>
        </w:rPr>
        <w:t xml:space="preserve"> المعارف الشيعية</w:t>
      </w:r>
      <w:r w:rsidR="00AA6B6D">
        <w:rPr>
          <w:rtl/>
        </w:rPr>
        <w:t xml:space="preserve"> :</w:t>
      </w:r>
      <w:r w:rsidR="00EB3F95">
        <w:rPr>
          <w:rtl/>
        </w:rPr>
        <w:t xml:space="preserve"> </w:t>
      </w:r>
      <w:r w:rsidR="00222EE5">
        <w:rPr>
          <w:rtl/>
        </w:rPr>
        <w:t>مقالة (بويه)</w:t>
      </w:r>
      <w:r w:rsidR="00AA6B6D">
        <w:rPr>
          <w:rtl/>
        </w:rPr>
        <w:t xml:space="preserve"> ،</w:t>
      </w:r>
      <w:r w:rsidR="00EB3F95">
        <w:rPr>
          <w:rtl/>
        </w:rPr>
        <w:t xml:space="preserve"> </w:t>
      </w:r>
      <w:r w:rsidR="00222EE5">
        <w:rPr>
          <w:rtl/>
        </w:rPr>
        <w:t>بقلم محمّد حسن آل ياسين</w:t>
      </w:r>
      <w:r w:rsidR="00AA6B6D">
        <w:rPr>
          <w:rtl/>
        </w:rPr>
        <w:t xml:space="preserve"> ،</w:t>
      </w:r>
      <w:r w:rsidR="00EB3F95">
        <w:rPr>
          <w:rtl/>
        </w:rPr>
        <w:t xml:space="preserve"> </w:t>
      </w:r>
      <w:r w:rsidR="00222EE5">
        <w:rPr>
          <w:rtl/>
        </w:rPr>
        <w:t>طبعة دار التعارف</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الطبعة السادسة</w:t>
      </w:r>
      <w:r w:rsidR="00AA6B6D">
        <w:rPr>
          <w:rtl/>
        </w:rPr>
        <w:t xml:space="preserve"> ،</w:t>
      </w:r>
      <w:r w:rsidR="00EB3F95">
        <w:rPr>
          <w:rtl/>
        </w:rPr>
        <w:t xml:space="preserve"> </w:t>
      </w:r>
      <w:r w:rsidR="00222EE5">
        <w:rPr>
          <w:rtl/>
        </w:rPr>
        <w:t>(1422هـ ـ 2001 م).</w:t>
      </w:r>
    </w:p>
    <w:p w14:paraId="2DB2D42A" w14:textId="77777777" w:rsidR="00222EE5" w:rsidRDefault="00531057" w:rsidP="00222EE5">
      <w:pPr>
        <w:rPr>
          <w:rtl/>
        </w:rPr>
      </w:pPr>
      <w:r>
        <w:rPr>
          <w:rFonts w:hint="cs"/>
          <w:rtl/>
        </w:rPr>
        <w:t>39</w:t>
      </w:r>
      <w:r w:rsidR="00AA6B6D">
        <w:rPr>
          <w:rFonts w:hint="cs"/>
          <w:rtl/>
        </w:rPr>
        <w:t xml:space="preserve"> ـ </w:t>
      </w:r>
      <w:r w:rsidR="00222EE5" w:rsidRPr="00531057">
        <w:rPr>
          <w:rStyle w:val="rfdBold2"/>
          <w:rFonts w:hint="eastAsia"/>
          <w:rtl/>
        </w:rPr>
        <w:t>الدارس</w:t>
      </w:r>
      <w:r w:rsidR="00222EE5" w:rsidRPr="00531057">
        <w:rPr>
          <w:rStyle w:val="rfdBold2"/>
          <w:rtl/>
        </w:rPr>
        <w:t xml:space="preserve"> في تاريخ المدارس</w:t>
      </w:r>
      <w:r w:rsidR="00AA6B6D">
        <w:rPr>
          <w:rtl/>
        </w:rPr>
        <w:t xml:space="preserve"> :</w:t>
      </w:r>
      <w:r w:rsidR="00EB3F95">
        <w:rPr>
          <w:rtl/>
        </w:rPr>
        <w:t xml:space="preserve"> </w:t>
      </w:r>
      <w:r w:rsidR="00222EE5">
        <w:rPr>
          <w:rtl/>
        </w:rPr>
        <w:t>النُعيمي</w:t>
      </w:r>
      <w:r w:rsidR="00AA6B6D">
        <w:rPr>
          <w:rtl/>
        </w:rPr>
        <w:t xml:space="preserve"> ،</w:t>
      </w:r>
      <w:r w:rsidR="00EB3F95">
        <w:rPr>
          <w:rtl/>
        </w:rPr>
        <w:t xml:space="preserve"> </w:t>
      </w:r>
      <w:r w:rsidR="00222EE5">
        <w:rPr>
          <w:rtl/>
        </w:rPr>
        <w:t>الدمشقي</w:t>
      </w:r>
      <w:r w:rsidR="00AA6B6D">
        <w:rPr>
          <w:rtl/>
        </w:rPr>
        <w:t xml:space="preserve"> ،</w:t>
      </w:r>
      <w:r w:rsidR="00EB3F95">
        <w:rPr>
          <w:rtl/>
        </w:rPr>
        <w:t xml:space="preserve"> </w:t>
      </w:r>
      <w:r w:rsidR="00222EE5">
        <w:rPr>
          <w:rtl/>
        </w:rPr>
        <w:t>عبد القادر بن محمّد (ت 927هـ)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جعفر الحسيني</w:t>
      </w:r>
      <w:r w:rsidR="00AA6B6D">
        <w:rPr>
          <w:rtl/>
        </w:rPr>
        <w:t xml:space="preserve"> ،</w:t>
      </w:r>
      <w:r w:rsidR="00EB3F95">
        <w:rPr>
          <w:rtl/>
        </w:rPr>
        <w:t xml:space="preserve"> </w:t>
      </w:r>
      <w:r w:rsidR="00222EE5">
        <w:rPr>
          <w:rtl/>
        </w:rPr>
        <w:t>طبعة مكتبة الثقافة الدينية مصر</w:t>
      </w:r>
      <w:r w:rsidR="00AA6B6D">
        <w:rPr>
          <w:rtl/>
        </w:rPr>
        <w:t xml:space="preserve"> ،</w:t>
      </w:r>
      <w:r w:rsidR="00EB3F95">
        <w:rPr>
          <w:rtl/>
        </w:rPr>
        <w:t xml:space="preserve"> </w:t>
      </w:r>
      <w:r w:rsidR="00222EE5">
        <w:rPr>
          <w:rtl/>
        </w:rPr>
        <w:t>القاهرة</w:t>
      </w:r>
      <w:r w:rsidR="00AA6B6D">
        <w:rPr>
          <w:rtl/>
        </w:rPr>
        <w:t xml:space="preserve"> ،</w:t>
      </w:r>
      <w:r w:rsidR="00EB3F95">
        <w:rPr>
          <w:rtl/>
        </w:rPr>
        <w:t xml:space="preserve"> </w:t>
      </w:r>
      <w:r w:rsidR="00222EE5">
        <w:rPr>
          <w:rtl/>
        </w:rPr>
        <w:t>1988 م.</w:t>
      </w:r>
    </w:p>
    <w:p w14:paraId="40822A98" w14:textId="77777777" w:rsidR="00531057" w:rsidRDefault="00531057" w:rsidP="00222EE5"/>
    <w:p w14:paraId="5CA8F32A" w14:textId="77777777" w:rsidR="00222EE5" w:rsidRDefault="00531057" w:rsidP="00222EE5">
      <w:pPr>
        <w:rPr>
          <w:rtl/>
        </w:rPr>
      </w:pPr>
      <w:r>
        <w:rPr>
          <w:rFonts w:hint="cs"/>
          <w:rtl/>
        </w:rPr>
        <w:t>40</w:t>
      </w:r>
      <w:r w:rsidR="00AA6B6D">
        <w:rPr>
          <w:rFonts w:hint="cs"/>
          <w:rtl/>
        </w:rPr>
        <w:t xml:space="preserve"> ـ </w:t>
      </w:r>
      <w:r w:rsidR="00222EE5" w:rsidRPr="00531057">
        <w:rPr>
          <w:rStyle w:val="rfdBold2"/>
          <w:rFonts w:hint="eastAsia"/>
          <w:rtl/>
        </w:rPr>
        <w:t>دانشنامه</w:t>
      </w:r>
      <w:r w:rsidR="00222EE5" w:rsidRPr="00531057">
        <w:rPr>
          <w:rStyle w:val="rfdBold2"/>
          <w:rtl/>
        </w:rPr>
        <w:t xml:space="preserve"> جهان إسلام</w:t>
      </w:r>
      <w:r w:rsidR="00AA6B6D">
        <w:rPr>
          <w:rtl/>
        </w:rPr>
        <w:t xml:space="preserve"> :</w:t>
      </w:r>
      <w:r w:rsidR="00EB3F95">
        <w:rPr>
          <w:rtl/>
        </w:rPr>
        <w:t xml:space="preserve"> </w:t>
      </w:r>
      <w:r w:rsidR="00222EE5">
        <w:rPr>
          <w:rtl/>
        </w:rPr>
        <w:t>مقاله (حوزه)</w:t>
      </w:r>
      <w:r w:rsidR="00AA6B6D">
        <w:rPr>
          <w:rtl/>
        </w:rPr>
        <w:t xml:space="preserve"> ،</w:t>
      </w:r>
      <w:r w:rsidR="00EB3F95">
        <w:rPr>
          <w:rtl/>
        </w:rPr>
        <w:t xml:space="preserve"> </w:t>
      </w:r>
      <w:r w:rsidR="00222EE5">
        <w:rPr>
          <w:rtl/>
        </w:rPr>
        <w:t>جلد 14</w:t>
      </w:r>
      <w:r w:rsidR="00AA6B6D">
        <w:rPr>
          <w:rtl/>
        </w:rPr>
        <w:t xml:space="preserve"> ،</w:t>
      </w:r>
      <w:r w:rsidR="00EB3F95">
        <w:rPr>
          <w:rtl/>
        </w:rPr>
        <w:t xml:space="preserve"> </w:t>
      </w:r>
      <w:r w:rsidR="00222EE5">
        <w:rPr>
          <w:rtl/>
        </w:rPr>
        <w:t>چاپ دائرة المعارف إسلامى</w:t>
      </w:r>
      <w:r w:rsidR="00AA6B6D">
        <w:rPr>
          <w:rtl/>
        </w:rPr>
        <w:t xml:space="preserve"> ،</w:t>
      </w:r>
      <w:r w:rsidR="00EB3F95">
        <w:rPr>
          <w:rtl/>
        </w:rPr>
        <w:t xml:space="preserve"> </w:t>
      </w:r>
      <w:r w:rsidR="00222EE5">
        <w:rPr>
          <w:rtl/>
        </w:rPr>
        <w:t>تهران</w:t>
      </w:r>
      <w:r w:rsidR="00AA6B6D">
        <w:rPr>
          <w:rtl/>
        </w:rPr>
        <w:t xml:space="preserve"> ،</w:t>
      </w:r>
      <w:r w:rsidR="00EB3F95">
        <w:rPr>
          <w:rtl/>
        </w:rPr>
        <w:t xml:space="preserve"> </w:t>
      </w:r>
      <w:r w:rsidR="00222EE5">
        <w:rPr>
          <w:rtl/>
        </w:rPr>
        <w:t>1389 ش</w:t>
      </w:r>
      <w:r w:rsidR="00AA6B6D">
        <w:rPr>
          <w:rtl/>
        </w:rPr>
        <w:t xml:space="preserve"> ،</w:t>
      </w:r>
      <w:r w:rsidR="00EB3F95">
        <w:rPr>
          <w:rtl/>
        </w:rPr>
        <w:t xml:space="preserve"> </w:t>
      </w:r>
      <w:r w:rsidR="00222EE5">
        <w:rPr>
          <w:rtl/>
        </w:rPr>
        <w:t>باهتمام‌</w:t>
      </w:r>
      <w:r w:rsidR="00AA6B6D">
        <w:rPr>
          <w:rtl/>
        </w:rPr>
        <w:t xml:space="preserve"> :</w:t>
      </w:r>
      <w:r w:rsidR="00EB3F95">
        <w:rPr>
          <w:rtl/>
        </w:rPr>
        <w:t xml:space="preserve"> </w:t>
      </w:r>
      <w:r w:rsidR="00222EE5">
        <w:rPr>
          <w:rtl/>
        </w:rPr>
        <w:t>د. حداد عادل (بالفارسية).</w:t>
      </w:r>
    </w:p>
    <w:p w14:paraId="58858C51" w14:textId="77777777" w:rsidR="00222EE5" w:rsidRDefault="00531057" w:rsidP="00222EE5">
      <w:pPr>
        <w:rPr>
          <w:rtl/>
        </w:rPr>
      </w:pPr>
      <w:r>
        <w:rPr>
          <w:rFonts w:hint="cs"/>
          <w:rtl/>
        </w:rPr>
        <w:t>41</w:t>
      </w:r>
      <w:r w:rsidR="00AA6B6D">
        <w:rPr>
          <w:rFonts w:hint="cs"/>
          <w:rtl/>
        </w:rPr>
        <w:t xml:space="preserve"> ـ </w:t>
      </w:r>
      <w:r w:rsidR="00222EE5" w:rsidRPr="00531057">
        <w:rPr>
          <w:rStyle w:val="rfdBold2"/>
          <w:rFonts w:hint="eastAsia"/>
          <w:rtl/>
        </w:rPr>
        <w:t>دانشنامه</w:t>
      </w:r>
      <w:r w:rsidR="00222EE5" w:rsidRPr="00531057">
        <w:rPr>
          <w:rStyle w:val="rfdBold2"/>
          <w:rtl/>
        </w:rPr>
        <w:t xml:space="preserve"> ري</w:t>
      </w:r>
      <w:r w:rsidR="00AA6B6D">
        <w:rPr>
          <w:rtl/>
        </w:rPr>
        <w:t xml:space="preserve"> :</w:t>
      </w:r>
      <w:r w:rsidR="00EB3F95">
        <w:rPr>
          <w:rtl/>
        </w:rPr>
        <w:t xml:space="preserve"> </w:t>
      </w:r>
      <w:r w:rsidR="00222EE5">
        <w:rPr>
          <w:rtl/>
        </w:rPr>
        <w:t>چاپ دار الحديث</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چاپ اول</w:t>
      </w:r>
      <w:r w:rsidR="00AA6B6D">
        <w:rPr>
          <w:rtl/>
        </w:rPr>
        <w:t xml:space="preserve"> ،</w:t>
      </w:r>
      <w:r w:rsidR="00EB3F95">
        <w:rPr>
          <w:rtl/>
        </w:rPr>
        <w:t xml:space="preserve"> </w:t>
      </w:r>
      <w:r w:rsidR="00222EE5">
        <w:rPr>
          <w:rtl/>
        </w:rPr>
        <w:t>1397 ش</w:t>
      </w:r>
      <w:r w:rsidR="00AA6B6D">
        <w:rPr>
          <w:rtl/>
        </w:rPr>
        <w:t xml:space="preserve"> ،</w:t>
      </w:r>
      <w:r w:rsidR="00EB3F95">
        <w:rPr>
          <w:rtl/>
        </w:rPr>
        <w:t xml:space="preserve"> </w:t>
      </w:r>
      <w:r w:rsidR="00222EE5">
        <w:rPr>
          <w:rtl/>
        </w:rPr>
        <w:t>با همكارى گروهى از محقّقين‌</w:t>
      </w:r>
      <w:r w:rsidR="00AA6B6D">
        <w:rPr>
          <w:rtl/>
        </w:rPr>
        <w:t xml:space="preserve"> :</w:t>
      </w:r>
      <w:r w:rsidR="00EB3F95">
        <w:rPr>
          <w:rtl/>
        </w:rPr>
        <w:t xml:space="preserve"> </w:t>
      </w:r>
      <w:r w:rsidR="00222EE5">
        <w:rPr>
          <w:rtl/>
        </w:rPr>
        <w:t>مهدي مهريزي</w:t>
      </w:r>
      <w:r w:rsidR="00AA6B6D">
        <w:rPr>
          <w:rtl/>
        </w:rPr>
        <w:t xml:space="preserve"> ،</w:t>
      </w:r>
      <w:r w:rsidR="00EB3F95">
        <w:rPr>
          <w:rtl/>
        </w:rPr>
        <w:t xml:space="preserve"> </w:t>
      </w:r>
      <w:r w:rsidR="00222EE5">
        <w:rPr>
          <w:rtl/>
        </w:rPr>
        <w:t>ورضا بابائي</w:t>
      </w:r>
      <w:r w:rsidR="00AA6B6D">
        <w:rPr>
          <w:rtl/>
        </w:rPr>
        <w:t xml:space="preserve"> ،</w:t>
      </w:r>
      <w:r w:rsidR="00EB3F95">
        <w:rPr>
          <w:rtl/>
        </w:rPr>
        <w:t xml:space="preserve"> </w:t>
      </w:r>
      <w:r w:rsidR="00222EE5">
        <w:rPr>
          <w:rtl/>
        </w:rPr>
        <w:t>ومحمّد قنبري.</w:t>
      </w:r>
    </w:p>
    <w:p w14:paraId="1664D526" w14:textId="77777777" w:rsidR="00222EE5" w:rsidRDefault="00531057" w:rsidP="00222EE5">
      <w:pPr>
        <w:rPr>
          <w:rtl/>
        </w:rPr>
      </w:pPr>
      <w:r>
        <w:rPr>
          <w:rFonts w:hint="cs"/>
          <w:rtl/>
        </w:rPr>
        <w:t>42</w:t>
      </w:r>
      <w:r w:rsidR="00AA6B6D">
        <w:rPr>
          <w:rStyle w:val="rfdBold2"/>
          <w:rFonts w:hint="cs"/>
          <w:rtl/>
        </w:rPr>
        <w:t xml:space="preserve"> ـ </w:t>
      </w:r>
      <w:r w:rsidR="00222EE5" w:rsidRPr="00531057">
        <w:rPr>
          <w:rStyle w:val="rfdBold2"/>
          <w:rFonts w:hint="eastAsia"/>
          <w:rtl/>
        </w:rPr>
        <w:t>دمية</w:t>
      </w:r>
      <w:r w:rsidR="00222EE5" w:rsidRPr="00531057">
        <w:rPr>
          <w:rStyle w:val="rfdBold2"/>
          <w:rtl/>
        </w:rPr>
        <w:t xml:space="preserve"> القصر وعصرة أهل العصر</w:t>
      </w:r>
      <w:r w:rsidR="00AA6B6D">
        <w:rPr>
          <w:rtl/>
        </w:rPr>
        <w:t xml:space="preserve"> :</w:t>
      </w:r>
      <w:r w:rsidR="00EB3F95">
        <w:rPr>
          <w:rtl/>
        </w:rPr>
        <w:t xml:space="preserve"> </w:t>
      </w:r>
      <w:r w:rsidR="00222EE5">
        <w:rPr>
          <w:rtl/>
        </w:rPr>
        <w:t>الباخزري</w:t>
      </w:r>
      <w:r w:rsidR="00AA6B6D">
        <w:rPr>
          <w:rtl/>
        </w:rPr>
        <w:t xml:space="preserve"> ،</w:t>
      </w:r>
      <w:r w:rsidR="00EB3F95">
        <w:rPr>
          <w:rtl/>
        </w:rPr>
        <w:t xml:space="preserve"> </w:t>
      </w:r>
      <w:r w:rsidR="00222EE5">
        <w:rPr>
          <w:rtl/>
        </w:rPr>
        <w:t>أبو الحسن علي بن الحسين بن علي بن أبي الطيب الباخزري الشافعي (467هـ)</w:t>
      </w:r>
      <w:r w:rsidR="00AA6B6D">
        <w:rPr>
          <w:rtl/>
        </w:rPr>
        <w:t xml:space="preserve"> ،</w:t>
      </w:r>
      <w:r w:rsidR="00EB3F95">
        <w:rPr>
          <w:rtl/>
        </w:rPr>
        <w:t xml:space="preserve"> </w:t>
      </w:r>
      <w:r w:rsidR="00222EE5">
        <w:rPr>
          <w:rtl/>
        </w:rPr>
        <w:t>طبعة دار الجيل</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1414هـ.</w:t>
      </w:r>
    </w:p>
    <w:p w14:paraId="3551BE7D" w14:textId="77777777" w:rsidR="00222EE5" w:rsidRDefault="00531057" w:rsidP="00222EE5">
      <w:pPr>
        <w:rPr>
          <w:rtl/>
        </w:rPr>
      </w:pPr>
      <w:r>
        <w:rPr>
          <w:rFonts w:hint="cs"/>
          <w:rtl/>
        </w:rPr>
        <w:t>43</w:t>
      </w:r>
      <w:r w:rsidR="00AA6B6D">
        <w:rPr>
          <w:rFonts w:hint="cs"/>
          <w:rtl/>
        </w:rPr>
        <w:t xml:space="preserve"> ـ </w:t>
      </w:r>
      <w:r w:rsidR="00222EE5" w:rsidRPr="00531057">
        <w:rPr>
          <w:rStyle w:val="rfdBold2"/>
          <w:rFonts w:hint="eastAsia"/>
          <w:rtl/>
        </w:rPr>
        <w:t>الذريعة</w:t>
      </w:r>
      <w:r w:rsidR="00222EE5" w:rsidRPr="00531057">
        <w:rPr>
          <w:rStyle w:val="rfdBold2"/>
          <w:rtl/>
        </w:rPr>
        <w:t xml:space="preserve"> إلىٰ تصانيف الشيعة</w:t>
      </w:r>
      <w:r w:rsidR="00AA6B6D">
        <w:rPr>
          <w:rtl/>
        </w:rPr>
        <w:t xml:space="preserve"> :</w:t>
      </w:r>
      <w:r w:rsidR="00EB3F95">
        <w:rPr>
          <w:rtl/>
        </w:rPr>
        <w:t xml:space="preserve"> </w:t>
      </w:r>
      <w:r w:rsidR="00222EE5">
        <w:rPr>
          <w:rtl/>
        </w:rPr>
        <w:t>الطهراني</w:t>
      </w:r>
      <w:r w:rsidR="00AA6B6D">
        <w:rPr>
          <w:rtl/>
        </w:rPr>
        <w:t xml:space="preserve"> ،</w:t>
      </w:r>
      <w:r w:rsidR="00EB3F95">
        <w:rPr>
          <w:rtl/>
        </w:rPr>
        <w:t xml:space="preserve"> </w:t>
      </w:r>
      <w:r w:rsidR="00222EE5">
        <w:rPr>
          <w:rtl/>
        </w:rPr>
        <w:t>محسن</w:t>
      </w:r>
      <w:r w:rsidR="00AA6B6D">
        <w:rPr>
          <w:rtl/>
        </w:rPr>
        <w:t xml:space="preserve"> ،</w:t>
      </w:r>
      <w:r w:rsidR="00EB3F95">
        <w:rPr>
          <w:rtl/>
        </w:rPr>
        <w:t xml:space="preserve"> </w:t>
      </w:r>
      <w:r w:rsidR="00222EE5">
        <w:rPr>
          <w:rtl/>
        </w:rPr>
        <w:t>الشهير بـ (آقا بزرك) (ت 1389هـ)</w:t>
      </w:r>
      <w:r w:rsidR="00AA6B6D">
        <w:rPr>
          <w:rtl/>
        </w:rPr>
        <w:t xml:space="preserve"> ،</w:t>
      </w:r>
      <w:r w:rsidR="00EB3F95">
        <w:rPr>
          <w:rtl/>
        </w:rPr>
        <w:t xml:space="preserve"> </w:t>
      </w:r>
      <w:r w:rsidR="00222EE5">
        <w:rPr>
          <w:rtl/>
        </w:rPr>
        <w:t>دار إحياء التراث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(1430هـ ـ 2009 م).</w:t>
      </w:r>
    </w:p>
    <w:p w14:paraId="1C059748" w14:textId="77777777" w:rsidR="006C0ECE" w:rsidRDefault="00531057" w:rsidP="00222EE5">
      <w:pPr>
        <w:rPr>
          <w:rtl/>
        </w:rPr>
      </w:pPr>
      <w:r>
        <w:rPr>
          <w:rFonts w:hint="cs"/>
          <w:rtl/>
        </w:rPr>
        <w:t>44</w:t>
      </w:r>
      <w:r w:rsidR="00AA6B6D">
        <w:rPr>
          <w:rFonts w:hint="cs"/>
          <w:rtl/>
        </w:rPr>
        <w:t xml:space="preserve"> ـ </w:t>
      </w:r>
      <w:r w:rsidR="00222EE5" w:rsidRPr="00531057">
        <w:rPr>
          <w:rStyle w:val="rfdBold2"/>
          <w:rFonts w:hint="eastAsia"/>
          <w:rtl/>
        </w:rPr>
        <w:t>رجال</w:t>
      </w:r>
      <w:r w:rsidR="00222EE5" w:rsidRPr="00531057">
        <w:rPr>
          <w:rStyle w:val="rfdBold2"/>
          <w:rtl/>
        </w:rPr>
        <w:t xml:space="preserve"> ابن داود</w:t>
      </w:r>
      <w:r w:rsidR="00AA6B6D">
        <w:rPr>
          <w:rtl/>
        </w:rPr>
        <w:t xml:space="preserve"> :</w:t>
      </w:r>
      <w:r w:rsidR="00EB3F95">
        <w:rPr>
          <w:rtl/>
        </w:rPr>
        <w:t xml:space="preserve"> </w:t>
      </w:r>
      <w:r w:rsidR="00222EE5">
        <w:rPr>
          <w:rtl/>
        </w:rPr>
        <w:t>ابن داود</w:t>
      </w:r>
      <w:r w:rsidR="00AA6B6D">
        <w:rPr>
          <w:rtl/>
        </w:rPr>
        <w:t xml:space="preserve"> ،</w:t>
      </w:r>
      <w:r w:rsidR="00EB3F95">
        <w:rPr>
          <w:rtl/>
        </w:rPr>
        <w:t xml:space="preserve"> </w:t>
      </w:r>
      <w:r w:rsidR="00222EE5">
        <w:rPr>
          <w:rtl/>
        </w:rPr>
        <w:t>تقي الدين الحسن بن علاء الدين داود الحلي (ت بعد سنة 77هـ)</w:t>
      </w:r>
      <w:r w:rsidR="00AA6B6D">
        <w:rPr>
          <w:rtl/>
        </w:rPr>
        <w:t xml:space="preserve"> ،</w:t>
      </w:r>
      <w:r w:rsidR="00EB3F95">
        <w:rPr>
          <w:rtl/>
        </w:rPr>
        <w:t xml:space="preserve"> </w:t>
      </w:r>
      <w:r w:rsidR="00222EE5">
        <w:rPr>
          <w:rtl/>
        </w:rPr>
        <w:t>حقّقه وقدّم له</w:t>
      </w:r>
      <w:r w:rsidR="00AA6B6D">
        <w:rPr>
          <w:rtl/>
        </w:rPr>
        <w:t xml:space="preserve"> :</w:t>
      </w:r>
      <w:r w:rsidR="00EB3F95">
        <w:rPr>
          <w:rtl/>
        </w:rPr>
        <w:t xml:space="preserve"> </w:t>
      </w:r>
      <w:r w:rsidR="00222EE5">
        <w:rPr>
          <w:rtl/>
        </w:rPr>
        <w:t>السيّد محمّد صادق آل بحر العلوم</w:t>
      </w:r>
      <w:r w:rsidR="00AA6B6D">
        <w:rPr>
          <w:rtl/>
        </w:rPr>
        <w:t xml:space="preserve"> ،</w:t>
      </w:r>
      <w:r w:rsidR="00EB3F95">
        <w:rPr>
          <w:rtl/>
        </w:rPr>
        <w:t xml:space="preserve"> </w:t>
      </w:r>
      <w:r w:rsidR="00222EE5">
        <w:rPr>
          <w:rtl/>
        </w:rPr>
        <w:t>طبعة أفست المكتبة الحيدرية.</w:t>
      </w:r>
    </w:p>
    <w:p w14:paraId="1D895EC7" w14:textId="77777777" w:rsidR="006C0ECE" w:rsidRDefault="006C0ECE" w:rsidP="00222EE5">
      <w:pPr>
        <w:rPr>
          <w:rtl/>
        </w:rPr>
      </w:pPr>
      <w:r>
        <w:br w:type="page"/>
      </w:r>
      <w:r w:rsidR="00880E8D">
        <w:rPr>
          <w:rFonts w:hint="cs"/>
          <w:rtl/>
          <w:lang w:bidi="ar-IQ"/>
        </w:rPr>
        <w:lastRenderedPageBreak/>
        <w:t>45</w:t>
      </w:r>
      <w:r w:rsidR="00AA6B6D">
        <w:rPr>
          <w:rFonts w:hint="cs"/>
          <w:rtl/>
          <w:lang w:bidi="ar-IQ"/>
        </w:rPr>
        <w:t xml:space="preserve"> ـ </w:t>
      </w:r>
      <w:r w:rsidR="00222EE5" w:rsidRPr="00880E8D">
        <w:rPr>
          <w:rStyle w:val="rfdBold2"/>
          <w:rFonts w:hint="eastAsia"/>
          <w:rtl/>
        </w:rPr>
        <w:t>رجال</w:t>
      </w:r>
      <w:r w:rsidR="00222EE5" w:rsidRPr="00880E8D">
        <w:rPr>
          <w:rStyle w:val="rfdBold2"/>
          <w:rtl/>
        </w:rPr>
        <w:t xml:space="preserve"> الطوسي</w:t>
      </w:r>
      <w:r w:rsidR="00AA6B6D">
        <w:rPr>
          <w:rtl/>
        </w:rPr>
        <w:t xml:space="preserve"> :</w:t>
      </w:r>
      <w:r w:rsidR="00EB3F95">
        <w:rPr>
          <w:rtl/>
        </w:rPr>
        <w:t xml:space="preserve"> </w:t>
      </w:r>
      <w:r w:rsidR="00222EE5">
        <w:rPr>
          <w:rtl/>
        </w:rPr>
        <w:t>الطوسي</w:t>
      </w:r>
      <w:r w:rsidR="00AA6B6D">
        <w:rPr>
          <w:rtl/>
        </w:rPr>
        <w:t xml:space="preserve"> ،</w:t>
      </w:r>
      <w:r w:rsidR="00EB3F95">
        <w:rPr>
          <w:rtl/>
        </w:rPr>
        <w:t xml:space="preserve"> </w:t>
      </w:r>
      <w:r w:rsidR="00222EE5">
        <w:rPr>
          <w:rtl/>
        </w:rPr>
        <w:t>محمّد بن الحسن (ت 460هـ)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جواد القيومي</w:t>
      </w:r>
      <w:r w:rsidR="00AA6B6D">
        <w:rPr>
          <w:rtl/>
        </w:rPr>
        <w:t xml:space="preserve"> ،</w:t>
      </w:r>
      <w:r w:rsidR="00EB3F95">
        <w:rPr>
          <w:rtl/>
        </w:rPr>
        <w:t xml:space="preserve"> </w:t>
      </w:r>
      <w:r w:rsidR="00222EE5">
        <w:rPr>
          <w:rtl/>
        </w:rPr>
        <w:t>طباعة جامعة المدرسين قم</w:t>
      </w:r>
      <w:r w:rsidR="00AA6B6D">
        <w:rPr>
          <w:rtl/>
        </w:rPr>
        <w:t xml:space="preserve"> ،</w:t>
      </w:r>
      <w:r w:rsidR="00EB3F95">
        <w:rPr>
          <w:rtl/>
        </w:rPr>
        <w:t xml:space="preserve"> </w:t>
      </w:r>
      <w:r w:rsidR="00222EE5">
        <w:rPr>
          <w:rtl/>
        </w:rPr>
        <w:t>الطبعة الخامسة</w:t>
      </w:r>
      <w:r w:rsidR="00AA6B6D">
        <w:rPr>
          <w:rtl/>
        </w:rPr>
        <w:t xml:space="preserve"> ،</w:t>
      </w:r>
      <w:r w:rsidR="00EB3F95">
        <w:rPr>
          <w:rtl/>
        </w:rPr>
        <w:t xml:space="preserve"> </w:t>
      </w:r>
      <w:r w:rsidR="00222EE5">
        <w:rPr>
          <w:rtl/>
        </w:rPr>
        <w:t>1430هـ.</w:t>
      </w:r>
    </w:p>
    <w:p w14:paraId="3A05C5EB" w14:textId="77777777" w:rsidR="00222EE5" w:rsidRDefault="00880E8D" w:rsidP="00222EE5">
      <w:pPr>
        <w:rPr>
          <w:rtl/>
        </w:rPr>
      </w:pPr>
      <w:r>
        <w:rPr>
          <w:rFonts w:hint="cs"/>
          <w:rtl/>
        </w:rPr>
        <w:t>46</w:t>
      </w:r>
      <w:r w:rsidR="00AA6B6D">
        <w:rPr>
          <w:rFonts w:hint="cs"/>
          <w:rtl/>
        </w:rPr>
        <w:t xml:space="preserve"> ـ </w:t>
      </w:r>
      <w:r w:rsidR="00222EE5" w:rsidRPr="00880E8D">
        <w:rPr>
          <w:rStyle w:val="rfdBold2"/>
          <w:rFonts w:hint="eastAsia"/>
          <w:rtl/>
        </w:rPr>
        <w:t>رجال</w:t>
      </w:r>
      <w:r w:rsidR="00222EE5" w:rsidRPr="00880E8D">
        <w:rPr>
          <w:rStyle w:val="rfdBold2"/>
          <w:rtl/>
        </w:rPr>
        <w:t xml:space="preserve"> النجاشي</w:t>
      </w:r>
      <w:r w:rsidR="00AA6B6D">
        <w:rPr>
          <w:rtl/>
        </w:rPr>
        <w:t xml:space="preserve"> :</w:t>
      </w:r>
      <w:r w:rsidR="00EB3F95">
        <w:rPr>
          <w:rtl/>
        </w:rPr>
        <w:t xml:space="preserve"> </w:t>
      </w:r>
      <w:r w:rsidR="00222EE5">
        <w:rPr>
          <w:rtl/>
        </w:rPr>
        <w:t>النجاشي</w:t>
      </w:r>
      <w:r w:rsidR="00AA6B6D">
        <w:rPr>
          <w:rtl/>
        </w:rPr>
        <w:t xml:space="preserve"> ،</w:t>
      </w:r>
      <w:r w:rsidR="00EB3F95">
        <w:rPr>
          <w:rtl/>
        </w:rPr>
        <w:t xml:space="preserve"> </w:t>
      </w:r>
      <w:r w:rsidR="00222EE5">
        <w:rPr>
          <w:rtl/>
        </w:rPr>
        <w:t>أبو العبّاس أحمد بن علي بن أحمد بن عبّاس (ت450هـ)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موسىٰ الشبيري الزنجاني</w:t>
      </w:r>
      <w:r w:rsidR="00AA6B6D">
        <w:rPr>
          <w:rtl/>
        </w:rPr>
        <w:t xml:space="preserve"> ،</w:t>
      </w:r>
      <w:r w:rsidR="00EB3F95">
        <w:rPr>
          <w:rtl/>
        </w:rPr>
        <w:t xml:space="preserve"> </w:t>
      </w:r>
      <w:r w:rsidR="00222EE5">
        <w:rPr>
          <w:rtl/>
        </w:rPr>
        <w:t>طباعة جامعة المدرسين</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العاشرة</w:t>
      </w:r>
      <w:r w:rsidR="00AA6B6D">
        <w:rPr>
          <w:rtl/>
        </w:rPr>
        <w:t xml:space="preserve"> ،</w:t>
      </w:r>
      <w:r w:rsidR="00EB3F95">
        <w:rPr>
          <w:rtl/>
        </w:rPr>
        <w:t xml:space="preserve"> </w:t>
      </w:r>
      <w:r w:rsidR="00222EE5">
        <w:rPr>
          <w:rtl/>
        </w:rPr>
        <w:t>1431هـ.</w:t>
      </w:r>
    </w:p>
    <w:p w14:paraId="0A86A91B" w14:textId="77777777" w:rsidR="00222EE5" w:rsidRDefault="00880E8D" w:rsidP="00222EE5">
      <w:pPr>
        <w:rPr>
          <w:rtl/>
        </w:rPr>
      </w:pPr>
      <w:r>
        <w:rPr>
          <w:rFonts w:hint="cs"/>
          <w:rtl/>
        </w:rPr>
        <w:t>47</w:t>
      </w:r>
      <w:r w:rsidR="00AA6B6D">
        <w:rPr>
          <w:rFonts w:hint="cs"/>
          <w:rtl/>
        </w:rPr>
        <w:t xml:space="preserve"> ـ </w:t>
      </w:r>
      <w:r w:rsidR="00222EE5" w:rsidRPr="00880E8D">
        <w:rPr>
          <w:rStyle w:val="rfdBold2"/>
          <w:rFonts w:hint="eastAsia"/>
          <w:rtl/>
        </w:rPr>
        <w:t>الرعاية</w:t>
      </w:r>
      <w:r w:rsidR="00222EE5" w:rsidRPr="00880E8D">
        <w:rPr>
          <w:rStyle w:val="rfdBold2"/>
          <w:rtl/>
        </w:rPr>
        <w:t xml:space="preserve"> في علم الدراية</w:t>
      </w:r>
      <w:r w:rsidR="00AA6B6D">
        <w:rPr>
          <w:rtl/>
        </w:rPr>
        <w:t xml:space="preserve"> :</w:t>
      </w:r>
      <w:r w:rsidR="00EB3F95">
        <w:rPr>
          <w:rtl/>
        </w:rPr>
        <w:t xml:space="preserve"> </w:t>
      </w:r>
      <w:r w:rsidR="00222EE5">
        <w:rPr>
          <w:rtl/>
        </w:rPr>
        <w:t>العاملي</w:t>
      </w:r>
      <w:r w:rsidR="00AA6B6D">
        <w:rPr>
          <w:rtl/>
        </w:rPr>
        <w:t xml:space="preserve"> ،</w:t>
      </w:r>
      <w:r w:rsidR="00EB3F95">
        <w:rPr>
          <w:rtl/>
        </w:rPr>
        <w:t xml:space="preserve"> </w:t>
      </w:r>
      <w:r w:rsidR="00222EE5">
        <w:rPr>
          <w:rtl/>
        </w:rPr>
        <w:t>زين الدين بن علي الجبعي العاملي الشهير بـ (الشهيد الثاني) (استشهد في 965هـ)</w:t>
      </w:r>
      <w:r w:rsidR="00AA6B6D">
        <w:rPr>
          <w:rtl/>
        </w:rPr>
        <w:t xml:space="preserve"> ،</w:t>
      </w:r>
      <w:r w:rsidR="00EB3F95">
        <w:rPr>
          <w:rtl/>
        </w:rPr>
        <w:t xml:space="preserve"> </w:t>
      </w:r>
      <w:r w:rsidR="00222EE5">
        <w:rPr>
          <w:rtl/>
        </w:rPr>
        <w:t>طبعة مكتبة المرعشي النجفي</w:t>
      </w:r>
      <w:r w:rsidR="00AA6B6D">
        <w:rPr>
          <w:rtl/>
        </w:rPr>
        <w:t xml:space="preserve"> ،</w:t>
      </w:r>
      <w:r w:rsidR="00EB3F95">
        <w:rPr>
          <w:rtl/>
        </w:rPr>
        <w:t xml:space="preserve"> </w:t>
      </w:r>
      <w:r w:rsidR="00222EE5">
        <w:rPr>
          <w:rtl/>
        </w:rPr>
        <w:t>إيران</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1363 ش.</w:t>
      </w:r>
    </w:p>
    <w:p w14:paraId="6B123764" w14:textId="77777777" w:rsidR="00222EE5" w:rsidRDefault="00880E8D" w:rsidP="00222EE5">
      <w:pPr>
        <w:rPr>
          <w:rtl/>
        </w:rPr>
      </w:pPr>
      <w:r>
        <w:rPr>
          <w:rFonts w:hint="cs"/>
          <w:rtl/>
        </w:rPr>
        <w:t>48</w:t>
      </w:r>
      <w:r w:rsidR="00AA6B6D">
        <w:rPr>
          <w:rFonts w:hint="cs"/>
          <w:rtl/>
        </w:rPr>
        <w:t xml:space="preserve"> ـ </w:t>
      </w:r>
      <w:r w:rsidR="00222EE5" w:rsidRPr="00880E8D">
        <w:rPr>
          <w:rStyle w:val="rfdBold2"/>
          <w:rFonts w:hint="eastAsia"/>
          <w:rtl/>
        </w:rPr>
        <w:t>روضات</w:t>
      </w:r>
      <w:r w:rsidR="00222EE5" w:rsidRPr="00880E8D">
        <w:rPr>
          <w:rStyle w:val="rfdBold2"/>
          <w:rtl/>
        </w:rPr>
        <w:t xml:space="preserve"> الجنات في تراجم العلماء والسادات</w:t>
      </w:r>
      <w:r w:rsidR="00AA6B6D">
        <w:rPr>
          <w:rtl/>
        </w:rPr>
        <w:t xml:space="preserve"> :</w:t>
      </w:r>
      <w:r w:rsidR="00EB3F95">
        <w:rPr>
          <w:rtl/>
        </w:rPr>
        <w:t xml:space="preserve"> </w:t>
      </w:r>
      <w:r w:rsidR="00222EE5">
        <w:rPr>
          <w:rtl/>
        </w:rPr>
        <w:t>الخوانساري</w:t>
      </w:r>
      <w:r w:rsidR="00AA6B6D">
        <w:rPr>
          <w:rtl/>
        </w:rPr>
        <w:t xml:space="preserve"> ،</w:t>
      </w:r>
      <w:r w:rsidR="00EB3F95">
        <w:rPr>
          <w:rtl/>
        </w:rPr>
        <w:t xml:space="preserve"> </w:t>
      </w:r>
      <w:r w:rsidR="00222EE5">
        <w:rPr>
          <w:rtl/>
        </w:rPr>
        <w:t>محمّد باقر (1313هـ)</w:t>
      </w:r>
      <w:r w:rsidR="00AA6B6D">
        <w:rPr>
          <w:rtl/>
        </w:rPr>
        <w:t xml:space="preserve"> ،</w:t>
      </w:r>
      <w:r w:rsidR="00EB3F95">
        <w:rPr>
          <w:rtl/>
        </w:rPr>
        <w:t xml:space="preserve"> </w:t>
      </w:r>
      <w:r w:rsidR="00222EE5">
        <w:rPr>
          <w:rtl/>
        </w:rPr>
        <w:t>طبعة مكتبة إسماعيليان</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1390هـ.</w:t>
      </w:r>
    </w:p>
    <w:p w14:paraId="34E3D537" w14:textId="77777777" w:rsidR="00222EE5" w:rsidRDefault="00880E8D" w:rsidP="00222EE5">
      <w:pPr>
        <w:rPr>
          <w:rtl/>
        </w:rPr>
      </w:pPr>
      <w:r>
        <w:rPr>
          <w:rFonts w:hint="cs"/>
          <w:rtl/>
        </w:rPr>
        <w:t>49</w:t>
      </w:r>
      <w:r w:rsidR="00AA6B6D">
        <w:rPr>
          <w:rFonts w:hint="cs"/>
          <w:rtl/>
        </w:rPr>
        <w:t xml:space="preserve"> ـ </w:t>
      </w:r>
      <w:r w:rsidR="00222EE5" w:rsidRPr="00880E8D">
        <w:rPr>
          <w:rStyle w:val="rfdBold2"/>
          <w:rFonts w:hint="eastAsia"/>
          <w:rtl/>
        </w:rPr>
        <w:t>الروضة</w:t>
      </w:r>
      <w:r w:rsidR="00222EE5" w:rsidRPr="00880E8D">
        <w:rPr>
          <w:rStyle w:val="rfdBold2"/>
          <w:rtl/>
        </w:rPr>
        <w:t xml:space="preserve"> البهية في الإجازة الشفيعية</w:t>
      </w:r>
      <w:r w:rsidR="00AA6B6D">
        <w:rPr>
          <w:rtl/>
        </w:rPr>
        <w:t xml:space="preserve"> :</w:t>
      </w:r>
      <w:r w:rsidR="00EB3F95">
        <w:rPr>
          <w:rtl/>
        </w:rPr>
        <w:t xml:space="preserve"> </w:t>
      </w:r>
      <w:r w:rsidR="00222EE5">
        <w:rPr>
          <w:rtl/>
        </w:rPr>
        <w:t>الجابلقي</w:t>
      </w:r>
      <w:r w:rsidR="00AA6B6D">
        <w:rPr>
          <w:rtl/>
        </w:rPr>
        <w:t xml:space="preserve"> ،</w:t>
      </w:r>
      <w:r w:rsidR="00EB3F95">
        <w:rPr>
          <w:rtl/>
        </w:rPr>
        <w:t xml:space="preserve"> </w:t>
      </w:r>
      <w:r w:rsidR="00222EE5">
        <w:rPr>
          <w:rtl/>
        </w:rPr>
        <w:t>محمّد شفيع الموسوي الإصفهاني (ت 1280هـ)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جعفر الحسيني الإشكوري</w:t>
      </w:r>
      <w:r w:rsidR="00AA6B6D">
        <w:rPr>
          <w:rtl/>
        </w:rPr>
        <w:t xml:space="preserve"> ،</w:t>
      </w:r>
      <w:r w:rsidR="00EB3F95">
        <w:rPr>
          <w:rtl/>
        </w:rPr>
        <w:t xml:space="preserve"> </w:t>
      </w:r>
      <w:r w:rsidR="00222EE5">
        <w:rPr>
          <w:rtl/>
        </w:rPr>
        <w:t>طبعة مؤسّسة تراث الشيعة</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1434هـ.</w:t>
      </w:r>
    </w:p>
    <w:p w14:paraId="23776963" w14:textId="77777777" w:rsidR="00222EE5" w:rsidRDefault="00880E8D" w:rsidP="00222EE5">
      <w:pPr>
        <w:rPr>
          <w:rtl/>
        </w:rPr>
      </w:pPr>
      <w:r>
        <w:rPr>
          <w:rFonts w:hint="cs"/>
          <w:rtl/>
        </w:rPr>
        <w:t>50</w:t>
      </w:r>
      <w:r w:rsidR="00AA6B6D">
        <w:rPr>
          <w:rFonts w:hint="cs"/>
          <w:rtl/>
        </w:rPr>
        <w:t xml:space="preserve"> ـ </w:t>
      </w:r>
      <w:r w:rsidR="00222EE5" w:rsidRPr="00880E8D">
        <w:rPr>
          <w:rStyle w:val="rfdBold2"/>
          <w:rFonts w:hint="eastAsia"/>
          <w:rtl/>
        </w:rPr>
        <w:t>ري</w:t>
      </w:r>
      <w:r w:rsidR="00222EE5" w:rsidRPr="00880E8D">
        <w:rPr>
          <w:rStyle w:val="rfdBold2"/>
          <w:rtl/>
        </w:rPr>
        <w:t xml:space="preserve"> باستان</w:t>
      </w:r>
      <w:r w:rsidR="00AA6B6D">
        <w:rPr>
          <w:rtl/>
        </w:rPr>
        <w:t xml:space="preserve"> :</w:t>
      </w:r>
      <w:r w:rsidR="00EB3F95">
        <w:rPr>
          <w:rtl/>
        </w:rPr>
        <w:t xml:space="preserve"> </w:t>
      </w:r>
      <w:r w:rsidR="00222EE5">
        <w:rPr>
          <w:rtl/>
        </w:rPr>
        <w:t>د. كريميان</w:t>
      </w:r>
      <w:r w:rsidR="00AA6B6D">
        <w:rPr>
          <w:rtl/>
        </w:rPr>
        <w:t xml:space="preserve"> ،</w:t>
      </w:r>
      <w:r w:rsidR="00EB3F95">
        <w:rPr>
          <w:rtl/>
        </w:rPr>
        <w:t xml:space="preserve"> </w:t>
      </w:r>
      <w:r w:rsidR="00222EE5">
        <w:rPr>
          <w:rtl/>
        </w:rPr>
        <w:t>حسين</w:t>
      </w:r>
      <w:r w:rsidR="00AA6B6D">
        <w:rPr>
          <w:rtl/>
        </w:rPr>
        <w:t xml:space="preserve"> ،</w:t>
      </w:r>
      <w:r w:rsidR="00EB3F95">
        <w:rPr>
          <w:rtl/>
        </w:rPr>
        <w:t xml:space="preserve"> </w:t>
      </w:r>
      <w:r w:rsidR="00222EE5">
        <w:rPr>
          <w:rtl/>
        </w:rPr>
        <w:t>انتشارات آثار ملىٰ</w:t>
      </w:r>
      <w:r w:rsidR="00AA6B6D">
        <w:rPr>
          <w:rtl/>
        </w:rPr>
        <w:t xml:space="preserve"> ،</w:t>
      </w:r>
      <w:r w:rsidR="00EB3F95">
        <w:rPr>
          <w:rtl/>
        </w:rPr>
        <w:t xml:space="preserve"> </w:t>
      </w:r>
      <w:r w:rsidR="00222EE5">
        <w:rPr>
          <w:rtl/>
        </w:rPr>
        <w:t>طهران</w:t>
      </w:r>
      <w:r w:rsidR="00AA6B6D">
        <w:rPr>
          <w:rtl/>
        </w:rPr>
        <w:t xml:space="preserve"> ،</w:t>
      </w:r>
      <w:r w:rsidR="00EB3F95">
        <w:rPr>
          <w:rtl/>
        </w:rPr>
        <w:t xml:space="preserve"> </w:t>
      </w:r>
      <w:r w:rsidR="00222EE5">
        <w:rPr>
          <w:rtl/>
        </w:rPr>
        <w:t>1345 ش.</w:t>
      </w:r>
    </w:p>
    <w:p w14:paraId="3712BC9A" w14:textId="77777777" w:rsidR="00222EE5" w:rsidRDefault="00880E8D" w:rsidP="00222EE5">
      <w:pPr>
        <w:rPr>
          <w:rtl/>
        </w:rPr>
      </w:pPr>
      <w:r>
        <w:rPr>
          <w:rFonts w:hint="cs"/>
          <w:rtl/>
        </w:rPr>
        <w:t>51</w:t>
      </w:r>
      <w:r w:rsidR="00AA6B6D">
        <w:rPr>
          <w:rStyle w:val="rfdBold2"/>
          <w:rFonts w:hint="cs"/>
          <w:rtl/>
        </w:rPr>
        <w:t xml:space="preserve"> ـ </w:t>
      </w:r>
      <w:r w:rsidR="00222EE5" w:rsidRPr="00880E8D">
        <w:rPr>
          <w:rStyle w:val="rfdBold2"/>
          <w:rFonts w:hint="eastAsia"/>
          <w:rtl/>
        </w:rPr>
        <w:t>رياض</w:t>
      </w:r>
      <w:r w:rsidR="00222EE5" w:rsidRPr="00880E8D">
        <w:rPr>
          <w:rStyle w:val="rfdBold2"/>
          <w:rtl/>
        </w:rPr>
        <w:t xml:space="preserve"> العلماء وحياض الفضلاء</w:t>
      </w:r>
      <w:r w:rsidR="00AA6B6D">
        <w:rPr>
          <w:rtl/>
        </w:rPr>
        <w:t xml:space="preserve"> :</w:t>
      </w:r>
      <w:r w:rsidR="00EB3F95">
        <w:rPr>
          <w:rtl/>
        </w:rPr>
        <w:t xml:space="preserve"> </w:t>
      </w:r>
      <w:r w:rsidR="00222EE5">
        <w:rPr>
          <w:rtl/>
        </w:rPr>
        <w:t>أفندي</w:t>
      </w:r>
      <w:r w:rsidR="00AA6B6D">
        <w:rPr>
          <w:rtl/>
        </w:rPr>
        <w:t xml:space="preserve"> ،</w:t>
      </w:r>
      <w:r w:rsidR="00EB3F95">
        <w:rPr>
          <w:rtl/>
        </w:rPr>
        <w:t xml:space="preserve"> </w:t>
      </w:r>
      <w:r w:rsidR="00222EE5">
        <w:rPr>
          <w:rtl/>
        </w:rPr>
        <w:t>الميرزا عبد الله الإصفهاني (من أعلام القرن الثاني عشر الهجري)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أحمد الحسيني</w:t>
      </w:r>
      <w:r w:rsidR="00AA6B6D">
        <w:rPr>
          <w:rtl/>
        </w:rPr>
        <w:t xml:space="preserve"> ،</w:t>
      </w:r>
      <w:r w:rsidR="00EB3F95">
        <w:rPr>
          <w:rtl/>
        </w:rPr>
        <w:t xml:space="preserve"> </w:t>
      </w:r>
      <w:r w:rsidR="00222EE5">
        <w:rPr>
          <w:rtl/>
        </w:rPr>
        <w:t>طبعة مكتبة المرعشي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1403هـ.</w:t>
      </w:r>
    </w:p>
    <w:p w14:paraId="64DA3E47" w14:textId="77777777" w:rsidR="00222EE5" w:rsidRDefault="00880E8D" w:rsidP="00222EE5">
      <w:pPr>
        <w:rPr>
          <w:rtl/>
        </w:rPr>
      </w:pPr>
      <w:r>
        <w:rPr>
          <w:rFonts w:hint="cs"/>
          <w:rtl/>
        </w:rPr>
        <w:t>52</w:t>
      </w:r>
      <w:r w:rsidR="00AA6B6D">
        <w:rPr>
          <w:rFonts w:hint="cs"/>
          <w:rtl/>
        </w:rPr>
        <w:t xml:space="preserve"> ـ </w:t>
      </w:r>
      <w:r w:rsidR="00222EE5" w:rsidRPr="00880E8D">
        <w:rPr>
          <w:rStyle w:val="rfdBold2"/>
          <w:rFonts w:hint="eastAsia"/>
          <w:rtl/>
        </w:rPr>
        <w:t>ريحانة</w:t>
      </w:r>
      <w:r w:rsidR="00222EE5" w:rsidRPr="00880E8D">
        <w:rPr>
          <w:rStyle w:val="rfdBold2"/>
          <w:rtl/>
        </w:rPr>
        <w:t xml:space="preserve"> الأدب في تراجم المعروفين بالكنية واللقب</w:t>
      </w:r>
      <w:r w:rsidR="00AA6B6D">
        <w:rPr>
          <w:rtl/>
        </w:rPr>
        <w:t xml:space="preserve"> :</w:t>
      </w:r>
      <w:r w:rsidR="00EB3F95">
        <w:rPr>
          <w:rtl/>
        </w:rPr>
        <w:t xml:space="preserve"> </w:t>
      </w:r>
      <w:r w:rsidR="00222EE5">
        <w:rPr>
          <w:rtl/>
        </w:rPr>
        <w:t>الخياباني</w:t>
      </w:r>
      <w:r w:rsidR="00AA6B6D">
        <w:rPr>
          <w:rtl/>
        </w:rPr>
        <w:t xml:space="preserve"> ،</w:t>
      </w:r>
      <w:r w:rsidR="00EB3F95">
        <w:rPr>
          <w:rtl/>
        </w:rPr>
        <w:t xml:space="preserve"> </w:t>
      </w:r>
      <w:r w:rsidR="00222EE5">
        <w:rPr>
          <w:rtl/>
        </w:rPr>
        <w:t>محمّد علي مدرس (ت 1373هـ)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مؤسّسة الإمام الصادق</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1395 ش.</w:t>
      </w:r>
    </w:p>
    <w:p w14:paraId="23941DEF" w14:textId="77777777" w:rsidR="00222EE5" w:rsidRDefault="00880E8D" w:rsidP="00222EE5">
      <w:pPr>
        <w:rPr>
          <w:rtl/>
        </w:rPr>
      </w:pPr>
      <w:r>
        <w:rPr>
          <w:rFonts w:hint="cs"/>
          <w:rtl/>
        </w:rPr>
        <w:t>53</w:t>
      </w:r>
      <w:r w:rsidR="00AA6B6D">
        <w:rPr>
          <w:rFonts w:hint="cs"/>
          <w:rtl/>
        </w:rPr>
        <w:t xml:space="preserve"> ـ </w:t>
      </w:r>
      <w:r w:rsidR="00222EE5" w:rsidRPr="00880E8D">
        <w:rPr>
          <w:rStyle w:val="rfdBold2"/>
          <w:rFonts w:hint="eastAsia"/>
          <w:rtl/>
        </w:rPr>
        <w:t>السيّد</w:t>
      </w:r>
      <w:r w:rsidR="00222EE5" w:rsidRPr="00880E8D">
        <w:rPr>
          <w:rStyle w:val="rfdBold2"/>
          <w:rtl/>
        </w:rPr>
        <w:t xml:space="preserve"> عبد العظيم الحسني وحياته ومسنده</w:t>
      </w:r>
      <w:r w:rsidR="00AA6B6D">
        <w:rPr>
          <w:rtl/>
        </w:rPr>
        <w:t xml:space="preserve"> :</w:t>
      </w:r>
      <w:r w:rsidR="00EB3F95">
        <w:rPr>
          <w:rtl/>
        </w:rPr>
        <w:t xml:space="preserve"> </w:t>
      </w:r>
      <w:r w:rsidR="00222EE5">
        <w:rPr>
          <w:rtl/>
        </w:rPr>
        <w:t>العطاردي</w:t>
      </w:r>
      <w:r w:rsidR="00AA6B6D">
        <w:rPr>
          <w:rtl/>
        </w:rPr>
        <w:t xml:space="preserve"> ،</w:t>
      </w:r>
      <w:r w:rsidR="00EB3F95">
        <w:rPr>
          <w:rtl/>
        </w:rPr>
        <w:t xml:space="preserve"> </w:t>
      </w:r>
      <w:r w:rsidR="00222EE5">
        <w:rPr>
          <w:rtl/>
        </w:rPr>
        <w:t>عزيز الله الخبوشاني (ت 2014م).</w:t>
      </w:r>
    </w:p>
    <w:p w14:paraId="044D2222" w14:textId="77777777" w:rsidR="00222EE5" w:rsidRDefault="00880E8D" w:rsidP="00222EE5">
      <w:pPr>
        <w:rPr>
          <w:rtl/>
        </w:rPr>
      </w:pPr>
      <w:r>
        <w:rPr>
          <w:rFonts w:hint="cs"/>
          <w:rtl/>
        </w:rPr>
        <w:t>54</w:t>
      </w:r>
      <w:r w:rsidR="00AA6B6D">
        <w:rPr>
          <w:rFonts w:hint="cs"/>
          <w:rtl/>
        </w:rPr>
        <w:t xml:space="preserve"> ـ </w:t>
      </w:r>
      <w:r w:rsidR="00222EE5" w:rsidRPr="00880E8D">
        <w:rPr>
          <w:rStyle w:val="rfdBold2"/>
          <w:rFonts w:hint="eastAsia"/>
          <w:rtl/>
        </w:rPr>
        <w:t>السيرة</w:t>
      </w:r>
      <w:r w:rsidR="00222EE5" w:rsidRPr="00880E8D">
        <w:rPr>
          <w:rStyle w:val="rfdBold2"/>
          <w:rtl/>
        </w:rPr>
        <w:t xml:space="preserve"> النبوية</w:t>
      </w:r>
      <w:r w:rsidR="00AA6B6D">
        <w:rPr>
          <w:rtl/>
        </w:rPr>
        <w:t xml:space="preserve"> :</w:t>
      </w:r>
      <w:r w:rsidR="00EB3F95">
        <w:rPr>
          <w:rtl/>
        </w:rPr>
        <w:t xml:space="preserve"> </w:t>
      </w:r>
      <w:r w:rsidR="00222EE5">
        <w:rPr>
          <w:rtl/>
        </w:rPr>
        <w:t>ابن هشام</w:t>
      </w:r>
      <w:r w:rsidR="00AA6B6D">
        <w:rPr>
          <w:rtl/>
        </w:rPr>
        <w:t xml:space="preserve"> ،</w:t>
      </w:r>
      <w:r w:rsidR="00EB3F95">
        <w:rPr>
          <w:rtl/>
        </w:rPr>
        <w:t xml:space="preserve"> </w:t>
      </w:r>
      <w:r w:rsidR="00222EE5">
        <w:rPr>
          <w:rtl/>
        </w:rPr>
        <w:t>أبو محمّد عبد الملك الحميري (ت 218هـ)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مصطفىٰ السقّا وزميلاه</w:t>
      </w:r>
      <w:r w:rsidR="00AA6B6D">
        <w:rPr>
          <w:rtl/>
        </w:rPr>
        <w:t xml:space="preserve"> ،</w:t>
      </w:r>
      <w:r w:rsidR="00EB3F95">
        <w:rPr>
          <w:rtl/>
        </w:rPr>
        <w:t xml:space="preserve"> </w:t>
      </w:r>
      <w:r w:rsidR="00222EE5">
        <w:rPr>
          <w:rtl/>
        </w:rPr>
        <w:t>طبعة تراث الإسلامي</w:t>
      </w:r>
      <w:r w:rsidR="00AA6B6D">
        <w:rPr>
          <w:rtl/>
        </w:rPr>
        <w:t xml:space="preserve"> ،</w:t>
      </w:r>
      <w:r w:rsidR="00EB3F95">
        <w:rPr>
          <w:rtl/>
        </w:rPr>
        <w:t xml:space="preserve"> </w:t>
      </w:r>
      <w:r w:rsidR="00222EE5">
        <w:rPr>
          <w:rtl/>
        </w:rPr>
        <w:t>مصر</w:t>
      </w:r>
      <w:r w:rsidR="00AA6B6D">
        <w:rPr>
          <w:rtl/>
        </w:rPr>
        <w:t xml:space="preserve"> ،</w:t>
      </w:r>
      <w:r w:rsidR="00EB3F95">
        <w:rPr>
          <w:rtl/>
        </w:rPr>
        <w:t xml:space="preserve"> </w:t>
      </w:r>
      <w:r w:rsidR="00222EE5">
        <w:rPr>
          <w:rtl/>
        </w:rPr>
        <w:t>(د ـ ت)</w:t>
      </w:r>
      <w:r w:rsidR="00AA6B6D">
        <w:rPr>
          <w:rtl/>
        </w:rPr>
        <w:t xml:space="preserve"> ،</w:t>
      </w:r>
      <w:r w:rsidR="00EB3F95">
        <w:rPr>
          <w:rtl/>
        </w:rPr>
        <w:t xml:space="preserve"> </w:t>
      </w:r>
      <w:r w:rsidR="00222EE5">
        <w:rPr>
          <w:rtl/>
        </w:rPr>
        <w:t>أفست دار الفكر</w:t>
      </w:r>
      <w:r w:rsidR="00AA6B6D">
        <w:rPr>
          <w:rtl/>
        </w:rPr>
        <w:t xml:space="preserve"> ،</w:t>
      </w:r>
      <w:r w:rsidR="00EB3F95">
        <w:rPr>
          <w:rtl/>
        </w:rPr>
        <w:t xml:space="preserve"> </w:t>
      </w:r>
      <w:r w:rsidR="00222EE5">
        <w:rPr>
          <w:rtl/>
        </w:rPr>
        <w:t>بيروت.</w:t>
      </w:r>
    </w:p>
    <w:p w14:paraId="1E2330B2" w14:textId="77777777" w:rsidR="00222EE5" w:rsidRDefault="00880E8D" w:rsidP="00222EE5">
      <w:pPr>
        <w:rPr>
          <w:rtl/>
        </w:rPr>
      </w:pPr>
      <w:r>
        <w:rPr>
          <w:rFonts w:hint="cs"/>
          <w:rtl/>
        </w:rPr>
        <w:t>55</w:t>
      </w:r>
      <w:r w:rsidR="00AA6B6D">
        <w:rPr>
          <w:rFonts w:hint="cs"/>
          <w:rtl/>
        </w:rPr>
        <w:t xml:space="preserve"> ـ </w:t>
      </w:r>
      <w:r w:rsidR="00222EE5" w:rsidRPr="00880E8D">
        <w:rPr>
          <w:rStyle w:val="rfdBold2"/>
          <w:rFonts w:hint="eastAsia"/>
          <w:rtl/>
        </w:rPr>
        <w:t>شذرات</w:t>
      </w:r>
      <w:r w:rsidR="00222EE5" w:rsidRPr="00880E8D">
        <w:rPr>
          <w:rStyle w:val="rfdBold2"/>
          <w:rtl/>
        </w:rPr>
        <w:t xml:space="preserve"> الذهب في أخبار من ذهب</w:t>
      </w:r>
      <w:r w:rsidR="00AA6B6D">
        <w:rPr>
          <w:rtl/>
        </w:rPr>
        <w:t xml:space="preserve"> :</w:t>
      </w:r>
      <w:r w:rsidR="00EB3F95">
        <w:rPr>
          <w:rtl/>
        </w:rPr>
        <w:t xml:space="preserve"> </w:t>
      </w:r>
      <w:r w:rsidR="00222EE5">
        <w:rPr>
          <w:rtl/>
        </w:rPr>
        <w:t>ابن العماد الحنبلي</w:t>
      </w:r>
      <w:r w:rsidR="00AA6B6D">
        <w:rPr>
          <w:rtl/>
        </w:rPr>
        <w:t xml:space="preserve"> ،</w:t>
      </w:r>
      <w:r w:rsidR="00EB3F95">
        <w:rPr>
          <w:rtl/>
        </w:rPr>
        <w:t xml:space="preserve"> </w:t>
      </w:r>
      <w:r w:rsidR="00222EE5">
        <w:rPr>
          <w:rtl/>
        </w:rPr>
        <w:t>أبو الفلاح عبد الحي بن أحمد بن محمّد بن العماد</w:t>
      </w:r>
      <w:r w:rsidR="00484436">
        <w:rPr>
          <w:rtl/>
        </w:rPr>
        <w:t xml:space="preserve"> </w:t>
      </w:r>
      <w:r w:rsidR="00222EE5">
        <w:rPr>
          <w:rtl/>
        </w:rPr>
        <w:t>الدمشقي (ت 1089هـ)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الأنواط</w:t>
      </w:r>
      <w:r w:rsidR="00AA6B6D">
        <w:rPr>
          <w:rtl/>
        </w:rPr>
        <w:t xml:space="preserve"> ،</w:t>
      </w:r>
      <w:r w:rsidR="00EB3F95">
        <w:rPr>
          <w:rtl/>
        </w:rPr>
        <w:t xml:space="preserve"> </w:t>
      </w:r>
      <w:r w:rsidR="00222EE5">
        <w:rPr>
          <w:rtl/>
        </w:rPr>
        <w:t>دار إحياء الكتب العلمية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1389هـ.</w:t>
      </w:r>
    </w:p>
    <w:p w14:paraId="470FD4EF" w14:textId="77777777" w:rsidR="006C0ECE" w:rsidRDefault="00880E8D" w:rsidP="00222EE5">
      <w:pPr>
        <w:rPr>
          <w:rtl/>
        </w:rPr>
      </w:pPr>
      <w:r>
        <w:rPr>
          <w:rFonts w:hint="cs"/>
          <w:rtl/>
        </w:rPr>
        <w:t>56</w:t>
      </w:r>
      <w:r w:rsidR="00AA6B6D">
        <w:rPr>
          <w:rFonts w:hint="cs"/>
          <w:rtl/>
        </w:rPr>
        <w:t xml:space="preserve"> ـ </w:t>
      </w:r>
      <w:r w:rsidR="00222EE5" w:rsidRPr="00880E8D">
        <w:rPr>
          <w:rStyle w:val="rfdBold2"/>
          <w:rFonts w:hint="eastAsia"/>
          <w:rtl/>
        </w:rPr>
        <w:t>الشيعة</w:t>
      </w:r>
      <w:r w:rsidR="00222EE5" w:rsidRPr="00880E8D">
        <w:rPr>
          <w:rStyle w:val="rfdBold2"/>
          <w:rtl/>
        </w:rPr>
        <w:t xml:space="preserve"> في إيران</w:t>
      </w:r>
      <w:r w:rsidR="00AA6B6D">
        <w:rPr>
          <w:rtl/>
        </w:rPr>
        <w:t xml:space="preserve"> :</w:t>
      </w:r>
      <w:r w:rsidR="00EB3F95">
        <w:rPr>
          <w:rtl/>
        </w:rPr>
        <w:t xml:space="preserve"> </w:t>
      </w:r>
      <w:r w:rsidR="00222EE5">
        <w:rPr>
          <w:rtl/>
        </w:rPr>
        <w:t>د. جعفريّان</w:t>
      </w:r>
      <w:r w:rsidR="00AA6B6D">
        <w:rPr>
          <w:rtl/>
        </w:rPr>
        <w:t xml:space="preserve"> ،</w:t>
      </w:r>
      <w:r w:rsidR="00EB3F95">
        <w:rPr>
          <w:rtl/>
        </w:rPr>
        <w:t xml:space="preserve"> </w:t>
      </w:r>
      <w:r w:rsidR="00222EE5">
        <w:rPr>
          <w:rtl/>
        </w:rPr>
        <w:t>رسول</w:t>
      </w:r>
      <w:r w:rsidR="00AA6B6D">
        <w:rPr>
          <w:rtl/>
        </w:rPr>
        <w:t xml:space="preserve"> ،</w:t>
      </w:r>
      <w:r w:rsidR="00EB3F95">
        <w:rPr>
          <w:rtl/>
        </w:rPr>
        <w:t xml:space="preserve"> </w:t>
      </w:r>
      <w:r w:rsidR="00222EE5">
        <w:rPr>
          <w:rtl/>
        </w:rPr>
        <w:t>تعريب‌</w:t>
      </w:r>
      <w:r w:rsidR="00AA6B6D">
        <w:rPr>
          <w:rtl/>
        </w:rPr>
        <w:t xml:space="preserve"> :</w:t>
      </w:r>
      <w:r w:rsidR="00EB3F95">
        <w:rPr>
          <w:rtl/>
        </w:rPr>
        <w:t xml:space="preserve"> </w:t>
      </w:r>
      <w:r w:rsidR="00222EE5">
        <w:rPr>
          <w:rtl/>
        </w:rPr>
        <w:t>علي هاشم الأسدي</w:t>
      </w:r>
      <w:r w:rsidR="00AA6B6D">
        <w:rPr>
          <w:rtl/>
        </w:rPr>
        <w:t xml:space="preserve"> ،</w:t>
      </w:r>
      <w:r w:rsidR="00EB3F95">
        <w:rPr>
          <w:rtl/>
        </w:rPr>
        <w:t xml:space="preserve"> </w:t>
      </w:r>
      <w:r w:rsidR="00222EE5">
        <w:rPr>
          <w:rtl/>
        </w:rPr>
        <w:t>طبعة الآستانة الرضوية</w:t>
      </w:r>
      <w:r w:rsidR="00AA6B6D">
        <w:rPr>
          <w:rtl/>
        </w:rPr>
        <w:t xml:space="preserve"> ،</w:t>
      </w:r>
      <w:r w:rsidR="00EB3F95">
        <w:rPr>
          <w:rtl/>
        </w:rPr>
        <w:t xml:space="preserve"> </w:t>
      </w:r>
      <w:r w:rsidR="00222EE5">
        <w:rPr>
          <w:rtl/>
        </w:rPr>
        <w:t>مشهد</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1420هـ.</w:t>
      </w:r>
    </w:p>
    <w:p w14:paraId="4568BE79" w14:textId="77777777" w:rsidR="006C0ECE" w:rsidRDefault="006C0ECE" w:rsidP="00222EE5">
      <w:pPr>
        <w:rPr>
          <w:rtl/>
        </w:rPr>
      </w:pPr>
      <w:r>
        <w:br w:type="page"/>
      </w:r>
      <w:r w:rsidR="00880E8D">
        <w:rPr>
          <w:rFonts w:hint="cs"/>
          <w:rtl/>
        </w:rPr>
        <w:lastRenderedPageBreak/>
        <w:t>57</w:t>
      </w:r>
      <w:r w:rsidR="00AA6B6D">
        <w:rPr>
          <w:rFonts w:hint="cs"/>
          <w:rtl/>
        </w:rPr>
        <w:t xml:space="preserve"> ـ </w:t>
      </w:r>
      <w:r w:rsidR="00222EE5" w:rsidRPr="00880E8D">
        <w:rPr>
          <w:rStyle w:val="rfdBold2"/>
          <w:rFonts w:hint="eastAsia"/>
          <w:rtl/>
        </w:rPr>
        <w:t>ضيافة</w:t>
      </w:r>
      <w:r w:rsidR="00222EE5" w:rsidRPr="00880E8D">
        <w:rPr>
          <w:rStyle w:val="rfdBold2"/>
          <w:rtl/>
        </w:rPr>
        <w:t xml:space="preserve"> الأخوان</w:t>
      </w:r>
      <w:r w:rsidR="00AA6B6D">
        <w:rPr>
          <w:rtl/>
        </w:rPr>
        <w:t xml:space="preserve"> :</w:t>
      </w:r>
      <w:r w:rsidR="00EB3F95">
        <w:rPr>
          <w:rtl/>
        </w:rPr>
        <w:t xml:space="preserve"> </w:t>
      </w:r>
      <w:r w:rsidR="00222EE5">
        <w:rPr>
          <w:rtl/>
        </w:rPr>
        <w:t>ابن طاووس</w:t>
      </w:r>
      <w:r w:rsidR="00AA6B6D">
        <w:rPr>
          <w:rtl/>
        </w:rPr>
        <w:t xml:space="preserve"> ،</w:t>
      </w:r>
      <w:r w:rsidR="00EB3F95">
        <w:rPr>
          <w:rtl/>
        </w:rPr>
        <w:t xml:space="preserve"> </w:t>
      </w:r>
      <w:r w:rsidR="00222EE5">
        <w:rPr>
          <w:rtl/>
        </w:rPr>
        <w:t>أبو القاسم رضي الدين (ت 664هـ)</w:t>
      </w:r>
      <w:r w:rsidR="00AA6B6D">
        <w:rPr>
          <w:rtl/>
        </w:rPr>
        <w:t xml:space="preserve"> ،</w:t>
      </w:r>
      <w:r w:rsidR="00EB3F95">
        <w:rPr>
          <w:rtl/>
        </w:rPr>
        <w:t xml:space="preserve"> </w:t>
      </w:r>
      <w:r w:rsidR="00222EE5">
        <w:rPr>
          <w:rtl/>
        </w:rPr>
        <w:t>طبعة مكتبة المرعشي النجفي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(بلا ـ ت).</w:t>
      </w:r>
    </w:p>
    <w:p w14:paraId="5E600624" w14:textId="77777777" w:rsidR="00222EE5" w:rsidRDefault="00880E8D" w:rsidP="00222EE5">
      <w:pPr>
        <w:rPr>
          <w:rtl/>
        </w:rPr>
      </w:pPr>
      <w:r>
        <w:rPr>
          <w:rFonts w:hint="cs"/>
          <w:rtl/>
        </w:rPr>
        <w:t>58</w:t>
      </w:r>
      <w:r w:rsidR="00AA6B6D">
        <w:rPr>
          <w:rFonts w:hint="cs"/>
          <w:rtl/>
        </w:rPr>
        <w:t xml:space="preserve"> ـ </w:t>
      </w:r>
      <w:r w:rsidR="00222EE5" w:rsidRPr="00880E8D">
        <w:rPr>
          <w:rStyle w:val="rfdBold2"/>
          <w:rFonts w:hint="eastAsia"/>
          <w:rtl/>
        </w:rPr>
        <w:t>طبقات</w:t>
      </w:r>
      <w:r w:rsidR="00222EE5" w:rsidRPr="00880E8D">
        <w:rPr>
          <w:rStyle w:val="rfdBold2"/>
          <w:rtl/>
        </w:rPr>
        <w:t xml:space="preserve"> أعلام الشيعة</w:t>
      </w:r>
      <w:r w:rsidR="00AA6B6D">
        <w:rPr>
          <w:rtl/>
        </w:rPr>
        <w:t xml:space="preserve"> :</w:t>
      </w:r>
      <w:r w:rsidR="00EB3F95">
        <w:rPr>
          <w:rtl/>
        </w:rPr>
        <w:t xml:space="preserve"> </w:t>
      </w:r>
      <w:r w:rsidR="00222EE5">
        <w:rPr>
          <w:rtl/>
        </w:rPr>
        <w:t>الطهراني</w:t>
      </w:r>
      <w:r w:rsidR="00AA6B6D">
        <w:rPr>
          <w:rtl/>
        </w:rPr>
        <w:t xml:space="preserve"> ،</w:t>
      </w:r>
      <w:r w:rsidR="00EB3F95">
        <w:rPr>
          <w:rtl/>
        </w:rPr>
        <w:t xml:space="preserve"> </w:t>
      </w:r>
      <w:r w:rsidR="00222EE5">
        <w:rPr>
          <w:rtl/>
        </w:rPr>
        <w:t>محسن</w:t>
      </w:r>
      <w:r w:rsidR="00AA6B6D">
        <w:rPr>
          <w:rtl/>
        </w:rPr>
        <w:t xml:space="preserve"> ،</w:t>
      </w:r>
      <w:r w:rsidR="00EB3F95">
        <w:rPr>
          <w:rtl/>
        </w:rPr>
        <w:t xml:space="preserve"> </w:t>
      </w:r>
      <w:r w:rsidR="00222EE5">
        <w:rPr>
          <w:rtl/>
        </w:rPr>
        <w:t>الشهير بـ</w:t>
      </w:r>
      <w:r w:rsidR="00AA6B6D">
        <w:rPr>
          <w:rtl/>
        </w:rPr>
        <w:t xml:space="preserve"> :</w:t>
      </w:r>
      <w:r w:rsidR="00EB3F95">
        <w:rPr>
          <w:rtl/>
        </w:rPr>
        <w:t xml:space="preserve"> </w:t>
      </w:r>
      <w:r w:rsidR="00222EE5">
        <w:rPr>
          <w:rtl/>
        </w:rPr>
        <w:t>(آقا بزرك) (ت 1389هـ)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علي نقي المنزوي</w:t>
      </w:r>
      <w:r w:rsidR="00AA6B6D">
        <w:rPr>
          <w:rtl/>
        </w:rPr>
        <w:t xml:space="preserve"> ،</w:t>
      </w:r>
      <w:r w:rsidR="00EB3F95">
        <w:rPr>
          <w:rtl/>
        </w:rPr>
        <w:t xml:space="preserve"> </w:t>
      </w:r>
      <w:r w:rsidR="00222EE5">
        <w:rPr>
          <w:rtl/>
        </w:rPr>
        <w:t>طبعة دار إحياء التراث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(1430هـ ـ 2009م).</w:t>
      </w:r>
    </w:p>
    <w:p w14:paraId="24D87948" w14:textId="77777777" w:rsidR="00222EE5" w:rsidRDefault="00880E8D" w:rsidP="00222EE5">
      <w:pPr>
        <w:rPr>
          <w:rtl/>
        </w:rPr>
      </w:pPr>
      <w:r>
        <w:rPr>
          <w:rFonts w:hint="cs"/>
          <w:rtl/>
        </w:rPr>
        <w:t>59</w:t>
      </w:r>
      <w:r w:rsidR="00AA6B6D">
        <w:rPr>
          <w:rFonts w:hint="cs"/>
          <w:rtl/>
        </w:rPr>
        <w:t xml:space="preserve"> ـ </w:t>
      </w:r>
      <w:r w:rsidR="00222EE5" w:rsidRPr="00880E8D">
        <w:rPr>
          <w:rStyle w:val="rfdBold2"/>
          <w:rFonts w:hint="eastAsia"/>
          <w:rtl/>
        </w:rPr>
        <w:t>طبقات</w:t>
      </w:r>
      <w:r w:rsidR="00222EE5" w:rsidRPr="00880E8D">
        <w:rPr>
          <w:rStyle w:val="rfdBold2"/>
          <w:rtl/>
        </w:rPr>
        <w:t xml:space="preserve"> الشافعية الكبرىٰ</w:t>
      </w:r>
      <w:r w:rsidR="00AA6B6D">
        <w:rPr>
          <w:rtl/>
        </w:rPr>
        <w:t xml:space="preserve"> :</w:t>
      </w:r>
      <w:r w:rsidR="00EB3F95">
        <w:rPr>
          <w:rtl/>
        </w:rPr>
        <w:t xml:space="preserve"> </w:t>
      </w:r>
      <w:r w:rsidR="00222EE5">
        <w:rPr>
          <w:rtl/>
        </w:rPr>
        <w:t>السبكي</w:t>
      </w:r>
      <w:r w:rsidR="00AA6B6D">
        <w:rPr>
          <w:rtl/>
        </w:rPr>
        <w:t xml:space="preserve"> ،</w:t>
      </w:r>
      <w:r w:rsidR="00EB3F95">
        <w:rPr>
          <w:rtl/>
        </w:rPr>
        <w:t xml:space="preserve"> </w:t>
      </w:r>
      <w:r w:rsidR="00222EE5">
        <w:rPr>
          <w:rtl/>
        </w:rPr>
        <w:t>تاج الدين أبو نصر عبد الوهاب بن علي (ت771هـ)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محمود محمّد الطناجي</w:t>
      </w:r>
      <w:r w:rsidR="00AA6B6D">
        <w:rPr>
          <w:rtl/>
        </w:rPr>
        <w:t xml:space="preserve"> ،</w:t>
      </w:r>
      <w:r w:rsidR="00EB3F95">
        <w:rPr>
          <w:rtl/>
        </w:rPr>
        <w:t xml:space="preserve"> </w:t>
      </w:r>
      <w:r w:rsidR="00222EE5">
        <w:rPr>
          <w:rtl/>
        </w:rPr>
        <w:t>وعبد الفتاح محمّد</w:t>
      </w:r>
      <w:r w:rsidR="00AA6B6D">
        <w:rPr>
          <w:rtl/>
        </w:rPr>
        <w:t xml:space="preserve"> ،</w:t>
      </w:r>
      <w:r w:rsidR="00EB3F95">
        <w:rPr>
          <w:rtl/>
        </w:rPr>
        <w:t xml:space="preserve"> </w:t>
      </w:r>
      <w:r w:rsidR="00222EE5">
        <w:rPr>
          <w:rtl/>
        </w:rPr>
        <w:t>دار زهراء للطباعة</w:t>
      </w:r>
      <w:r w:rsidR="00AA6B6D">
        <w:rPr>
          <w:rtl/>
        </w:rPr>
        <w:t xml:space="preserve"> ،</w:t>
      </w:r>
      <w:r w:rsidR="00EB3F95">
        <w:rPr>
          <w:rtl/>
        </w:rPr>
        <w:t xml:space="preserve"> </w:t>
      </w:r>
      <w:r w:rsidR="00222EE5">
        <w:rPr>
          <w:rtl/>
        </w:rPr>
        <w:t>الطبعة الثانية</w:t>
      </w:r>
      <w:r w:rsidR="00AA6B6D">
        <w:rPr>
          <w:rtl/>
        </w:rPr>
        <w:t xml:space="preserve"> ،</w:t>
      </w:r>
      <w:r w:rsidR="00EB3F95">
        <w:rPr>
          <w:rtl/>
        </w:rPr>
        <w:t xml:space="preserve"> </w:t>
      </w:r>
      <w:r w:rsidR="00222EE5">
        <w:rPr>
          <w:rtl/>
        </w:rPr>
        <w:t>1413هـ.</w:t>
      </w:r>
    </w:p>
    <w:p w14:paraId="1FB18FB5" w14:textId="77777777" w:rsidR="00222EE5" w:rsidRDefault="00880E8D" w:rsidP="00222EE5">
      <w:pPr>
        <w:rPr>
          <w:rtl/>
        </w:rPr>
      </w:pPr>
      <w:r>
        <w:rPr>
          <w:rFonts w:hint="cs"/>
          <w:rtl/>
        </w:rPr>
        <w:t>60</w:t>
      </w:r>
      <w:r w:rsidR="00AA6B6D">
        <w:rPr>
          <w:rFonts w:hint="cs"/>
          <w:rtl/>
        </w:rPr>
        <w:t xml:space="preserve"> ـ </w:t>
      </w:r>
      <w:r w:rsidR="00222EE5" w:rsidRPr="00880E8D">
        <w:rPr>
          <w:rStyle w:val="rfdBold2"/>
          <w:rFonts w:hint="eastAsia"/>
          <w:rtl/>
        </w:rPr>
        <w:t>عُمدة</w:t>
      </w:r>
      <w:r w:rsidR="00222EE5" w:rsidRPr="00880E8D">
        <w:rPr>
          <w:rStyle w:val="rfdBold2"/>
          <w:rtl/>
        </w:rPr>
        <w:t xml:space="preserve"> الطالب في أنساب آل أبي طالب</w:t>
      </w:r>
      <w:r w:rsidR="00AA6B6D">
        <w:rPr>
          <w:rtl/>
        </w:rPr>
        <w:t xml:space="preserve"> :</w:t>
      </w:r>
      <w:r w:rsidR="00EB3F95">
        <w:rPr>
          <w:rtl/>
        </w:rPr>
        <w:t xml:space="preserve"> </w:t>
      </w:r>
      <w:r w:rsidR="00222EE5">
        <w:rPr>
          <w:rtl/>
        </w:rPr>
        <w:t>ابنُ عِنبَه</w:t>
      </w:r>
      <w:r w:rsidR="00AA6B6D">
        <w:rPr>
          <w:rtl/>
        </w:rPr>
        <w:t xml:space="preserve"> ،</w:t>
      </w:r>
      <w:r w:rsidR="00EB3F95">
        <w:rPr>
          <w:rtl/>
        </w:rPr>
        <w:t xml:space="preserve"> </w:t>
      </w:r>
      <w:r w:rsidR="00222EE5">
        <w:rPr>
          <w:rtl/>
        </w:rPr>
        <w:t>أحمد بن علي جمال الدين الحسيني (ت 828هـ)</w:t>
      </w:r>
      <w:r w:rsidR="00AA6B6D">
        <w:rPr>
          <w:rtl/>
        </w:rPr>
        <w:t xml:space="preserve"> ،</w:t>
      </w:r>
      <w:r w:rsidR="00EB3F95">
        <w:rPr>
          <w:rtl/>
        </w:rPr>
        <w:t xml:space="preserve"> </w:t>
      </w:r>
      <w:r w:rsidR="00222EE5">
        <w:rPr>
          <w:rtl/>
        </w:rPr>
        <w:t>طبعة المكتبة الحيدرية</w:t>
      </w:r>
      <w:r w:rsidR="00AA6B6D">
        <w:rPr>
          <w:rtl/>
        </w:rPr>
        <w:t xml:space="preserve"> ،</w:t>
      </w:r>
      <w:r w:rsidR="00EB3F95">
        <w:rPr>
          <w:rtl/>
        </w:rPr>
        <w:t xml:space="preserve"> </w:t>
      </w:r>
      <w:r w:rsidR="00222EE5">
        <w:rPr>
          <w:rtl/>
        </w:rPr>
        <w:t>النجف الأشرف</w:t>
      </w:r>
      <w:r w:rsidR="00AA6B6D">
        <w:rPr>
          <w:rtl/>
        </w:rPr>
        <w:t xml:space="preserve"> ،</w:t>
      </w:r>
      <w:r w:rsidR="00EB3F95">
        <w:rPr>
          <w:rtl/>
        </w:rPr>
        <w:t xml:space="preserve"> </w:t>
      </w:r>
      <w:r w:rsidR="00222EE5">
        <w:rPr>
          <w:rtl/>
        </w:rPr>
        <w:t>1380هـ.</w:t>
      </w:r>
    </w:p>
    <w:p w14:paraId="79E2D057" w14:textId="77777777" w:rsidR="00222EE5" w:rsidRDefault="00880E8D" w:rsidP="00222EE5">
      <w:pPr>
        <w:rPr>
          <w:rtl/>
        </w:rPr>
      </w:pPr>
      <w:r>
        <w:rPr>
          <w:rFonts w:hint="cs"/>
          <w:rtl/>
        </w:rPr>
        <w:t>61</w:t>
      </w:r>
      <w:r w:rsidR="00AA6B6D">
        <w:rPr>
          <w:rStyle w:val="rfdBold2"/>
          <w:rFonts w:hint="cs"/>
          <w:rtl/>
        </w:rPr>
        <w:t xml:space="preserve"> ـ </w:t>
      </w:r>
      <w:r w:rsidR="00222EE5" w:rsidRPr="00880E8D">
        <w:rPr>
          <w:rStyle w:val="rfdBold2"/>
          <w:rFonts w:hint="eastAsia"/>
          <w:rtl/>
        </w:rPr>
        <w:t>فتوح</w:t>
      </w:r>
      <w:r w:rsidR="00222EE5" w:rsidRPr="00880E8D">
        <w:rPr>
          <w:rStyle w:val="rfdBold2"/>
          <w:rtl/>
        </w:rPr>
        <w:t xml:space="preserve"> البلدان</w:t>
      </w:r>
      <w:r w:rsidR="00AA6B6D">
        <w:rPr>
          <w:rtl/>
        </w:rPr>
        <w:t xml:space="preserve"> :</w:t>
      </w:r>
      <w:r w:rsidR="00EB3F95">
        <w:rPr>
          <w:rtl/>
        </w:rPr>
        <w:t xml:space="preserve"> </w:t>
      </w:r>
      <w:r w:rsidR="00222EE5">
        <w:rPr>
          <w:rtl/>
        </w:rPr>
        <w:t>البلاذري</w:t>
      </w:r>
      <w:r w:rsidR="00AA6B6D">
        <w:rPr>
          <w:rtl/>
        </w:rPr>
        <w:t xml:space="preserve"> ،</w:t>
      </w:r>
      <w:r w:rsidR="00EB3F95">
        <w:rPr>
          <w:rtl/>
        </w:rPr>
        <w:t xml:space="preserve"> </w:t>
      </w:r>
      <w:r w:rsidR="00222EE5">
        <w:rPr>
          <w:rtl/>
        </w:rPr>
        <w:t>أبو الحسن</w:t>
      </w:r>
      <w:r w:rsidR="00AA6B6D">
        <w:rPr>
          <w:rtl/>
        </w:rPr>
        <w:t xml:space="preserve"> ،</w:t>
      </w:r>
      <w:r w:rsidR="00EB3F95">
        <w:rPr>
          <w:rtl/>
        </w:rPr>
        <w:t xml:space="preserve"> </w:t>
      </w:r>
      <w:r w:rsidR="00222EE5">
        <w:rPr>
          <w:rtl/>
        </w:rPr>
        <w:t>أحمد بن يحيىٰ البغدادي (ت 279هـ)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رضوان محمّد رضوان</w:t>
      </w:r>
      <w:r w:rsidR="00AA6B6D">
        <w:rPr>
          <w:rtl/>
        </w:rPr>
        <w:t xml:space="preserve"> ،</w:t>
      </w:r>
      <w:r w:rsidR="00EB3F95">
        <w:rPr>
          <w:rtl/>
        </w:rPr>
        <w:t xml:space="preserve"> </w:t>
      </w:r>
      <w:r w:rsidR="00222EE5">
        <w:rPr>
          <w:rtl/>
        </w:rPr>
        <w:t>طبعة دار الكتب العلمية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(1398هـ ـ 1978هـ).</w:t>
      </w:r>
    </w:p>
    <w:p w14:paraId="0D5FA5A6" w14:textId="77777777" w:rsidR="00222EE5" w:rsidRDefault="00880E8D" w:rsidP="00222EE5">
      <w:pPr>
        <w:rPr>
          <w:rtl/>
        </w:rPr>
      </w:pPr>
      <w:r>
        <w:rPr>
          <w:rFonts w:hint="cs"/>
          <w:rtl/>
        </w:rPr>
        <w:t>62</w:t>
      </w:r>
      <w:r w:rsidR="00AA6B6D">
        <w:rPr>
          <w:rFonts w:hint="cs"/>
          <w:rtl/>
        </w:rPr>
        <w:t xml:space="preserve"> ـ </w:t>
      </w:r>
      <w:r w:rsidR="00222EE5" w:rsidRPr="00880E8D">
        <w:rPr>
          <w:rStyle w:val="rfdBold2"/>
          <w:rFonts w:hint="eastAsia"/>
          <w:rtl/>
        </w:rPr>
        <w:t>الفقيه</w:t>
      </w:r>
      <w:r w:rsidR="00222EE5" w:rsidRPr="00880E8D">
        <w:rPr>
          <w:rStyle w:val="rfdBold2"/>
          <w:rtl/>
        </w:rPr>
        <w:t xml:space="preserve"> السلطان جدلية الدين والسياسة</w:t>
      </w:r>
      <w:r w:rsidR="00AA6B6D">
        <w:rPr>
          <w:rtl/>
        </w:rPr>
        <w:t xml:space="preserve"> :</w:t>
      </w:r>
      <w:r w:rsidR="00EB3F95">
        <w:rPr>
          <w:rtl/>
        </w:rPr>
        <w:t xml:space="preserve"> </w:t>
      </w:r>
      <w:r w:rsidR="00222EE5">
        <w:rPr>
          <w:rtl/>
        </w:rPr>
        <w:t>الكوثراني</w:t>
      </w:r>
      <w:r w:rsidR="00AA6B6D">
        <w:rPr>
          <w:rtl/>
        </w:rPr>
        <w:t xml:space="preserve"> ،</w:t>
      </w:r>
      <w:r w:rsidR="00EB3F95">
        <w:rPr>
          <w:rtl/>
        </w:rPr>
        <w:t xml:space="preserve"> </w:t>
      </w:r>
      <w:r w:rsidR="00222EE5">
        <w:rPr>
          <w:rtl/>
        </w:rPr>
        <w:t>وجيه</w:t>
      </w:r>
      <w:r w:rsidR="00AA6B6D">
        <w:rPr>
          <w:rtl/>
        </w:rPr>
        <w:t xml:space="preserve"> ،</w:t>
      </w:r>
      <w:r w:rsidR="00EB3F95">
        <w:rPr>
          <w:rtl/>
        </w:rPr>
        <w:t xml:space="preserve"> </w:t>
      </w:r>
      <w:r w:rsidR="00222EE5">
        <w:rPr>
          <w:rtl/>
        </w:rPr>
        <w:t>طبعة المركز العربي</w:t>
      </w:r>
      <w:r w:rsidR="00484436">
        <w:rPr>
          <w:rtl/>
        </w:rPr>
        <w:t xml:space="preserve"> </w:t>
      </w:r>
      <w:r w:rsidR="00222EE5">
        <w:rPr>
          <w:rtl/>
        </w:rPr>
        <w:t>للأبحاث</w:t>
      </w:r>
      <w:r w:rsidR="00484436">
        <w:rPr>
          <w:rtl/>
        </w:rPr>
        <w:t xml:space="preserve"> </w:t>
      </w:r>
      <w:r w:rsidR="00222EE5">
        <w:rPr>
          <w:rtl/>
        </w:rPr>
        <w:t>والدراسات</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الرابعة</w:t>
      </w:r>
      <w:r w:rsidR="00AA6B6D">
        <w:rPr>
          <w:rtl/>
        </w:rPr>
        <w:t xml:space="preserve"> ،</w:t>
      </w:r>
      <w:r w:rsidR="00EB3F95">
        <w:rPr>
          <w:rtl/>
        </w:rPr>
        <w:t xml:space="preserve"> </w:t>
      </w:r>
      <w:r w:rsidR="00222EE5">
        <w:rPr>
          <w:rtl/>
        </w:rPr>
        <w:t>2015 م.</w:t>
      </w:r>
    </w:p>
    <w:p w14:paraId="29629784" w14:textId="77777777" w:rsidR="00222EE5" w:rsidRDefault="00880E8D" w:rsidP="00222EE5">
      <w:pPr>
        <w:rPr>
          <w:rtl/>
        </w:rPr>
      </w:pPr>
      <w:r>
        <w:rPr>
          <w:rFonts w:hint="cs"/>
          <w:rtl/>
        </w:rPr>
        <w:t>63</w:t>
      </w:r>
      <w:r w:rsidR="00AA6B6D">
        <w:rPr>
          <w:rFonts w:hint="cs"/>
          <w:rtl/>
        </w:rPr>
        <w:t xml:space="preserve"> ـ </w:t>
      </w:r>
      <w:r w:rsidR="00222EE5" w:rsidRPr="00880E8D">
        <w:rPr>
          <w:rStyle w:val="rfdBold2"/>
          <w:rFonts w:hint="eastAsia"/>
          <w:rtl/>
        </w:rPr>
        <w:t>فهرست</w:t>
      </w:r>
      <w:r w:rsidR="00222EE5" w:rsidRPr="00880E8D">
        <w:rPr>
          <w:rStyle w:val="rfdBold2"/>
          <w:rtl/>
        </w:rPr>
        <w:t xml:space="preserve"> آل بابويه وعلماء البحرين</w:t>
      </w:r>
      <w:r w:rsidR="00AA6B6D">
        <w:rPr>
          <w:rtl/>
        </w:rPr>
        <w:t xml:space="preserve"> :</w:t>
      </w:r>
      <w:r w:rsidR="00EB3F95">
        <w:rPr>
          <w:rtl/>
        </w:rPr>
        <w:t xml:space="preserve"> </w:t>
      </w:r>
      <w:r w:rsidR="00222EE5">
        <w:rPr>
          <w:rtl/>
        </w:rPr>
        <w:t>الماحوزي البحراني</w:t>
      </w:r>
      <w:r w:rsidR="00AA6B6D">
        <w:rPr>
          <w:rtl/>
        </w:rPr>
        <w:t xml:space="preserve"> ،</w:t>
      </w:r>
      <w:r w:rsidR="00EB3F95">
        <w:rPr>
          <w:rtl/>
        </w:rPr>
        <w:t xml:space="preserve"> </w:t>
      </w:r>
      <w:r w:rsidR="00222EE5">
        <w:rPr>
          <w:rtl/>
        </w:rPr>
        <w:t>سليمان</w:t>
      </w:r>
      <w:r w:rsidR="00AA6B6D">
        <w:rPr>
          <w:rtl/>
        </w:rPr>
        <w:t xml:space="preserve"> ،</w:t>
      </w:r>
      <w:r w:rsidR="00EB3F95">
        <w:rPr>
          <w:rtl/>
        </w:rPr>
        <w:t xml:space="preserve"> </w:t>
      </w:r>
      <w:r w:rsidR="00222EE5">
        <w:rPr>
          <w:rtl/>
        </w:rPr>
        <w:t>تحقيق وإعداد</w:t>
      </w:r>
      <w:r w:rsidR="00AA6B6D">
        <w:rPr>
          <w:rtl/>
        </w:rPr>
        <w:t xml:space="preserve"> :</w:t>
      </w:r>
      <w:r w:rsidR="00EB3F95">
        <w:rPr>
          <w:rtl/>
        </w:rPr>
        <w:t xml:space="preserve"> </w:t>
      </w:r>
      <w:r w:rsidR="00222EE5">
        <w:rPr>
          <w:rtl/>
        </w:rPr>
        <w:t>السيّد أحمد الحسينيي</w:t>
      </w:r>
      <w:r w:rsidR="00AA6B6D">
        <w:rPr>
          <w:rtl/>
        </w:rPr>
        <w:t xml:space="preserve"> ،</w:t>
      </w:r>
      <w:r w:rsidR="00EB3F95">
        <w:rPr>
          <w:rtl/>
        </w:rPr>
        <w:t xml:space="preserve"> </w:t>
      </w:r>
      <w:r w:rsidR="00222EE5">
        <w:rPr>
          <w:rtl/>
        </w:rPr>
        <w:t>طبعة مكتبة آية الله المرعشي النجفي</w:t>
      </w:r>
      <w:r w:rsidR="00AA6B6D">
        <w:rPr>
          <w:rtl/>
        </w:rPr>
        <w:t xml:space="preserve"> ،</w:t>
      </w:r>
      <w:r w:rsidR="00EB3F95">
        <w:rPr>
          <w:rtl/>
        </w:rPr>
        <w:t xml:space="preserve"> </w:t>
      </w:r>
      <w:r w:rsidR="00222EE5">
        <w:rPr>
          <w:rtl/>
        </w:rPr>
        <w:t>قم ـ إيران.</w:t>
      </w:r>
    </w:p>
    <w:p w14:paraId="465B5DFF" w14:textId="77777777" w:rsidR="00222EE5" w:rsidRDefault="00880E8D" w:rsidP="00222EE5">
      <w:pPr>
        <w:rPr>
          <w:rtl/>
        </w:rPr>
      </w:pPr>
      <w:r>
        <w:rPr>
          <w:rFonts w:hint="cs"/>
          <w:rtl/>
        </w:rPr>
        <w:t>64</w:t>
      </w:r>
      <w:r w:rsidR="00AA6B6D">
        <w:rPr>
          <w:rFonts w:hint="cs"/>
          <w:rtl/>
        </w:rPr>
        <w:t xml:space="preserve"> ـ </w:t>
      </w:r>
      <w:r w:rsidR="00222EE5" w:rsidRPr="00880E8D">
        <w:rPr>
          <w:rStyle w:val="rfdBold2"/>
          <w:rFonts w:hint="eastAsia"/>
          <w:rtl/>
        </w:rPr>
        <w:t>الفهرست</w:t>
      </w:r>
      <w:r w:rsidR="00AA6B6D">
        <w:rPr>
          <w:rtl/>
        </w:rPr>
        <w:t xml:space="preserve"> :</w:t>
      </w:r>
      <w:r w:rsidR="00EB3F95">
        <w:rPr>
          <w:rtl/>
        </w:rPr>
        <w:t xml:space="preserve"> </w:t>
      </w:r>
      <w:r w:rsidR="00222EE5">
        <w:rPr>
          <w:rtl/>
        </w:rPr>
        <w:t>ابن النديم</w:t>
      </w:r>
      <w:r w:rsidR="00AA6B6D">
        <w:rPr>
          <w:rtl/>
        </w:rPr>
        <w:t xml:space="preserve"> ،</w:t>
      </w:r>
      <w:r w:rsidR="00EB3F95">
        <w:rPr>
          <w:rtl/>
        </w:rPr>
        <w:t xml:space="preserve"> </w:t>
      </w:r>
      <w:r w:rsidR="00222EE5">
        <w:rPr>
          <w:rtl/>
        </w:rPr>
        <w:t>محمّد بن إسحاق (ت 385هـ)</w:t>
      </w:r>
      <w:r w:rsidR="00AA6B6D">
        <w:rPr>
          <w:rtl/>
        </w:rPr>
        <w:t xml:space="preserve"> ،</w:t>
      </w:r>
      <w:r w:rsidR="00EB3F95">
        <w:rPr>
          <w:rtl/>
        </w:rPr>
        <w:t xml:space="preserve"> </w:t>
      </w:r>
      <w:r w:rsidR="00222EE5">
        <w:rPr>
          <w:rtl/>
        </w:rPr>
        <w:t>طبعة دار المعرفة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(1398هـ ـ 1978م)</w:t>
      </w:r>
      <w:r w:rsidR="00AA6B6D">
        <w:rPr>
          <w:rtl/>
        </w:rPr>
        <w:t xml:space="preserve"> ،</w:t>
      </w:r>
      <w:r w:rsidR="00EB3F95">
        <w:rPr>
          <w:rtl/>
        </w:rPr>
        <w:t xml:space="preserve"> </w:t>
      </w:r>
      <w:r w:rsidR="00222EE5">
        <w:rPr>
          <w:rtl/>
        </w:rPr>
        <w:t>وطبعة جامعة طهران</w:t>
      </w:r>
      <w:r w:rsidR="00AA6B6D">
        <w:rPr>
          <w:rtl/>
        </w:rPr>
        <w:t xml:space="preserve"> ،</w:t>
      </w:r>
      <w:r w:rsidR="00EB3F95">
        <w:rPr>
          <w:rtl/>
        </w:rPr>
        <w:t xml:space="preserve"> </w:t>
      </w:r>
      <w:r w:rsidR="00222EE5">
        <w:rPr>
          <w:rtl/>
        </w:rPr>
        <w:t>بتحقيق‌</w:t>
      </w:r>
      <w:r w:rsidR="00AA6B6D">
        <w:rPr>
          <w:rtl/>
        </w:rPr>
        <w:t xml:space="preserve"> :</w:t>
      </w:r>
      <w:r w:rsidR="00EB3F95">
        <w:rPr>
          <w:rtl/>
        </w:rPr>
        <w:t xml:space="preserve"> </w:t>
      </w:r>
      <w:r w:rsidR="00222EE5">
        <w:rPr>
          <w:rtl/>
        </w:rPr>
        <w:t>رضا تجدّد</w:t>
      </w:r>
      <w:r w:rsidR="00AA6B6D">
        <w:rPr>
          <w:rtl/>
        </w:rPr>
        <w:t xml:space="preserve"> ،</w:t>
      </w:r>
      <w:r w:rsidR="00EB3F95">
        <w:rPr>
          <w:rtl/>
        </w:rPr>
        <w:t xml:space="preserve"> </w:t>
      </w:r>
      <w:r w:rsidR="00222EE5">
        <w:rPr>
          <w:rtl/>
        </w:rPr>
        <w:t>طبعة طهران</w:t>
      </w:r>
      <w:r w:rsidR="00AA6B6D">
        <w:rPr>
          <w:rtl/>
        </w:rPr>
        <w:t xml:space="preserve"> ،</w:t>
      </w:r>
      <w:r w:rsidR="00EB3F95">
        <w:rPr>
          <w:rtl/>
        </w:rPr>
        <w:t xml:space="preserve"> </w:t>
      </w:r>
      <w:r w:rsidR="00222EE5">
        <w:rPr>
          <w:rtl/>
        </w:rPr>
        <w:t>1971م.</w:t>
      </w:r>
    </w:p>
    <w:p w14:paraId="3A31DE92" w14:textId="77777777" w:rsidR="00222EE5" w:rsidRDefault="00880E8D" w:rsidP="00222EE5">
      <w:pPr>
        <w:rPr>
          <w:rtl/>
        </w:rPr>
      </w:pPr>
      <w:r>
        <w:rPr>
          <w:rFonts w:hint="cs"/>
          <w:rtl/>
        </w:rPr>
        <w:t>65</w:t>
      </w:r>
      <w:r w:rsidR="00AA6B6D">
        <w:rPr>
          <w:rFonts w:hint="cs"/>
          <w:rtl/>
        </w:rPr>
        <w:t xml:space="preserve"> ـ </w:t>
      </w:r>
      <w:r w:rsidR="00222EE5" w:rsidRPr="00880E8D">
        <w:rPr>
          <w:rStyle w:val="rfdBold2"/>
          <w:rFonts w:hint="eastAsia"/>
          <w:rtl/>
        </w:rPr>
        <w:t>الفهرست</w:t>
      </w:r>
      <w:r w:rsidR="00AA6B6D">
        <w:rPr>
          <w:rtl/>
        </w:rPr>
        <w:t xml:space="preserve"> :</w:t>
      </w:r>
      <w:r w:rsidR="00EB3F95">
        <w:rPr>
          <w:rtl/>
        </w:rPr>
        <w:t xml:space="preserve"> </w:t>
      </w:r>
      <w:r w:rsidR="00222EE5">
        <w:rPr>
          <w:rtl/>
        </w:rPr>
        <w:t>الرازي</w:t>
      </w:r>
      <w:r w:rsidR="00AA6B6D">
        <w:rPr>
          <w:rtl/>
        </w:rPr>
        <w:t xml:space="preserve"> ،</w:t>
      </w:r>
      <w:r w:rsidR="00EB3F95">
        <w:rPr>
          <w:rtl/>
        </w:rPr>
        <w:t xml:space="preserve"> </w:t>
      </w:r>
      <w:r w:rsidR="00222EE5">
        <w:rPr>
          <w:rtl/>
        </w:rPr>
        <w:t>منتجب الدين علي بن بابويه (من أعلام القرن السادس الهجري)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عبد العزيز الطباطبائي</w:t>
      </w:r>
      <w:r w:rsidR="00AA6B6D">
        <w:rPr>
          <w:rtl/>
        </w:rPr>
        <w:t xml:space="preserve"> ،</w:t>
      </w:r>
      <w:r w:rsidR="00EB3F95">
        <w:rPr>
          <w:rtl/>
        </w:rPr>
        <w:t xml:space="preserve"> </w:t>
      </w:r>
      <w:r w:rsidR="00222EE5">
        <w:rPr>
          <w:rtl/>
        </w:rPr>
        <w:t>طبعة دار الأضواء</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(1406هـ ـ 1986 م).</w:t>
      </w:r>
    </w:p>
    <w:p w14:paraId="26346633" w14:textId="77777777" w:rsidR="00222EE5" w:rsidRDefault="00880E8D" w:rsidP="00222EE5">
      <w:pPr>
        <w:rPr>
          <w:rtl/>
        </w:rPr>
      </w:pPr>
      <w:r>
        <w:rPr>
          <w:rFonts w:hint="cs"/>
          <w:rtl/>
        </w:rPr>
        <w:t>66</w:t>
      </w:r>
      <w:r w:rsidR="00AA6B6D">
        <w:rPr>
          <w:rFonts w:hint="cs"/>
          <w:rtl/>
        </w:rPr>
        <w:t xml:space="preserve"> ـ </w:t>
      </w:r>
      <w:r w:rsidR="00222EE5" w:rsidRPr="00880E8D">
        <w:rPr>
          <w:rStyle w:val="rfdBold2"/>
          <w:rFonts w:hint="eastAsia"/>
          <w:rtl/>
        </w:rPr>
        <w:t>الفهرست</w:t>
      </w:r>
      <w:r w:rsidR="00AA6B6D">
        <w:rPr>
          <w:rtl/>
        </w:rPr>
        <w:t xml:space="preserve"> :</w:t>
      </w:r>
      <w:r w:rsidR="00EB3F95">
        <w:rPr>
          <w:rtl/>
        </w:rPr>
        <w:t xml:space="preserve"> </w:t>
      </w:r>
      <w:r w:rsidR="00222EE5">
        <w:rPr>
          <w:rtl/>
        </w:rPr>
        <w:t>الرازي</w:t>
      </w:r>
      <w:r w:rsidR="00AA6B6D">
        <w:rPr>
          <w:rtl/>
        </w:rPr>
        <w:t xml:space="preserve"> ،</w:t>
      </w:r>
      <w:r w:rsidR="00EB3F95">
        <w:rPr>
          <w:rtl/>
        </w:rPr>
        <w:t xml:space="preserve"> </w:t>
      </w:r>
      <w:r w:rsidR="00222EE5">
        <w:rPr>
          <w:rtl/>
        </w:rPr>
        <w:t>منتجب الدين علي بن بابويه (من أعلام القرن السادس الهجري)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جلال تادين الأرموي</w:t>
      </w:r>
      <w:r w:rsidR="00AA6B6D">
        <w:rPr>
          <w:rtl/>
        </w:rPr>
        <w:t xml:space="preserve"> ،</w:t>
      </w:r>
      <w:r w:rsidR="00EB3F95">
        <w:rPr>
          <w:rtl/>
        </w:rPr>
        <w:t xml:space="preserve"> </w:t>
      </w:r>
      <w:r w:rsidR="00222EE5">
        <w:rPr>
          <w:rtl/>
        </w:rPr>
        <w:t>طبعة مكتبة آية الله المرعشي النجفي</w:t>
      </w:r>
      <w:r w:rsidR="00AA6B6D">
        <w:rPr>
          <w:rtl/>
        </w:rPr>
        <w:t xml:space="preserve"> ،</w:t>
      </w:r>
      <w:r w:rsidR="00EB3F95">
        <w:rPr>
          <w:rtl/>
        </w:rPr>
        <w:t xml:space="preserve"> </w:t>
      </w:r>
      <w:r w:rsidR="00222EE5">
        <w:rPr>
          <w:rtl/>
        </w:rPr>
        <w:t>قم ـ إيران (1366هـ. ش</w:t>
      </w:r>
      <w:r w:rsidR="00484436">
        <w:rPr>
          <w:rtl/>
        </w:rPr>
        <w:t xml:space="preserve"> </w:t>
      </w:r>
      <w:r w:rsidR="00222EE5">
        <w:rPr>
          <w:rtl/>
        </w:rPr>
        <w:t>ـ 1986 م).</w:t>
      </w:r>
    </w:p>
    <w:p w14:paraId="4341803A" w14:textId="77777777" w:rsidR="006C0ECE" w:rsidRDefault="00880E8D" w:rsidP="00222EE5">
      <w:pPr>
        <w:rPr>
          <w:rtl/>
        </w:rPr>
      </w:pPr>
      <w:r>
        <w:rPr>
          <w:rFonts w:hint="cs"/>
          <w:rtl/>
        </w:rPr>
        <w:t>67</w:t>
      </w:r>
      <w:r w:rsidR="00AA6B6D">
        <w:rPr>
          <w:rFonts w:hint="cs"/>
          <w:rtl/>
        </w:rPr>
        <w:t xml:space="preserve"> ـ </w:t>
      </w:r>
      <w:r w:rsidR="00222EE5" w:rsidRPr="00880E8D">
        <w:rPr>
          <w:rStyle w:val="rfdBold2"/>
          <w:rFonts w:hint="eastAsia"/>
          <w:rtl/>
        </w:rPr>
        <w:t>الفهرست</w:t>
      </w:r>
      <w:r w:rsidR="00AA6B6D">
        <w:rPr>
          <w:rStyle w:val="rfdBold2"/>
          <w:rFonts w:hint="eastAsia"/>
          <w:rtl/>
        </w:rPr>
        <w:t xml:space="preserve"> ،</w:t>
      </w:r>
      <w:r w:rsidR="00EB3F95">
        <w:rPr>
          <w:rStyle w:val="rfdBold2"/>
          <w:rFonts w:hint="eastAsia"/>
          <w:rtl/>
        </w:rPr>
        <w:t xml:space="preserve"> </w:t>
      </w:r>
      <w:r w:rsidR="00222EE5" w:rsidRPr="00880E8D">
        <w:rPr>
          <w:rStyle w:val="rfdBold2"/>
          <w:rtl/>
        </w:rPr>
        <w:t>أو فهرست كتب الشيعة وأصولهم</w:t>
      </w:r>
      <w:r w:rsidR="00AA6B6D">
        <w:rPr>
          <w:rtl/>
        </w:rPr>
        <w:t xml:space="preserve"> :</w:t>
      </w:r>
      <w:r w:rsidR="00EB3F95">
        <w:rPr>
          <w:rtl/>
        </w:rPr>
        <w:t xml:space="preserve"> </w:t>
      </w:r>
      <w:r w:rsidR="00222EE5">
        <w:rPr>
          <w:rtl/>
        </w:rPr>
        <w:t>الطوسي</w:t>
      </w:r>
      <w:r w:rsidR="00AA6B6D">
        <w:rPr>
          <w:rtl/>
        </w:rPr>
        <w:t xml:space="preserve"> ،</w:t>
      </w:r>
      <w:r w:rsidR="00EB3F95">
        <w:rPr>
          <w:rtl/>
        </w:rPr>
        <w:t xml:space="preserve"> </w:t>
      </w:r>
      <w:r w:rsidR="00222EE5">
        <w:rPr>
          <w:rtl/>
        </w:rPr>
        <w:t>محمّد بن الحسن (ت 460هـ)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عبد العزيز الطباطبائي</w:t>
      </w:r>
      <w:r w:rsidR="00AA6B6D">
        <w:rPr>
          <w:rtl/>
        </w:rPr>
        <w:t xml:space="preserve"> ،</w:t>
      </w:r>
      <w:r w:rsidR="00EB3F95">
        <w:rPr>
          <w:rtl/>
        </w:rPr>
        <w:t xml:space="preserve"> </w:t>
      </w:r>
      <w:r w:rsidR="00222EE5">
        <w:rPr>
          <w:rtl/>
        </w:rPr>
        <w:t>طبعة مؤسّسة آل البيت</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1420هـ.</w:t>
      </w:r>
    </w:p>
    <w:p w14:paraId="42E118C5" w14:textId="77777777" w:rsidR="006C0ECE" w:rsidRDefault="006C0ECE" w:rsidP="00222EE5">
      <w:pPr>
        <w:rPr>
          <w:rtl/>
        </w:rPr>
      </w:pPr>
      <w:r>
        <w:br w:type="page"/>
      </w:r>
      <w:r w:rsidR="00880E8D">
        <w:rPr>
          <w:rFonts w:hint="cs"/>
          <w:rtl/>
        </w:rPr>
        <w:lastRenderedPageBreak/>
        <w:t>68</w:t>
      </w:r>
      <w:r w:rsidR="00AA6B6D">
        <w:rPr>
          <w:rFonts w:hint="cs"/>
          <w:rtl/>
        </w:rPr>
        <w:t xml:space="preserve"> ـ </w:t>
      </w:r>
      <w:r w:rsidR="00222EE5" w:rsidRPr="00880E8D">
        <w:rPr>
          <w:rStyle w:val="rfdBold2"/>
          <w:rFonts w:hint="eastAsia"/>
          <w:rtl/>
        </w:rPr>
        <w:t>الكامل</w:t>
      </w:r>
      <w:r w:rsidR="00222EE5" w:rsidRPr="00880E8D">
        <w:rPr>
          <w:rStyle w:val="rfdBold2"/>
          <w:rtl/>
        </w:rPr>
        <w:t xml:space="preserve"> في التاريخ</w:t>
      </w:r>
      <w:r w:rsidR="00AA6B6D">
        <w:rPr>
          <w:rtl/>
        </w:rPr>
        <w:t xml:space="preserve"> :</w:t>
      </w:r>
      <w:r w:rsidR="00EB3F95">
        <w:rPr>
          <w:rtl/>
        </w:rPr>
        <w:t xml:space="preserve"> </w:t>
      </w:r>
      <w:r w:rsidR="00222EE5">
        <w:rPr>
          <w:rtl/>
        </w:rPr>
        <w:t>ابن الأثير</w:t>
      </w:r>
      <w:r w:rsidR="00AA6B6D">
        <w:rPr>
          <w:rtl/>
        </w:rPr>
        <w:t xml:space="preserve"> ،</w:t>
      </w:r>
      <w:r w:rsidR="00EB3F95">
        <w:rPr>
          <w:rtl/>
        </w:rPr>
        <w:t xml:space="preserve"> </w:t>
      </w:r>
      <w:r w:rsidR="00222EE5">
        <w:rPr>
          <w:rtl/>
        </w:rPr>
        <w:t>عزّ الدين أبو الحسن علي بن محمّد الجزري (ت 630هـ)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علي شيري</w:t>
      </w:r>
      <w:r w:rsidR="00AA6B6D">
        <w:rPr>
          <w:rtl/>
        </w:rPr>
        <w:t xml:space="preserve"> ،</w:t>
      </w:r>
      <w:r w:rsidR="00EB3F95">
        <w:rPr>
          <w:rtl/>
        </w:rPr>
        <w:t xml:space="preserve"> </w:t>
      </w:r>
      <w:r w:rsidR="00222EE5">
        <w:rPr>
          <w:rtl/>
        </w:rPr>
        <w:t>طبعة دار إحياء التراث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(1408هـ ـ 1989 م).</w:t>
      </w:r>
    </w:p>
    <w:p w14:paraId="50802664" w14:textId="77777777" w:rsidR="00222EE5" w:rsidRDefault="00880E8D" w:rsidP="00222EE5">
      <w:pPr>
        <w:rPr>
          <w:rtl/>
        </w:rPr>
      </w:pPr>
      <w:r>
        <w:rPr>
          <w:rFonts w:hint="cs"/>
          <w:rtl/>
        </w:rPr>
        <w:t>69</w:t>
      </w:r>
      <w:r w:rsidR="00AA6B6D">
        <w:rPr>
          <w:rFonts w:hint="cs"/>
          <w:rtl/>
        </w:rPr>
        <w:t xml:space="preserve"> ـ </w:t>
      </w:r>
      <w:r w:rsidR="00222EE5" w:rsidRPr="00880E8D">
        <w:rPr>
          <w:rStyle w:val="rfdBold2"/>
          <w:rFonts w:hint="eastAsia"/>
          <w:rtl/>
        </w:rPr>
        <w:t>كتاب</w:t>
      </w:r>
      <w:r w:rsidR="00222EE5" w:rsidRPr="00880E8D">
        <w:rPr>
          <w:rStyle w:val="rfdBold2"/>
          <w:rtl/>
        </w:rPr>
        <w:t xml:space="preserve"> المغازي والسير</w:t>
      </w:r>
      <w:r w:rsidR="00AA6B6D">
        <w:rPr>
          <w:rStyle w:val="rfdBold2"/>
          <w:rtl/>
        </w:rPr>
        <w:t xml:space="preserve"> ،</w:t>
      </w:r>
      <w:r w:rsidR="00EB3F95">
        <w:rPr>
          <w:rStyle w:val="rfdBold2"/>
          <w:rtl/>
        </w:rPr>
        <w:t xml:space="preserve"> </w:t>
      </w:r>
      <w:r w:rsidR="00222EE5" w:rsidRPr="00880E8D">
        <w:rPr>
          <w:rStyle w:val="rfdBold2"/>
          <w:rtl/>
        </w:rPr>
        <w:t>المعروف بـ</w:t>
      </w:r>
      <w:r w:rsidR="00AA6B6D">
        <w:rPr>
          <w:rStyle w:val="rfdBold2"/>
          <w:rtl/>
        </w:rPr>
        <w:t xml:space="preserve"> :</w:t>
      </w:r>
      <w:r w:rsidR="00EB3F95">
        <w:rPr>
          <w:rStyle w:val="rfdBold2"/>
          <w:rtl/>
        </w:rPr>
        <w:t xml:space="preserve"> </w:t>
      </w:r>
      <w:r w:rsidR="00222EE5" w:rsidRPr="00880E8D">
        <w:rPr>
          <w:rStyle w:val="rfdBold2"/>
          <w:rtl/>
        </w:rPr>
        <w:t>(سير ابن إسحاق)</w:t>
      </w:r>
      <w:r w:rsidR="00AA6B6D">
        <w:rPr>
          <w:rStyle w:val="rfdBold2"/>
          <w:rtl/>
        </w:rPr>
        <w:t xml:space="preserve"> :</w:t>
      </w:r>
      <w:r w:rsidR="00EB3F95">
        <w:rPr>
          <w:rStyle w:val="rfdBold2"/>
          <w:rtl/>
        </w:rPr>
        <w:t xml:space="preserve"> </w:t>
      </w:r>
      <w:r w:rsidR="00222EE5">
        <w:rPr>
          <w:rtl/>
        </w:rPr>
        <w:t>محمّد بن إسحاق بن سيّار (ت 151هـ)</w:t>
      </w:r>
      <w:r w:rsidR="00AA6B6D">
        <w:rPr>
          <w:rtl/>
        </w:rPr>
        <w:t xml:space="preserve"> ،</w:t>
      </w:r>
      <w:r w:rsidR="00EB3F95">
        <w:rPr>
          <w:rtl/>
        </w:rPr>
        <w:t xml:space="preserve"> </w:t>
      </w:r>
      <w:r w:rsidR="00222EE5">
        <w:rPr>
          <w:rtl/>
        </w:rPr>
        <w:t>حقّقه وقدّم له‌</w:t>
      </w:r>
      <w:r w:rsidR="00AA6B6D">
        <w:rPr>
          <w:rtl/>
        </w:rPr>
        <w:t xml:space="preserve"> :</w:t>
      </w:r>
      <w:r w:rsidR="00EB3F95">
        <w:rPr>
          <w:rtl/>
        </w:rPr>
        <w:t xml:space="preserve"> </w:t>
      </w:r>
      <w:r w:rsidR="00222EE5">
        <w:rPr>
          <w:rtl/>
        </w:rPr>
        <w:t>سهل زكار</w:t>
      </w:r>
      <w:r w:rsidR="00AA6B6D">
        <w:rPr>
          <w:rtl/>
        </w:rPr>
        <w:t xml:space="preserve"> ،</w:t>
      </w:r>
      <w:r w:rsidR="00EB3F95">
        <w:rPr>
          <w:rtl/>
        </w:rPr>
        <w:t xml:space="preserve"> </w:t>
      </w:r>
      <w:r w:rsidR="00222EE5">
        <w:rPr>
          <w:rtl/>
        </w:rPr>
        <w:t>طبعة دار الفكر</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(1406هـ ـ 1987م).</w:t>
      </w:r>
    </w:p>
    <w:p w14:paraId="5F4DA896" w14:textId="77777777" w:rsidR="00222EE5" w:rsidRDefault="00880E8D" w:rsidP="00222EE5">
      <w:pPr>
        <w:rPr>
          <w:rtl/>
        </w:rPr>
      </w:pPr>
      <w:r>
        <w:rPr>
          <w:rFonts w:hint="cs"/>
          <w:rtl/>
        </w:rPr>
        <w:t>70</w:t>
      </w:r>
      <w:r w:rsidR="00AA6B6D">
        <w:rPr>
          <w:rFonts w:hint="cs"/>
          <w:rtl/>
        </w:rPr>
        <w:t xml:space="preserve"> ـ </w:t>
      </w:r>
      <w:r w:rsidR="00222EE5" w:rsidRPr="00880E8D">
        <w:rPr>
          <w:rStyle w:val="rfdBold2"/>
          <w:rFonts w:hint="eastAsia"/>
          <w:rtl/>
        </w:rPr>
        <w:t>كتاب</w:t>
      </w:r>
      <w:r w:rsidR="00222EE5" w:rsidRPr="00880E8D">
        <w:rPr>
          <w:rStyle w:val="rfdBold2"/>
          <w:rtl/>
        </w:rPr>
        <w:t xml:space="preserve"> المواعظ والاعتبار بذكر الخطط والآثار الشهير بـ</w:t>
      </w:r>
      <w:r w:rsidR="00AA6B6D">
        <w:rPr>
          <w:rtl/>
        </w:rPr>
        <w:t xml:space="preserve"> :</w:t>
      </w:r>
      <w:r w:rsidR="00EB3F95">
        <w:rPr>
          <w:rtl/>
        </w:rPr>
        <w:t xml:space="preserve"> </w:t>
      </w:r>
      <w:r w:rsidR="00222EE5">
        <w:rPr>
          <w:rtl/>
        </w:rPr>
        <w:t>(خطط المقريزي)</w:t>
      </w:r>
      <w:r w:rsidR="00AA6B6D">
        <w:rPr>
          <w:rtl/>
        </w:rPr>
        <w:t xml:space="preserve"> :</w:t>
      </w:r>
      <w:r w:rsidR="00EB3F95">
        <w:rPr>
          <w:rtl/>
        </w:rPr>
        <w:t xml:space="preserve"> </w:t>
      </w:r>
      <w:r w:rsidR="00222EE5">
        <w:rPr>
          <w:rtl/>
        </w:rPr>
        <w:t>المقريزي</w:t>
      </w:r>
      <w:r w:rsidR="00AA6B6D">
        <w:rPr>
          <w:rtl/>
        </w:rPr>
        <w:t xml:space="preserve"> ،</w:t>
      </w:r>
      <w:r w:rsidR="00EB3F95">
        <w:rPr>
          <w:rtl/>
        </w:rPr>
        <w:t xml:space="preserve"> </w:t>
      </w:r>
      <w:r w:rsidR="00222EE5">
        <w:rPr>
          <w:rtl/>
        </w:rPr>
        <w:t>تقي الدين أحمد بن علي (ت 845هـ)</w:t>
      </w:r>
      <w:r w:rsidR="00AA6B6D">
        <w:rPr>
          <w:rtl/>
        </w:rPr>
        <w:t xml:space="preserve"> ،</w:t>
      </w:r>
      <w:r w:rsidR="00EB3F95">
        <w:rPr>
          <w:rtl/>
        </w:rPr>
        <w:t xml:space="preserve"> </w:t>
      </w:r>
      <w:r w:rsidR="00222EE5">
        <w:rPr>
          <w:rtl/>
        </w:rPr>
        <w:t>طبعة دار التحرير</w:t>
      </w:r>
      <w:r w:rsidR="00AA6B6D">
        <w:rPr>
          <w:rtl/>
        </w:rPr>
        <w:t xml:space="preserve"> ،</w:t>
      </w:r>
      <w:r w:rsidR="00EB3F95">
        <w:rPr>
          <w:rtl/>
        </w:rPr>
        <w:t xml:space="preserve"> </w:t>
      </w:r>
      <w:r w:rsidR="00222EE5">
        <w:rPr>
          <w:rtl/>
        </w:rPr>
        <w:t>القاهرة</w:t>
      </w:r>
      <w:r w:rsidR="00AA6B6D">
        <w:rPr>
          <w:rtl/>
        </w:rPr>
        <w:t xml:space="preserve"> ،</w:t>
      </w:r>
      <w:r w:rsidR="00EB3F95">
        <w:rPr>
          <w:rtl/>
        </w:rPr>
        <w:t xml:space="preserve"> </w:t>
      </w:r>
      <w:r w:rsidR="00222EE5">
        <w:rPr>
          <w:rtl/>
        </w:rPr>
        <w:t>(د ـ ت).</w:t>
      </w:r>
    </w:p>
    <w:p w14:paraId="41496FAA" w14:textId="77777777" w:rsidR="00222EE5" w:rsidRDefault="00880E8D" w:rsidP="00222EE5">
      <w:pPr>
        <w:rPr>
          <w:rtl/>
        </w:rPr>
      </w:pPr>
      <w:r>
        <w:rPr>
          <w:rFonts w:hint="cs"/>
          <w:rtl/>
        </w:rPr>
        <w:t>71</w:t>
      </w:r>
      <w:r w:rsidR="00AA6B6D">
        <w:rPr>
          <w:rFonts w:hint="cs"/>
          <w:rtl/>
        </w:rPr>
        <w:t xml:space="preserve"> ـ </w:t>
      </w:r>
      <w:r w:rsidR="00222EE5" w:rsidRPr="00880E8D">
        <w:rPr>
          <w:rStyle w:val="rfdBold2"/>
          <w:rFonts w:hint="eastAsia"/>
          <w:rtl/>
        </w:rPr>
        <w:t>كتاب</w:t>
      </w:r>
      <w:r w:rsidR="00222EE5" w:rsidRPr="00880E8D">
        <w:rPr>
          <w:rStyle w:val="rfdBold2"/>
          <w:rtl/>
        </w:rPr>
        <w:t xml:space="preserve"> نقض</w:t>
      </w:r>
      <w:r w:rsidR="00AA6B6D">
        <w:rPr>
          <w:rtl/>
        </w:rPr>
        <w:t xml:space="preserve"> :</w:t>
      </w:r>
      <w:r w:rsidR="00EB3F95">
        <w:rPr>
          <w:rtl/>
        </w:rPr>
        <w:t xml:space="preserve"> </w:t>
      </w:r>
      <w:r w:rsidR="00222EE5">
        <w:rPr>
          <w:rtl/>
        </w:rPr>
        <w:t>الرازي</w:t>
      </w:r>
      <w:r w:rsidR="00AA6B6D">
        <w:rPr>
          <w:rtl/>
        </w:rPr>
        <w:t xml:space="preserve"> ،</w:t>
      </w:r>
      <w:r w:rsidR="00EB3F95">
        <w:rPr>
          <w:rtl/>
        </w:rPr>
        <w:t xml:space="preserve"> </w:t>
      </w:r>
      <w:r w:rsidR="00222EE5">
        <w:rPr>
          <w:rtl/>
        </w:rPr>
        <w:t>عبد الجليل (ق 6 هـ)</w:t>
      </w:r>
      <w:r w:rsidR="00AA6B6D">
        <w:rPr>
          <w:rtl/>
        </w:rPr>
        <w:t xml:space="preserve"> ،</w:t>
      </w:r>
      <w:r w:rsidR="00EB3F95">
        <w:rPr>
          <w:rtl/>
        </w:rPr>
        <w:t xml:space="preserve"> </w:t>
      </w:r>
      <w:r w:rsidR="00222EE5">
        <w:rPr>
          <w:rtl/>
        </w:rPr>
        <w:t>باللغة الفارسية</w:t>
      </w:r>
      <w:r w:rsidR="00AA6B6D">
        <w:rPr>
          <w:rtl/>
        </w:rPr>
        <w:t xml:space="preserve"> ،</w:t>
      </w:r>
      <w:r w:rsidR="00EB3F95">
        <w:rPr>
          <w:rtl/>
        </w:rPr>
        <w:t xml:space="preserve"> </w:t>
      </w:r>
      <w:r w:rsidR="00222EE5">
        <w:rPr>
          <w:rtl/>
        </w:rPr>
        <w:t>تحقيق وتعليق‌</w:t>
      </w:r>
      <w:r w:rsidR="00AA6B6D">
        <w:rPr>
          <w:rtl/>
        </w:rPr>
        <w:t xml:space="preserve"> :</w:t>
      </w:r>
      <w:r w:rsidR="00EB3F95">
        <w:rPr>
          <w:rtl/>
        </w:rPr>
        <w:t xml:space="preserve"> </w:t>
      </w:r>
      <w:r w:rsidR="00222EE5">
        <w:rPr>
          <w:rtl/>
        </w:rPr>
        <w:t>جلال الدين المحدّث الأرموي</w:t>
      </w:r>
      <w:r w:rsidR="00AA6B6D">
        <w:rPr>
          <w:rtl/>
        </w:rPr>
        <w:t xml:space="preserve"> ،</w:t>
      </w:r>
      <w:r w:rsidR="00EB3F95">
        <w:rPr>
          <w:rtl/>
        </w:rPr>
        <w:t xml:space="preserve"> </w:t>
      </w:r>
      <w:r w:rsidR="00222EE5">
        <w:rPr>
          <w:rtl/>
        </w:rPr>
        <w:t>طبعة دار الحديث</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1391هـ.</w:t>
      </w:r>
    </w:p>
    <w:p w14:paraId="394D992F" w14:textId="77777777" w:rsidR="00222EE5" w:rsidRDefault="00880E8D" w:rsidP="00222EE5">
      <w:pPr>
        <w:rPr>
          <w:rtl/>
        </w:rPr>
      </w:pPr>
      <w:r>
        <w:rPr>
          <w:rFonts w:hint="cs"/>
          <w:rtl/>
        </w:rPr>
        <w:t>72</w:t>
      </w:r>
      <w:r w:rsidR="00AA6B6D">
        <w:rPr>
          <w:rFonts w:hint="cs"/>
          <w:rtl/>
        </w:rPr>
        <w:t xml:space="preserve"> ـ </w:t>
      </w:r>
      <w:r w:rsidR="00222EE5" w:rsidRPr="00880E8D">
        <w:rPr>
          <w:rStyle w:val="rfdBold2"/>
          <w:rFonts w:hint="eastAsia"/>
          <w:rtl/>
        </w:rPr>
        <w:t>كشف</w:t>
      </w:r>
      <w:r w:rsidR="00222EE5" w:rsidRPr="00880E8D">
        <w:rPr>
          <w:rStyle w:val="rfdBold2"/>
          <w:rtl/>
        </w:rPr>
        <w:t xml:space="preserve"> الظنون عن أسامي الكتب والفنون</w:t>
      </w:r>
      <w:r w:rsidR="00AA6B6D">
        <w:rPr>
          <w:rtl/>
        </w:rPr>
        <w:t xml:space="preserve"> :</w:t>
      </w:r>
      <w:r w:rsidR="00EB3F95">
        <w:rPr>
          <w:rtl/>
        </w:rPr>
        <w:t xml:space="preserve"> </w:t>
      </w:r>
      <w:r w:rsidR="00222EE5">
        <w:rPr>
          <w:rtl/>
        </w:rPr>
        <w:t>كاتب جلبي</w:t>
      </w:r>
      <w:r w:rsidR="00AA6B6D">
        <w:rPr>
          <w:rtl/>
        </w:rPr>
        <w:t xml:space="preserve"> ،</w:t>
      </w:r>
      <w:r w:rsidR="00EB3F95">
        <w:rPr>
          <w:rtl/>
        </w:rPr>
        <w:t xml:space="preserve"> </w:t>
      </w:r>
      <w:r w:rsidR="00222EE5">
        <w:rPr>
          <w:rtl/>
        </w:rPr>
        <w:t>مصطفىٰ بن عبد الله الشهير بحاج خليفة وبكاتب جلبي (1067هـ)</w:t>
      </w:r>
      <w:r w:rsidR="00AA6B6D">
        <w:rPr>
          <w:rtl/>
        </w:rPr>
        <w:t xml:space="preserve"> ،</w:t>
      </w:r>
      <w:r w:rsidR="00EB3F95">
        <w:rPr>
          <w:rtl/>
        </w:rPr>
        <w:t xml:space="preserve"> </w:t>
      </w:r>
      <w:r w:rsidR="00222EE5">
        <w:rPr>
          <w:rtl/>
        </w:rPr>
        <w:t>قدّم له‌</w:t>
      </w:r>
      <w:r w:rsidR="00AA6B6D">
        <w:rPr>
          <w:rtl/>
        </w:rPr>
        <w:t xml:space="preserve"> :</w:t>
      </w:r>
      <w:r w:rsidR="00EB3F95">
        <w:rPr>
          <w:rtl/>
        </w:rPr>
        <w:t xml:space="preserve"> </w:t>
      </w:r>
      <w:r w:rsidR="00222EE5">
        <w:rPr>
          <w:rtl/>
        </w:rPr>
        <w:t>السيّد شهاب الدين المرعشي النجفي</w:t>
      </w:r>
      <w:r w:rsidR="00AA6B6D">
        <w:rPr>
          <w:rtl/>
        </w:rPr>
        <w:t xml:space="preserve"> ،</w:t>
      </w:r>
      <w:r w:rsidR="00EB3F95">
        <w:rPr>
          <w:rtl/>
        </w:rPr>
        <w:t xml:space="preserve"> </w:t>
      </w:r>
      <w:r w:rsidR="00222EE5">
        <w:rPr>
          <w:rtl/>
        </w:rPr>
        <w:t>طبعة دار إحياء التراث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(د ـ ت).</w:t>
      </w:r>
    </w:p>
    <w:p w14:paraId="70FA8467" w14:textId="77777777" w:rsidR="00222EE5" w:rsidRDefault="00880E8D" w:rsidP="00222EE5">
      <w:pPr>
        <w:rPr>
          <w:rtl/>
        </w:rPr>
      </w:pPr>
      <w:r>
        <w:rPr>
          <w:rFonts w:hint="cs"/>
          <w:rtl/>
        </w:rPr>
        <w:t>73</w:t>
      </w:r>
      <w:r w:rsidR="00AA6B6D">
        <w:rPr>
          <w:rFonts w:hint="cs"/>
          <w:rtl/>
        </w:rPr>
        <w:t xml:space="preserve"> ـ </w:t>
      </w:r>
      <w:r w:rsidR="00222EE5" w:rsidRPr="00880E8D">
        <w:rPr>
          <w:rStyle w:val="rfdBold2"/>
          <w:rFonts w:hint="eastAsia"/>
          <w:rtl/>
        </w:rPr>
        <w:t>الكنىٰ</w:t>
      </w:r>
      <w:r w:rsidR="00222EE5" w:rsidRPr="00880E8D">
        <w:rPr>
          <w:rStyle w:val="rfdBold2"/>
          <w:rtl/>
        </w:rPr>
        <w:t xml:space="preserve"> والألقاب</w:t>
      </w:r>
      <w:r w:rsidR="00AA6B6D">
        <w:rPr>
          <w:rtl/>
        </w:rPr>
        <w:t xml:space="preserve"> :</w:t>
      </w:r>
      <w:r w:rsidR="00EB3F95">
        <w:rPr>
          <w:rtl/>
        </w:rPr>
        <w:t xml:space="preserve"> </w:t>
      </w:r>
      <w:r w:rsidR="00222EE5">
        <w:rPr>
          <w:rtl/>
        </w:rPr>
        <w:t>القمي</w:t>
      </w:r>
      <w:r w:rsidR="00AA6B6D">
        <w:rPr>
          <w:rtl/>
        </w:rPr>
        <w:t xml:space="preserve"> ،</w:t>
      </w:r>
      <w:r w:rsidR="00EB3F95">
        <w:rPr>
          <w:rtl/>
        </w:rPr>
        <w:t xml:space="preserve"> </w:t>
      </w:r>
      <w:r w:rsidR="00222EE5">
        <w:rPr>
          <w:rtl/>
        </w:rPr>
        <w:t>عبّاس بن محمّد رضا بن أبي القاسم (ت 1359هـ)</w:t>
      </w:r>
      <w:r w:rsidR="00AA6B6D">
        <w:rPr>
          <w:rtl/>
        </w:rPr>
        <w:t xml:space="preserve"> ،</w:t>
      </w:r>
      <w:r w:rsidR="00EB3F95">
        <w:rPr>
          <w:rtl/>
        </w:rPr>
        <w:t xml:space="preserve"> </w:t>
      </w:r>
      <w:r w:rsidR="00222EE5">
        <w:rPr>
          <w:rtl/>
        </w:rPr>
        <w:t>طبعة مؤسّسة النشر الإسلامي</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الثانية</w:t>
      </w:r>
      <w:r w:rsidR="00AA6B6D">
        <w:rPr>
          <w:rtl/>
        </w:rPr>
        <w:t xml:space="preserve"> ،</w:t>
      </w:r>
      <w:r w:rsidR="00EB3F95">
        <w:rPr>
          <w:rtl/>
        </w:rPr>
        <w:t xml:space="preserve"> </w:t>
      </w:r>
      <w:r w:rsidR="00222EE5">
        <w:rPr>
          <w:rtl/>
        </w:rPr>
        <w:t>1429هـ.</w:t>
      </w:r>
    </w:p>
    <w:p w14:paraId="55B64593" w14:textId="77777777" w:rsidR="00222EE5" w:rsidRDefault="00880E8D" w:rsidP="00222EE5">
      <w:pPr>
        <w:rPr>
          <w:rtl/>
        </w:rPr>
      </w:pPr>
      <w:r>
        <w:rPr>
          <w:rFonts w:hint="cs"/>
          <w:rtl/>
        </w:rPr>
        <w:t>74</w:t>
      </w:r>
      <w:r w:rsidR="00AA6B6D">
        <w:rPr>
          <w:rFonts w:hint="cs"/>
          <w:rtl/>
        </w:rPr>
        <w:t xml:space="preserve"> ـ </w:t>
      </w:r>
      <w:r w:rsidR="00222EE5" w:rsidRPr="00880E8D">
        <w:rPr>
          <w:rStyle w:val="rfdBold2"/>
          <w:rFonts w:hint="eastAsia"/>
          <w:rtl/>
        </w:rPr>
        <w:t>گنجينه</w:t>
      </w:r>
      <w:r w:rsidR="00222EE5" w:rsidRPr="00880E8D">
        <w:rPr>
          <w:rStyle w:val="rfdBold2"/>
          <w:rtl/>
        </w:rPr>
        <w:t xml:space="preserve"> دانشمندان</w:t>
      </w:r>
      <w:r w:rsidR="00AA6B6D">
        <w:rPr>
          <w:rtl/>
        </w:rPr>
        <w:t xml:space="preserve"> :</w:t>
      </w:r>
      <w:r w:rsidR="00EB3F95">
        <w:rPr>
          <w:rtl/>
        </w:rPr>
        <w:t xml:space="preserve"> </w:t>
      </w:r>
      <w:r w:rsidR="00222EE5">
        <w:rPr>
          <w:rtl/>
        </w:rPr>
        <w:t>الرازي</w:t>
      </w:r>
      <w:r w:rsidR="00AA6B6D">
        <w:rPr>
          <w:rtl/>
        </w:rPr>
        <w:t xml:space="preserve"> ،</w:t>
      </w:r>
      <w:r w:rsidR="00EB3F95">
        <w:rPr>
          <w:rtl/>
        </w:rPr>
        <w:t xml:space="preserve"> </w:t>
      </w:r>
      <w:r w:rsidR="00222EE5">
        <w:rPr>
          <w:rtl/>
        </w:rPr>
        <w:t>محمّد شريف (ت 1420هـ)</w:t>
      </w:r>
      <w:r w:rsidR="00AA6B6D">
        <w:rPr>
          <w:rtl/>
        </w:rPr>
        <w:t xml:space="preserve"> ،</w:t>
      </w:r>
      <w:r w:rsidR="00EB3F95">
        <w:rPr>
          <w:rtl/>
        </w:rPr>
        <w:t xml:space="preserve"> </w:t>
      </w:r>
      <w:r w:rsidR="00222EE5">
        <w:rPr>
          <w:rtl/>
        </w:rPr>
        <w:t>چاپ إسلاميه</w:t>
      </w:r>
      <w:r w:rsidR="00AA6B6D">
        <w:rPr>
          <w:rtl/>
        </w:rPr>
        <w:t xml:space="preserve"> ،</w:t>
      </w:r>
      <w:r w:rsidR="00EB3F95">
        <w:rPr>
          <w:rtl/>
        </w:rPr>
        <w:t xml:space="preserve"> </w:t>
      </w:r>
      <w:r w:rsidR="00222EE5">
        <w:rPr>
          <w:rtl/>
        </w:rPr>
        <w:t>1353 ش.</w:t>
      </w:r>
    </w:p>
    <w:p w14:paraId="4C97F071" w14:textId="77777777" w:rsidR="00222EE5" w:rsidRDefault="00880E8D" w:rsidP="00222EE5">
      <w:pPr>
        <w:rPr>
          <w:rtl/>
        </w:rPr>
      </w:pPr>
      <w:r>
        <w:rPr>
          <w:rFonts w:hint="cs"/>
          <w:rtl/>
        </w:rPr>
        <w:t>75</w:t>
      </w:r>
      <w:r w:rsidR="00AA6B6D">
        <w:rPr>
          <w:rFonts w:hint="cs"/>
          <w:rtl/>
        </w:rPr>
        <w:t xml:space="preserve"> ـ </w:t>
      </w:r>
      <w:r w:rsidR="00222EE5" w:rsidRPr="00880E8D">
        <w:rPr>
          <w:rStyle w:val="rfdBold2"/>
          <w:rFonts w:hint="eastAsia"/>
          <w:rtl/>
        </w:rPr>
        <w:t>لسان</w:t>
      </w:r>
      <w:r w:rsidR="00222EE5" w:rsidRPr="00880E8D">
        <w:rPr>
          <w:rStyle w:val="rfdBold2"/>
          <w:rtl/>
        </w:rPr>
        <w:t xml:space="preserve"> الميزان</w:t>
      </w:r>
      <w:r w:rsidR="00AA6B6D">
        <w:rPr>
          <w:rtl/>
        </w:rPr>
        <w:t xml:space="preserve"> :</w:t>
      </w:r>
      <w:r w:rsidR="00EB3F95">
        <w:rPr>
          <w:rtl/>
        </w:rPr>
        <w:t xml:space="preserve"> </w:t>
      </w:r>
      <w:r w:rsidR="00222EE5">
        <w:rPr>
          <w:rtl/>
        </w:rPr>
        <w:t>ابن حجر العسقلاني</w:t>
      </w:r>
      <w:r w:rsidR="00AA6B6D">
        <w:rPr>
          <w:rtl/>
        </w:rPr>
        <w:t xml:space="preserve"> ،</w:t>
      </w:r>
      <w:r w:rsidR="00EB3F95">
        <w:rPr>
          <w:rtl/>
        </w:rPr>
        <w:t xml:space="preserve"> </w:t>
      </w:r>
      <w:r w:rsidR="00222EE5">
        <w:rPr>
          <w:rtl/>
        </w:rPr>
        <w:t>أبو الفضل أحمد بن علي (ت 852هـ)</w:t>
      </w:r>
      <w:r w:rsidR="00AA6B6D">
        <w:rPr>
          <w:rtl/>
        </w:rPr>
        <w:t xml:space="preserve"> ،</w:t>
      </w:r>
      <w:r w:rsidR="00EB3F95">
        <w:rPr>
          <w:rtl/>
        </w:rPr>
        <w:t xml:space="preserve"> </w:t>
      </w:r>
      <w:r w:rsidR="00222EE5">
        <w:rPr>
          <w:rtl/>
        </w:rPr>
        <w:t>طبعة دار إحياء التراث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2</w:t>
      </w:r>
      <w:r w:rsidR="00AA6B6D">
        <w:rPr>
          <w:rtl/>
        </w:rPr>
        <w:t xml:space="preserve"> ،</w:t>
      </w:r>
      <w:r w:rsidR="00EB3F95">
        <w:rPr>
          <w:rtl/>
        </w:rPr>
        <w:t xml:space="preserve"> </w:t>
      </w:r>
      <w:r w:rsidR="00222EE5">
        <w:rPr>
          <w:rtl/>
        </w:rPr>
        <w:t>(1422هـ ـ</w:t>
      </w:r>
      <w:r w:rsidR="00484436">
        <w:rPr>
          <w:rtl/>
        </w:rPr>
        <w:t xml:space="preserve"> </w:t>
      </w:r>
      <w:r w:rsidR="00222EE5">
        <w:rPr>
          <w:rtl/>
        </w:rPr>
        <w:t>2001 م).</w:t>
      </w:r>
    </w:p>
    <w:p w14:paraId="7BF0094C" w14:textId="77777777" w:rsidR="00222EE5" w:rsidRDefault="00880E8D" w:rsidP="00222EE5">
      <w:pPr>
        <w:rPr>
          <w:rtl/>
        </w:rPr>
      </w:pPr>
      <w:r>
        <w:rPr>
          <w:rFonts w:hint="cs"/>
          <w:rtl/>
        </w:rPr>
        <w:t>76</w:t>
      </w:r>
      <w:r w:rsidR="00AA6B6D">
        <w:rPr>
          <w:rFonts w:hint="cs"/>
          <w:rtl/>
        </w:rPr>
        <w:t xml:space="preserve"> ـ </w:t>
      </w:r>
      <w:r w:rsidR="00222EE5" w:rsidRPr="00880E8D">
        <w:rPr>
          <w:rStyle w:val="rfdBold2"/>
          <w:rFonts w:hint="eastAsia"/>
          <w:rtl/>
        </w:rPr>
        <w:t>لغتنامه</w:t>
      </w:r>
      <w:r w:rsidR="00AA6B6D">
        <w:rPr>
          <w:rStyle w:val="rfdBold2"/>
          <w:rFonts w:hint="eastAsia"/>
          <w:rtl/>
        </w:rPr>
        <w:t xml:space="preserve"> ،</w:t>
      </w:r>
      <w:r w:rsidR="00EB3F95">
        <w:rPr>
          <w:rStyle w:val="rfdBold2"/>
          <w:rFonts w:hint="eastAsia"/>
          <w:rtl/>
        </w:rPr>
        <w:t xml:space="preserve"> </w:t>
      </w:r>
      <w:r w:rsidR="00222EE5" w:rsidRPr="00880E8D">
        <w:rPr>
          <w:rStyle w:val="rfdBold2"/>
          <w:rtl/>
        </w:rPr>
        <w:t>دهخدا (بالفارسية)</w:t>
      </w:r>
      <w:r w:rsidR="00AA6B6D">
        <w:rPr>
          <w:rStyle w:val="rfdBold2"/>
          <w:rtl/>
        </w:rPr>
        <w:t xml:space="preserve"> :</w:t>
      </w:r>
      <w:r w:rsidR="00EB3F95">
        <w:rPr>
          <w:rStyle w:val="rfdBold2"/>
          <w:rtl/>
        </w:rPr>
        <w:t xml:space="preserve"> </w:t>
      </w:r>
      <w:r w:rsidR="00222EE5">
        <w:rPr>
          <w:rtl/>
        </w:rPr>
        <w:t>علي أكبر (ت 1375هـ)</w:t>
      </w:r>
      <w:r w:rsidR="00AA6B6D">
        <w:rPr>
          <w:rtl/>
        </w:rPr>
        <w:t xml:space="preserve"> ،</w:t>
      </w:r>
      <w:r w:rsidR="00EB3F95">
        <w:rPr>
          <w:rtl/>
        </w:rPr>
        <w:t xml:space="preserve"> </w:t>
      </w:r>
      <w:r w:rsidR="00222EE5">
        <w:rPr>
          <w:rtl/>
        </w:rPr>
        <w:t>نشر</w:t>
      </w:r>
      <w:r w:rsidR="00AA6B6D">
        <w:rPr>
          <w:rtl/>
        </w:rPr>
        <w:t xml:space="preserve"> :</w:t>
      </w:r>
      <w:r w:rsidR="00EB3F95">
        <w:rPr>
          <w:rtl/>
        </w:rPr>
        <w:t xml:space="preserve"> </w:t>
      </w:r>
      <w:r w:rsidR="00222EE5">
        <w:rPr>
          <w:rtl/>
        </w:rPr>
        <w:t>دانشگاه طهران</w:t>
      </w:r>
      <w:r w:rsidR="00AA6B6D">
        <w:rPr>
          <w:rtl/>
        </w:rPr>
        <w:t xml:space="preserve"> ،</w:t>
      </w:r>
      <w:r w:rsidR="00EB3F95">
        <w:rPr>
          <w:rtl/>
        </w:rPr>
        <w:t xml:space="preserve"> </w:t>
      </w:r>
      <w:r w:rsidR="00222EE5">
        <w:rPr>
          <w:rtl/>
        </w:rPr>
        <w:t>1338هـ.</w:t>
      </w:r>
    </w:p>
    <w:p w14:paraId="42A1982E" w14:textId="77777777" w:rsidR="00222EE5" w:rsidRDefault="00880E8D" w:rsidP="00222EE5">
      <w:pPr>
        <w:rPr>
          <w:rtl/>
        </w:rPr>
      </w:pPr>
      <w:r>
        <w:rPr>
          <w:rFonts w:hint="cs"/>
          <w:rtl/>
        </w:rPr>
        <w:t>77</w:t>
      </w:r>
      <w:r w:rsidR="00AA6B6D">
        <w:rPr>
          <w:rFonts w:hint="cs"/>
          <w:rtl/>
        </w:rPr>
        <w:t xml:space="preserve"> ـ </w:t>
      </w:r>
      <w:r w:rsidR="00222EE5" w:rsidRPr="00880E8D">
        <w:rPr>
          <w:rStyle w:val="rfdBold2"/>
          <w:rFonts w:hint="eastAsia"/>
          <w:rtl/>
        </w:rPr>
        <w:t>المآثر</w:t>
      </w:r>
      <w:r w:rsidR="00222EE5" w:rsidRPr="00880E8D">
        <w:rPr>
          <w:rStyle w:val="rfdBold2"/>
          <w:rtl/>
        </w:rPr>
        <w:t xml:space="preserve"> والآثار</w:t>
      </w:r>
      <w:r w:rsidR="00AA6B6D">
        <w:rPr>
          <w:rtl/>
        </w:rPr>
        <w:t xml:space="preserve"> :</w:t>
      </w:r>
      <w:r w:rsidR="00EB3F95">
        <w:rPr>
          <w:rtl/>
        </w:rPr>
        <w:t xml:space="preserve"> </w:t>
      </w:r>
      <w:r w:rsidR="00222EE5">
        <w:rPr>
          <w:rtl/>
        </w:rPr>
        <w:t>اعتماد السلطنة</w:t>
      </w:r>
      <w:r w:rsidR="00AA6B6D">
        <w:rPr>
          <w:rtl/>
        </w:rPr>
        <w:t xml:space="preserve"> ،</w:t>
      </w:r>
      <w:r w:rsidR="00EB3F95">
        <w:rPr>
          <w:rtl/>
        </w:rPr>
        <w:t xml:space="preserve"> </w:t>
      </w:r>
      <w:r w:rsidR="00222EE5">
        <w:rPr>
          <w:rtl/>
        </w:rPr>
        <w:t>محمّد حسن خان (ت 1313هـ)</w:t>
      </w:r>
      <w:r w:rsidR="00AA6B6D">
        <w:rPr>
          <w:rtl/>
        </w:rPr>
        <w:t xml:space="preserve"> ،</w:t>
      </w:r>
      <w:r w:rsidR="00EB3F95">
        <w:rPr>
          <w:rtl/>
        </w:rPr>
        <w:t xml:space="preserve"> </w:t>
      </w:r>
      <w:r w:rsidR="00222EE5">
        <w:rPr>
          <w:rtl/>
        </w:rPr>
        <w:t>طبعة كتابخانه سنائى</w:t>
      </w:r>
      <w:r w:rsidR="00AA6B6D">
        <w:rPr>
          <w:rtl/>
        </w:rPr>
        <w:t xml:space="preserve"> ،</w:t>
      </w:r>
      <w:r w:rsidR="00EB3F95">
        <w:rPr>
          <w:rtl/>
        </w:rPr>
        <w:t xml:space="preserve"> </w:t>
      </w:r>
      <w:r w:rsidR="00222EE5">
        <w:rPr>
          <w:rtl/>
        </w:rPr>
        <w:t>طهران</w:t>
      </w:r>
      <w:r w:rsidR="00AA6B6D">
        <w:rPr>
          <w:rtl/>
        </w:rPr>
        <w:t xml:space="preserve"> ،</w:t>
      </w:r>
      <w:r w:rsidR="00EB3F95">
        <w:rPr>
          <w:rtl/>
        </w:rPr>
        <w:t xml:space="preserve"> </w:t>
      </w:r>
      <w:r w:rsidR="00222EE5">
        <w:rPr>
          <w:rtl/>
        </w:rPr>
        <w:t>إيران</w:t>
      </w:r>
      <w:r w:rsidR="00AA6B6D">
        <w:rPr>
          <w:rtl/>
        </w:rPr>
        <w:t xml:space="preserve"> ،</w:t>
      </w:r>
      <w:r w:rsidR="00EB3F95">
        <w:rPr>
          <w:rtl/>
        </w:rPr>
        <w:t xml:space="preserve"> </w:t>
      </w:r>
      <w:r w:rsidR="00222EE5">
        <w:rPr>
          <w:rtl/>
        </w:rPr>
        <w:t>بكوشش ايرج أفشار.</w:t>
      </w:r>
    </w:p>
    <w:p w14:paraId="4C57E205" w14:textId="77777777" w:rsidR="00222EE5" w:rsidRDefault="00880E8D" w:rsidP="00222EE5">
      <w:pPr>
        <w:rPr>
          <w:rtl/>
        </w:rPr>
      </w:pPr>
      <w:r>
        <w:rPr>
          <w:rFonts w:hint="cs"/>
          <w:rtl/>
        </w:rPr>
        <w:t>78</w:t>
      </w:r>
      <w:r w:rsidR="00AA6B6D">
        <w:rPr>
          <w:rFonts w:hint="cs"/>
          <w:rtl/>
        </w:rPr>
        <w:t xml:space="preserve"> ـ </w:t>
      </w:r>
      <w:r w:rsidR="00222EE5" w:rsidRPr="00880E8D">
        <w:rPr>
          <w:rStyle w:val="rfdBold2"/>
          <w:rFonts w:hint="eastAsia"/>
          <w:rtl/>
        </w:rPr>
        <w:t>مجالس</w:t>
      </w:r>
      <w:r w:rsidR="00222EE5" w:rsidRPr="00880E8D">
        <w:rPr>
          <w:rStyle w:val="rfdBold2"/>
          <w:rtl/>
        </w:rPr>
        <w:t xml:space="preserve"> المؤمنين</w:t>
      </w:r>
      <w:r w:rsidR="00AA6B6D">
        <w:rPr>
          <w:rtl/>
        </w:rPr>
        <w:t xml:space="preserve"> :</w:t>
      </w:r>
      <w:r w:rsidR="00EB3F95">
        <w:rPr>
          <w:rtl/>
        </w:rPr>
        <w:t xml:space="preserve"> </w:t>
      </w:r>
      <w:r w:rsidR="00222EE5">
        <w:rPr>
          <w:rtl/>
        </w:rPr>
        <w:t>الشوشتري</w:t>
      </w:r>
      <w:r w:rsidR="00AA6B6D">
        <w:rPr>
          <w:rtl/>
        </w:rPr>
        <w:t xml:space="preserve"> ،</w:t>
      </w:r>
      <w:r w:rsidR="00EB3F95">
        <w:rPr>
          <w:rtl/>
        </w:rPr>
        <w:t xml:space="preserve"> </w:t>
      </w:r>
      <w:r w:rsidR="00222EE5">
        <w:rPr>
          <w:rtl/>
        </w:rPr>
        <w:t>نور الله (الشهيد سنة 1019هـ)</w:t>
      </w:r>
      <w:r w:rsidR="00AA6B6D">
        <w:rPr>
          <w:rtl/>
        </w:rPr>
        <w:t xml:space="preserve"> ،</w:t>
      </w:r>
      <w:r w:rsidR="00EB3F95">
        <w:rPr>
          <w:rtl/>
        </w:rPr>
        <w:t xml:space="preserve"> </w:t>
      </w:r>
      <w:r w:rsidR="00222EE5">
        <w:rPr>
          <w:rtl/>
        </w:rPr>
        <w:t>تعريب‌</w:t>
      </w:r>
      <w:r w:rsidR="00AA6B6D">
        <w:rPr>
          <w:rtl/>
        </w:rPr>
        <w:t xml:space="preserve"> :</w:t>
      </w:r>
      <w:r w:rsidR="00EB3F95">
        <w:rPr>
          <w:rtl/>
        </w:rPr>
        <w:t xml:space="preserve"> </w:t>
      </w:r>
      <w:r w:rsidR="00222EE5">
        <w:rPr>
          <w:rtl/>
        </w:rPr>
        <w:t>شعاع فاخر</w:t>
      </w:r>
      <w:r w:rsidR="00AA6B6D">
        <w:rPr>
          <w:rtl/>
        </w:rPr>
        <w:t xml:space="preserve"> ،</w:t>
      </w:r>
      <w:r w:rsidR="00EB3F95">
        <w:rPr>
          <w:rtl/>
        </w:rPr>
        <w:t xml:space="preserve"> </w:t>
      </w:r>
      <w:r w:rsidR="00222EE5">
        <w:rPr>
          <w:rtl/>
        </w:rPr>
        <w:t>طبعة المكتبة الحيدرية</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1433هـ.</w:t>
      </w:r>
    </w:p>
    <w:p w14:paraId="6286B454" w14:textId="77777777" w:rsidR="006C0ECE" w:rsidRDefault="00880E8D" w:rsidP="00222EE5">
      <w:pPr>
        <w:rPr>
          <w:rtl/>
        </w:rPr>
      </w:pPr>
      <w:r>
        <w:rPr>
          <w:rFonts w:hint="cs"/>
          <w:rtl/>
        </w:rPr>
        <w:t>79</w:t>
      </w:r>
      <w:r w:rsidR="00AA6B6D">
        <w:rPr>
          <w:rFonts w:hint="cs"/>
          <w:rtl/>
        </w:rPr>
        <w:t xml:space="preserve"> ـ </w:t>
      </w:r>
      <w:r w:rsidR="00222EE5" w:rsidRPr="00880E8D">
        <w:rPr>
          <w:rStyle w:val="rfdBold2"/>
          <w:rFonts w:hint="eastAsia"/>
          <w:rtl/>
        </w:rPr>
        <w:t>المحاسن</w:t>
      </w:r>
      <w:r w:rsidR="00AA6B6D">
        <w:rPr>
          <w:rtl/>
        </w:rPr>
        <w:t xml:space="preserve"> :</w:t>
      </w:r>
      <w:r w:rsidR="00EB3F95">
        <w:rPr>
          <w:rtl/>
        </w:rPr>
        <w:t xml:space="preserve"> </w:t>
      </w:r>
      <w:r w:rsidR="00222EE5">
        <w:rPr>
          <w:rtl/>
        </w:rPr>
        <w:t>البرقي</w:t>
      </w:r>
      <w:r w:rsidR="00AA6B6D">
        <w:rPr>
          <w:rtl/>
        </w:rPr>
        <w:t xml:space="preserve"> ،</w:t>
      </w:r>
      <w:r w:rsidR="00EB3F95">
        <w:rPr>
          <w:rtl/>
        </w:rPr>
        <w:t xml:space="preserve"> </w:t>
      </w:r>
      <w:r w:rsidR="00222EE5">
        <w:rPr>
          <w:rtl/>
        </w:rPr>
        <w:t xml:space="preserve">أبو جعفر أحمد بن محمّد بن خالد القمي (من أعلام القرن الثالث </w:t>
      </w:r>
    </w:p>
    <w:p w14:paraId="64C0E48A" w14:textId="77777777" w:rsidR="006C0ECE" w:rsidRDefault="006C0ECE" w:rsidP="00880E8D">
      <w:pPr>
        <w:pStyle w:val="rfdNormal0"/>
        <w:rPr>
          <w:rtl/>
        </w:rPr>
      </w:pPr>
      <w:r>
        <w:br w:type="page"/>
      </w:r>
      <w:r w:rsidR="00222EE5">
        <w:rPr>
          <w:rFonts w:hint="eastAsia"/>
          <w:rtl/>
        </w:rPr>
        <w:lastRenderedPageBreak/>
        <w:t>الهجري</w:t>
      </w:r>
      <w:r w:rsidR="00222EE5">
        <w:rPr>
          <w:rtl/>
        </w:rPr>
        <w:t>)</w:t>
      </w:r>
      <w:r w:rsidR="00AA6B6D">
        <w:rPr>
          <w:rtl/>
        </w:rPr>
        <w:t xml:space="preserve"> ،</w:t>
      </w:r>
      <w:r w:rsidR="00EB3F95">
        <w:rPr>
          <w:rtl/>
        </w:rPr>
        <w:t xml:space="preserve"> </w:t>
      </w:r>
      <w:r w:rsidR="00222EE5">
        <w:rPr>
          <w:rtl/>
        </w:rPr>
        <w:t>تصحيح وتقديم‌</w:t>
      </w:r>
      <w:r w:rsidR="00AA6B6D">
        <w:rPr>
          <w:rtl/>
        </w:rPr>
        <w:t xml:space="preserve"> :</w:t>
      </w:r>
      <w:r w:rsidR="00EB3F95">
        <w:rPr>
          <w:rtl/>
        </w:rPr>
        <w:t xml:space="preserve"> </w:t>
      </w:r>
      <w:r w:rsidR="00222EE5">
        <w:rPr>
          <w:rtl/>
        </w:rPr>
        <w:t>السيّد جلال الدين المحدّث الأرموي</w:t>
      </w:r>
      <w:r w:rsidR="00AA6B6D">
        <w:rPr>
          <w:rtl/>
        </w:rPr>
        <w:t xml:space="preserve"> ،</w:t>
      </w:r>
      <w:r w:rsidR="00EB3F95">
        <w:rPr>
          <w:rtl/>
        </w:rPr>
        <w:t xml:space="preserve"> </w:t>
      </w:r>
      <w:r w:rsidR="00222EE5">
        <w:rPr>
          <w:rtl/>
        </w:rPr>
        <w:t>طبعة طهران</w:t>
      </w:r>
      <w:r w:rsidR="00AA6B6D">
        <w:rPr>
          <w:rtl/>
        </w:rPr>
        <w:t xml:space="preserve"> ،</w:t>
      </w:r>
      <w:r w:rsidR="00EB3F95">
        <w:rPr>
          <w:rtl/>
        </w:rPr>
        <w:t xml:space="preserve"> </w:t>
      </w:r>
      <w:r w:rsidR="00222EE5">
        <w:rPr>
          <w:rtl/>
        </w:rPr>
        <w:t>1370هـ.</w:t>
      </w:r>
    </w:p>
    <w:p w14:paraId="570C5CCC" w14:textId="77777777" w:rsidR="00222EE5" w:rsidRDefault="00880E8D" w:rsidP="00222EE5">
      <w:pPr>
        <w:rPr>
          <w:rtl/>
        </w:rPr>
      </w:pPr>
      <w:r>
        <w:rPr>
          <w:rFonts w:hint="cs"/>
          <w:rtl/>
        </w:rPr>
        <w:t>80</w:t>
      </w:r>
      <w:r w:rsidR="00AA6B6D">
        <w:rPr>
          <w:rFonts w:hint="cs"/>
          <w:rtl/>
        </w:rPr>
        <w:t xml:space="preserve"> ـ </w:t>
      </w:r>
      <w:r w:rsidR="00222EE5" w:rsidRPr="00880E8D">
        <w:rPr>
          <w:rStyle w:val="rfdBold2"/>
          <w:rFonts w:hint="eastAsia"/>
          <w:rtl/>
        </w:rPr>
        <w:t>مدارس</w:t>
      </w:r>
      <w:r w:rsidR="00222EE5" w:rsidRPr="00880E8D">
        <w:rPr>
          <w:rStyle w:val="rfdBold2"/>
          <w:rtl/>
        </w:rPr>
        <w:t xml:space="preserve"> بغداد في العصر العبّاسي</w:t>
      </w:r>
      <w:r w:rsidR="00AA6B6D">
        <w:rPr>
          <w:rtl/>
        </w:rPr>
        <w:t xml:space="preserve"> :</w:t>
      </w:r>
      <w:r w:rsidR="00EB3F95">
        <w:rPr>
          <w:rtl/>
        </w:rPr>
        <w:t xml:space="preserve"> </w:t>
      </w:r>
      <w:r w:rsidR="00222EE5">
        <w:rPr>
          <w:rtl/>
        </w:rPr>
        <w:t>د. عماد عبد السلام رؤوف</w:t>
      </w:r>
      <w:r w:rsidR="00AA6B6D">
        <w:rPr>
          <w:rtl/>
        </w:rPr>
        <w:t xml:space="preserve"> ،</w:t>
      </w:r>
      <w:r w:rsidR="00EB3F95">
        <w:rPr>
          <w:rtl/>
        </w:rPr>
        <w:t xml:space="preserve"> </w:t>
      </w:r>
      <w:r w:rsidR="00222EE5">
        <w:rPr>
          <w:rtl/>
        </w:rPr>
        <w:t>طبعة دار البصري</w:t>
      </w:r>
      <w:r w:rsidR="00AA6B6D">
        <w:rPr>
          <w:rtl/>
        </w:rPr>
        <w:t xml:space="preserve"> ،</w:t>
      </w:r>
      <w:r w:rsidR="00EB3F95">
        <w:rPr>
          <w:rtl/>
        </w:rPr>
        <w:t xml:space="preserve"> </w:t>
      </w:r>
      <w:r w:rsidR="00222EE5">
        <w:rPr>
          <w:rtl/>
        </w:rPr>
        <w:t>بغداد</w:t>
      </w:r>
      <w:r w:rsidR="00AA6B6D">
        <w:rPr>
          <w:rtl/>
        </w:rPr>
        <w:t xml:space="preserve"> ،</w:t>
      </w:r>
      <w:r w:rsidR="00EB3F95">
        <w:rPr>
          <w:rtl/>
        </w:rPr>
        <w:t xml:space="preserve"> </w:t>
      </w:r>
      <w:r w:rsidR="00222EE5">
        <w:rPr>
          <w:rtl/>
        </w:rPr>
        <w:t>1966م.</w:t>
      </w:r>
    </w:p>
    <w:p w14:paraId="1050CFB6" w14:textId="77777777" w:rsidR="00222EE5" w:rsidRDefault="00880E8D" w:rsidP="00222EE5">
      <w:pPr>
        <w:rPr>
          <w:rtl/>
        </w:rPr>
      </w:pPr>
      <w:r>
        <w:rPr>
          <w:rFonts w:hint="cs"/>
          <w:rtl/>
        </w:rPr>
        <w:t>81</w:t>
      </w:r>
      <w:r w:rsidR="00AA6B6D">
        <w:rPr>
          <w:rFonts w:hint="cs"/>
          <w:rtl/>
        </w:rPr>
        <w:t xml:space="preserve"> ـ </w:t>
      </w:r>
      <w:r w:rsidR="00222EE5" w:rsidRPr="00880E8D">
        <w:rPr>
          <w:rStyle w:val="rfdBold2"/>
          <w:rFonts w:hint="eastAsia"/>
          <w:rtl/>
        </w:rPr>
        <w:t>مدرسة</w:t>
      </w:r>
      <w:r w:rsidR="00222EE5" w:rsidRPr="00880E8D">
        <w:rPr>
          <w:rStyle w:val="rfdBold2"/>
          <w:rtl/>
        </w:rPr>
        <w:t xml:space="preserve"> الحديث في مدينة الرَّي منذ نشأتها حتّىٰ نهاية القرن الرابع الهجري</w:t>
      </w:r>
      <w:r w:rsidR="00AA6B6D">
        <w:rPr>
          <w:rtl/>
        </w:rPr>
        <w:t xml:space="preserve"> :</w:t>
      </w:r>
      <w:r w:rsidR="00EB3F95">
        <w:rPr>
          <w:rtl/>
        </w:rPr>
        <w:t xml:space="preserve"> </w:t>
      </w:r>
      <w:r w:rsidR="00222EE5">
        <w:rPr>
          <w:rtl/>
        </w:rPr>
        <w:t>د. الحتاملة ثامر عبد المهدي</w:t>
      </w:r>
      <w:r w:rsidR="00AA6B6D">
        <w:rPr>
          <w:rtl/>
        </w:rPr>
        <w:t xml:space="preserve"> ،</w:t>
      </w:r>
      <w:r w:rsidR="00EB3F95">
        <w:rPr>
          <w:rtl/>
        </w:rPr>
        <w:t xml:space="preserve"> </w:t>
      </w:r>
      <w:r w:rsidR="00222EE5">
        <w:rPr>
          <w:rtl/>
        </w:rPr>
        <w:t>طبعة دار الكتاب الثقافي</w:t>
      </w:r>
      <w:r w:rsidR="00AA6B6D">
        <w:rPr>
          <w:rtl/>
        </w:rPr>
        <w:t xml:space="preserve"> ،</w:t>
      </w:r>
      <w:r w:rsidR="00EB3F95">
        <w:rPr>
          <w:rtl/>
        </w:rPr>
        <w:t xml:space="preserve"> </w:t>
      </w:r>
      <w:r w:rsidR="00222EE5">
        <w:rPr>
          <w:rtl/>
        </w:rPr>
        <w:t>الأردن</w:t>
      </w:r>
      <w:r w:rsidR="00AA6B6D">
        <w:rPr>
          <w:rtl/>
        </w:rPr>
        <w:t xml:space="preserve"> ،</w:t>
      </w:r>
      <w:r w:rsidR="00EB3F95">
        <w:rPr>
          <w:rtl/>
        </w:rPr>
        <w:t xml:space="preserve"> </w:t>
      </w:r>
      <w:r w:rsidR="00222EE5">
        <w:rPr>
          <w:rtl/>
        </w:rPr>
        <w:t>أربد</w:t>
      </w:r>
      <w:r w:rsidR="00AA6B6D">
        <w:rPr>
          <w:rtl/>
        </w:rPr>
        <w:t xml:space="preserve"> ،</w:t>
      </w:r>
      <w:r w:rsidR="00EB3F95">
        <w:rPr>
          <w:rtl/>
        </w:rPr>
        <w:t xml:space="preserve"> </w:t>
      </w:r>
      <w:r w:rsidR="00222EE5">
        <w:rPr>
          <w:rtl/>
        </w:rPr>
        <w:t>2016 م.</w:t>
      </w:r>
    </w:p>
    <w:p w14:paraId="073D252E" w14:textId="77777777" w:rsidR="00222EE5" w:rsidRDefault="00880E8D" w:rsidP="00222EE5">
      <w:pPr>
        <w:rPr>
          <w:rtl/>
        </w:rPr>
      </w:pPr>
      <w:r>
        <w:rPr>
          <w:rFonts w:hint="cs"/>
          <w:rtl/>
        </w:rPr>
        <w:t>82</w:t>
      </w:r>
      <w:r w:rsidR="00AA6B6D">
        <w:rPr>
          <w:rFonts w:hint="cs"/>
          <w:rtl/>
        </w:rPr>
        <w:t xml:space="preserve"> ـ </w:t>
      </w:r>
      <w:r w:rsidR="00222EE5" w:rsidRPr="00880E8D">
        <w:rPr>
          <w:rStyle w:val="rfdBold2"/>
          <w:rFonts w:hint="eastAsia"/>
          <w:rtl/>
        </w:rPr>
        <w:t>مراقد</w:t>
      </w:r>
      <w:r w:rsidR="00222EE5" w:rsidRPr="00880E8D">
        <w:rPr>
          <w:rStyle w:val="rfdBold2"/>
          <w:rtl/>
        </w:rPr>
        <w:t xml:space="preserve"> المعارف</w:t>
      </w:r>
      <w:r w:rsidR="00AA6B6D">
        <w:rPr>
          <w:rtl/>
        </w:rPr>
        <w:t xml:space="preserve"> :</w:t>
      </w:r>
      <w:r w:rsidR="00EB3F95">
        <w:rPr>
          <w:rtl/>
        </w:rPr>
        <w:t xml:space="preserve"> </w:t>
      </w:r>
      <w:r w:rsidR="00222EE5">
        <w:rPr>
          <w:rtl/>
        </w:rPr>
        <w:t>حرز الدين محمّد (ت 1365هـ)</w:t>
      </w:r>
      <w:r w:rsidR="00AA6B6D">
        <w:rPr>
          <w:rtl/>
        </w:rPr>
        <w:t xml:space="preserve"> ،</w:t>
      </w:r>
      <w:r w:rsidR="00EB3F95">
        <w:rPr>
          <w:rtl/>
        </w:rPr>
        <w:t xml:space="preserve"> </w:t>
      </w:r>
      <w:r w:rsidR="00222EE5">
        <w:rPr>
          <w:rtl/>
        </w:rPr>
        <w:t>أفست مطبعة الآداب في النجف</w:t>
      </w:r>
      <w:r w:rsidR="00AA6B6D">
        <w:rPr>
          <w:rtl/>
        </w:rPr>
        <w:t xml:space="preserve"> ،</w:t>
      </w:r>
      <w:r w:rsidR="00EB3F95">
        <w:rPr>
          <w:rtl/>
        </w:rPr>
        <w:t xml:space="preserve"> </w:t>
      </w:r>
      <w:r w:rsidR="00222EE5">
        <w:rPr>
          <w:rtl/>
        </w:rPr>
        <w:t>(1391هـ ـ 1971 م).</w:t>
      </w:r>
    </w:p>
    <w:p w14:paraId="4FC801B1" w14:textId="77777777" w:rsidR="00222EE5" w:rsidRDefault="00880E8D" w:rsidP="00222EE5">
      <w:pPr>
        <w:rPr>
          <w:rtl/>
        </w:rPr>
      </w:pPr>
      <w:r>
        <w:rPr>
          <w:rFonts w:hint="cs"/>
          <w:rtl/>
        </w:rPr>
        <w:t>83</w:t>
      </w:r>
      <w:r w:rsidR="00AA6B6D">
        <w:rPr>
          <w:rFonts w:hint="cs"/>
          <w:rtl/>
        </w:rPr>
        <w:t xml:space="preserve"> ـ </w:t>
      </w:r>
      <w:r w:rsidR="00222EE5" w:rsidRPr="00880E8D">
        <w:rPr>
          <w:rStyle w:val="rfdBold2"/>
          <w:rFonts w:hint="eastAsia"/>
          <w:rtl/>
        </w:rPr>
        <w:t>المرجعية</w:t>
      </w:r>
      <w:r w:rsidR="00222EE5" w:rsidRPr="00880E8D">
        <w:rPr>
          <w:rStyle w:val="rfdBold2"/>
          <w:rtl/>
        </w:rPr>
        <w:t xml:space="preserve"> الدينية العليا</w:t>
      </w:r>
      <w:r w:rsidR="00AA6B6D">
        <w:rPr>
          <w:rtl/>
        </w:rPr>
        <w:t xml:space="preserve"> :</w:t>
      </w:r>
      <w:r w:rsidR="00EB3F95">
        <w:rPr>
          <w:rtl/>
        </w:rPr>
        <w:t xml:space="preserve"> </w:t>
      </w:r>
      <w:r w:rsidR="00222EE5">
        <w:rPr>
          <w:rtl/>
        </w:rPr>
        <w:t>د. القزويني</w:t>
      </w:r>
      <w:r w:rsidR="00AA6B6D">
        <w:rPr>
          <w:rtl/>
        </w:rPr>
        <w:t xml:space="preserve"> ،</w:t>
      </w:r>
      <w:r w:rsidR="00EB3F95">
        <w:rPr>
          <w:rtl/>
        </w:rPr>
        <w:t xml:space="preserve"> </w:t>
      </w:r>
      <w:r w:rsidR="00222EE5">
        <w:rPr>
          <w:rtl/>
        </w:rPr>
        <w:t>جودت</w:t>
      </w:r>
      <w:r w:rsidR="00AA6B6D">
        <w:rPr>
          <w:rtl/>
        </w:rPr>
        <w:t xml:space="preserve"> ،</w:t>
      </w:r>
      <w:r w:rsidR="00EB3F95">
        <w:rPr>
          <w:rtl/>
        </w:rPr>
        <w:t xml:space="preserve"> </w:t>
      </w:r>
      <w:r w:rsidR="00222EE5">
        <w:rPr>
          <w:rtl/>
        </w:rPr>
        <w:t>طبعة دار الرافدين</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1426هـ.</w:t>
      </w:r>
    </w:p>
    <w:p w14:paraId="46F5D50B" w14:textId="77777777" w:rsidR="00222EE5" w:rsidRDefault="00880E8D" w:rsidP="00222EE5">
      <w:pPr>
        <w:rPr>
          <w:rtl/>
        </w:rPr>
      </w:pPr>
      <w:r>
        <w:rPr>
          <w:rFonts w:hint="cs"/>
          <w:rtl/>
        </w:rPr>
        <w:t>84</w:t>
      </w:r>
      <w:r w:rsidR="00AA6B6D">
        <w:rPr>
          <w:rStyle w:val="rfdBold2"/>
          <w:rFonts w:hint="cs"/>
          <w:rtl/>
        </w:rPr>
        <w:t xml:space="preserve"> ـ </w:t>
      </w:r>
      <w:r w:rsidR="00222EE5" w:rsidRPr="00880E8D">
        <w:rPr>
          <w:rStyle w:val="rfdBold2"/>
          <w:rFonts w:hint="eastAsia"/>
          <w:rtl/>
        </w:rPr>
        <w:t>المسالك</w:t>
      </w:r>
      <w:r w:rsidR="00222EE5" w:rsidRPr="00880E8D">
        <w:rPr>
          <w:rStyle w:val="rfdBold2"/>
          <w:rtl/>
        </w:rPr>
        <w:t xml:space="preserve"> والممالك</w:t>
      </w:r>
      <w:r w:rsidR="00AA6B6D">
        <w:rPr>
          <w:rtl/>
        </w:rPr>
        <w:t xml:space="preserve"> :</w:t>
      </w:r>
      <w:r w:rsidR="00EB3F95">
        <w:rPr>
          <w:rtl/>
        </w:rPr>
        <w:t xml:space="preserve"> </w:t>
      </w:r>
      <w:r w:rsidR="00222EE5">
        <w:rPr>
          <w:rtl/>
        </w:rPr>
        <w:t>ابن خرداذبه</w:t>
      </w:r>
      <w:r w:rsidR="00AA6B6D">
        <w:rPr>
          <w:rtl/>
        </w:rPr>
        <w:t xml:space="preserve"> ،</w:t>
      </w:r>
      <w:r w:rsidR="00EB3F95">
        <w:rPr>
          <w:rtl/>
        </w:rPr>
        <w:t xml:space="preserve"> </w:t>
      </w:r>
      <w:r w:rsidR="00222EE5">
        <w:rPr>
          <w:rtl/>
        </w:rPr>
        <w:t>أبو القاسم عبيد الله (ت 300هـ)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محمّد مخزوم</w:t>
      </w:r>
      <w:r w:rsidR="00AA6B6D">
        <w:rPr>
          <w:rtl/>
        </w:rPr>
        <w:t xml:space="preserve"> ،</w:t>
      </w:r>
      <w:r w:rsidR="00EB3F95">
        <w:rPr>
          <w:rtl/>
        </w:rPr>
        <w:t xml:space="preserve"> </w:t>
      </w:r>
      <w:r w:rsidR="00222EE5">
        <w:rPr>
          <w:rtl/>
        </w:rPr>
        <w:t>طبعة دار إحياء التراث العربي ـ 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(1408هـ ـ 1988م).</w:t>
      </w:r>
    </w:p>
    <w:p w14:paraId="5FFAD67E" w14:textId="77777777" w:rsidR="00222EE5" w:rsidRDefault="00880E8D" w:rsidP="00222EE5">
      <w:pPr>
        <w:rPr>
          <w:rtl/>
        </w:rPr>
      </w:pPr>
      <w:r>
        <w:rPr>
          <w:rFonts w:hint="cs"/>
          <w:rtl/>
        </w:rPr>
        <w:t>85</w:t>
      </w:r>
      <w:r w:rsidR="00AA6B6D">
        <w:rPr>
          <w:rFonts w:hint="cs"/>
          <w:rtl/>
        </w:rPr>
        <w:t xml:space="preserve"> ـ </w:t>
      </w:r>
      <w:r w:rsidR="00222EE5" w:rsidRPr="00880E8D">
        <w:rPr>
          <w:rStyle w:val="rfdBold2"/>
          <w:rFonts w:hint="eastAsia"/>
          <w:rtl/>
        </w:rPr>
        <w:t>مستدرك</w:t>
      </w:r>
      <w:r w:rsidR="00222EE5" w:rsidRPr="00880E8D">
        <w:rPr>
          <w:rStyle w:val="rfdBold2"/>
          <w:rtl/>
        </w:rPr>
        <w:t xml:space="preserve"> الوسائل ومستنبط المسائل</w:t>
      </w:r>
      <w:r w:rsidR="00484436" w:rsidRPr="00880E8D">
        <w:rPr>
          <w:rStyle w:val="rfdBold2"/>
          <w:rtl/>
        </w:rPr>
        <w:t xml:space="preserve"> </w:t>
      </w:r>
      <w:r w:rsidR="00222EE5" w:rsidRPr="00880E8D">
        <w:rPr>
          <w:rStyle w:val="rfdBold2"/>
          <w:rtl/>
        </w:rPr>
        <w:t>(الخاتمة</w:t>
      </w:r>
      <w:r w:rsidR="00222EE5">
        <w:rPr>
          <w:rtl/>
        </w:rPr>
        <w:t>)</w:t>
      </w:r>
      <w:r w:rsidR="00AA6B6D">
        <w:rPr>
          <w:rtl/>
        </w:rPr>
        <w:t xml:space="preserve"> :</w:t>
      </w:r>
      <w:r w:rsidR="00EB3F95">
        <w:rPr>
          <w:rtl/>
        </w:rPr>
        <w:t xml:space="preserve"> </w:t>
      </w:r>
      <w:r w:rsidR="00222EE5">
        <w:rPr>
          <w:rtl/>
        </w:rPr>
        <w:t>المحدّث النوري</w:t>
      </w:r>
      <w:r w:rsidR="00AA6B6D">
        <w:rPr>
          <w:rtl/>
        </w:rPr>
        <w:t xml:space="preserve"> ،</w:t>
      </w:r>
      <w:r w:rsidR="00EB3F95">
        <w:rPr>
          <w:rtl/>
        </w:rPr>
        <w:t xml:space="preserve"> </w:t>
      </w:r>
      <w:r w:rsidR="00222EE5">
        <w:rPr>
          <w:rtl/>
        </w:rPr>
        <w:t>ميرزا حسين محمّد تقي الطبرسي(ت 1320هـ)</w:t>
      </w:r>
      <w:r w:rsidR="00AA6B6D">
        <w:rPr>
          <w:rtl/>
        </w:rPr>
        <w:t xml:space="preserve"> ،</w:t>
      </w:r>
      <w:r w:rsidR="00EB3F95">
        <w:rPr>
          <w:rtl/>
        </w:rPr>
        <w:t xml:space="preserve"> </w:t>
      </w:r>
      <w:r w:rsidR="00222EE5">
        <w:rPr>
          <w:rtl/>
        </w:rPr>
        <w:t>طبعة وتحقيق‌</w:t>
      </w:r>
      <w:r w:rsidR="00AA6B6D">
        <w:rPr>
          <w:rtl/>
        </w:rPr>
        <w:t xml:space="preserve"> :</w:t>
      </w:r>
      <w:r w:rsidR="00EB3F95">
        <w:rPr>
          <w:rtl/>
        </w:rPr>
        <w:t xml:space="preserve"> </w:t>
      </w:r>
      <w:r w:rsidR="00222EE5">
        <w:rPr>
          <w:rtl/>
        </w:rPr>
        <w:t>مؤسّسة آل البيت</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1407هـ.</w:t>
      </w:r>
    </w:p>
    <w:p w14:paraId="35039543" w14:textId="77777777" w:rsidR="00222EE5" w:rsidRDefault="00880E8D" w:rsidP="00222EE5">
      <w:pPr>
        <w:rPr>
          <w:rtl/>
        </w:rPr>
      </w:pPr>
      <w:r>
        <w:rPr>
          <w:rFonts w:hint="cs"/>
          <w:rtl/>
        </w:rPr>
        <w:t>86</w:t>
      </w:r>
      <w:r w:rsidR="00AA6B6D">
        <w:rPr>
          <w:rFonts w:hint="cs"/>
          <w:rtl/>
        </w:rPr>
        <w:t xml:space="preserve"> ـ </w:t>
      </w:r>
      <w:r w:rsidR="00222EE5" w:rsidRPr="00880E8D">
        <w:rPr>
          <w:rStyle w:val="rfdBold2"/>
          <w:rFonts w:hint="eastAsia"/>
          <w:rtl/>
        </w:rPr>
        <w:t>مسند</w:t>
      </w:r>
      <w:r w:rsidR="00222EE5" w:rsidRPr="00880E8D">
        <w:rPr>
          <w:rStyle w:val="rfdBold2"/>
          <w:rtl/>
        </w:rPr>
        <w:t xml:space="preserve"> الإمام الجواد</w:t>
      </w:r>
      <w:r w:rsidR="00AA6B6D">
        <w:rPr>
          <w:rtl/>
        </w:rPr>
        <w:t xml:space="preserve"> :</w:t>
      </w:r>
      <w:r w:rsidR="00EB3F95">
        <w:rPr>
          <w:rtl/>
        </w:rPr>
        <w:t xml:space="preserve"> </w:t>
      </w:r>
      <w:r w:rsidR="00222EE5">
        <w:rPr>
          <w:rtl/>
        </w:rPr>
        <w:t>العطاردي</w:t>
      </w:r>
      <w:r w:rsidR="00AA6B6D">
        <w:rPr>
          <w:rtl/>
        </w:rPr>
        <w:t xml:space="preserve"> ،</w:t>
      </w:r>
      <w:r w:rsidR="00EB3F95">
        <w:rPr>
          <w:rtl/>
        </w:rPr>
        <w:t xml:space="preserve"> </w:t>
      </w:r>
      <w:r w:rsidR="00222EE5">
        <w:rPr>
          <w:rtl/>
        </w:rPr>
        <w:t>عزيز الله الخبوشاني (ت 2014 م)</w:t>
      </w:r>
      <w:r w:rsidR="00AA6B6D">
        <w:rPr>
          <w:rtl/>
        </w:rPr>
        <w:t xml:space="preserve"> ،</w:t>
      </w:r>
      <w:r w:rsidR="00EB3F95">
        <w:rPr>
          <w:rtl/>
        </w:rPr>
        <w:t xml:space="preserve"> </w:t>
      </w:r>
      <w:r w:rsidR="00222EE5">
        <w:rPr>
          <w:rtl/>
        </w:rPr>
        <w:t>الناشر العتبة الكاظمية</w:t>
      </w:r>
      <w:r w:rsidR="00AA6B6D">
        <w:rPr>
          <w:rtl/>
        </w:rPr>
        <w:t xml:space="preserve"> ،</w:t>
      </w:r>
      <w:r w:rsidR="00EB3F95">
        <w:rPr>
          <w:rtl/>
        </w:rPr>
        <w:t xml:space="preserve"> </w:t>
      </w:r>
      <w:r w:rsidR="00222EE5">
        <w:rPr>
          <w:rtl/>
        </w:rPr>
        <w:t>طبعة دار الصفوة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(1433هـ ـ 2012 م).</w:t>
      </w:r>
    </w:p>
    <w:p w14:paraId="6581FDFC" w14:textId="77777777" w:rsidR="00222EE5" w:rsidRDefault="00880E8D" w:rsidP="00222EE5">
      <w:pPr>
        <w:rPr>
          <w:rtl/>
        </w:rPr>
      </w:pPr>
      <w:r>
        <w:rPr>
          <w:rFonts w:hint="cs"/>
          <w:rtl/>
        </w:rPr>
        <w:t>87</w:t>
      </w:r>
      <w:r w:rsidR="00AA6B6D">
        <w:rPr>
          <w:rFonts w:hint="cs"/>
          <w:rtl/>
        </w:rPr>
        <w:t xml:space="preserve"> ـ </w:t>
      </w:r>
      <w:r w:rsidR="00222EE5" w:rsidRPr="00880E8D">
        <w:rPr>
          <w:rStyle w:val="rfdBold2"/>
          <w:rFonts w:hint="eastAsia"/>
          <w:rtl/>
        </w:rPr>
        <w:t>مسند</w:t>
      </w:r>
      <w:r w:rsidR="00222EE5" w:rsidRPr="00880E8D">
        <w:rPr>
          <w:rStyle w:val="rfdBold2"/>
          <w:rtl/>
        </w:rPr>
        <w:t xml:space="preserve"> الإمام الرضا</w:t>
      </w:r>
      <w:r w:rsidR="00AA6B6D">
        <w:rPr>
          <w:rtl/>
        </w:rPr>
        <w:t xml:space="preserve"> :</w:t>
      </w:r>
      <w:r w:rsidR="00EB3F95">
        <w:rPr>
          <w:rtl/>
        </w:rPr>
        <w:t xml:space="preserve"> </w:t>
      </w:r>
      <w:r w:rsidR="00222EE5">
        <w:rPr>
          <w:rtl/>
        </w:rPr>
        <w:t>العطاردي</w:t>
      </w:r>
      <w:r w:rsidR="00AA6B6D">
        <w:rPr>
          <w:rtl/>
        </w:rPr>
        <w:t xml:space="preserve"> ،</w:t>
      </w:r>
      <w:r w:rsidR="00EB3F95">
        <w:rPr>
          <w:rtl/>
        </w:rPr>
        <w:t xml:space="preserve"> </w:t>
      </w:r>
      <w:r w:rsidR="00222EE5">
        <w:rPr>
          <w:rtl/>
        </w:rPr>
        <w:t>عزيز الله الخبوشاني (ت 2014 م)</w:t>
      </w:r>
      <w:r w:rsidR="00AA6B6D">
        <w:rPr>
          <w:rtl/>
        </w:rPr>
        <w:t xml:space="preserve"> ،</w:t>
      </w:r>
      <w:r w:rsidR="00EB3F95">
        <w:rPr>
          <w:rtl/>
        </w:rPr>
        <w:t xml:space="preserve"> </w:t>
      </w:r>
      <w:r w:rsidR="00222EE5">
        <w:rPr>
          <w:rtl/>
        </w:rPr>
        <w:t>الناشر العتبة الكاظمية</w:t>
      </w:r>
      <w:r w:rsidR="00AA6B6D">
        <w:rPr>
          <w:rtl/>
        </w:rPr>
        <w:t xml:space="preserve"> ،</w:t>
      </w:r>
      <w:r w:rsidR="00EB3F95">
        <w:rPr>
          <w:rtl/>
        </w:rPr>
        <w:t xml:space="preserve"> </w:t>
      </w:r>
      <w:r w:rsidR="00222EE5">
        <w:rPr>
          <w:rtl/>
        </w:rPr>
        <w:t>طبعة دار الصفوة</w:t>
      </w:r>
      <w:r w:rsidR="00AA6B6D">
        <w:rPr>
          <w:rtl/>
        </w:rPr>
        <w:t xml:space="preserve"> ،</w:t>
      </w:r>
      <w:r w:rsidR="00EB3F95">
        <w:rPr>
          <w:rtl/>
        </w:rPr>
        <w:t xml:space="preserve"> </w:t>
      </w:r>
      <w:r w:rsidR="00222EE5">
        <w:rPr>
          <w:rtl/>
        </w:rPr>
        <w:t>بيروت.</w:t>
      </w:r>
    </w:p>
    <w:p w14:paraId="46F993CC" w14:textId="77777777" w:rsidR="00222EE5" w:rsidRDefault="00880E8D" w:rsidP="00222EE5">
      <w:pPr>
        <w:rPr>
          <w:rtl/>
        </w:rPr>
      </w:pPr>
      <w:r>
        <w:rPr>
          <w:rFonts w:hint="cs"/>
          <w:rtl/>
        </w:rPr>
        <w:t>88</w:t>
      </w:r>
      <w:r w:rsidR="00AA6B6D">
        <w:rPr>
          <w:rFonts w:hint="cs"/>
          <w:rtl/>
        </w:rPr>
        <w:t xml:space="preserve"> ـ </w:t>
      </w:r>
      <w:r w:rsidR="00222EE5" w:rsidRPr="00880E8D">
        <w:rPr>
          <w:rStyle w:val="rfdBold2"/>
          <w:rFonts w:hint="eastAsia"/>
          <w:rtl/>
        </w:rPr>
        <w:t>مسند</w:t>
      </w:r>
      <w:r w:rsidR="00222EE5" w:rsidRPr="00880E8D">
        <w:rPr>
          <w:rStyle w:val="rfdBold2"/>
          <w:rtl/>
        </w:rPr>
        <w:t xml:space="preserve"> الإمام الكاظم</w:t>
      </w:r>
      <w:r w:rsidR="00AA6B6D">
        <w:rPr>
          <w:rtl/>
        </w:rPr>
        <w:t xml:space="preserve"> :</w:t>
      </w:r>
      <w:r w:rsidR="00EB3F95">
        <w:rPr>
          <w:rtl/>
        </w:rPr>
        <w:t xml:space="preserve"> </w:t>
      </w:r>
      <w:r w:rsidR="00222EE5">
        <w:rPr>
          <w:rtl/>
        </w:rPr>
        <w:t>العطاردي</w:t>
      </w:r>
      <w:r w:rsidR="00AA6B6D">
        <w:rPr>
          <w:rtl/>
        </w:rPr>
        <w:t xml:space="preserve"> ،</w:t>
      </w:r>
      <w:r w:rsidR="00EB3F95">
        <w:rPr>
          <w:rtl/>
        </w:rPr>
        <w:t xml:space="preserve"> </w:t>
      </w:r>
      <w:r w:rsidR="00222EE5">
        <w:rPr>
          <w:rtl/>
        </w:rPr>
        <w:t>عزيز الله الخبوشاني (ت 2014 م)</w:t>
      </w:r>
      <w:r w:rsidR="00AA6B6D">
        <w:rPr>
          <w:rtl/>
        </w:rPr>
        <w:t xml:space="preserve"> ،</w:t>
      </w:r>
      <w:r w:rsidR="00EB3F95">
        <w:rPr>
          <w:rtl/>
        </w:rPr>
        <w:t xml:space="preserve"> </w:t>
      </w:r>
      <w:r w:rsidR="00222EE5">
        <w:rPr>
          <w:rtl/>
        </w:rPr>
        <w:t>الناشر العتبة الكاظمية</w:t>
      </w:r>
      <w:r w:rsidR="00AA6B6D">
        <w:rPr>
          <w:rtl/>
        </w:rPr>
        <w:t xml:space="preserve"> ،</w:t>
      </w:r>
      <w:r w:rsidR="00EB3F95">
        <w:rPr>
          <w:rtl/>
        </w:rPr>
        <w:t xml:space="preserve"> </w:t>
      </w:r>
      <w:r w:rsidR="00222EE5">
        <w:rPr>
          <w:rtl/>
        </w:rPr>
        <w:t>طبعة دار الصفوة</w:t>
      </w:r>
      <w:r w:rsidR="00AA6B6D">
        <w:rPr>
          <w:rtl/>
        </w:rPr>
        <w:t xml:space="preserve"> ،</w:t>
      </w:r>
      <w:r w:rsidR="00EB3F95">
        <w:rPr>
          <w:rtl/>
        </w:rPr>
        <w:t xml:space="preserve"> </w:t>
      </w:r>
      <w:r w:rsidR="00222EE5">
        <w:rPr>
          <w:rtl/>
        </w:rPr>
        <w:t>بيروت.</w:t>
      </w:r>
    </w:p>
    <w:p w14:paraId="6FA7DE7C" w14:textId="77777777" w:rsidR="00222EE5" w:rsidRDefault="00880E8D" w:rsidP="00222EE5">
      <w:pPr>
        <w:rPr>
          <w:rtl/>
        </w:rPr>
      </w:pPr>
      <w:r>
        <w:rPr>
          <w:rFonts w:hint="cs"/>
          <w:rtl/>
        </w:rPr>
        <w:t>89</w:t>
      </w:r>
      <w:r w:rsidR="00AA6B6D">
        <w:rPr>
          <w:rFonts w:hint="cs"/>
          <w:rtl/>
        </w:rPr>
        <w:t xml:space="preserve"> ـ </w:t>
      </w:r>
      <w:r w:rsidR="00222EE5" w:rsidRPr="00880E8D">
        <w:rPr>
          <w:rStyle w:val="rfdBold2"/>
          <w:rFonts w:hint="eastAsia"/>
          <w:rtl/>
        </w:rPr>
        <w:t>مسند</w:t>
      </w:r>
      <w:r w:rsidR="00222EE5" w:rsidRPr="00880E8D">
        <w:rPr>
          <w:rStyle w:val="rfdBold2"/>
          <w:rtl/>
        </w:rPr>
        <w:t xml:space="preserve"> الإمام الهادي</w:t>
      </w:r>
      <w:r w:rsidR="00AA6B6D">
        <w:rPr>
          <w:rtl/>
        </w:rPr>
        <w:t xml:space="preserve"> :</w:t>
      </w:r>
      <w:r w:rsidR="00EB3F95">
        <w:rPr>
          <w:rtl/>
        </w:rPr>
        <w:t xml:space="preserve"> </w:t>
      </w:r>
      <w:r w:rsidR="00222EE5">
        <w:rPr>
          <w:rtl/>
        </w:rPr>
        <w:t>العطاردي</w:t>
      </w:r>
      <w:r w:rsidR="00AA6B6D">
        <w:rPr>
          <w:rtl/>
        </w:rPr>
        <w:t xml:space="preserve"> ،</w:t>
      </w:r>
      <w:r w:rsidR="00EB3F95">
        <w:rPr>
          <w:rtl/>
        </w:rPr>
        <w:t xml:space="preserve"> </w:t>
      </w:r>
      <w:r w:rsidR="00222EE5">
        <w:rPr>
          <w:rtl/>
        </w:rPr>
        <w:t>عزيز الله الخبوشاني (ت 2014 م)</w:t>
      </w:r>
      <w:r w:rsidR="00AA6B6D">
        <w:rPr>
          <w:rtl/>
        </w:rPr>
        <w:t xml:space="preserve"> ،</w:t>
      </w:r>
      <w:r w:rsidR="00EB3F95">
        <w:rPr>
          <w:rtl/>
        </w:rPr>
        <w:t xml:space="preserve"> </w:t>
      </w:r>
      <w:r w:rsidR="00222EE5">
        <w:rPr>
          <w:rtl/>
        </w:rPr>
        <w:t>الناشر المؤتمر الثاني للإمام الرضا</w:t>
      </w:r>
      <w:r w:rsidR="00484436">
        <w:rPr>
          <w:rtl/>
        </w:rPr>
        <w:t xml:space="preserve"> </w:t>
      </w:r>
      <w:r w:rsidR="000D07A2" w:rsidRPr="000D07A2">
        <w:rPr>
          <w:rStyle w:val="rfdAlaem"/>
          <w:rtl/>
        </w:rPr>
        <w:t>عليه‌السلام</w:t>
      </w:r>
      <w:r w:rsidR="00EB3F95" w:rsidRPr="009E4A94">
        <w:rPr>
          <w:rtl/>
        </w:rPr>
        <w:t>.</w:t>
      </w:r>
    </w:p>
    <w:p w14:paraId="160F3209" w14:textId="77777777" w:rsidR="006C0ECE" w:rsidRDefault="00880E8D" w:rsidP="00222EE5">
      <w:pPr>
        <w:rPr>
          <w:rtl/>
        </w:rPr>
      </w:pPr>
      <w:r>
        <w:rPr>
          <w:rFonts w:hint="cs"/>
          <w:rtl/>
        </w:rPr>
        <w:t>90</w:t>
      </w:r>
      <w:r w:rsidR="00AA6B6D">
        <w:rPr>
          <w:rFonts w:hint="cs"/>
          <w:rtl/>
        </w:rPr>
        <w:t xml:space="preserve"> ـ </w:t>
      </w:r>
      <w:r w:rsidR="00222EE5" w:rsidRPr="00880E8D">
        <w:rPr>
          <w:rStyle w:val="rfdBold2"/>
          <w:rFonts w:hint="eastAsia"/>
          <w:rtl/>
        </w:rPr>
        <w:t>معالم</w:t>
      </w:r>
      <w:r w:rsidR="00222EE5" w:rsidRPr="00880E8D">
        <w:rPr>
          <w:rStyle w:val="rfdBold2"/>
          <w:rtl/>
        </w:rPr>
        <w:t xml:space="preserve"> العلماء في فهرست كتب الشيعة</w:t>
      </w:r>
      <w:r w:rsidR="00AA6B6D">
        <w:rPr>
          <w:rtl/>
        </w:rPr>
        <w:t xml:space="preserve"> :</w:t>
      </w:r>
      <w:r w:rsidR="00EB3F95">
        <w:rPr>
          <w:rtl/>
        </w:rPr>
        <w:t xml:space="preserve"> </w:t>
      </w:r>
      <w:r w:rsidR="00222EE5">
        <w:rPr>
          <w:rtl/>
        </w:rPr>
        <w:t>العاملي</w:t>
      </w:r>
      <w:r w:rsidR="00AA6B6D">
        <w:rPr>
          <w:rtl/>
        </w:rPr>
        <w:t xml:space="preserve"> ،</w:t>
      </w:r>
      <w:r w:rsidR="00EB3F95">
        <w:rPr>
          <w:rtl/>
        </w:rPr>
        <w:t xml:space="preserve"> </w:t>
      </w:r>
      <w:r w:rsidR="00222EE5">
        <w:rPr>
          <w:rtl/>
        </w:rPr>
        <w:t>زين الدين بن علي الجبعي العاملي الشهير بـ (الشهيد الثاني) (استشهد في 965هـ)</w:t>
      </w:r>
      <w:r w:rsidR="00AA6B6D">
        <w:rPr>
          <w:rtl/>
        </w:rPr>
        <w:t xml:space="preserve"> ،</w:t>
      </w:r>
      <w:r w:rsidR="00EB3F95">
        <w:rPr>
          <w:rtl/>
        </w:rPr>
        <w:t xml:space="preserve"> </w:t>
      </w:r>
      <w:r w:rsidR="00222EE5">
        <w:rPr>
          <w:rtl/>
        </w:rPr>
        <w:t>طبعة مؤسّسة الفقاهة</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1425هـ.</w:t>
      </w:r>
    </w:p>
    <w:p w14:paraId="5FFF47D4" w14:textId="77777777" w:rsidR="006C0ECE" w:rsidRDefault="006C0ECE" w:rsidP="00222EE5">
      <w:pPr>
        <w:rPr>
          <w:rtl/>
        </w:rPr>
      </w:pPr>
      <w:r>
        <w:br w:type="page"/>
      </w:r>
      <w:r w:rsidR="00880E8D">
        <w:rPr>
          <w:rFonts w:hint="cs"/>
          <w:rtl/>
        </w:rPr>
        <w:lastRenderedPageBreak/>
        <w:t>91</w:t>
      </w:r>
      <w:r w:rsidR="00AA6B6D">
        <w:rPr>
          <w:rFonts w:hint="cs"/>
          <w:rtl/>
        </w:rPr>
        <w:t xml:space="preserve"> ـ </w:t>
      </w:r>
      <w:r w:rsidR="00222EE5" w:rsidRPr="00880E8D">
        <w:rPr>
          <w:rStyle w:val="rfdBold2"/>
          <w:rFonts w:hint="eastAsia"/>
          <w:rtl/>
        </w:rPr>
        <w:t>معجم</w:t>
      </w:r>
      <w:r w:rsidR="00222EE5" w:rsidRPr="00880E8D">
        <w:rPr>
          <w:rStyle w:val="rfdBold2"/>
          <w:rtl/>
        </w:rPr>
        <w:t xml:space="preserve"> الأدباء أو (إرشاد الأريب إلىٰ معرفة الحبيب</w:t>
      </w:r>
      <w:r w:rsidR="00222EE5">
        <w:rPr>
          <w:rtl/>
        </w:rPr>
        <w:t>)</w:t>
      </w:r>
      <w:r w:rsidR="00AA6B6D">
        <w:rPr>
          <w:rtl/>
        </w:rPr>
        <w:t xml:space="preserve"> :</w:t>
      </w:r>
      <w:r w:rsidR="00EB3F95">
        <w:rPr>
          <w:rtl/>
        </w:rPr>
        <w:t xml:space="preserve"> </w:t>
      </w:r>
      <w:r w:rsidR="00222EE5">
        <w:rPr>
          <w:rtl/>
        </w:rPr>
        <w:t>الحموي</w:t>
      </w:r>
      <w:r w:rsidR="00AA6B6D">
        <w:rPr>
          <w:rtl/>
        </w:rPr>
        <w:t xml:space="preserve"> ،</w:t>
      </w:r>
      <w:r w:rsidR="00EB3F95">
        <w:rPr>
          <w:rtl/>
        </w:rPr>
        <w:t xml:space="preserve"> </w:t>
      </w:r>
      <w:r w:rsidR="00222EE5">
        <w:rPr>
          <w:rtl/>
        </w:rPr>
        <w:t>شهاب الدين أبي عبد الله ياقوت بن عبد الله الحموي الرومي البغدادي (626هـ)</w:t>
      </w:r>
      <w:r w:rsidR="00AA6B6D">
        <w:rPr>
          <w:rtl/>
        </w:rPr>
        <w:t xml:space="preserve"> ،</w:t>
      </w:r>
      <w:r w:rsidR="00EB3F95">
        <w:rPr>
          <w:rtl/>
        </w:rPr>
        <w:t xml:space="preserve"> </w:t>
      </w:r>
      <w:r w:rsidR="00222EE5">
        <w:rPr>
          <w:rtl/>
        </w:rPr>
        <w:t>طبعة دار الزهراء</w:t>
      </w:r>
      <w:r w:rsidR="00AA6B6D">
        <w:rPr>
          <w:rtl/>
        </w:rPr>
        <w:t xml:space="preserve"> ،</w:t>
      </w:r>
      <w:r w:rsidR="00EB3F95">
        <w:rPr>
          <w:rtl/>
        </w:rPr>
        <w:t xml:space="preserve"> </w:t>
      </w:r>
      <w:r w:rsidR="00222EE5">
        <w:rPr>
          <w:rtl/>
        </w:rPr>
        <w:t>الرياض</w:t>
      </w:r>
      <w:r w:rsidR="00AA6B6D">
        <w:rPr>
          <w:rtl/>
        </w:rPr>
        <w:t xml:space="preserve"> ،</w:t>
      </w:r>
      <w:r w:rsidR="00EB3F95">
        <w:rPr>
          <w:rtl/>
        </w:rPr>
        <w:t xml:space="preserve"> </w:t>
      </w:r>
      <w:r w:rsidR="00222EE5">
        <w:rPr>
          <w:rtl/>
        </w:rPr>
        <w:t>ودار الكتب العلمية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الطبعة الأولىٰ</w:t>
      </w:r>
      <w:r w:rsidR="00AA6B6D">
        <w:rPr>
          <w:rtl/>
        </w:rPr>
        <w:t xml:space="preserve"> ،</w:t>
      </w:r>
      <w:r w:rsidR="00EB3F95">
        <w:rPr>
          <w:rtl/>
        </w:rPr>
        <w:t xml:space="preserve"> </w:t>
      </w:r>
      <w:r w:rsidR="00222EE5">
        <w:rPr>
          <w:rtl/>
        </w:rPr>
        <w:t>(1411هـ ـ 1991 م).</w:t>
      </w:r>
    </w:p>
    <w:p w14:paraId="5F737192" w14:textId="77777777" w:rsidR="00222EE5" w:rsidRDefault="00880E8D" w:rsidP="00222EE5">
      <w:pPr>
        <w:rPr>
          <w:rtl/>
        </w:rPr>
      </w:pPr>
      <w:r>
        <w:rPr>
          <w:rFonts w:hint="cs"/>
          <w:rtl/>
        </w:rPr>
        <w:t>92</w:t>
      </w:r>
      <w:r w:rsidR="00AA6B6D">
        <w:rPr>
          <w:rFonts w:hint="cs"/>
          <w:rtl/>
        </w:rPr>
        <w:t xml:space="preserve"> ـ </w:t>
      </w:r>
      <w:r w:rsidR="00222EE5" w:rsidRPr="00880E8D">
        <w:rPr>
          <w:rStyle w:val="rfdBold2"/>
          <w:rFonts w:hint="eastAsia"/>
          <w:rtl/>
        </w:rPr>
        <w:t>معجم</w:t>
      </w:r>
      <w:r w:rsidR="00222EE5" w:rsidRPr="00880E8D">
        <w:rPr>
          <w:rStyle w:val="rfdBold2"/>
          <w:rtl/>
        </w:rPr>
        <w:t xml:space="preserve"> البلدان</w:t>
      </w:r>
      <w:r w:rsidR="00AA6B6D">
        <w:rPr>
          <w:rtl/>
        </w:rPr>
        <w:t xml:space="preserve"> :</w:t>
      </w:r>
      <w:r w:rsidR="00EB3F95">
        <w:rPr>
          <w:rtl/>
        </w:rPr>
        <w:t xml:space="preserve"> </w:t>
      </w:r>
      <w:r w:rsidR="00222EE5">
        <w:rPr>
          <w:rtl/>
        </w:rPr>
        <w:t>الحموي</w:t>
      </w:r>
      <w:r w:rsidR="00AA6B6D">
        <w:rPr>
          <w:rtl/>
        </w:rPr>
        <w:t xml:space="preserve"> ،</w:t>
      </w:r>
      <w:r w:rsidR="00EB3F95">
        <w:rPr>
          <w:rtl/>
        </w:rPr>
        <w:t xml:space="preserve"> </w:t>
      </w:r>
      <w:r w:rsidR="00222EE5">
        <w:rPr>
          <w:rtl/>
        </w:rPr>
        <w:t>شهاب الدين أبي عبد الله ياقوت بن عبد الله الحموي الرومي البغدادي (626هـ)</w:t>
      </w:r>
      <w:r w:rsidR="00AA6B6D">
        <w:rPr>
          <w:rtl/>
        </w:rPr>
        <w:t xml:space="preserve"> ،</w:t>
      </w:r>
      <w:r w:rsidR="00EB3F95">
        <w:rPr>
          <w:rtl/>
        </w:rPr>
        <w:t xml:space="preserve"> </w:t>
      </w:r>
      <w:r w:rsidR="00222EE5">
        <w:rPr>
          <w:rtl/>
        </w:rPr>
        <w:t>طبعة دار إحياء التراث العربي</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(بلا ـ ت).</w:t>
      </w:r>
    </w:p>
    <w:p w14:paraId="6AD8DAE8" w14:textId="77777777" w:rsidR="00222EE5" w:rsidRDefault="00880E8D" w:rsidP="00222EE5">
      <w:pPr>
        <w:rPr>
          <w:rtl/>
        </w:rPr>
      </w:pPr>
      <w:r>
        <w:rPr>
          <w:rFonts w:hint="cs"/>
          <w:rtl/>
        </w:rPr>
        <w:t>93</w:t>
      </w:r>
      <w:r w:rsidR="00AA6B6D">
        <w:rPr>
          <w:rFonts w:hint="cs"/>
          <w:rtl/>
        </w:rPr>
        <w:t xml:space="preserve"> ـ </w:t>
      </w:r>
      <w:r w:rsidR="00222EE5" w:rsidRPr="00880E8D">
        <w:rPr>
          <w:rStyle w:val="rfdBold2"/>
          <w:rFonts w:hint="eastAsia"/>
          <w:rtl/>
        </w:rPr>
        <w:t>معجم</w:t>
      </w:r>
      <w:r w:rsidR="00222EE5" w:rsidRPr="00880E8D">
        <w:rPr>
          <w:rStyle w:val="rfdBold2"/>
          <w:rtl/>
        </w:rPr>
        <w:t xml:space="preserve"> رجال الحديث وتفصيل الرواة</w:t>
      </w:r>
      <w:r w:rsidR="00AA6B6D">
        <w:rPr>
          <w:rtl/>
        </w:rPr>
        <w:t xml:space="preserve"> :</w:t>
      </w:r>
      <w:r w:rsidR="00EB3F95">
        <w:rPr>
          <w:rtl/>
        </w:rPr>
        <w:t xml:space="preserve"> </w:t>
      </w:r>
      <w:r w:rsidR="00222EE5">
        <w:rPr>
          <w:rtl/>
        </w:rPr>
        <w:t>الخوئي</w:t>
      </w:r>
      <w:r w:rsidR="00AA6B6D">
        <w:rPr>
          <w:rtl/>
        </w:rPr>
        <w:t xml:space="preserve"> ،</w:t>
      </w:r>
      <w:r w:rsidR="00EB3F95">
        <w:rPr>
          <w:rtl/>
        </w:rPr>
        <w:t xml:space="preserve"> </w:t>
      </w:r>
      <w:r w:rsidR="00222EE5">
        <w:rPr>
          <w:rtl/>
        </w:rPr>
        <w:t>أبو القاسم بن علي أكبر (ت 1413هـ)</w:t>
      </w:r>
      <w:r w:rsidR="00AA6B6D">
        <w:rPr>
          <w:rtl/>
        </w:rPr>
        <w:t xml:space="preserve"> ،</w:t>
      </w:r>
      <w:r w:rsidR="00EB3F95">
        <w:rPr>
          <w:rtl/>
        </w:rPr>
        <w:t xml:space="preserve"> </w:t>
      </w:r>
      <w:r w:rsidR="00222EE5">
        <w:rPr>
          <w:rtl/>
        </w:rPr>
        <w:t>نشر الفقاهة</w:t>
      </w:r>
      <w:r w:rsidR="00AA6B6D">
        <w:rPr>
          <w:rtl/>
        </w:rPr>
        <w:t xml:space="preserve"> ،</w:t>
      </w:r>
      <w:r w:rsidR="00EB3F95">
        <w:rPr>
          <w:rtl/>
        </w:rPr>
        <w:t xml:space="preserve"> </w:t>
      </w:r>
      <w:r w:rsidR="00222EE5">
        <w:rPr>
          <w:rtl/>
        </w:rPr>
        <w:t>قم</w:t>
      </w:r>
      <w:r w:rsidR="00AA6B6D">
        <w:rPr>
          <w:rtl/>
        </w:rPr>
        <w:t xml:space="preserve"> ،</w:t>
      </w:r>
      <w:r w:rsidR="00EB3F95">
        <w:rPr>
          <w:rtl/>
        </w:rPr>
        <w:t xml:space="preserve"> </w:t>
      </w:r>
      <w:r w:rsidR="00222EE5">
        <w:rPr>
          <w:rtl/>
        </w:rPr>
        <w:t>الطبعة الخامسة</w:t>
      </w:r>
      <w:r w:rsidR="00AA6B6D">
        <w:rPr>
          <w:rtl/>
        </w:rPr>
        <w:t xml:space="preserve"> ،</w:t>
      </w:r>
      <w:r w:rsidR="00EB3F95">
        <w:rPr>
          <w:rtl/>
        </w:rPr>
        <w:t xml:space="preserve"> </w:t>
      </w:r>
      <w:r w:rsidR="00222EE5">
        <w:rPr>
          <w:rtl/>
        </w:rPr>
        <w:t>1413هـ ـ 1992 م.</w:t>
      </w:r>
    </w:p>
    <w:p w14:paraId="1C52F390" w14:textId="77777777" w:rsidR="00222EE5" w:rsidRDefault="00880E8D" w:rsidP="00222EE5">
      <w:pPr>
        <w:rPr>
          <w:rtl/>
        </w:rPr>
      </w:pPr>
      <w:r>
        <w:rPr>
          <w:rFonts w:hint="cs"/>
          <w:rtl/>
        </w:rPr>
        <w:t>94</w:t>
      </w:r>
      <w:r w:rsidR="00AA6B6D">
        <w:rPr>
          <w:rFonts w:hint="cs"/>
          <w:rtl/>
        </w:rPr>
        <w:t xml:space="preserve"> ـ </w:t>
      </w:r>
      <w:r w:rsidR="00222EE5" w:rsidRPr="00880E8D">
        <w:rPr>
          <w:rStyle w:val="rfdBold2"/>
          <w:rFonts w:hint="eastAsia"/>
          <w:rtl/>
        </w:rPr>
        <w:t>معجم</w:t>
      </w:r>
      <w:r w:rsidR="00222EE5" w:rsidRPr="00880E8D">
        <w:rPr>
          <w:rStyle w:val="rfdBold2"/>
          <w:rtl/>
        </w:rPr>
        <w:t xml:space="preserve"> مقاييس اللغة</w:t>
      </w:r>
      <w:r w:rsidR="00AA6B6D">
        <w:rPr>
          <w:rtl/>
        </w:rPr>
        <w:t xml:space="preserve"> :</w:t>
      </w:r>
      <w:r w:rsidR="00EB3F95">
        <w:rPr>
          <w:rtl/>
        </w:rPr>
        <w:t xml:space="preserve"> </w:t>
      </w:r>
      <w:r w:rsidR="00222EE5">
        <w:rPr>
          <w:rtl/>
        </w:rPr>
        <w:t>ابن فارس</w:t>
      </w:r>
      <w:r w:rsidR="00AA6B6D">
        <w:rPr>
          <w:rtl/>
        </w:rPr>
        <w:t xml:space="preserve"> ،</w:t>
      </w:r>
      <w:r w:rsidR="00EB3F95">
        <w:rPr>
          <w:rtl/>
        </w:rPr>
        <w:t xml:space="preserve"> </w:t>
      </w:r>
      <w:r w:rsidR="00222EE5">
        <w:rPr>
          <w:rtl/>
        </w:rPr>
        <w:t>أحمد بن فارس بن زكريا الرازي القزويني (ت 390 أو 395هـ)</w:t>
      </w:r>
      <w:r w:rsidR="00AA6B6D">
        <w:rPr>
          <w:rtl/>
        </w:rPr>
        <w:t xml:space="preserve"> ،</w:t>
      </w:r>
      <w:r w:rsidR="00EB3F95">
        <w:rPr>
          <w:rtl/>
        </w:rPr>
        <w:t xml:space="preserve"> </w:t>
      </w:r>
      <w:r w:rsidR="00222EE5">
        <w:rPr>
          <w:rtl/>
        </w:rPr>
        <w:t>حقّقه‌</w:t>
      </w:r>
      <w:r w:rsidR="00AA6B6D">
        <w:rPr>
          <w:rtl/>
        </w:rPr>
        <w:t xml:space="preserve"> :</w:t>
      </w:r>
      <w:r w:rsidR="00EB3F95">
        <w:rPr>
          <w:rtl/>
        </w:rPr>
        <w:t xml:space="preserve"> </w:t>
      </w:r>
      <w:r w:rsidR="00222EE5">
        <w:rPr>
          <w:rtl/>
        </w:rPr>
        <w:t>شهاب الدين أبو عمرو</w:t>
      </w:r>
      <w:r w:rsidR="00AA6B6D">
        <w:rPr>
          <w:rtl/>
        </w:rPr>
        <w:t xml:space="preserve"> ،</w:t>
      </w:r>
      <w:r w:rsidR="00EB3F95">
        <w:rPr>
          <w:rtl/>
        </w:rPr>
        <w:t xml:space="preserve"> </w:t>
      </w:r>
      <w:r w:rsidR="00222EE5">
        <w:rPr>
          <w:rtl/>
        </w:rPr>
        <w:t>طبعة دار الفكر</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1414هـ.</w:t>
      </w:r>
    </w:p>
    <w:p w14:paraId="3556A9C3" w14:textId="77777777" w:rsidR="00222EE5" w:rsidRDefault="00880E8D" w:rsidP="00222EE5">
      <w:pPr>
        <w:rPr>
          <w:rtl/>
        </w:rPr>
      </w:pPr>
      <w:r>
        <w:rPr>
          <w:rFonts w:hint="cs"/>
          <w:rtl/>
        </w:rPr>
        <w:t>95</w:t>
      </w:r>
      <w:r w:rsidR="00AA6B6D">
        <w:rPr>
          <w:rFonts w:hint="cs"/>
          <w:rtl/>
        </w:rPr>
        <w:t xml:space="preserve"> ـ </w:t>
      </w:r>
      <w:r w:rsidR="00222EE5" w:rsidRPr="00880E8D">
        <w:rPr>
          <w:rStyle w:val="rfdBold2"/>
          <w:rFonts w:hint="eastAsia"/>
          <w:rtl/>
        </w:rPr>
        <w:t>مقاتل</w:t>
      </w:r>
      <w:r w:rsidR="00222EE5" w:rsidRPr="00880E8D">
        <w:rPr>
          <w:rStyle w:val="rfdBold2"/>
          <w:rtl/>
        </w:rPr>
        <w:t xml:space="preserve"> الطالبيّين</w:t>
      </w:r>
      <w:r w:rsidR="00AA6B6D">
        <w:rPr>
          <w:rtl/>
        </w:rPr>
        <w:t xml:space="preserve"> :</w:t>
      </w:r>
      <w:r w:rsidR="00EB3F95">
        <w:rPr>
          <w:rtl/>
        </w:rPr>
        <w:t xml:space="preserve"> </w:t>
      </w:r>
      <w:r w:rsidR="00222EE5">
        <w:rPr>
          <w:rtl/>
        </w:rPr>
        <w:t>الإصفهاني</w:t>
      </w:r>
      <w:r w:rsidR="00AA6B6D">
        <w:rPr>
          <w:rtl/>
        </w:rPr>
        <w:t xml:space="preserve"> ،</w:t>
      </w:r>
      <w:r w:rsidR="00EB3F95">
        <w:rPr>
          <w:rtl/>
        </w:rPr>
        <w:t xml:space="preserve"> </w:t>
      </w:r>
      <w:r w:rsidR="00222EE5">
        <w:rPr>
          <w:rtl/>
        </w:rPr>
        <w:t>أبو الفرج علي بن الحسين (ت 356هـ)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أحمد صقر</w:t>
      </w:r>
      <w:r w:rsidR="00AA6B6D">
        <w:rPr>
          <w:rtl/>
        </w:rPr>
        <w:t xml:space="preserve"> ،</w:t>
      </w:r>
      <w:r w:rsidR="00EB3F95">
        <w:rPr>
          <w:rtl/>
        </w:rPr>
        <w:t xml:space="preserve"> </w:t>
      </w:r>
      <w:r w:rsidR="00222EE5">
        <w:rPr>
          <w:rtl/>
        </w:rPr>
        <w:t>طبعة القاهرة</w:t>
      </w:r>
      <w:r w:rsidR="00AA6B6D">
        <w:rPr>
          <w:rtl/>
        </w:rPr>
        <w:t xml:space="preserve"> ،</w:t>
      </w:r>
      <w:r w:rsidR="00EB3F95">
        <w:rPr>
          <w:rtl/>
        </w:rPr>
        <w:t xml:space="preserve"> </w:t>
      </w:r>
      <w:r w:rsidR="00222EE5">
        <w:rPr>
          <w:rtl/>
        </w:rPr>
        <w:t>(1368هـ ـ 1949 م).</w:t>
      </w:r>
    </w:p>
    <w:p w14:paraId="58BB7E7F" w14:textId="77777777" w:rsidR="00222EE5" w:rsidRDefault="00880E8D" w:rsidP="00222EE5">
      <w:pPr>
        <w:rPr>
          <w:rtl/>
        </w:rPr>
      </w:pPr>
      <w:r>
        <w:rPr>
          <w:rFonts w:hint="cs"/>
          <w:rtl/>
        </w:rPr>
        <w:t>96</w:t>
      </w:r>
      <w:r w:rsidR="00AA6B6D">
        <w:rPr>
          <w:rFonts w:hint="cs"/>
          <w:rtl/>
        </w:rPr>
        <w:t xml:space="preserve"> ـ </w:t>
      </w:r>
      <w:r w:rsidR="00222EE5" w:rsidRPr="00880E8D">
        <w:rPr>
          <w:rStyle w:val="rfdBold2"/>
          <w:rFonts w:hint="eastAsia"/>
          <w:rtl/>
        </w:rPr>
        <w:t>مقتل</w:t>
      </w:r>
      <w:r w:rsidR="00222EE5" w:rsidRPr="00880E8D">
        <w:rPr>
          <w:rStyle w:val="rfdBold2"/>
          <w:rtl/>
        </w:rPr>
        <w:t xml:space="preserve"> الحسين</w:t>
      </w:r>
      <w:r w:rsidR="00AA6B6D">
        <w:rPr>
          <w:rtl/>
        </w:rPr>
        <w:t xml:space="preserve"> :</w:t>
      </w:r>
      <w:r w:rsidR="00EB3F95">
        <w:rPr>
          <w:rtl/>
        </w:rPr>
        <w:t xml:space="preserve"> </w:t>
      </w:r>
      <w:r w:rsidR="00222EE5">
        <w:rPr>
          <w:rtl/>
        </w:rPr>
        <w:t>المقرم</w:t>
      </w:r>
      <w:r w:rsidR="00AA6B6D">
        <w:rPr>
          <w:rtl/>
        </w:rPr>
        <w:t xml:space="preserve"> ،</w:t>
      </w:r>
      <w:r w:rsidR="00EB3F95">
        <w:rPr>
          <w:rtl/>
        </w:rPr>
        <w:t xml:space="preserve"> </w:t>
      </w:r>
      <w:r w:rsidR="00222EE5">
        <w:rPr>
          <w:rtl/>
        </w:rPr>
        <w:t>عبد الرزاق (ت 1391هـ)</w:t>
      </w:r>
      <w:r w:rsidR="00AA6B6D">
        <w:rPr>
          <w:rtl/>
        </w:rPr>
        <w:t xml:space="preserve"> ،</w:t>
      </w:r>
      <w:r w:rsidR="00EB3F95">
        <w:rPr>
          <w:rtl/>
        </w:rPr>
        <w:t xml:space="preserve"> </w:t>
      </w:r>
      <w:r w:rsidR="00222EE5">
        <w:rPr>
          <w:rtl/>
        </w:rPr>
        <w:t>طبعة قسم الدراسات</w:t>
      </w:r>
      <w:r w:rsidR="00AA6B6D">
        <w:rPr>
          <w:rtl/>
        </w:rPr>
        <w:t xml:space="preserve"> ،</w:t>
      </w:r>
      <w:r w:rsidR="00EB3F95">
        <w:rPr>
          <w:rtl/>
        </w:rPr>
        <w:t xml:space="preserve"> </w:t>
      </w:r>
      <w:r w:rsidR="00222EE5">
        <w:rPr>
          <w:rtl/>
        </w:rPr>
        <w:t>مؤسّسة البعثة</w:t>
      </w:r>
      <w:r w:rsidR="00AA6B6D">
        <w:rPr>
          <w:rtl/>
        </w:rPr>
        <w:t xml:space="preserve"> ،</w:t>
      </w:r>
      <w:r w:rsidR="00EB3F95">
        <w:rPr>
          <w:rtl/>
        </w:rPr>
        <w:t xml:space="preserve"> </w:t>
      </w:r>
      <w:r w:rsidR="00222EE5">
        <w:rPr>
          <w:rtl/>
        </w:rPr>
        <w:t>طهران</w:t>
      </w:r>
      <w:r w:rsidR="00AA6B6D">
        <w:rPr>
          <w:rtl/>
        </w:rPr>
        <w:t xml:space="preserve"> ،</w:t>
      </w:r>
      <w:r w:rsidR="00EB3F95">
        <w:rPr>
          <w:rtl/>
        </w:rPr>
        <w:t xml:space="preserve"> </w:t>
      </w:r>
      <w:r w:rsidR="00222EE5">
        <w:rPr>
          <w:rtl/>
        </w:rPr>
        <w:t>(بلا ـ ت).</w:t>
      </w:r>
    </w:p>
    <w:p w14:paraId="2BF0B41E" w14:textId="77777777" w:rsidR="00222EE5" w:rsidRDefault="00880E8D" w:rsidP="00222EE5">
      <w:pPr>
        <w:rPr>
          <w:rtl/>
        </w:rPr>
      </w:pPr>
      <w:r>
        <w:rPr>
          <w:rFonts w:hint="cs"/>
          <w:rtl/>
        </w:rPr>
        <w:t>97</w:t>
      </w:r>
      <w:r w:rsidR="00AA6B6D">
        <w:rPr>
          <w:rFonts w:hint="cs"/>
          <w:rtl/>
        </w:rPr>
        <w:t xml:space="preserve"> ـ </w:t>
      </w:r>
      <w:r w:rsidR="00222EE5" w:rsidRPr="00880E8D">
        <w:rPr>
          <w:rStyle w:val="rfdBold2"/>
          <w:rFonts w:hint="eastAsia"/>
          <w:rtl/>
        </w:rPr>
        <w:t>مقدّمة</w:t>
      </w:r>
      <w:r w:rsidR="00222EE5" w:rsidRPr="00880E8D">
        <w:rPr>
          <w:rStyle w:val="rfdBold2"/>
          <w:rtl/>
        </w:rPr>
        <w:t xml:space="preserve"> كتاب الفهرست</w:t>
      </w:r>
      <w:r w:rsidR="00AA6B6D">
        <w:rPr>
          <w:rtl/>
        </w:rPr>
        <w:t xml:space="preserve"> :</w:t>
      </w:r>
      <w:r w:rsidR="00EB3F95">
        <w:rPr>
          <w:rtl/>
        </w:rPr>
        <w:t xml:space="preserve"> </w:t>
      </w:r>
      <w:r w:rsidR="00222EE5">
        <w:rPr>
          <w:rtl/>
        </w:rPr>
        <w:t>الطباطبائي</w:t>
      </w:r>
      <w:r w:rsidR="00AA6B6D">
        <w:rPr>
          <w:rtl/>
        </w:rPr>
        <w:t xml:space="preserve"> ،</w:t>
      </w:r>
      <w:r w:rsidR="00EB3F95">
        <w:rPr>
          <w:rtl/>
        </w:rPr>
        <w:t xml:space="preserve"> </w:t>
      </w:r>
      <w:r w:rsidR="00222EE5">
        <w:rPr>
          <w:rtl/>
        </w:rPr>
        <w:t>عبد العزيز (ت 1416هـ)</w:t>
      </w:r>
      <w:r w:rsidR="00AA6B6D">
        <w:rPr>
          <w:rtl/>
        </w:rPr>
        <w:t xml:space="preserve"> ،</w:t>
      </w:r>
      <w:r w:rsidR="00EB3F95">
        <w:rPr>
          <w:rtl/>
        </w:rPr>
        <w:t xml:space="preserve"> </w:t>
      </w:r>
      <w:r w:rsidR="00222EE5">
        <w:rPr>
          <w:rtl/>
        </w:rPr>
        <w:t>طبعة دار الأضواء</w:t>
      </w:r>
      <w:r w:rsidR="00AA6B6D">
        <w:rPr>
          <w:rtl/>
        </w:rPr>
        <w:t xml:space="preserve"> ،</w:t>
      </w:r>
      <w:r w:rsidR="00EB3F95">
        <w:rPr>
          <w:rtl/>
        </w:rPr>
        <w:t xml:space="preserve"> </w:t>
      </w:r>
      <w:r w:rsidR="00222EE5">
        <w:rPr>
          <w:rtl/>
        </w:rPr>
        <w:t>(1406هـ ـ 1986 م).</w:t>
      </w:r>
    </w:p>
    <w:p w14:paraId="4C3A9E8A" w14:textId="77777777" w:rsidR="00222EE5" w:rsidRDefault="00880E8D" w:rsidP="00222EE5">
      <w:pPr>
        <w:rPr>
          <w:rtl/>
        </w:rPr>
      </w:pPr>
      <w:r>
        <w:rPr>
          <w:rFonts w:hint="cs"/>
          <w:rtl/>
        </w:rPr>
        <w:t>98</w:t>
      </w:r>
      <w:r w:rsidR="00AA6B6D">
        <w:rPr>
          <w:rFonts w:hint="cs"/>
          <w:rtl/>
        </w:rPr>
        <w:t xml:space="preserve"> ـ </w:t>
      </w:r>
      <w:r w:rsidR="00222EE5" w:rsidRPr="00880E8D">
        <w:rPr>
          <w:rStyle w:val="rfdBold2"/>
          <w:rFonts w:hint="eastAsia"/>
          <w:rtl/>
        </w:rPr>
        <w:t>مقدّمة</w:t>
      </w:r>
      <w:r w:rsidR="00222EE5" w:rsidRPr="00880E8D">
        <w:rPr>
          <w:rStyle w:val="rfdBold2"/>
          <w:rtl/>
        </w:rPr>
        <w:t xml:space="preserve"> كتاب الكافي</w:t>
      </w:r>
      <w:r w:rsidR="00AA6B6D">
        <w:rPr>
          <w:rtl/>
        </w:rPr>
        <w:t xml:space="preserve"> :</w:t>
      </w:r>
      <w:r w:rsidR="00EB3F95">
        <w:rPr>
          <w:rtl/>
        </w:rPr>
        <w:t xml:space="preserve"> </w:t>
      </w:r>
      <w:r w:rsidR="00222EE5">
        <w:rPr>
          <w:rtl/>
        </w:rPr>
        <w:t>محفوظ</w:t>
      </w:r>
      <w:r w:rsidR="00AA6B6D">
        <w:rPr>
          <w:rtl/>
        </w:rPr>
        <w:t xml:space="preserve"> ،</w:t>
      </w:r>
      <w:r w:rsidR="00EB3F95">
        <w:rPr>
          <w:rtl/>
        </w:rPr>
        <w:t xml:space="preserve"> </w:t>
      </w:r>
      <w:r w:rsidR="00222EE5">
        <w:rPr>
          <w:rtl/>
        </w:rPr>
        <w:t>حسين علي (ت 2009 م)</w:t>
      </w:r>
      <w:r w:rsidR="00AA6B6D">
        <w:rPr>
          <w:rtl/>
        </w:rPr>
        <w:t xml:space="preserve"> ،</w:t>
      </w:r>
      <w:r w:rsidR="00EB3F95">
        <w:rPr>
          <w:rtl/>
        </w:rPr>
        <w:t xml:space="preserve"> </w:t>
      </w:r>
      <w:r w:rsidR="00222EE5">
        <w:rPr>
          <w:rtl/>
        </w:rPr>
        <w:t>طبعة دار الكتب الإسلامية</w:t>
      </w:r>
      <w:r w:rsidR="00AA6B6D">
        <w:rPr>
          <w:rtl/>
        </w:rPr>
        <w:t xml:space="preserve"> ،</w:t>
      </w:r>
      <w:r w:rsidR="00EB3F95">
        <w:rPr>
          <w:rtl/>
        </w:rPr>
        <w:t xml:space="preserve"> </w:t>
      </w:r>
      <w:r w:rsidR="00222EE5">
        <w:rPr>
          <w:rtl/>
        </w:rPr>
        <w:t>بتحقيق‌</w:t>
      </w:r>
      <w:r w:rsidR="00AA6B6D">
        <w:rPr>
          <w:rtl/>
        </w:rPr>
        <w:t xml:space="preserve"> :</w:t>
      </w:r>
      <w:r w:rsidR="00EB3F95">
        <w:rPr>
          <w:rtl/>
        </w:rPr>
        <w:t xml:space="preserve"> </w:t>
      </w:r>
      <w:r w:rsidR="00222EE5">
        <w:rPr>
          <w:rtl/>
        </w:rPr>
        <w:t>علي أكبر الغفاري</w:t>
      </w:r>
      <w:r w:rsidR="00AA6B6D">
        <w:rPr>
          <w:rtl/>
        </w:rPr>
        <w:t xml:space="preserve"> ،</w:t>
      </w:r>
      <w:r w:rsidR="00EB3F95">
        <w:rPr>
          <w:rtl/>
        </w:rPr>
        <w:t xml:space="preserve"> </w:t>
      </w:r>
      <w:r w:rsidR="00222EE5">
        <w:rPr>
          <w:rtl/>
        </w:rPr>
        <w:t>طبعة دار الكتب الإسلامية</w:t>
      </w:r>
      <w:r w:rsidR="00AA6B6D">
        <w:rPr>
          <w:rtl/>
        </w:rPr>
        <w:t xml:space="preserve"> ،</w:t>
      </w:r>
      <w:r w:rsidR="00EB3F95">
        <w:rPr>
          <w:rtl/>
        </w:rPr>
        <w:t xml:space="preserve"> </w:t>
      </w:r>
      <w:r w:rsidR="00222EE5">
        <w:rPr>
          <w:rtl/>
        </w:rPr>
        <w:t>1388هـ.</w:t>
      </w:r>
    </w:p>
    <w:p w14:paraId="7FE10472" w14:textId="77777777" w:rsidR="00222EE5" w:rsidRDefault="00880E8D" w:rsidP="00222EE5">
      <w:pPr>
        <w:rPr>
          <w:rtl/>
        </w:rPr>
      </w:pPr>
      <w:r>
        <w:rPr>
          <w:rFonts w:hint="cs"/>
          <w:rtl/>
        </w:rPr>
        <w:t>99</w:t>
      </w:r>
      <w:r w:rsidR="00AA6B6D">
        <w:rPr>
          <w:rFonts w:hint="cs"/>
          <w:rtl/>
        </w:rPr>
        <w:t xml:space="preserve"> ـ </w:t>
      </w:r>
      <w:r w:rsidR="00222EE5" w:rsidRPr="00880E8D">
        <w:rPr>
          <w:rStyle w:val="rfdBold2"/>
          <w:rFonts w:hint="eastAsia"/>
          <w:rtl/>
        </w:rPr>
        <w:t>منتقلة</w:t>
      </w:r>
      <w:r w:rsidR="00222EE5" w:rsidRPr="00880E8D">
        <w:rPr>
          <w:rStyle w:val="rfdBold2"/>
          <w:rtl/>
        </w:rPr>
        <w:t xml:space="preserve"> الطالبية</w:t>
      </w:r>
      <w:r w:rsidR="00AA6B6D">
        <w:rPr>
          <w:rtl/>
        </w:rPr>
        <w:t xml:space="preserve"> :</w:t>
      </w:r>
      <w:r w:rsidR="00EB3F95">
        <w:rPr>
          <w:rtl/>
        </w:rPr>
        <w:t xml:space="preserve"> </w:t>
      </w:r>
      <w:r w:rsidR="00222EE5">
        <w:rPr>
          <w:rtl/>
        </w:rPr>
        <w:t>الطوسي</w:t>
      </w:r>
      <w:r w:rsidR="00AA6B6D">
        <w:rPr>
          <w:rtl/>
        </w:rPr>
        <w:t xml:space="preserve"> ،</w:t>
      </w:r>
      <w:r w:rsidR="00EB3F95">
        <w:rPr>
          <w:rtl/>
        </w:rPr>
        <w:t xml:space="preserve"> </w:t>
      </w:r>
      <w:r w:rsidR="00222EE5">
        <w:rPr>
          <w:rtl/>
        </w:rPr>
        <w:t>محمّد بن الحسن (ت 460هـ)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محمّد مهدي الخراسان</w:t>
      </w:r>
      <w:r w:rsidR="00AA6B6D">
        <w:rPr>
          <w:rtl/>
        </w:rPr>
        <w:t xml:space="preserve"> ،</w:t>
      </w:r>
      <w:r w:rsidR="00EB3F95">
        <w:rPr>
          <w:rtl/>
        </w:rPr>
        <w:t xml:space="preserve"> </w:t>
      </w:r>
      <w:r w:rsidR="00222EE5">
        <w:rPr>
          <w:rtl/>
        </w:rPr>
        <w:t>طبعة المكتبة الحيدرية</w:t>
      </w:r>
      <w:r w:rsidR="00AA6B6D">
        <w:rPr>
          <w:rtl/>
        </w:rPr>
        <w:t xml:space="preserve"> ،</w:t>
      </w:r>
      <w:r w:rsidR="00EB3F95">
        <w:rPr>
          <w:rtl/>
        </w:rPr>
        <w:t xml:space="preserve"> </w:t>
      </w:r>
      <w:r w:rsidR="00222EE5">
        <w:rPr>
          <w:rtl/>
        </w:rPr>
        <w:t>النجف الأشرف</w:t>
      </w:r>
      <w:r w:rsidR="00AA6B6D">
        <w:rPr>
          <w:rtl/>
        </w:rPr>
        <w:t xml:space="preserve"> ،</w:t>
      </w:r>
      <w:r w:rsidR="00EB3F95">
        <w:rPr>
          <w:rtl/>
        </w:rPr>
        <w:t xml:space="preserve"> </w:t>
      </w:r>
      <w:r w:rsidR="00222EE5">
        <w:rPr>
          <w:rtl/>
        </w:rPr>
        <w:t>(1388هـ ـ 1967 م).</w:t>
      </w:r>
    </w:p>
    <w:p w14:paraId="76749454" w14:textId="77777777" w:rsidR="00222EE5" w:rsidRDefault="00880E8D" w:rsidP="00222EE5">
      <w:pPr>
        <w:rPr>
          <w:rtl/>
        </w:rPr>
      </w:pPr>
      <w:r>
        <w:rPr>
          <w:rFonts w:hint="cs"/>
          <w:rtl/>
        </w:rPr>
        <w:t>100</w:t>
      </w:r>
      <w:r w:rsidR="00AA6B6D">
        <w:rPr>
          <w:rFonts w:hint="cs"/>
          <w:rtl/>
        </w:rPr>
        <w:t xml:space="preserve"> ـ </w:t>
      </w:r>
      <w:r w:rsidR="00222EE5" w:rsidRPr="00880E8D">
        <w:rPr>
          <w:rStyle w:val="rfdBold2"/>
          <w:rFonts w:hint="eastAsia"/>
          <w:rtl/>
        </w:rPr>
        <w:t>ميراث</w:t>
      </w:r>
      <w:r w:rsidR="00222EE5" w:rsidRPr="00880E8D">
        <w:rPr>
          <w:rStyle w:val="rfdBold2"/>
          <w:rtl/>
        </w:rPr>
        <w:t xml:space="preserve"> مكتوب شيعه از سه قرن نخستن هجرى</w:t>
      </w:r>
      <w:r w:rsidR="00AA6B6D">
        <w:rPr>
          <w:rtl/>
        </w:rPr>
        <w:t xml:space="preserve"> :</w:t>
      </w:r>
      <w:r w:rsidR="00EB3F95">
        <w:rPr>
          <w:rtl/>
        </w:rPr>
        <w:t xml:space="preserve"> </w:t>
      </w:r>
      <w:r w:rsidR="00222EE5">
        <w:rPr>
          <w:rtl/>
        </w:rPr>
        <w:t>مدرسي</w:t>
      </w:r>
      <w:r w:rsidR="00AA6B6D">
        <w:rPr>
          <w:rtl/>
        </w:rPr>
        <w:t xml:space="preserve"> ،</w:t>
      </w:r>
      <w:r w:rsidR="00EB3F95">
        <w:rPr>
          <w:rtl/>
        </w:rPr>
        <w:t xml:space="preserve"> </w:t>
      </w:r>
      <w:r w:rsidR="00222EE5">
        <w:rPr>
          <w:rtl/>
        </w:rPr>
        <w:t>طباطبائي</w:t>
      </w:r>
      <w:r w:rsidR="00AA6B6D">
        <w:rPr>
          <w:rtl/>
        </w:rPr>
        <w:t xml:space="preserve"> ،</w:t>
      </w:r>
      <w:r w:rsidR="00EB3F95">
        <w:rPr>
          <w:rtl/>
        </w:rPr>
        <w:t xml:space="preserve"> </w:t>
      </w:r>
      <w:r w:rsidR="00222EE5">
        <w:rPr>
          <w:rtl/>
        </w:rPr>
        <w:t>حسين</w:t>
      </w:r>
      <w:r w:rsidR="00AA6B6D">
        <w:rPr>
          <w:rtl/>
        </w:rPr>
        <w:t xml:space="preserve"> ،</w:t>
      </w:r>
      <w:r w:rsidR="00EB3F95">
        <w:rPr>
          <w:rtl/>
        </w:rPr>
        <w:t xml:space="preserve"> </w:t>
      </w:r>
      <w:r w:rsidR="00222EE5">
        <w:rPr>
          <w:rtl/>
        </w:rPr>
        <w:t>دفتر اول</w:t>
      </w:r>
      <w:r w:rsidR="00AA6B6D">
        <w:rPr>
          <w:rtl/>
        </w:rPr>
        <w:t xml:space="preserve"> ،</w:t>
      </w:r>
      <w:r w:rsidR="00EB3F95">
        <w:rPr>
          <w:rtl/>
        </w:rPr>
        <w:t xml:space="preserve"> </w:t>
      </w:r>
      <w:r w:rsidR="00222EE5">
        <w:rPr>
          <w:rtl/>
        </w:rPr>
        <w:t>ترجمه‌</w:t>
      </w:r>
      <w:r w:rsidR="00AA6B6D">
        <w:rPr>
          <w:rtl/>
        </w:rPr>
        <w:t xml:space="preserve"> :</w:t>
      </w:r>
      <w:r w:rsidR="00EB3F95">
        <w:rPr>
          <w:rtl/>
        </w:rPr>
        <w:t xml:space="preserve"> </w:t>
      </w:r>
      <w:r w:rsidR="00222EE5">
        <w:rPr>
          <w:rtl/>
        </w:rPr>
        <w:t>سيّد علي قرائي</w:t>
      </w:r>
      <w:r w:rsidR="00AA6B6D">
        <w:rPr>
          <w:rtl/>
        </w:rPr>
        <w:t xml:space="preserve"> ،</w:t>
      </w:r>
      <w:r w:rsidR="00EB3F95">
        <w:rPr>
          <w:rtl/>
        </w:rPr>
        <w:t xml:space="preserve"> </w:t>
      </w:r>
      <w:r w:rsidR="00222EE5">
        <w:rPr>
          <w:rtl/>
        </w:rPr>
        <w:t>رسول جعفريان</w:t>
      </w:r>
      <w:r w:rsidR="00AA6B6D">
        <w:rPr>
          <w:rtl/>
        </w:rPr>
        <w:t xml:space="preserve"> ،</w:t>
      </w:r>
      <w:r w:rsidR="00EB3F95">
        <w:rPr>
          <w:rtl/>
        </w:rPr>
        <w:t xml:space="preserve"> </w:t>
      </w:r>
      <w:r w:rsidR="00222EE5">
        <w:rPr>
          <w:rtl/>
        </w:rPr>
        <w:t>چاپ اعتماد</w:t>
      </w:r>
      <w:r w:rsidR="00AA6B6D">
        <w:rPr>
          <w:rtl/>
        </w:rPr>
        <w:t xml:space="preserve"> ،</w:t>
      </w:r>
      <w:r w:rsidR="00EB3F95">
        <w:rPr>
          <w:rtl/>
        </w:rPr>
        <w:t xml:space="preserve"> </w:t>
      </w:r>
      <w:r w:rsidR="00222EE5">
        <w:rPr>
          <w:rtl/>
        </w:rPr>
        <w:t>1383 ش.</w:t>
      </w:r>
    </w:p>
    <w:p w14:paraId="716B51B9" w14:textId="77777777" w:rsidR="006C0ECE" w:rsidRDefault="00880E8D" w:rsidP="00222EE5">
      <w:pPr>
        <w:rPr>
          <w:rtl/>
        </w:rPr>
      </w:pPr>
      <w:r>
        <w:rPr>
          <w:rFonts w:hint="cs"/>
          <w:rtl/>
        </w:rPr>
        <w:t>101</w:t>
      </w:r>
      <w:r w:rsidR="00AA6B6D">
        <w:rPr>
          <w:rFonts w:hint="cs"/>
          <w:rtl/>
        </w:rPr>
        <w:t xml:space="preserve"> ـ </w:t>
      </w:r>
      <w:r w:rsidR="00222EE5" w:rsidRPr="00880E8D">
        <w:rPr>
          <w:rStyle w:val="rfdBold2"/>
          <w:rFonts w:hint="eastAsia"/>
          <w:rtl/>
        </w:rPr>
        <w:t>نزهة</w:t>
      </w:r>
      <w:r w:rsidR="00222EE5" w:rsidRPr="00880E8D">
        <w:rPr>
          <w:rStyle w:val="rfdBold2"/>
          <w:rtl/>
        </w:rPr>
        <w:t xml:space="preserve"> القلوب</w:t>
      </w:r>
      <w:r w:rsidR="00AA6B6D">
        <w:rPr>
          <w:rtl/>
        </w:rPr>
        <w:t xml:space="preserve"> :</w:t>
      </w:r>
      <w:r w:rsidR="00EB3F95">
        <w:rPr>
          <w:rtl/>
        </w:rPr>
        <w:t xml:space="preserve"> </w:t>
      </w:r>
      <w:r w:rsidR="00222EE5">
        <w:rPr>
          <w:rtl/>
        </w:rPr>
        <w:t>المستوفي</w:t>
      </w:r>
      <w:r w:rsidR="00AA6B6D">
        <w:rPr>
          <w:rtl/>
        </w:rPr>
        <w:t xml:space="preserve"> ،</w:t>
      </w:r>
      <w:r w:rsidR="00EB3F95">
        <w:rPr>
          <w:rtl/>
        </w:rPr>
        <w:t xml:space="preserve"> </w:t>
      </w:r>
      <w:r w:rsidR="00222EE5">
        <w:rPr>
          <w:rtl/>
        </w:rPr>
        <w:t>حمد الله بن أبي بكر بن حمد بن نصر القزويني (ت 750هـ)</w:t>
      </w:r>
      <w:r w:rsidR="00AA6B6D">
        <w:rPr>
          <w:rtl/>
        </w:rPr>
        <w:t xml:space="preserve"> ،</w:t>
      </w:r>
      <w:r w:rsidR="00EB3F95">
        <w:rPr>
          <w:rtl/>
        </w:rPr>
        <w:t xml:space="preserve"> </w:t>
      </w:r>
    </w:p>
    <w:p w14:paraId="3D2B261C" w14:textId="77777777" w:rsidR="006C0ECE" w:rsidRDefault="006C0ECE" w:rsidP="00880E8D">
      <w:pPr>
        <w:pStyle w:val="rfdNormal0"/>
        <w:rPr>
          <w:rtl/>
        </w:rPr>
      </w:pPr>
      <w:r>
        <w:br w:type="page"/>
      </w:r>
      <w:r w:rsidR="00222EE5">
        <w:rPr>
          <w:rFonts w:hint="eastAsia"/>
          <w:rtl/>
        </w:rPr>
        <w:lastRenderedPageBreak/>
        <w:t>طبعة</w:t>
      </w:r>
      <w:r w:rsidR="00222EE5">
        <w:rPr>
          <w:rtl/>
        </w:rPr>
        <w:t xml:space="preserve"> إيران</w:t>
      </w:r>
      <w:r w:rsidR="00AA6B6D">
        <w:rPr>
          <w:rtl/>
        </w:rPr>
        <w:t xml:space="preserve"> ،</w:t>
      </w:r>
      <w:r w:rsidR="00EB3F95">
        <w:rPr>
          <w:rtl/>
        </w:rPr>
        <w:t xml:space="preserve"> </w:t>
      </w:r>
      <w:r w:rsidR="00222EE5">
        <w:rPr>
          <w:rtl/>
        </w:rPr>
        <w:t>1336 ه</w:t>
      </w:r>
      <w:r w:rsidR="00AA6B6D">
        <w:rPr>
          <w:rtl/>
        </w:rPr>
        <w:t xml:space="preserve"> ،</w:t>
      </w:r>
      <w:r w:rsidR="00EB3F95">
        <w:rPr>
          <w:rtl/>
        </w:rPr>
        <w:t xml:space="preserve"> </w:t>
      </w:r>
      <w:r w:rsidR="00222EE5">
        <w:rPr>
          <w:rtl/>
        </w:rPr>
        <w:t>(بالفارسية).</w:t>
      </w:r>
    </w:p>
    <w:p w14:paraId="3B61DC69" w14:textId="77777777" w:rsidR="00222EE5" w:rsidRDefault="00880E8D" w:rsidP="00222EE5">
      <w:pPr>
        <w:rPr>
          <w:rtl/>
        </w:rPr>
      </w:pPr>
      <w:r>
        <w:rPr>
          <w:rFonts w:hint="cs"/>
          <w:rtl/>
        </w:rPr>
        <w:t>102</w:t>
      </w:r>
      <w:r w:rsidR="00AA6B6D">
        <w:rPr>
          <w:rFonts w:hint="cs"/>
          <w:rtl/>
        </w:rPr>
        <w:t xml:space="preserve"> ـ </w:t>
      </w:r>
      <w:r w:rsidR="00222EE5" w:rsidRPr="00880E8D">
        <w:rPr>
          <w:rStyle w:val="rfdBold2"/>
          <w:rFonts w:hint="eastAsia"/>
          <w:rtl/>
        </w:rPr>
        <w:t>نشوار</w:t>
      </w:r>
      <w:r w:rsidR="00222EE5" w:rsidRPr="00880E8D">
        <w:rPr>
          <w:rStyle w:val="rfdBold2"/>
          <w:rtl/>
        </w:rPr>
        <w:t xml:space="preserve"> المحاضرة وأخبار المذاكرة</w:t>
      </w:r>
      <w:r w:rsidR="00AA6B6D">
        <w:rPr>
          <w:rtl/>
        </w:rPr>
        <w:t xml:space="preserve"> :</w:t>
      </w:r>
      <w:r w:rsidR="00EB3F95">
        <w:rPr>
          <w:rtl/>
        </w:rPr>
        <w:t xml:space="preserve"> </w:t>
      </w:r>
      <w:r w:rsidR="00222EE5">
        <w:rPr>
          <w:rtl/>
        </w:rPr>
        <w:t>التنوخي</w:t>
      </w:r>
      <w:r w:rsidR="00AA6B6D">
        <w:rPr>
          <w:rtl/>
        </w:rPr>
        <w:t xml:space="preserve"> ،</w:t>
      </w:r>
      <w:r w:rsidR="00EB3F95">
        <w:rPr>
          <w:rtl/>
        </w:rPr>
        <w:t xml:space="preserve"> </w:t>
      </w:r>
      <w:r w:rsidR="00222EE5">
        <w:rPr>
          <w:rtl/>
        </w:rPr>
        <w:t>أبو علي المحسن بن علي التنوخي (ت 384هـ)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عبود الشالجي</w:t>
      </w:r>
      <w:r w:rsidR="00AA6B6D">
        <w:rPr>
          <w:rtl/>
        </w:rPr>
        <w:t xml:space="preserve"> ،</w:t>
      </w:r>
      <w:r w:rsidR="00EB3F95">
        <w:rPr>
          <w:rtl/>
        </w:rPr>
        <w:t xml:space="preserve"> </w:t>
      </w:r>
      <w:r w:rsidR="00222EE5">
        <w:rPr>
          <w:rtl/>
        </w:rPr>
        <w:t>طبعة دار صادر</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(بلا ـ ت).</w:t>
      </w:r>
    </w:p>
    <w:p w14:paraId="345172A0" w14:textId="77777777" w:rsidR="00222EE5" w:rsidRDefault="00880E8D" w:rsidP="00222EE5">
      <w:pPr>
        <w:rPr>
          <w:rtl/>
        </w:rPr>
      </w:pPr>
      <w:r>
        <w:rPr>
          <w:rFonts w:hint="cs"/>
          <w:rtl/>
        </w:rPr>
        <w:t>103</w:t>
      </w:r>
      <w:r w:rsidR="00AA6B6D">
        <w:rPr>
          <w:rFonts w:hint="cs"/>
          <w:rtl/>
        </w:rPr>
        <w:t xml:space="preserve"> ـ </w:t>
      </w:r>
      <w:r w:rsidR="00222EE5" w:rsidRPr="00880E8D">
        <w:rPr>
          <w:rStyle w:val="rfdBold2"/>
          <w:rFonts w:hint="eastAsia"/>
          <w:rtl/>
        </w:rPr>
        <w:t>نهضة</w:t>
      </w:r>
      <w:r w:rsidR="00222EE5" w:rsidRPr="00880E8D">
        <w:rPr>
          <w:rStyle w:val="rfdBold2"/>
          <w:rtl/>
        </w:rPr>
        <w:t xml:space="preserve"> كربلاء والعزة الحسينية</w:t>
      </w:r>
      <w:r w:rsidR="00AA6B6D">
        <w:rPr>
          <w:rtl/>
        </w:rPr>
        <w:t xml:space="preserve"> :</w:t>
      </w:r>
      <w:r w:rsidR="00EB3F95">
        <w:rPr>
          <w:rtl/>
        </w:rPr>
        <w:t xml:space="preserve"> </w:t>
      </w:r>
      <w:r w:rsidR="00222EE5">
        <w:rPr>
          <w:rtl/>
        </w:rPr>
        <w:t>عدنان فرحان</w:t>
      </w:r>
      <w:r w:rsidR="00AA6B6D">
        <w:rPr>
          <w:rtl/>
        </w:rPr>
        <w:t xml:space="preserve"> ،</w:t>
      </w:r>
      <w:r w:rsidR="00EB3F95">
        <w:rPr>
          <w:rtl/>
        </w:rPr>
        <w:t xml:space="preserve"> </w:t>
      </w:r>
      <w:r w:rsidR="00222EE5">
        <w:rPr>
          <w:rtl/>
        </w:rPr>
        <w:t>آل قاسم</w:t>
      </w:r>
      <w:r w:rsidR="00AA6B6D">
        <w:rPr>
          <w:rtl/>
        </w:rPr>
        <w:t xml:space="preserve"> ،</w:t>
      </w:r>
      <w:r w:rsidR="00EB3F95">
        <w:rPr>
          <w:rtl/>
        </w:rPr>
        <w:t xml:space="preserve"> </w:t>
      </w:r>
      <w:r w:rsidR="00222EE5">
        <w:rPr>
          <w:rtl/>
        </w:rPr>
        <w:t>طبعة دار المحجّة البيضاء</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(1429هـ ـ 2008 م).</w:t>
      </w:r>
    </w:p>
    <w:p w14:paraId="33A72CBB" w14:textId="77777777" w:rsidR="00222EE5" w:rsidRDefault="00880E8D" w:rsidP="00222EE5">
      <w:pPr>
        <w:rPr>
          <w:rtl/>
        </w:rPr>
      </w:pPr>
      <w:r>
        <w:rPr>
          <w:rFonts w:hint="cs"/>
          <w:rtl/>
        </w:rPr>
        <w:t>104</w:t>
      </w:r>
      <w:r w:rsidR="00AA6B6D">
        <w:rPr>
          <w:rFonts w:hint="cs"/>
          <w:rtl/>
        </w:rPr>
        <w:t xml:space="preserve"> ـ </w:t>
      </w:r>
      <w:r w:rsidR="00222EE5" w:rsidRPr="00880E8D">
        <w:rPr>
          <w:rStyle w:val="rfdBold2"/>
          <w:rFonts w:hint="eastAsia"/>
          <w:rtl/>
        </w:rPr>
        <w:t>الوافي</w:t>
      </w:r>
      <w:r w:rsidR="00222EE5" w:rsidRPr="00880E8D">
        <w:rPr>
          <w:rStyle w:val="rfdBold2"/>
          <w:rtl/>
        </w:rPr>
        <w:t xml:space="preserve"> بالوفيّات</w:t>
      </w:r>
      <w:r w:rsidR="00AA6B6D">
        <w:rPr>
          <w:rtl/>
        </w:rPr>
        <w:t xml:space="preserve"> :</w:t>
      </w:r>
      <w:r w:rsidR="00EB3F95">
        <w:rPr>
          <w:rtl/>
        </w:rPr>
        <w:t xml:space="preserve"> </w:t>
      </w:r>
      <w:r w:rsidR="00222EE5">
        <w:rPr>
          <w:rtl/>
        </w:rPr>
        <w:t>الصفدي</w:t>
      </w:r>
      <w:r w:rsidR="00AA6B6D">
        <w:rPr>
          <w:rtl/>
        </w:rPr>
        <w:t xml:space="preserve"> ،</w:t>
      </w:r>
      <w:r w:rsidR="00EB3F95">
        <w:rPr>
          <w:rtl/>
        </w:rPr>
        <w:t xml:space="preserve"> </w:t>
      </w:r>
      <w:r w:rsidR="00222EE5">
        <w:rPr>
          <w:rtl/>
        </w:rPr>
        <w:t>صلاح الدين خليل بن ايبيك الصفدي (764هـ)</w:t>
      </w:r>
      <w:r w:rsidR="00AA6B6D">
        <w:rPr>
          <w:rtl/>
        </w:rPr>
        <w:t xml:space="preserve"> ،</w:t>
      </w:r>
      <w:r w:rsidR="00EB3F95">
        <w:rPr>
          <w:rtl/>
        </w:rPr>
        <w:t xml:space="preserve"> </w:t>
      </w:r>
      <w:r w:rsidR="00222EE5">
        <w:rPr>
          <w:rtl/>
        </w:rPr>
        <w:t>طبعة دار النشر فرانز شتانيز</w:t>
      </w:r>
      <w:r w:rsidR="00AA6B6D">
        <w:rPr>
          <w:rtl/>
        </w:rPr>
        <w:t xml:space="preserve"> ،</w:t>
      </w:r>
      <w:r w:rsidR="00EB3F95">
        <w:rPr>
          <w:rtl/>
        </w:rPr>
        <w:t xml:space="preserve"> </w:t>
      </w:r>
      <w:r w:rsidR="00222EE5">
        <w:rPr>
          <w:rtl/>
        </w:rPr>
        <w:t>قبيتبادان</w:t>
      </w:r>
      <w:r w:rsidR="00AA6B6D">
        <w:rPr>
          <w:rtl/>
        </w:rPr>
        <w:t xml:space="preserve"> ،</w:t>
      </w:r>
      <w:r w:rsidR="00EB3F95">
        <w:rPr>
          <w:rtl/>
        </w:rPr>
        <w:t xml:space="preserve"> </w:t>
      </w:r>
      <w:r w:rsidR="00222EE5">
        <w:rPr>
          <w:rtl/>
        </w:rPr>
        <w:t>(1381هـ ـ 1962 م).</w:t>
      </w:r>
    </w:p>
    <w:p w14:paraId="2F6BDC26" w14:textId="77777777" w:rsidR="00222EE5" w:rsidRDefault="00880E8D" w:rsidP="00222EE5">
      <w:pPr>
        <w:rPr>
          <w:rtl/>
        </w:rPr>
      </w:pPr>
      <w:r>
        <w:rPr>
          <w:rFonts w:hint="cs"/>
          <w:rtl/>
        </w:rPr>
        <w:t>105</w:t>
      </w:r>
      <w:r w:rsidR="00AA6B6D">
        <w:rPr>
          <w:rFonts w:hint="cs"/>
          <w:rtl/>
        </w:rPr>
        <w:t xml:space="preserve"> ـ </w:t>
      </w:r>
      <w:r w:rsidR="00222EE5" w:rsidRPr="00880E8D">
        <w:rPr>
          <w:rStyle w:val="rfdBold2"/>
          <w:rFonts w:hint="eastAsia"/>
          <w:rtl/>
        </w:rPr>
        <w:t>وفيات</w:t>
      </w:r>
      <w:r w:rsidR="00222EE5" w:rsidRPr="00880E8D">
        <w:rPr>
          <w:rStyle w:val="rfdBold2"/>
          <w:rtl/>
        </w:rPr>
        <w:t xml:space="preserve"> الأعيان وأنباء أبناء الزمان</w:t>
      </w:r>
      <w:r w:rsidR="00AA6B6D">
        <w:rPr>
          <w:rtl/>
        </w:rPr>
        <w:t xml:space="preserve"> :</w:t>
      </w:r>
      <w:r w:rsidR="00EB3F95">
        <w:rPr>
          <w:rtl/>
        </w:rPr>
        <w:t xml:space="preserve"> </w:t>
      </w:r>
      <w:r w:rsidR="00222EE5">
        <w:rPr>
          <w:rtl/>
        </w:rPr>
        <w:t>ابن خلّكان</w:t>
      </w:r>
      <w:r w:rsidR="00AA6B6D">
        <w:rPr>
          <w:rtl/>
        </w:rPr>
        <w:t xml:space="preserve"> ،</w:t>
      </w:r>
      <w:r w:rsidR="00EB3F95">
        <w:rPr>
          <w:rtl/>
        </w:rPr>
        <w:t xml:space="preserve"> </w:t>
      </w:r>
      <w:r w:rsidR="00222EE5">
        <w:rPr>
          <w:rtl/>
        </w:rPr>
        <w:t>أبو العبّاس شمس الدين أحمد بن محمّد بن أبي بكر (ت 681هـ)</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محمّد محي الدين عبد الحميد</w:t>
      </w:r>
      <w:r w:rsidR="00AA6B6D">
        <w:rPr>
          <w:rtl/>
        </w:rPr>
        <w:t xml:space="preserve"> ،</w:t>
      </w:r>
      <w:r w:rsidR="00EB3F95">
        <w:rPr>
          <w:rtl/>
        </w:rPr>
        <w:t xml:space="preserve"> </w:t>
      </w:r>
      <w:r w:rsidR="00222EE5">
        <w:rPr>
          <w:rtl/>
        </w:rPr>
        <w:t>مطبعة السعادة</w:t>
      </w:r>
      <w:r w:rsidR="00AA6B6D">
        <w:rPr>
          <w:rtl/>
        </w:rPr>
        <w:t xml:space="preserve"> ،</w:t>
      </w:r>
      <w:r w:rsidR="00EB3F95">
        <w:rPr>
          <w:rtl/>
        </w:rPr>
        <w:t xml:space="preserve"> </w:t>
      </w:r>
      <w:r w:rsidR="00222EE5">
        <w:rPr>
          <w:rtl/>
        </w:rPr>
        <w:t>مصر</w:t>
      </w:r>
      <w:r w:rsidR="00AA6B6D">
        <w:rPr>
          <w:rtl/>
        </w:rPr>
        <w:t xml:space="preserve"> ،</w:t>
      </w:r>
      <w:r w:rsidR="00EB3F95">
        <w:rPr>
          <w:rtl/>
        </w:rPr>
        <w:t xml:space="preserve"> </w:t>
      </w:r>
      <w:r w:rsidR="00222EE5">
        <w:rPr>
          <w:rtl/>
        </w:rPr>
        <w:t>القاهرة</w:t>
      </w:r>
      <w:r w:rsidR="00AA6B6D">
        <w:rPr>
          <w:rtl/>
        </w:rPr>
        <w:t xml:space="preserve"> ،</w:t>
      </w:r>
      <w:r w:rsidR="00EB3F95">
        <w:rPr>
          <w:rtl/>
        </w:rPr>
        <w:t xml:space="preserve"> </w:t>
      </w:r>
      <w:r w:rsidR="00222EE5">
        <w:rPr>
          <w:rtl/>
        </w:rPr>
        <w:t>ط الأولىٰ</w:t>
      </w:r>
      <w:r w:rsidR="00AA6B6D">
        <w:rPr>
          <w:rtl/>
        </w:rPr>
        <w:t xml:space="preserve"> ،</w:t>
      </w:r>
      <w:r w:rsidR="00EB3F95">
        <w:rPr>
          <w:rtl/>
        </w:rPr>
        <w:t xml:space="preserve"> </w:t>
      </w:r>
      <w:r w:rsidR="00222EE5">
        <w:rPr>
          <w:rtl/>
        </w:rPr>
        <w:t>1948 م.</w:t>
      </w:r>
    </w:p>
    <w:p w14:paraId="57E96BF4" w14:textId="77777777" w:rsidR="00222EE5" w:rsidRDefault="00880E8D" w:rsidP="00222EE5">
      <w:pPr>
        <w:rPr>
          <w:rtl/>
        </w:rPr>
      </w:pPr>
      <w:r>
        <w:rPr>
          <w:rFonts w:hint="cs"/>
          <w:rtl/>
        </w:rPr>
        <w:t>106</w:t>
      </w:r>
      <w:r w:rsidR="00AA6B6D">
        <w:rPr>
          <w:rFonts w:hint="cs"/>
          <w:rtl/>
        </w:rPr>
        <w:t xml:space="preserve"> ـ </w:t>
      </w:r>
      <w:r w:rsidR="00222EE5" w:rsidRPr="00880E8D">
        <w:rPr>
          <w:rStyle w:val="rfdBold2"/>
          <w:rFonts w:hint="eastAsia"/>
          <w:rtl/>
        </w:rPr>
        <w:t>يتيمة</w:t>
      </w:r>
      <w:r w:rsidR="00222EE5" w:rsidRPr="00880E8D">
        <w:rPr>
          <w:rStyle w:val="rfdBold2"/>
          <w:rtl/>
        </w:rPr>
        <w:t xml:space="preserve"> الدهر في محاسن أهل العصر</w:t>
      </w:r>
      <w:r w:rsidR="00AA6B6D">
        <w:rPr>
          <w:rtl/>
        </w:rPr>
        <w:t xml:space="preserve"> :</w:t>
      </w:r>
      <w:r w:rsidR="00EB3F95">
        <w:rPr>
          <w:rtl/>
        </w:rPr>
        <w:t xml:space="preserve"> </w:t>
      </w:r>
      <w:r w:rsidR="00222EE5">
        <w:rPr>
          <w:rtl/>
        </w:rPr>
        <w:t>النيسابوري</w:t>
      </w:r>
      <w:r w:rsidR="00AA6B6D">
        <w:rPr>
          <w:rtl/>
        </w:rPr>
        <w:t xml:space="preserve"> ،</w:t>
      </w:r>
      <w:r w:rsidR="00EB3F95">
        <w:rPr>
          <w:rtl/>
        </w:rPr>
        <w:t xml:space="preserve"> </w:t>
      </w:r>
      <w:r w:rsidR="00222EE5">
        <w:rPr>
          <w:rtl/>
        </w:rPr>
        <w:t>أبو منصور عبد الملك الثعلبي (ت 429هـ)</w:t>
      </w:r>
      <w:r w:rsidR="00AA6B6D">
        <w:rPr>
          <w:rtl/>
        </w:rPr>
        <w:t xml:space="preserve"> ،</w:t>
      </w:r>
      <w:r w:rsidR="00EB3F95">
        <w:rPr>
          <w:rtl/>
        </w:rPr>
        <w:t xml:space="preserve"> </w:t>
      </w:r>
      <w:r w:rsidR="00222EE5">
        <w:rPr>
          <w:rtl/>
        </w:rPr>
        <w:t>تعليق‌</w:t>
      </w:r>
      <w:r w:rsidR="00AA6B6D">
        <w:rPr>
          <w:rtl/>
        </w:rPr>
        <w:t xml:space="preserve"> :</w:t>
      </w:r>
      <w:r w:rsidR="00EB3F95">
        <w:rPr>
          <w:rtl/>
        </w:rPr>
        <w:t xml:space="preserve"> </w:t>
      </w:r>
      <w:r w:rsidR="00222EE5">
        <w:rPr>
          <w:rtl/>
        </w:rPr>
        <w:t>د. مفيد محمّد قميحة</w:t>
      </w:r>
      <w:r w:rsidR="00AA6B6D">
        <w:rPr>
          <w:rtl/>
        </w:rPr>
        <w:t xml:space="preserve"> ،</w:t>
      </w:r>
      <w:r w:rsidR="00EB3F95">
        <w:rPr>
          <w:rtl/>
        </w:rPr>
        <w:t xml:space="preserve"> </w:t>
      </w:r>
      <w:r w:rsidR="00222EE5">
        <w:rPr>
          <w:rtl/>
        </w:rPr>
        <w:t>طبعة دار الكتب العلمية</w:t>
      </w:r>
      <w:r w:rsidR="00AA6B6D">
        <w:rPr>
          <w:rtl/>
        </w:rPr>
        <w:t xml:space="preserve"> ،</w:t>
      </w:r>
      <w:r w:rsidR="00EB3F95">
        <w:rPr>
          <w:rtl/>
        </w:rPr>
        <w:t xml:space="preserve"> </w:t>
      </w:r>
      <w:r w:rsidR="00222EE5">
        <w:rPr>
          <w:rtl/>
        </w:rPr>
        <w:t>بيروت</w:t>
      </w:r>
      <w:r w:rsidR="00AA6B6D">
        <w:rPr>
          <w:rtl/>
        </w:rPr>
        <w:t xml:space="preserve"> ،</w:t>
      </w:r>
      <w:r w:rsidR="00EB3F95">
        <w:rPr>
          <w:rtl/>
        </w:rPr>
        <w:t xml:space="preserve"> </w:t>
      </w:r>
      <w:r w:rsidR="00222EE5">
        <w:rPr>
          <w:rtl/>
        </w:rPr>
        <w:t>لبنان</w:t>
      </w:r>
      <w:r w:rsidR="00AA6B6D">
        <w:rPr>
          <w:rtl/>
        </w:rPr>
        <w:t xml:space="preserve"> ،</w:t>
      </w:r>
      <w:r w:rsidR="00EB3F95">
        <w:rPr>
          <w:rtl/>
        </w:rPr>
        <w:t xml:space="preserve"> </w:t>
      </w:r>
      <w:r w:rsidR="00222EE5">
        <w:rPr>
          <w:rtl/>
        </w:rPr>
        <w:t>ط الأولىٰ</w:t>
      </w:r>
      <w:r w:rsidR="00AA6B6D">
        <w:rPr>
          <w:rtl/>
        </w:rPr>
        <w:t xml:space="preserve"> ،</w:t>
      </w:r>
      <w:r w:rsidR="00EB3F95">
        <w:rPr>
          <w:rtl/>
        </w:rPr>
        <w:t xml:space="preserve"> </w:t>
      </w:r>
      <w:r w:rsidR="00222EE5">
        <w:rPr>
          <w:rtl/>
        </w:rPr>
        <w:t>(1420هـ ـ 2000 م).</w:t>
      </w:r>
    </w:p>
    <w:p w14:paraId="30DF5ACA" w14:textId="77777777" w:rsidR="00222EE5" w:rsidRDefault="00222EE5" w:rsidP="00880E8D">
      <w:pPr>
        <w:pStyle w:val="rfdBold1"/>
        <w:rPr>
          <w:rtl/>
        </w:rPr>
      </w:pPr>
      <w:r>
        <w:rPr>
          <w:rFonts w:hint="eastAsia"/>
          <w:rtl/>
        </w:rPr>
        <w:t>المجلّات</w:t>
      </w:r>
    </w:p>
    <w:p w14:paraId="03AAC77C" w14:textId="77777777" w:rsidR="00222EE5" w:rsidRDefault="00222EE5" w:rsidP="00222EE5">
      <w:pPr>
        <w:rPr>
          <w:rtl/>
        </w:rPr>
      </w:pPr>
      <w:r w:rsidRPr="00880E8D">
        <w:rPr>
          <w:rStyle w:val="rfdBold2"/>
          <w:rtl/>
        </w:rPr>
        <w:t>1ـ مجلّة تراثنا</w:t>
      </w:r>
      <w:r w:rsidR="00AA6B6D">
        <w:rPr>
          <w:rtl/>
        </w:rPr>
        <w:t xml:space="preserve"> :</w:t>
      </w:r>
      <w:r w:rsidR="00EB3F95">
        <w:rPr>
          <w:rtl/>
        </w:rPr>
        <w:t xml:space="preserve"> </w:t>
      </w:r>
      <w:r>
        <w:rPr>
          <w:rtl/>
        </w:rPr>
        <w:t>نشرة فصلية تُصدرها مؤسّسة آل البيت</w:t>
      </w:r>
      <w:r w:rsidR="00EB3F95">
        <w:rPr>
          <w:rtl/>
        </w:rPr>
        <w:t xml:space="preserve"> </w:t>
      </w:r>
      <w:r w:rsidR="00AA6B6D">
        <w:rPr>
          <w:rtl/>
        </w:rPr>
        <w:t>:</w:t>
      </w:r>
      <w:r w:rsidR="00EB3F95">
        <w:rPr>
          <w:rtl/>
        </w:rPr>
        <w:t xml:space="preserve"> </w:t>
      </w:r>
      <w:r>
        <w:rPr>
          <w:rtl/>
        </w:rPr>
        <w:t>لإحياء التراث</w:t>
      </w:r>
      <w:r w:rsidR="00AA6B6D">
        <w:rPr>
          <w:rtl/>
        </w:rPr>
        <w:t xml:space="preserve"> ،</w:t>
      </w:r>
      <w:r w:rsidR="00EB3F95">
        <w:rPr>
          <w:rtl/>
        </w:rPr>
        <w:t xml:space="preserve"> </w:t>
      </w:r>
      <w:r>
        <w:rPr>
          <w:rtl/>
        </w:rPr>
        <w:t>قم.</w:t>
      </w:r>
    </w:p>
    <w:p w14:paraId="49B39A31" w14:textId="77777777" w:rsidR="00222EE5" w:rsidRDefault="00222EE5" w:rsidP="00222EE5">
      <w:pPr>
        <w:rPr>
          <w:rtl/>
        </w:rPr>
      </w:pPr>
      <w:r w:rsidRPr="00880E8D">
        <w:rPr>
          <w:rStyle w:val="rfdBold2"/>
          <w:rtl/>
        </w:rPr>
        <w:t>2ـ مجلّة علوم حديث</w:t>
      </w:r>
      <w:r w:rsidR="00AA6B6D">
        <w:rPr>
          <w:rtl/>
        </w:rPr>
        <w:t xml:space="preserve"> :</w:t>
      </w:r>
      <w:r w:rsidR="00EB3F95">
        <w:rPr>
          <w:rtl/>
        </w:rPr>
        <w:t xml:space="preserve"> </w:t>
      </w:r>
      <w:r>
        <w:rPr>
          <w:rtl/>
        </w:rPr>
        <w:t>مجلّة فصلية تصدر عن دار الحديث</w:t>
      </w:r>
      <w:r w:rsidR="00AA6B6D">
        <w:rPr>
          <w:rtl/>
        </w:rPr>
        <w:t xml:space="preserve"> ،</w:t>
      </w:r>
      <w:r w:rsidR="00EB3F95">
        <w:rPr>
          <w:rtl/>
        </w:rPr>
        <w:t xml:space="preserve"> </w:t>
      </w:r>
      <w:r>
        <w:rPr>
          <w:rtl/>
        </w:rPr>
        <w:t>قم</w:t>
      </w:r>
      <w:r w:rsidR="00AA6B6D">
        <w:rPr>
          <w:rtl/>
        </w:rPr>
        <w:t xml:space="preserve"> ،</w:t>
      </w:r>
      <w:r w:rsidR="00EB3F95">
        <w:rPr>
          <w:rtl/>
        </w:rPr>
        <w:t xml:space="preserve"> </w:t>
      </w:r>
      <w:r>
        <w:rPr>
          <w:rtl/>
        </w:rPr>
        <w:t>العدد (12).</w:t>
      </w:r>
    </w:p>
    <w:p w14:paraId="0A2F21D8" w14:textId="77777777" w:rsidR="00222EE5" w:rsidRDefault="00222EE5" w:rsidP="00222EE5">
      <w:pPr>
        <w:rPr>
          <w:rtl/>
        </w:rPr>
      </w:pPr>
      <w:r w:rsidRPr="00880E8D">
        <w:rPr>
          <w:rStyle w:val="rfdBold2"/>
          <w:rtl/>
        </w:rPr>
        <w:t>3ـ مجلّة محدّث</w:t>
      </w:r>
      <w:r w:rsidR="00AA6B6D">
        <w:rPr>
          <w:rtl/>
        </w:rPr>
        <w:t xml:space="preserve"> :</w:t>
      </w:r>
      <w:r w:rsidR="00EB3F95">
        <w:rPr>
          <w:rtl/>
        </w:rPr>
        <w:t xml:space="preserve"> </w:t>
      </w:r>
      <w:r>
        <w:rPr>
          <w:rtl/>
        </w:rPr>
        <w:t>مجلّة دورية تصدر عن مركز مديرية الحوزة العلمية في الري</w:t>
      </w:r>
      <w:r w:rsidR="00AA6B6D">
        <w:rPr>
          <w:rtl/>
        </w:rPr>
        <w:t xml:space="preserve"> ،</w:t>
      </w:r>
      <w:r w:rsidR="00EB3F95">
        <w:rPr>
          <w:rtl/>
        </w:rPr>
        <w:t xml:space="preserve"> </w:t>
      </w:r>
      <w:r>
        <w:rPr>
          <w:rtl/>
        </w:rPr>
        <w:t>العدد (4)</w:t>
      </w:r>
      <w:r w:rsidR="00AA6B6D">
        <w:rPr>
          <w:rtl/>
        </w:rPr>
        <w:t xml:space="preserve"> ،</w:t>
      </w:r>
      <w:r w:rsidR="00EB3F95">
        <w:rPr>
          <w:rtl/>
        </w:rPr>
        <w:t xml:space="preserve"> </w:t>
      </w:r>
      <w:r>
        <w:rPr>
          <w:rtl/>
        </w:rPr>
        <w:t>بهمن واسفند 1385 ش.</w:t>
      </w:r>
    </w:p>
    <w:p w14:paraId="4D321F5A" w14:textId="77777777" w:rsidR="00222EE5" w:rsidRDefault="00222EE5" w:rsidP="00880E8D">
      <w:pPr>
        <w:pStyle w:val="rfdBold1"/>
        <w:rPr>
          <w:rtl/>
        </w:rPr>
      </w:pPr>
      <w:r>
        <w:rPr>
          <w:rFonts w:hint="eastAsia"/>
          <w:rtl/>
        </w:rPr>
        <w:t>‌الصفحات</w:t>
      </w:r>
      <w:r>
        <w:rPr>
          <w:rtl/>
        </w:rPr>
        <w:t xml:space="preserve"> علىٰ الشبكة المعلوماتية (الإنترنت)</w:t>
      </w:r>
      <w:r w:rsidR="00AA6B6D">
        <w:rPr>
          <w:rtl/>
        </w:rPr>
        <w:t xml:space="preserve"> :</w:t>
      </w:r>
      <w:r w:rsidR="00EB3F95">
        <w:rPr>
          <w:rtl/>
        </w:rPr>
        <w:t xml:space="preserve"> </w:t>
      </w:r>
    </w:p>
    <w:p w14:paraId="16E9AF44" w14:textId="77777777" w:rsidR="00222EE5" w:rsidRDefault="00484436" w:rsidP="00880E8D">
      <w:pPr>
        <w:pStyle w:val="rfdLeft"/>
      </w:pPr>
      <w:r>
        <w:rPr>
          <w:rFonts w:hint="eastAsia"/>
          <w:rtl/>
        </w:rPr>
        <w:t xml:space="preserve"> </w:t>
      </w:r>
      <w:r w:rsidR="00222EE5">
        <w:rPr>
          <w:rtl/>
        </w:rPr>
        <w:t>ـ1</w:t>
      </w:r>
      <w:r w:rsidR="00222EE5">
        <w:t>arabic.tebyan.net</w:t>
      </w:r>
      <w:r w:rsidR="00222EE5">
        <w:rPr>
          <w:rtl/>
        </w:rPr>
        <w:t>.</w:t>
      </w:r>
      <w:r w:rsidR="00880E8D">
        <w:t>1</w:t>
      </w:r>
      <w:r w:rsidR="00AA6B6D">
        <w:rPr>
          <w:rtl/>
        </w:rPr>
        <w:t xml:space="preserve"> ـ </w:t>
      </w:r>
    </w:p>
    <w:p w14:paraId="1DF588F0" w14:textId="77777777" w:rsidR="00222EE5" w:rsidRDefault="00222EE5" w:rsidP="00880E8D">
      <w:pPr>
        <w:pStyle w:val="rfdLeft"/>
        <w:rPr>
          <w:rtl/>
        </w:rPr>
      </w:pPr>
      <w:r>
        <w:rPr>
          <w:rFonts w:hint="eastAsia"/>
          <w:rtl/>
        </w:rPr>
        <w:t>ـ</w:t>
      </w:r>
      <w:r>
        <w:rPr>
          <w:rtl/>
        </w:rPr>
        <w:t>2</w:t>
      </w:r>
      <w:r w:rsidR="00484436">
        <w:rPr>
          <w:rtl/>
        </w:rPr>
        <w:t xml:space="preserve"> </w:t>
      </w:r>
      <w:r>
        <w:t>Farda.Fr/</w:t>
      </w:r>
      <w:r w:rsidR="00EB3F95">
        <w:t xml:space="preserve"> ..</w:t>
      </w:r>
      <w:r>
        <w:t>3ohn</w:t>
      </w:r>
      <w:r>
        <w:rPr>
          <w:rtl/>
        </w:rPr>
        <w:t>.</w:t>
      </w:r>
      <w:r w:rsidR="00880E8D">
        <w:t>2</w:t>
      </w:r>
      <w:r w:rsidR="00AA6B6D">
        <w:rPr>
          <w:rtl/>
        </w:rPr>
        <w:t xml:space="preserve"> ـ </w:t>
      </w:r>
    </w:p>
    <w:p w14:paraId="6F9332BB" w14:textId="77777777" w:rsidR="00222EE5" w:rsidRDefault="00222EE5" w:rsidP="00880E8D">
      <w:pPr>
        <w:pStyle w:val="rfdLeft"/>
        <w:rPr>
          <w:rtl/>
        </w:rPr>
      </w:pPr>
      <w:r>
        <w:rPr>
          <w:rtl/>
        </w:rPr>
        <w:t>ـ</w:t>
      </w:r>
      <w:r w:rsidR="00880E8D">
        <w:t>3</w:t>
      </w:r>
      <w:r w:rsidR="00AA6B6D">
        <w:rPr>
          <w:rtl/>
        </w:rPr>
        <w:t xml:space="preserve"> ـ </w:t>
      </w:r>
      <w:r>
        <w:t>hewzah.net</w:t>
      </w:r>
    </w:p>
    <w:p w14:paraId="7D0E1E13" w14:textId="77777777" w:rsidR="00222EE5" w:rsidRDefault="00484436" w:rsidP="00880E8D">
      <w:pPr>
        <w:pStyle w:val="rfdLeft"/>
        <w:rPr>
          <w:rtl/>
        </w:rPr>
      </w:pPr>
      <w:r>
        <w:rPr>
          <w:rFonts w:hint="eastAsia"/>
          <w:rtl/>
        </w:rPr>
        <w:t xml:space="preserve"> </w:t>
      </w:r>
      <w:r w:rsidR="00222EE5">
        <w:rPr>
          <w:rtl/>
        </w:rPr>
        <w:t>ـ</w:t>
      </w:r>
      <w:r w:rsidR="00880E8D">
        <w:t>4</w:t>
      </w:r>
      <w:r w:rsidR="00AA6B6D">
        <w:rPr>
          <w:rtl/>
        </w:rPr>
        <w:t xml:space="preserve"> ـ </w:t>
      </w:r>
      <w:r w:rsidR="00222EE5">
        <w:t>Hozeh@Abdulqzim.com</w:t>
      </w:r>
    </w:p>
    <w:p w14:paraId="21A4BFB5" w14:textId="77777777" w:rsidR="00222EE5" w:rsidRDefault="00484436" w:rsidP="00880E8D">
      <w:pPr>
        <w:pStyle w:val="rfdLeft"/>
        <w:rPr>
          <w:rtl/>
        </w:rPr>
      </w:pPr>
      <w:r>
        <w:rPr>
          <w:rFonts w:hint="eastAsia"/>
          <w:rtl/>
        </w:rPr>
        <w:t xml:space="preserve"> </w:t>
      </w:r>
      <w:r w:rsidR="00222EE5">
        <w:rPr>
          <w:rtl/>
        </w:rPr>
        <w:t>ـ</w:t>
      </w:r>
      <w:r w:rsidR="00880E8D">
        <w:t>5</w:t>
      </w:r>
      <w:r w:rsidR="00AA6B6D">
        <w:rPr>
          <w:rtl/>
        </w:rPr>
        <w:t xml:space="preserve"> ـ </w:t>
      </w:r>
      <w:r w:rsidR="00222EE5">
        <w:t>inf@hossha.com</w:t>
      </w:r>
    </w:p>
    <w:p w14:paraId="485B3F85" w14:textId="77777777" w:rsidR="006C0ECE" w:rsidRDefault="00484436" w:rsidP="00880E8D">
      <w:pPr>
        <w:pStyle w:val="rfdLeft"/>
        <w:rPr>
          <w:rtl/>
        </w:rPr>
      </w:pPr>
      <w:r>
        <w:rPr>
          <w:rFonts w:hint="eastAsia"/>
          <w:rtl/>
        </w:rPr>
        <w:t xml:space="preserve"> </w:t>
      </w:r>
      <w:r w:rsidR="00222EE5">
        <w:rPr>
          <w:rtl/>
        </w:rPr>
        <w:t>ـ</w:t>
      </w:r>
      <w:r w:rsidR="00880E8D">
        <w:t>6</w:t>
      </w:r>
      <w:r w:rsidR="00AA6B6D">
        <w:rPr>
          <w:rtl/>
        </w:rPr>
        <w:t xml:space="preserve"> ـ </w:t>
      </w:r>
      <w:r w:rsidR="00222EE5">
        <w:t>www.Hossna.com</w:t>
      </w:r>
    </w:p>
    <w:p w14:paraId="6FA0B711" w14:textId="77777777" w:rsidR="006C0ECE" w:rsidRDefault="006C0ECE" w:rsidP="00631712">
      <w:pPr>
        <w:pStyle w:val="Heading1Center"/>
        <w:rPr>
          <w:rtl/>
        </w:rPr>
      </w:pPr>
      <w:r>
        <w:br w:type="page"/>
      </w:r>
      <w:r w:rsidR="00222EE5">
        <w:rPr>
          <w:rFonts w:hint="eastAsia"/>
          <w:rtl/>
        </w:rPr>
        <w:lastRenderedPageBreak/>
        <w:t>في</w:t>
      </w:r>
      <w:r w:rsidR="00222EE5">
        <w:rPr>
          <w:rtl/>
        </w:rPr>
        <w:t xml:space="preserve"> رثاء النسخ التي أصابها البوار والتلف</w:t>
      </w:r>
      <w:r w:rsidR="00222EE5" w:rsidRPr="00222EE5">
        <w:rPr>
          <w:rStyle w:val="rfdFootnotenum"/>
          <w:rtl/>
        </w:rPr>
        <w:t>(1)</w:t>
      </w:r>
    </w:p>
    <w:p w14:paraId="039BFAA5" w14:textId="77777777" w:rsidR="00222EE5" w:rsidRPr="00921CB8" w:rsidRDefault="00921CB8" w:rsidP="00921CB8">
      <w:pPr>
        <w:pStyle w:val="rfdLeftBold"/>
        <w:rPr>
          <w:rtl/>
          <w:lang w:bidi="ar-IQ"/>
        </w:rPr>
      </w:pPr>
      <w:r>
        <w:rPr>
          <w:rFonts w:hint="cs"/>
          <w:rtl/>
          <w:lang w:bidi="ar-IQ"/>
        </w:rPr>
        <w:t>الشيخ أبو الفضل حافظيان</w:t>
      </w:r>
    </w:p>
    <w:p w14:paraId="11EB3BF9" w14:textId="77777777" w:rsidR="00921CB8" w:rsidRDefault="00921CB8" w:rsidP="00631712">
      <w:pPr>
        <w:pStyle w:val="rfdCenterBold1"/>
        <w:rPr>
          <w:rtl/>
        </w:rPr>
      </w:pPr>
      <w:r>
        <w:rPr>
          <w:rFonts w:hint="cs"/>
          <w:rtl/>
        </w:rPr>
        <w:t>بسم الله الرحمن الرحيم</w:t>
      </w:r>
    </w:p>
    <w:p w14:paraId="0868837F" w14:textId="77777777" w:rsidR="00222EE5" w:rsidRDefault="00222EE5" w:rsidP="00921CB8">
      <w:pPr>
        <w:pStyle w:val="rfdBold1"/>
        <w:rPr>
          <w:rtl/>
        </w:rPr>
      </w:pPr>
      <w:r>
        <w:rPr>
          <w:rFonts w:hint="eastAsia"/>
          <w:rtl/>
        </w:rPr>
        <w:t>توطئة</w:t>
      </w:r>
      <w:r w:rsidR="00AA6B6D">
        <w:rPr>
          <w:rtl/>
        </w:rPr>
        <w:t xml:space="preserve"> : </w:t>
      </w:r>
    </w:p>
    <w:p w14:paraId="2C894FEB" w14:textId="77777777" w:rsidR="00222EE5" w:rsidRDefault="00222EE5" w:rsidP="00222EE5">
      <w:pPr>
        <w:rPr>
          <w:rtl/>
        </w:rPr>
      </w:pPr>
      <w:r>
        <w:rPr>
          <w:rFonts w:hint="eastAsia"/>
          <w:rtl/>
        </w:rPr>
        <w:t>هذه</w:t>
      </w:r>
      <w:r>
        <w:rPr>
          <w:rtl/>
        </w:rPr>
        <w:t xml:space="preserve"> المقالة عبارة عن تنبيه للفت الأنظار</w:t>
      </w:r>
      <w:r w:rsidR="00484436">
        <w:rPr>
          <w:rtl/>
        </w:rPr>
        <w:t xml:space="preserve"> </w:t>
      </w:r>
      <w:r>
        <w:rPr>
          <w:rtl/>
        </w:rPr>
        <w:t>إلىٰ</w:t>
      </w:r>
      <w:r w:rsidR="00484436">
        <w:rPr>
          <w:rtl/>
        </w:rPr>
        <w:t xml:space="preserve"> </w:t>
      </w:r>
      <w:r>
        <w:rPr>
          <w:rtl/>
        </w:rPr>
        <w:t>ما يخصّ النسخ الخطّية وإشارة إلىٰ الأضرار التي تتهدّدها</w:t>
      </w:r>
      <w:r w:rsidR="00AA6B6D">
        <w:rPr>
          <w:rtl/>
        </w:rPr>
        <w:t xml:space="preserve"> ،</w:t>
      </w:r>
      <w:r w:rsidR="00EB3F95">
        <w:rPr>
          <w:rtl/>
        </w:rPr>
        <w:t xml:space="preserve"> </w:t>
      </w:r>
      <w:r>
        <w:rPr>
          <w:rtl/>
        </w:rPr>
        <w:t>وقد قسّمت العوامل المؤدّية إلىٰ تلف النسخ الخطّية نحواً من عشرين قسماً</w:t>
      </w:r>
      <w:r w:rsidR="00AA6B6D">
        <w:rPr>
          <w:rtl/>
        </w:rPr>
        <w:t xml:space="preserve"> ،</w:t>
      </w:r>
      <w:r w:rsidR="00EB3F95">
        <w:rPr>
          <w:rtl/>
        </w:rPr>
        <w:t xml:space="preserve"> </w:t>
      </w:r>
      <w:r>
        <w:rPr>
          <w:rtl/>
        </w:rPr>
        <w:t>وقد استعنت في هذا النوع من التقسيم المبتكر الذي عرضته لأوّل مرّة باصطلاحات مثل</w:t>
      </w:r>
      <w:r w:rsidR="00AA6B6D">
        <w:rPr>
          <w:rtl/>
        </w:rPr>
        <w:t xml:space="preserve"> :</w:t>
      </w:r>
      <w:r w:rsidR="00EB3F95">
        <w:rPr>
          <w:rtl/>
        </w:rPr>
        <w:t xml:space="preserve"> </w:t>
      </w:r>
      <w:r>
        <w:rPr>
          <w:rtl/>
        </w:rPr>
        <w:t>النسخ المقبورة</w:t>
      </w:r>
      <w:r w:rsidR="00AA6B6D">
        <w:rPr>
          <w:rtl/>
        </w:rPr>
        <w:t xml:space="preserve"> ،</w:t>
      </w:r>
      <w:r w:rsidR="00EB3F95">
        <w:rPr>
          <w:rtl/>
        </w:rPr>
        <w:t xml:space="preserve"> </w:t>
      </w:r>
      <w:r>
        <w:rPr>
          <w:rtl/>
        </w:rPr>
        <w:t>ونسخ التنّور</w:t>
      </w:r>
      <w:r w:rsidR="00AA6B6D">
        <w:rPr>
          <w:rtl/>
        </w:rPr>
        <w:t xml:space="preserve"> ،</w:t>
      </w:r>
      <w:r w:rsidR="00EB3F95">
        <w:rPr>
          <w:rtl/>
        </w:rPr>
        <w:t xml:space="preserve"> </w:t>
      </w:r>
      <w:r>
        <w:rPr>
          <w:rtl/>
        </w:rPr>
        <w:t>والنسخ المتروكة في المستودعات</w:t>
      </w:r>
      <w:r w:rsidR="00AA6B6D">
        <w:rPr>
          <w:rtl/>
        </w:rPr>
        <w:t xml:space="preserve"> ،</w:t>
      </w:r>
      <w:r w:rsidR="00EB3F95">
        <w:rPr>
          <w:rtl/>
        </w:rPr>
        <w:t xml:space="preserve"> </w:t>
      </w:r>
      <w:r>
        <w:rPr>
          <w:rtl/>
        </w:rPr>
        <w:t>ونسخ سطوح المنازل</w:t>
      </w:r>
      <w:r w:rsidR="00AA6B6D">
        <w:rPr>
          <w:rtl/>
        </w:rPr>
        <w:t xml:space="preserve"> ،</w:t>
      </w:r>
      <w:r w:rsidR="00EB3F95">
        <w:rPr>
          <w:rtl/>
        </w:rPr>
        <w:t xml:space="preserve"> </w:t>
      </w:r>
      <w:r>
        <w:rPr>
          <w:rtl/>
        </w:rPr>
        <w:t>ونسخ الآبار</w:t>
      </w:r>
      <w:r w:rsidR="00AA6B6D">
        <w:rPr>
          <w:rtl/>
        </w:rPr>
        <w:t xml:space="preserve"> ،</w:t>
      </w:r>
      <w:r w:rsidR="00EB3F95">
        <w:rPr>
          <w:rtl/>
        </w:rPr>
        <w:t xml:space="preserve"> </w:t>
      </w:r>
      <w:r>
        <w:rPr>
          <w:rtl/>
        </w:rPr>
        <w:t>والنسخ الخطّية المحروقة وأمثالها</w:t>
      </w:r>
      <w:r w:rsidR="00AA6B6D">
        <w:rPr>
          <w:rtl/>
        </w:rPr>
        <w:t xml:space="preserve"> ،</w:t>
      </w:r>
      <w:r w:rsidR="00EB3F95">
        <w:rPr>
          <w:rtl/>
        </w:rPr>
        <w:t xml:space="preserve"> </w:t>
      </w:r>
      <w:r>
        <w:rPr>
          <w:rtl/>
        </w:rPr>
        <w:t>حيث يتبيّن لنا من خلال جميع هذه الأمور مدىٰ عدم الاعتناء وعدم الاكتراث بالموروث العلمي الذي خلّفه لنا علماؤنا الماضون</w:t>
      </w:r>
      <w:r w:rsidR="00AA6B6D">
        <w:rPr>
          <w:rtl/>
        </w:rPr>
        <w:t xml:space="preserve"> ،</w:t>
      </w:r>
      <w:r w:rsidR="00EB3F95">
        <w:rPr>
          <w:rtl/>
        </w:rPr>
        <w:t xml:space="preserve"> </w:t>
      </w:r>
      <w:r>
        <w:rPr>
          <w:rtl/>
        </w:rPr>
        <w:t>وقد ذكرت لكلّ واحد من هذه الأقسام نماذج مؤثّقة من الزمان الماضي والحاضر</w:t>
      </w:r>
      <w:r w:rsidR="00AA6B6D">
        <w:rPr>
          <w:rtl/>
        </w:rPr>
        <w:t xml:space="preserve"> ،</w:t>
      </w:r>
      <w:r w:rsidR="00EB3F95">
        <w:rPr>
          <w:rtl/>
        </w:rPr>
        <w:t xml:space="preserve"> </w:t>
      </w:r>
      <w:r>
        <w:rPr>
          <w:rtl/>
        </w:rPr>
        <w:t>فإنّ بعض تلك النسخ أضحت بالية ولا جدوىٰ منها</w:t>
      </w:r>
      <w:r w:rsidR="00AA6B6D">
        <w:rPr>
          <w:rtl/>
        </w:rPr>
        <w:t xml:space="preserve"> ،</w:t>
      </w:r>
      <w:r w:rsidR="00EB3F95">
        <w:rPr>
          <w:rtl/>
        </w:rPr>
        <w:t xml:space="preserve"> </w:t>
      </w:r>
      <w:r>
        <w:rPr>
          <w:rtl/>
        </w:rPr>
        <w:t>ولا يمكن الاستفادة منها</w:t>
      </w:r>
      <w:r w:rsidR="00AA6B6D">
        <w:rPr>
          <w:rtl/>
        </w:rPr>
        <w:t xml:space="preserve"> ؛</w:t>
      </w:r>
      <w:r w:rsidR="00EB3F95">
        <w:rPr>
          <w:rtl/>
        </w:rPr>
        <w:t xml:space="preserve"> </w:t>
      </w:r>
      <w:r>
        <w:rPr>
          <w:rtl/>
        </w:rPr>
        <w:t>وذلك بسبب ما عرض عليها من عوامل أدّت إلىٰ تلفها مثل تعرّضها للحوامض</w:t>
      </w:r>
      <w:r w:rsidR="00AA6B6D">
        <w:rPr>
          <w:rtl/>
        </w:rPr>
        <w:t xml:space="preserve"> ،</w:t>
      </w:r>
      <w:r w:rsidR="00EB3F95">
        <w:rPr>
          <w:rtl/>
        </w:rPr>
        <w:t xml:space="preserve"> </w:t>
      </w:r>
      <w:r>
        <w:rPr>
          <w:rtl/>
        </w:rPr>
        <w:t xml:space="preserve">ومنها </w:t>
      </w:r>
    </w:p>
    <w:p w14:paraId="2ACBA75D" w14:textId="77777777" w:rsidR="00222EE5" w:rsidRDefault="00222EE5" w:rsidP="00222EE5">
      <w:pPr>
        <w:pStyle w:val="rfdLine"/>
        <w:rPr>
          <w:rtl/>
        </w:rPr>
      </w:pPr>
      <w:r>
        <w:rPr>
          <w:rtl/>
        </w:rPr>
        <w:t>__________</w:t>
      </w:r>
    </w:p>
    <w:p w14:paraId="61E06F14" w14:textId="77777777" w:rsidR="006C0ECE" w:rsidRDefault="00222EE5" w:rsidP="00921CB8">
      <w:pPr>
        <w:pStyle w:val="rfdFootnote0"/>
        <w:rPr>
          <w:rtl/>
        </w:rPr>
      </w:pPr>
      <w:r>
        <w:rPr>
          <w:rtl/>
        </w:rPr>
        <w:t>(1) تمّت ترجمة هذه المقالة من قبل هيئة التحرير.</w:t>
      </w:r>
    </w:p>
    <w:p w14:paraId="7A12395D" w14:textId="77777777" w:rsidR="006C0ECE" w:rsidRDefault="006C0ECE" w:rsidP="00921CB8">
      <w:pPr>
        <w:pStyle w:val="rfdNormal0"/>
        <w:rPr>
          <w:rtl/>
        </w:rPr>
      </w:pPr>
      <w:r>
        <w:br w:type="page"/>
      </w:r>
      <w:r w:rsidR="00222EE5">
        <w:rPr>
          <w:rFonts w:hint="eastAsia"/>
          <w:rtl/>
        </w:rPr>
        <w:lastRenderedPageBreak/>
        <w:t>ما</w:t>
      </w:r>
      <w:r w:rsidR="00222EE5">
        <w:rPr>
          <w:rtl/>
        </w:rPr>
        <w:t xml:space="preserve"> أضحت رهينة لهجوم الحشرات والقوارض</w:t>
      </w:r>
      <w:r w:rsidR="00AA6B6D">
        <w:rPr>
          <w:rtl/>
        </w:rPr>
        <w:t xml:space="preserve"> ،</w:t>
      </w:r>
      <w:r w:rsidR="00EB3F95">
        <w:rPr>
          <w:rtl/>
        </w:rPr>
        <w:t xml:space="preserve"> </w:t>
      </w:r>
      <w:r w:rsidR="00222EE5">
        <w:rPr>
          <w:rtl/>
        </w:rPr>
        <w:t>ومنها ما تأثّرت بالرطوبة</w:t>
      </w:r>
      <w:r w:rsidR="00AA6B6D">
        <w:rPr>
          <w:rtl/>
        </w:rPr>
        <w:t xml:space="preserve"> ،</w:t>
      </w:r>
      <w:r w:rsidR="00EB3F95">
        <w:rPr>
          <w:rtl/>
        </w:rPr>
        <w:t xml:space="preserve"> </w:t>
      </w:r>
      <w:r w:rsidR="00222EE5">
        <w:rPr>
          <w:rtl/>
        </w:rPr>
        <w:t>ومنها ما تركت في حضائر الحيوانات أو بين القمامة أو تحت الأنقاض والخرائب</w:t>
      </w:r>
      <w:r w:rsidR="00AA6B6D">
        <w:rPr>
          <w:rtl/>
        </w:rPr>
        <w:t xml:space="preserve"> ،</w:t>
      </w:r>
      <w:r w:rsidR="00EB3F95">
        <w:rPr>
          <w:rtl/>
        </w:rPr>
        <w:t xml:space="preserve"> </w:t>
      </w:r>
      <w:r w:rsidR="00222EE5">
        <w:rPr>
          <w:rtl/>
        </w:rPr>
        <w:t>ومنها ما لم يحافظ عليها بتجليد صحيح</w:t>
      </w:r>
      <w:r w:rsidR="00AA6B6D">
        <w:rPr>
          <w:rtl/>
        </w:rPr>
        <w:t xml:space="preserve"> ،</w:t>
      </w:r>
      <w:r w:rsidR="00EB3F95">
        <w:rPr>
          <w:rtl/>
        </w:rPr>
        <w:t xml:space="preserve"> </w:t>
      </w:r>
      <w:r w:rsidR="00222EE5">
        <w:rPr>
          <w:rtl/>
        </w:rPr>
        <w:t>ومنها ما كان يتعرّض عمداً للغسيل.</w:t>
      </w:r>
      <w:r w:rsidR="00484436">
        <w:rPr>
          <w:rtl/>
        </w:rPr>
        <w:t xml:space="preserve"> </w:t>
      </w:r>
    </w:p>
    <w:p w14:paraId="282FA297" w14:textId="77777777" w:rsidR="00222EE5" w:rsidRDefault="00222EE5" w:rsidP="00921CB8">
      <w:pPr>
        <w:pStyle w:val="rfdBold1"/>
        <w:rPr>
          <w:rtl/>
        </w:rPr>
      </w:pPr>
      <w:r>
        <w:rPr>
          <w:rFonts w:hint="eastAsia"/>
          <w:rtl/>
        </w:rPr>
        <w:t>شكر</w:t>
      </w:r>
      <w:r>
        <w:rPr>
          <w:rtl/>
        </w:rPr>
        <w:t xml:space="preserve"> وتقدير</w:t>
      </w:r>
      <w:r w:rsidR="00AA6B6D">
        <w:rPr>
          <w:rtl/>
        </w:rPr>
        <w:t xml:space="preserve"> : </w:t>
      </w:r>
    </w:p>
    <w:p w14:paraId="467D53CC" w14:textId="77777777" w:rsidR="00222EE5" w:rsidRDefault="00222EE5" w:rsidP="00222EE5">
      <w:pPr>
        <w:rPr>
          <w:rtl/>
        </w:rPr>
      </w:pPr>
      <w:r>
        <w:rPr>
          <w:rFonts w:hint="eastAsia"/>
          <w:rtl/>
        </w:rPr>
        <w:t>أقدّم</w:t>
      </w:r>
      <w:r>
        <w:rPr>
          <w:rtl/>
        </w:rPr>
        <w:t xml:space="preserve"> مجهودي العلمي هذا هديّة لحامي التراث سماحة المرجع المرحوم آية الله العظمىٰ المرعشي النجفي</w:t>
      </w:r>
      <w:r w:rsidR="00484436">
        <w:rPr>
          <w:rtl/>
        </w:rPr>
        <w:t xml:space="preserve"> </w:t>
      </w:r>
      <w:r w:rsidR="00B863EB" w:rsidRPr="00B863EB">
        <w:rPr>
          <w:rStyle w:val="rfdAlaem"/>
          <w:rtl/>
        </w:rPr>
        <w:t>رحمه‌الله</w:t>
      </w:r>
      <w:r w:rsidR="00EB3F95" w:rsidRPr="009E4A94">
        <w:rPr>
          <w:rtl/>
        </w:rPr>
        <w:t xml:space="preserve"> </w:t>
      </w:r>
      <w:r w:rsidR="00AA6B6D">
        <w:rPr>
          <w:rtl/>
        </w:rPr>
        <w:t>،</w:t>
      </w:r>
      <w:r w:rsidR="00EB3F95">
        <w:rPr>
          <w:rtl/>
        </w:rPr>
        <w:t xml:space="preserve"> </w:t>
      </w:r>
      <w:r>
        <w:rPr>
          <w:rtl/>
        </w:rPr>
        <w:t>وهو أكبر حامٍ للتراث المدوّن من النسخ الخطّية</w:t>
      </w:r>
      <w:r w:rsidR="00AA6B6D">
        <w:rPr>
          <w:rtl/>
        </w:rPr>
        <w:t xml:space="preserve"> ،</w:t>
      </w:r>
      <w:r w:rsidR="00EB3F95">
        <w:rPr>
          <w:rtl/>
        </w:rPr>
        <w:t xml:space="preserve"> </w:t>
      </w:r>
      <w:r>
        <w:rPr>
          <w:rtl/>
        </w:rPr>
        <w:t>ومؤسّس الخزانة العالمية للمخطوطات الإسلامية</w:t>
      </w:r>
      <w:r w:rsidR="00AA6B6D">
        <w:rPr>
          <w:rtl/>
        </w:rPr>
        <w:t xml:space="preserve"> ،</w:t>
      </w:r>
      <w:r w:rsidR="00EB3F95">
        <w:rPr>
          <w:rtl/>
        </w:rPr>
        <w:t xml:space="preserve"> </w:t>
      </w:r>
      <w:r>
        <w:rPr>
          <w:rtl/>
        </w:rPr>
        <w:t>إذ سعىٰ بدافع وواعز إلهي</w:t>
      </w:r>
      <w:r w:rsidR="00AA6B6D">
        <w:rPr>
          <w:rtl/>
        </w:rPr>
        <w:t xml:space="preserve"> ،</w:t>
      </w:r>
      <w:r w:rsidR="00EB3F95">
        <w:rPr>
          <w:rtl/>
        </w:rPr>
        <w:t xml:space="preserve"> </w:t>
      </w:r>
      <w:r>
        <w:rPr>
          <w:rtl/>
        </w:rPr>
        <w:t>وبعزم وثبات محيّر للألباب</w:t>
      </w:r>
      <w:r w:rsidR="00AA6B6D">
        <w:rPr>
          <w:rtl/>
        </w:rPr>
        <w:t xml:space="preserve"> ،</w:t>
      </w:r>
      <w:r w:rsidR="00EB3F95">
        <w:rPr>
          <w:rtl/>
        </w:rPr>
        <w:t xml:space="preserve"> </w:t>
      </w:r>
      <w:r>
        <w:rPr>
          <w:rtl/>
        </w:rPr>
        <w:t>وب</w:t>
      </w:r>
      <w:r>
        <w:rPr>
          <w:rFonts w:hint="eastAsia"/>
          <w:rtl/>
        </w:rPr>
        <w:t>كلّ</w:t>
      </w:r>
      <w:r>
        <w:rPr>
          <w:rtl/>
        </w:rPr>
        <w:t xml:space="preserve"> ما يمتلكه من عدّة وعدد إلىٰ صيانة مصنّفات العلماء وجمعها وإحيائها منذ تلك السنين العجاف الأولىٰ التي كابد بها شظف العيش وعسرته إبّان تلمّذه في الحوزة العلمية لطلب العلم بجوار باب مدينة العلم وحتّىٰ أيّام تصدّيه للمرجعية في الحوزة العلمية في مدينة قم ال</w:t>
      </w:r>
      <w:r>
        <w:rPr>
          <w:rFonts w:hint="eastAsia"/>
          <w:rtl/>
        </w:rPr>
        <w:t>مقدّسة</w:t>
      </w:r>
      <w:r w:rsidR="00AA6B6D">
        <w:rPr>
          <w:rFonts w:hint="eastAsia"/>
          <w:rtl/>
        </w:rPr>
        <w:t xml:space="preserve"> ،</w:t>
      </w:r>
      <w:r w:rsidR="00EB3F95">
        <w:rPr>
          <w:rFonts w:hint="eastAsia"/>
          <w:rtl/>
        </w:rPr>
        <w:t xml:space="preserve"> </w:t>
      </w:r>
      <w:r>
        <w:rPr>
          <w:rtl/>
        </w:rPr>
        <w:t>وكان يصف نفسه خادماً لعلوم أهل البيت</w:t>
      </w:r>
      <w:r w:rsidR="00484436">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حتّىٰ أسّس ذلك الصرح العلمي العظيم ـ المكتبة المرعشية ـ الذي أصبح كنزاً من كنوز مدرسة أهل البيت</w:t>
      </w:r>
      <w:r w:rsidR="00484436">
        <w:rPr>
          <w:rtl/>
        </w:rPr>
        <w:t xml:space="preserve"> </w:t>
      </w:r>
      <w:r w:rsidR="008307B0" w:rsidRPr="008307B0">
        <w:rPr>
          <w:rStyle w:val="rfdAlaem"/>
          <w:rtl/>
        </w:rPr>
        <w:t>عليهم‌السلام</w:t>
      </w:r>
      <w:r w:rsidR="00EB3F95" w:rsidRPr="00D0755A">
        <w:rPr>
          <w:rtl/>
        </w:rPr>
        <w:t>.</w:t>
      </w:r>
      <w:r>
        <w:rPr>
          <w:rtl/>
        </w:rPr>
        <w:t xml:space="preserve"> وقصّة حياته إنّما هي قصّة</w:t>
      </w:r>
      <w:r w:rsidR="00484436">
        <w:rPr>
          <w:rtl/>
        </w:rPr>
        <w:t xml:space="preserve"> </w:t>
      </w:r>
      <w:r>
        <w:rPr>
          <w:rtl/>
        </w:rPr>
        <w:t xml:space="preserve">كرامة شابٍّ طالب للعلم معدم المال بذل عمره الشريف بما </w:t>
      </w:r>
      <w:r>
        <w:rPr>
          <w:rFonts w:hint="eastAsia"/>
          <w:rtl/>
        </w:rPr>
        <w:t>له</w:t>
      </w:r>
      <w:r>
        <w:rPr>
          <w:rtl/>
        </w:rPr>
        <w:t xml:space="preserve"> من عزم وولاء في صيانة المؤلّفات الإسلامية ونشرها حتّىٰ صار في عالم ولائه للكتب سليمان مملكة الكتاب</w:t>
      </w:r>
      <w:r w:rsidR="00AA6B6D">
        <w:rPr>
          <w:rtl/>
        </w:rPr>
        <w:t xml:space="preserve"> ،</w:t>
      </w:r>
      <w:r w:rsidR="00EB3F95">
        <w:rPr>
          <w:rtl/>
        </w:rPr>
        <w:t xml:space="preserve"> </w:t>
      </w:r>
      <w:r>
        <w:rPr>
          <w:rtl/>
        </w:rPr>
        <w:t>وأضحىٰ شمساً مشعّة ينبثق منها</w:t>
      </w:r>
      <w:r w:rsidR="00484436">
        <w:rPr>
          <w:rtl/>
        </w:rPr>
        <w:t xml:space="preserve"> </w:t>
      </w:r>
      <w:r>
        <w:rPr>
          <w:rtl/>
        </w:rPr>
        <w:t>الضياء لمجالس الوالهين المتعطّشين لطلب العلم والحقيقة</w:t>
      </w:r>
      <w:r w:rsidR="00AA6B6D">
        <w:rPr>
          <w:rtl/>
        </w:rPr>
        <w:t xml:space="preserve"> ،</w:t>
      </w:r>
      <w:r w:rsidR="00EB3F95">
        <w:rPr>
          <w:rtl/>
        </w:rPr>
        <w:t xml:space="preserve"> </w:t>
      </w:r>
      <w:r>
        <w:rPr>
          <w:rtl/>
        </w:rPr>
        <w:t xml:space="preserve">هذا </w:t>
      </w:r>
      <w:r w:rsidR="00D16742">
        <w:rPr>
          <w:rtl/>
        </w:rPr>
        <w:t>و «</w:t>
      </w:r>
      <w:r>
        <w:rPr>
          <w:rtl/>
        </w:rPr>
        <w:t>إنّ الهدايا علىٰ قدر مهديها».</w:t>
      </w:r>
    </w:p>
    <w:p w14:paraId="510483E3" w14:textId="77777777" w:rsidR="00222EE5" w:rsidRDefault="00222EE5" w:rsidP="00921CB8">
      <w:pPr>
        <w:pStyle w:val="rfdBold1"/>
        <w:rPr>
          <w:rtl/>
        </w:rPr>
      </w:pPr>
      <w:r>
        <w:rPr>
          <w:rFonts w:hint="eastAsia"/>
          <w:rtl/>
        </w:rPr>
        <w:t>المقدّمة</w:t>
      </w:r>
      <w:r w:rsidR="00AA6B6D">
        <w:rPr>
          <w:rtl/>
        </w:rPr>
        <w:t xml:space="preserve"> : </w:t>
      </w:r>
    </w:p>
    <w:p w14:paraId="35447FF2" w14:textId="77777777" w:rsidR="006C0ECE" w:rsidRDefault="00222EE5" w:rsidP="00222EE5">
      <w:pPr>
        <w:rPr>
          <w:rtl/>
        </w:rPr>
      </w:pPr>
      <w:r>
        <w:rPr>
          <w:rFonts w:hint="eastAsia"/>
          <w:rtl/>
        </w:rPr>
        <w:t>من</w:t>
      </w:r>
      <w:r>
        <w:rPr>
          <w:rtl/>
        </w:rPr>
        <w:t xml:space="preserve"> المسلّم به أنّ أفضل تراث يخلّده لنا العلماء والباحثون ـ</w:t>
      </w:r>
      <w:r w:rsidR="00484436">
        <w:rPr>
          <w:rtl/>
        </w:rPr>
        <w:t xml:space="preserve"> </w:t>
      </w:r>
      <w:r>
        <w:rPr>
          <w:rtl/>
        </w:rPr>
        <w:t>بمختلف مستوياتهم</w:t>
      </w:r>
      <w:r w:rsidR="00484436">
        <w:rPr>
          <w:rtl/>
        </w:rPr>
        <w:t xml:space="preserve"> </w:t>
      </w:r>
      <w:r>
        <w:rPr>
          <w:rtl/>
        </w:rPr>
        <w:t>الثقافية وبلدانهم</w:t>
      </w:r>
      <w:r w:rsidR="00484436">
        <w:rPr>
          <w:rtl/>
        </w:rPr>
        <w:t xml:space="preserve"> </w:t>
      </w:r>
      <w:r>
        <w:rPr>
          <w:rtl/>
        </w:rPr>
        <w:t>التي</w:t>
      </w:r>
      <w:r w:rsidR="00484436">
        <w:rPr>
          <w:rtl/>
        </w:rPr>
        <w:t xml:space="preserve"> </w:t>
      </w:r>
      <w:r>
        <w:rPr>
          <w:rtl/>
        </w:rPr>
        <w:t>ينتمون إليها ـ</w:t>
      </w:r>
      <w:r w:rsidR="00484436">
        <w:rPr>
          <w:rtl/>
        </w:rPr>
        <w:t xml:space="preserve"> </w:t>
      </w:r>
      <w:r>
        <w:rPr>
          <w:rtl/>
        </w:rPr>
        <w:t xml:space="preserve">وأكثره تأثيراً هو مجموع ما خلَّفوه </w:t>
      </w:r>
    </w:p>
    <w:p w14:paraId="1FED30A5" w14:textId="77777777" w:rsidR="006C0ECE" w:rsidRDefault="006C0ECE" w:rsidP="00921CB8">
      <w:pPr>
        <w:pStyle w:val="rfdNormal0"/>
        <w:rPr>
          <w:rtl/>
        </w:rPr>
      </w:pPr>
      <w:r>
        <w:br w:type="page"/>
      </w:r>
      <w:r w:rsidR="00222EE5">
        <w:rPr>
          <w:rFonts w:hint="eastAsia"/>
          <w:rtl/>
        </w:rPr>
        <w:lastRenderedPageBreak/>
        <w:t>إلينا</w:t>
      </w:r>
      <w:r w:rsidR="00222EE5">
        <w:rPr>
          <w:rtl/>
        </w:rPr>
        <w:t xml:space="preserve"> من آراء ونظريّات وأبحاث جديدة في مختلف الميادين العلمية من العلوم الإلهية والطبيعية</w:t>
      </w:r>
      <w:r w:rsidR="00AA6B6D">
        <w:rPr>
          <w:rtl/>
        </w:rPr>
        <w:t xml:space="preserve"> ،</w:t>
      </w:r>
      <w:r w:rsidR="00EB3F95">
        <w:rPr>
          <w:rtl/>
        </w:rPr>
        <w:t xml:space="preserve"> </w:t>
      </w:r>
      <w:r w:rsidR="00222EE5">
        <w:rPr>
          <w:rtl/>
        </w:rPr>
        <w:t>وبطبيعة الحال يُعدّ الحصاد العلمي نتاجاً لما حصلوا عليه واكتسبوه من مسيرة عمر تكرّس بالجدّ والاجتهاد والمثابرة والسعي الذي لا يعرف مللاً ولا سأماً وقد دوّنوها علىٰ ص</w:t>
      </w:r>
      <w:r w:rsidR="00222EE5">
        <w:rPr>
          <w:rFonts w:hint="eastAsia"/>
          <w:rtl/>
        </w:rPr>
        <w:t>فحات</w:t>
      </w:r>
      <w:r w:rsidR="00222EE5">
        <w:rPr>
          <w:rtl/>
        </w:rPr>
        <w:t xml:space="preserve"> الأوراق والدفاتر في رسائلهم وكتبهم التي صنّفوها وأوقفوها علىٰ الأجيال التي تليهم في المستقبل من هواة العلم وجعلوها في متناول أيديهم من دون أيّ مقابل.</w:t>
      </w:r>
    </w:p>
    <w:p w14:paraId="696FF997" w14:textId="77777777" w:rsidR="00222EE5" w:rsidRDefault="00222EE5" w:rsidP="00222EE5">
      <w:pPr>
        <w:rPr>
          <w:rtl/>
        </w:rPr>
      </w:pPr>
      <w:r>
        <w:rPr>
          <w:rFonts w:hint="eastAsia"/>
          <w:rtl/>
        </w:rPr>
        <w:t>وقد</w:t>
      </w:r>
      <w:r>
        <w:rPr>
          <w:rtl/>
        </w:rPr>
        <w:t xml:space="preserve"> تحمل النسخ الخطّية أحياناً آراء جهابذة روّاد العلم وكبار العلماء مثل</w:t>
      </w:r>
      <w:r w:rsidR="00AA6B6D">
        <w:rPr>
          <w:rtl/>
        </w:rPr>
        <w:t xml:space="preserve"> :</w:t>
      </w:r>
      <w:r w:rsidR="00EB3F95">
        <w:rPr>
          <w:rtl/>
        </w:rPr>
        <w:t xml:space="preserve"> </w:t>
      </w:r>
      <w:r>
        <w:rPr>
          <w:rtl/>
        </w:rPr>
        <w:t>الشيخ الكليني</w:t>
      </w:r>
      <w:r w:rsidR="00AA6B6D">
        <w:rPr>
          <w:rtl/>
        </w:rPr>
        <w:t xml:space="preserve"> ،</w:t>
      </w:r>
      <w:r w:rsidR="00EB3F95">
        <w:rPr>
          <w:rtl/>
        </w:rPr>
        <w:t xml:space="preserve"> </w:t>
      </w:r>
      <w:r>
        <w:rPr>
          <w:rtl/>
        </w:rPr>
        <w:t>الشيخ المفيد</w:t>
      </w:r>
      <w:r w:rsidR="00AA6B6D">
        <w:rPr>
          <w:rtl/>
        </w:rPr>
        <w:t xml:space="preserve"> ،</w:t>
      </w:r>
      <w:r w:rsidR="00EB3F95">
        <w:rPr>
          <w:rtl/>
        </w:rPr>
        <w:t xml:space="preserve"> </w:t>
      </w:r>
      <w:r>
        <w:rPr>
          <w:rtl/>
        </w:rPr>
        <w:t>الشيخ الصدوق</w:t>
      </w:r>
      <w:r w:rsidR="00AA6B6D">
        <w:rPr>
          <w:rtl/>
        </w:rPr>
        <w:t xml:space="preserve"> ،</w:t>
      </w:r>
      <w:r w:rsidR="00EB3F95">
        <w:rPr>
          <w:rtl/>
        </w:rPr>
        <w:t xml:space="preserve"> </w:t>
      </w:r>
      <w:r>
        <w:rPr>
          <w:rtl/>
        </w:rPr>
        <w:t>الشيخ الطوسي</w:t>
      </w:r>
      <w:r w:rsidR="00AA6B6D">
        <w:rPr>
          <w:rtl/>
        </w:rPr>
        <w:t xml:space="preserve"> ،</w:t>
      </w:r>
      <w:r w:rsidR="00EB3F95">
        <w:rPr>
          <w:rtl/>
        </w:rPr>
        <w:t xml:space="preserve"> </w:t>
      </w:r>
      <w:r>
        <w:rPr>
          <w:rtl/>
        </w:rPr>
        <w:t>الشيخ الرئيس أبي علي سينا</w:t>
      </w:r>
      <w:r w:rsidR="00AA6B6D">
        <w:rPr>
          <w:rtl/>
        </w:rPr>
        <w:t xml:space="preserve"> ،</w:t>
      </w:r>
      <w:r w:rsidR="00EB3F95">
        <w:rPr>
          <w:rtl/>
        </w:rPr>
        <w:t xml:space="preserve"> </w:t>
      </w:r>
      <w:r>
        <w:rPr>
          <w:rtl/>
        </w:rPr>
        <w:t>الشريف الرضي</w:t>
      </w:r>
      <w:r w:rsidR="00AA6B6D">
        <w:rPr>
          <w:rtl/>
        </w:rPr>
        <w:t xml:space="preserve"> ،</w:t>
      </w:r>
      <w:r w:rsidR="00EB3F95">
        <w:rPr>
          <w:rtl/>
        </w:rPr>
        <w:t xml:space="preserve"> </w:t>
      </w:r>
      <w:r>
        <w:rPr>
          <w:rtl/>
        </w:rPr>
        <w:t>الشريف المرتضىٰ</w:t>
      </w:r>
      <w:r w:rsidR="00AA6B6D">
        <w:rPr>
          <w:rtl/>
        </w:rPr>
        <w:t xml:space="preserve"> ،</w:t>
      </w:r>
      <w:r w:rsidR="00EB3F95">
        <w:rPr>
          <w:rtl/>
        </w:rPr>
        <w:t xml:space="preserve"> </w:t>
      </w:r>
      <w:r>
        <w:rPr>
          <w:rtl/>
        </w:rPr>
        <w:t>الخواجة نصير</w:t>
      </w:r>
      <w:r w:rsidR="00AA6B6D">
        <w:rPr>
          <w:rtl/>
        </w:rPr>
        <w:t xml:space="preserve"> ،</w:t>
      </w:r>
      <w:r w:rsidR="00EB3F95">
        <w:rPr>
          <w:rtl/>
        </w:rPr>
        <w:t xml:space="preserve"> </w:t>
      </w:r>
      <w:r>
        <w:rPr>
          <w:rtl/>
        </w:rPr>
        <w:t>المحقّق الحلّي</w:t>
      </w:r>
      <w:r w:rsidR="00AA6B6D">
        <w:rPr>
          <w:rtl/>
        </w:rPr>
        <w:t xml:space="preserve"> ،</w:t>
      </w:r>
      <w:r w:rsidR="00EB3F95">
        <w:rPr>
          <w:rtl/>
        </w:rPr>
        <w:t xml:space="preserve"> </w:t>
      </w:r>
      <w:r>
        <w:rPr>
          <w:rtl/>
        </w:rPr>
        <w:t>العلّامة الحلّي</w:t>
      </w:r>
      <w:r w:rsidR="00AA6B6D">
        <w:rPr>
          <w:rtl/>
        </w:rPr>
        <w:t xml:space="preserve"> ،</w:t>
      </w:r>
      <w:r w:rsidR="00EB3F95">
        <w:rPr>
          <w:rtl/>
        </w:rPr>
        <w:t xml:space="preserve"> </w:t>
      </w:r>
      <w:r>
        <w:rPr>
          <w:rtl/>
        </w:rPr>
        <w:t>فخر المحقّقين</w:t>
      </w:r>
      <w:r w:rsidR="00AA6B6D">
        <w:rPr>
          <w:rtl/>
        </w:rPr>
        <w:t xml:space="preserve"> ،</w:t>
      </w:r>
      <w:r w:rsidR="00EB3F95">
        <w:rPr>
          <w:rtl/>
        </w:rPr>
        <w:t xml:space="preserve"> </w:t>
      </w:r>
      <w:r>
        <w:rPr>
          <w:rtl/>
        </w:rPr>
        <w:t>الشهي</w:t>
      </w:r>
      <w:r>
        <w:rPr>
          <w:rFonts w:hint="eastAsia"/>
          <w:rtl/>
        </w:rPr>
        <w:t>د</w:t>
      </w:r>
      <w:r>
        <w:rPr>
          <w:rtl/>
        </w:rPr>
        <w:t xml:space="preserve"> الأوّل</w:t>
      </w:r>
      <w:r w:rsidR="00AA6B6D">
        <w:rPr>
          <w:rtl/>
        </w:rPr>
        <w:t xml:space="preserve"> ،</w:t>
      </w:r>
      <w:r w:rsidR="00EB3F95">
        <w:rPr>
          <w:rtl/>
        </w:rPr>
        <w:t xml:space="preserve"> </w:t>
      </w:r>
      <w:r>
        <w:rPr>
          <w:rtl/>
        </w:rPr>
        <w:t>الشهيد الثاني</w:t>
      </w:r>
      <w:r w:rsidR="00AA6B6D">
        <w:rPr>
          <w:rtl/>
        </w:rPr>
        <w:t xml:space="preserve"> ،</w:t>
      </w:r>
      <w:r w:rsidR="00EB3F95">
        <w:rPr>
          <w:rtl/>
        </w:rPr>
        <w:t xml:space="preserve"> </w:t>
      </w:r>
      <w:r>
        <w:rPr>
          <w:rtl/>
        </w:rPr>
        <w:t>الشيخ البهائي</w:t>
      </w:r>
      <w:r w:rsidR="00AA6B6D">
        <w:rPr>
          <w:rtl/>
        </w:rPr>
        <w:t xml:space="preserve"> ،</w:t>
      </w:r>
      <w:r w:rsidR="00EB3F95">
        <w:rPr>
          <w:rtl/>
        </w:rPr>
        <w:t xml:space="preserve"> </w:t>
      </w:r>
      <w:r>
        <w:rPr>
          <w:rtl/>
        </w:rPr>
        <w:t>المير داماد</w:t>
      </w:r>
      <w:r w:rsidR="00AA6B6D">
        <w:rPr>
          <w:rtl/>
        </w:rPr>
        <w:t xml:space="preserve"> ،</w:t>
      </w:r>
      <w:r w:rsidR="00EB3F95">
        <w:rPr>
          <w:rtl/>
        </w:rPr>
        <w:t xml:space="preserve"> </w:t>
      </w:r>
      <w:r>
        <w:rPr>
          <w:rtl/>
        </w:rPr>
        <w:t>الملّا صدرا</w:t>
      </w:r>
      <w:r w:rsidR="00AA6B6D">
        <w:rPr>
          <w:rtl/>
        </w:rPr>
        <w:t xml:space="preserve"> ،</w:t>
      </w:r>
      <w:r w:rsidR="00EB3F95">
        <w:rPr>
          <w:rtl/>
        </w:rPr>
        <w:t xml:space="preserve"> </w:t>
      </w:r>
      <w:r>
        <w:rPr>
          <w:rtl/>
        </w:rPr>
        <w:t>المجلسي الأوّل</w:t>
      </w:r>
      <w:r w:rsidR="00AA6B6D">
        <w:rPr>
          <w:rtl/>
        </w:rPr>
        <w:t xml:space="preserve"> ،</w:t>
      </w:r>
      <w:r w:rsidR="00EB3F95">
        <w:rPr>
          <w:rtl/>
        </w:rPr>
        <w:t xml:space="preserve"> </w:t>
      </w:r>
      <w:r>
        <w:rPr>
          <w:rtl/>
        </w:rPr>
        <w:t>والثاني</w:t>
      </w:r>
      <w:r w:rsidR="00AA6B6D">
        <w:rPr>
          <w:rtl/>
        </w:rPr>
        <w:t xml:space="preserve"> ،</w:t>
      </w:r>
      <w:r w:rsidR="00EB3F95">
        <w:rPr>
          <w:rtl/>
        </w:rPr>
        <w:t xml:space="preserve"> </w:t>
      </w:r>
      <w:r>
        <w:rPr>
          <w:rtl/>
        </w:rPr>
        <w:t>الفيض الكاشاني</w:t>
      </w:r>
      <w:r w:rsidR="00AA6B6D">
        <w:rPr>
          <w:rtl/>
        </w:rPr>
        <w:t xml:space="preserve"> ،</w:t>
      </w:r>
      <w:r w:rsidR="00EB3F95">
        <w:rPr>
          <w:rtl/>
        </w:rPr>
        <w:t xml:space="preserve"> </w:t>
      </w:r>
      <w:r>
        <w:rPr>
          <w:rtl/>
        </w:rPr>
        <w:t>والشيخ الحرّ العاملي وهكذا حتّىٰ نصل إلىٰ صاحب الجواهر والشيخ الأنصاري وإلىٰ سائر أفراد هذه القافلة المحفوفة بالكمّ الغفير من أصحاب العلم والفضيلة</w:t>
      </w:r>
      <w:r w:rsidR="00AA6B6D">
        <w:rPr>
          <w:rtl/>
        </w:rPr>
        <w:t xml:space="preserve"> ،</w:t>
      </w:r>
      <w:r w:rsidR="00EB3F95">
        <w:rPr>
          <w:rtl/>
        </w:rPr>
        <w:t xml:space="preserve"> </w:t>
      </w:r>
      <w:r>
        <w:rPr>
          <w:rFonts w:hint="eastAsia"/>
          <w:rtl/>
        </w:rPr>
        <w:t>مفاخر</w:t>
      </w:r>
      <w:r>
        <w:rPr>
          <w:rtl/>
        </w:rPr>
        <w:t xml:space="preserve"> البشر وشرف أهل الأرض.</w:t>
      </w:r>
      <w:r w:rsidR="00484436">
        <w:rPr>
          <w:rtl/>
        </w:rPr>
        <w:t xml:space="preserve"> </w:t>
      </w:r>
      <w:r>
        <w:rPr>
          <w:rtl/>
        </w:rPr>
        <w:t>فقد أماط هؤلاء الستار عن وجه العلم المشرق الذي أخذ بمجامع القلوب منبهرين به واستقاموا صامدين في طلب العلم والتدريس والتأليف</w:t>
      </w:r>
      <w:r w:rsidR="00AA6B6D">
        <w:rPr>
          <w:rtl/>
        </w:rPr>
        <w:t xml:space="preserve"> ،</w:t>
      </w:r>
      <w:r w:rsidR="00EB3F95">
        <w:rPr>
          <w:rtl/>
        </w:rPr>
        <w:t xml:space="preserve"> </w:t>
      </w:r>
      <w:r>
        <w:rPr>
          <w:rtl/>
        </w:rPr>
        <w:t>وساهموا في ما مضىٰ من العصور الغابرة في شتّىٰ المجالات الاجتماعية والاعتقادية علىٰ نشر الأبحاث العلمية والجواب علىٰ الأسئلة الموجّهة إليهم من قِبَلِ الناس وحلّ مشاكلهم.</w:t>
      </w:r>
    </w:p>
    <w:p w14:paraId="07C6F2EC" w14:textId="77777777" w:rsidR="00222EE5" w:rsidRDefault="00222EE5" w:rsidP="00222EE5">
      <w:pPr>
        <w:rPr>
          <w:rtl/>
        </w:rPr>
      </w:pPr>
      <w:r>
        <w:rPr>
          <w:rFonts w:hint="eastAsia"/>
          <w:rtl/>
        </w:rPr>
        <w:t>إذن</w:t>
      </w:r>
      <w:r>
        <w:rPr>
          <w:rtl/>
        </w:rPr>
        <w:t xml:space="preserve"> ما هو واجبنا إزاء هذه الذخائر العلمية والتراث الديني العظيم الذي ورثناه وصار اليوم أمانة بأيدينا؟</w:t>
      </w:r>
    </w:p>
    <w:p w14:paraId="7661EBC6" w14:textId="77777777" w:rsidR="006C0ECE" w:rsidRDefault="00222EE5" w:rsidP="00222EE5">
      <w:pPr>
        <w:rPr>
          <w:rtl/>
        </w:rPr>
      </w:pPr>
      <w:r>
        <w:rPr>
          <w:rFonts w:hint="eastAsia"/>
          <w:rtl/>
        </w:rPr>
        <w:t>فإنّ</w:t>
      </w:r>
      <w:r>
        <w:rPr>
          <w:rtl/>
        </w:rPr>
        <w:t xml:space="preserve"> ما خطّته</w:t>
      </w:r>
      <w:r w:rsidR="00484436">
        <w:rPr>
          <w:rtl/>
        </w:rPr>
        <w:t xml:space="preserve"> </w:t>
      </w:r>
      <w:r>
        <w:rPr>
          <w:rtl/>
        </w:rPr>
        <w:t>تلك الأيادي علىٰ تلكم الأوراق الأثرية القديمة تذكّرنا بالجهود الشاقّة</w:t>
      </w:r>
      <w:r w:rsidR="00484436">
        <w:rPr>
          <w:rtl/>
        </w:rPr>
        <w:t xml:space="preserve"> </w:t>
      </w:r>
      <w:r>
        <w:rPr>
          <w:rtl/>
        </w:rPr>
        <w:t xml:space="preserve">والعمل الدؤوب لعلمائنا وما عانوه من غربة من أجل طلب </w:t>
      </w:r>
    </w:p>
    <w:p w14:paraId="259EF2EF" w14:textId="77777777" w:rsidR="006C0ECE" w:rsidRDefault="006C0ECE" w:rsidP="00921CB8">
      <w:pPr>
        <w:pStyle w:val="rfdNormal0"/>
        <w:rPr>
          <w:rtl/>
        </w:rPr>
      </w:pPr>
      <w:r>
        <w:br w:type="page"/>
      </w:r>
      <w:r w:rsidR="00222EE5">
        <w:rPr>
          <w:rFonts w:hint="eastAsia"/>
          <w:rtl/>
        </w:rPr>
        <w:lastRenderedPageBreak/>
        <w:t>العلم</w:t>
      </w:r>
      <w:r w:rsidR="00222EE5">
        <w:rPr>
          <w:rtl/>
        </w:rPr>
        <w:t xml:space="preserve"> والفضيلة</w:t>
      </w:r>
      <w:r w:rsidR="00AA6B6D">
        <w:rPr>
          <w:rtl/>
        </w:rPr>
        <w:t xml:space="preserve"> ،</w:t>
      </w:r>
      <w:r w:rsidR="00EB3F95">
        <w:rPr>
          <w:rtl/>
        </w:rPr>
        <w:t xml:space="preserve"> </w:t>
      </w:r>
      <w:r w:rsidR="00222EE5">
        <w:rPr>
          <w:rtl/>
        </w:rPr>
        <w:t>فأين أصبحنا نحن اليوم من تلكم الأمانة؟</w:t>
      </w:r>
    </w:p>
    <w:p w14:paraId="5DDA72CB" w14:textId="77777777" w:rsidR="00222EE5" w:rsidRDefault="00222EE5" w:rsidP="00222EE5">
      <w:pPr>
        <w:rPr>
          <w:rtl/>
        </w:rPr>
      </w:pPr>
      <w:r>
        <w:rPr>
          <w:rFonts w:hint="eastAsia"/>
          <w:rtl/>
        </w:rPr>
        <w:t>فكم</w:t>
      </w:r>
      <w:r>
        <w:rPr>
          <w:rtl/>
        </w:rPr>
        <w:t xml:space="preserve"> من أعاصير وسيول ونيران وغارات وتعصّبات قومية ومذهبية وآفات قد أضرّت بالعلم علىٰ مرّ التاريخ</w:t>
      </w:r>
      <w:r w:rsidR="00AA6B6D">
        <w:rPr>
          <w:rtl/>
        </w:rPr>
        <w:t xml:space="preserve"> ،</w:t>
      </w:r>
      <w:r w:rsidR="00EB3F95">
        <w:rPr>
          <w:rtl/>
        </w:rPr>
        <w:t xml:space="preserve"> </w:t>
      </w:r>
      <w:r>
        <w:rPr>
          <w:rtl/>
        </w:rPr>
        <w:t>وشوّهت شفافية مرآة معرفته</w:t>
      </w:r>
      <w:r w:rsidR="00AA6B6D">
        <w:rPr>
          <w:rtl/>
        </w:rPr>
        <w:t xml:space="preserve"> ،</w:t>
      </w:r>
      <w:r w:rsidR="00EB3F95">
        <w:rPr>
          <w:rtl/>
        </w:rPr>
        <w:t xml:space="preserve"> </w:t>
      </w:r>
      <w:r>
        <w:rPr>
          <w:rtl/>
        </w:rPr>
        <w:t>أو أودت به في مقابر الضياع والتلف</w:t>
      </w:r>
      <w:r w:rsidR="00AA6B6D">
        <w:rPr>
          <w:rtl/>
        </w:rPr>
        <w:t xml:space="preserve"> ،</w:t>
      </w:r>
      <w:r w:rsidR="00EB3F95">
        <w:rPr>
          <w:rtl/>
        </w:rPr>
        <w:t xml:space="preserve"> </w:t>
      </w:r>
      <w:r>
        <w:rPr>
          <w:rtl/>
        </w:rPr>
        <w:t>وحجبته عن متناول أيدي الأجيال اللاحقة.</w:t>
      </w:r>
    </w:p>
    <w:p w14:paraId="2072C9E3" w14:textId="77777777" w:rsidR="00222EE5" w:rsidRDefault="00222EE5" w:rsidP="00222EE5">
      <w:pPr>
        <w:rPr>
          <w:rtl/>
        </w:rPr>
      </w:pPr>
      <w:r>
        <w:rPr>
          <w:rFonts w:hint="eastAsia"/>
          <w:rtl/>
        </w:rPr>
        <w:t>يا</w:t>
      </w:r>
      <w:r>
        <w:rPr>
          <w:rtl/>
        </w:rPr>
        <w:t xml:space="preserve"> ترىٰ ألم يكن لهذه الروضة التي تبعث لناظرها روح الحياة من يحميها ويحرسها لينجيها من أيدي المجرمين واللصوص سرّاق التراث؟ أما من باكٍ متحرّق يذرف دموعه ألماً وحسرة علىٰ تلك الأجساد الجريحة والفوانيس الطريحة التي جنت عليها أيادي الجناة</w:t>
      </w:r>
      <w:r w:rsidRPr="00222EE5">
        <w:rPr>
          <w:rStyle w:val="rfdFootnotenum"/>
          <w:rtl/>
        </w:rPr>
        <w:t>(1)</w:t>
      </w:r>
      <w:r>
        <w:rPr>
          <w:rtl/>
        </w:rPr>
        <w:t>؟</w:t>
      </w:r>
    </w:p>
    <w:p w14:paraId="6EB7D1C5" w14:textId="77777777" w:rsidR="00222EE5" w:rsidRDefault="00222EE5" w:rsidP="00222EE5">
      <w:pPr>
        <w:rPr>
          <w:rtl/>
        </w:rPr>
      </w:pPr>
      <w:r>
        <w:rPr>
          <w:rFonts w:hint="eastAsia"/>
          <w:rtl/>
        </w:rPr>
        <w:t>وأمّا</w:t>
      </w:r>
      <w:r>
        <w:rPr>
          <w:rtl/>
        </w:rPr>
        <w:t xml:space="preserve"> اليوم فقد جاء دورنا وحان لنا أن نشعر بعظمة واجبنا وخطره ونتنبّه إليه ونهتمّ للقيام بأعبائه في حفظ وصيانة تلك المخطوطات وأن يكون لنا اطّلاع وخبرة فنّية دقيقة لإحياء هذه المتون القيّمة.</w:t>
      </w:r>
    </w:p>
    <w:p w14:paraId="1CF75746" w14:textId="77777777" w:rsidR="00222EE5" w:rsidRDefault="00222EE5" w:rsidP="00222EE5">
      <w:pPr>
        <w:rPr>
          <w:rtl/>
        </w:rPr>
      </w:pPr>
      <w:r>
        <w:rPr>
          <w:rFonts w:hint="eastAsia"/>
          <w:rtl/>
        </w:rPr>
        <w:t>ويتوجّب</w:t>
      </w:r>
      <w:r>
        <w:rPr>
          <w:rtl/>
        </w:rPr>
        <w:t xml:space="preserve"> علينا أيضاً تنبيه جميع أفراد المجتمع ليكونوا علىٰ بيّنة بأهمّية التراث المدوّن</w:t>
      </w:r>
      <w:r w:rsidR="00AA6B6D">
        <w:rPr>
          <w:rtl/>
        </w:rPr>
        <w:t xml:space="preserve"> ،</w:t>
      </w:r>
      <w:r w:rsidR="00EB3F95">
        <w:rPr>
          <w:rtl/>
        </w:rPr>
        <w:t xml:space="preserve"> </w:t>
      </w:r>
      <w:r>
        <w:rPr>
          <w:rtl/>
        </w:rPr>
        <w:t>وأن يعلموا أنّ الكتاب المخطوط هو أغلىٰ موروث ثقافي لكلّ بلد وفي الحقيقة هو إثبات لأصالة ذلك الشعب أو تلك الأمّة.</w:t>
      </w:r>
    </w:p>
    <w:p w14:paraId="57DBD0B3" w14:textId="77777777" w:rsidR="00222EE5" w:rsidRDefault="00222EE5" w:rsidP="00222EE5">
      <w:pPr>
        <w:rPr>
          <w:rtl/>
        </w:rPr>
      </w:pPr>
      <w:r>
        <w:rPr>
          <w:rFonts w:hint="eastAsia"/>
          <w:rtl/>
        </w:rPr>
        <w:t>وقد</w:t>
      </w:r>
      <w:r>
        <w:rPr>
          <w:rtl/>
        </w:rPr>
        <w:t xml:space="preserve"> ذكرنا في هذه العجالة نماذج ممّا يهدّد المخطوطات أو ما تتعرّض له من بلايا كأنموذج تحذيراً لمسؤولي صيانة التراث.</w:t>
      </w:r>
    </w:p>
    <w:p w14:paraId="26E24CAE" w14:textId="77777777" w:rsidR="00222EE5" w:rsidRDefault="00222EE5" w:rsidP="00222EE5">
      <w:pPr>
        <w:rPr>
          <w:rtl/>
        </w:rPr>
      </w:pPr>
      <w:r>
        <w:rPr>
          <w:rFonts w:hint="eastAsia"/>
          <w:rtl/>
        </w:rPr>
        <w:t>ولابدّ</w:t>
      </w:r>
      <w:r>
        <w:rPr>
          <w:rtl/>
        </w:rPr>
        <w:t xml:space="preserve"> لنا من حيلة نتوسّل بها ونهضة تدفعنا لإنقاذ النسخ الموجودة في أطراف البلاد وأكنافها والتي قضت وطراً من الزمن وقد</w:t>
      </w:r>
      <w:r w:rsidR="00484436">
        <w:rPr>
          <w:rtl/>
        </w:rPr>
        <w:t xml:space="preserve"> </w:t>
      </w:r>
      <w:r>
        <w:rPr>
          <w:rtl/>
        </w:rPr>
        <w:t xml:space="preserve">أحاطت بها الظروف </w:t>
      </w:r>
    </w:p>
    <w:p w14:paraId="52A46708" w14:textId="77777777" w:rsidR="00222EE5" w:rsidRDefault="00222EE5" w:rsidP="00222EE5">
      <w:pPr>
        <w:pStyle w:val="rfdLine"/>
        <w:rPr>
          <w:rtl/>
        </w:rPr>
      </w:pPr>
      <w:r>
        <w:rPr>
          <w:rtl/>
        </w:rPr>
        <w:t>__________</w:t>
      </w:r>
    </w:p>
    <w:p w14:paraId="0811841D" w14:textId="77777777" w:rsidR="006C0ECE" w:rsidRDefault="00222EE5" w:rsidP="00921CB8">
      <w:pPr>
        <w:pStyle w:val="rfdFootnote0"/>
        <w:rPr>
          <w:rtl/>
        </w:rPr>
      </w:pPr>
      <w:r>
        <w:rPr>
          <w:rtl/>
        </w:rPr>
        <w:t>(1) مقالة بعنوان</w:t>
      </w:r>
      <w:r w:rsidR="00AA6B6D">
        <w:rPr>
          <w:rtl/>
        </w:rPr>
        <w:t xml:space="preserve"> :</w:t>
      </w:r>
      <w:r w:rsidR="00EB3F95">
        <w:rPr>
          <w:rtl/>
        </w:rPr>
        <w:t xml:space="preserve"> </w:t>
      </w:r>
      <w:r>
        <w:rPr>
          <w:rtl/>
        </w:rPr>
        <w:t>(مخطوطات لا بواكيَ لها)</w:t>
      </w:r>
      <w:r w:rsidR="00AA6B6D">
        <w:rPr>
          <w:rtl/>
        </w:rPr>
        <w:t xml:space="preserve"> ،</w:t>
      </w:r>
      <w:r w:rsidR="00EB3F95">
        <w:rPr>
          <w:rtl/>
        </w:rPr>
        <w:t xml:space="preserve"> </w:t>
      </w:r>
      <w:r>
        <w:rPr>
          <w:rtl/>
        </w:rPr>
        <w:t>ذكرت في مجلّة (مجموعة المخطوطات الإسلامية) في العدد الخامس منها</w:t>
      </w:r>
      <w:r w:rsidR="00AA6B6D">
        <w:rPr>
          <w:rtl/>
        </w:rPr>
        <w:t xml:space="preserve"> ،</w:t>
      </w:r>
      <w:r w:rsidR="00EB3F95">
        <w:rPr>
          <w:rtl/>
        </w:rPr>
        <w:t xml:space="preserve"> </w:t>
      </w:r>
      <w:r>
        <w:rPr>
          <w:rtl/>
        </w:rPr>
        <w:t>ذو القعدة 1438.</w:t>
      </w:r>
    </w:p>
    <w:p w14:paraId="2305F6B9" w14:textId="77777777" w:rsidR="006C0ECE" w:rsidRDefault="006C0ECE" w:rsidP="00921CB8">
      <w:pPr>
        <w:pStyle w:val="rfdNormal0"/>
        <w:rPr>
          <w:rtl/>
        </w:rPr>
      </w:pPr>
      <w:r>
        <w:br w:type="page"/>
      </w:r>
      <w:r w:rsidR="00222EE5">
        <w:rPr>
          <w:rFonts w:hint="eastAsia"/>
          <w:rtl/>
        </w:rPr>
        <w:lastRenderedPageBreak/>
        <w:t>الرديئة</w:t>
      </w:r>
      <w:r w:rsidR="00222EE5">
        <w:rPr>
          <w:rtl/>
        </w:rPr>
        <w:t xml:space="preserve"> السيّئة بعد أن هُجرت</w:t>
      </w:r>
      <w:r w:rsidR="00484436">
        <w:rPr>
          <w:rtl/>
        </w:rPr>
        <w:t xml:space="preserve"> </w:t>
      </w:r>
      <w:r w:rsidR="00222EE5">
        <w:rPr>
          <w:rtl/>
        </w:rPr>
        <w:t>وتضرّرت إثر ما طرأ عليها من مختلف الملمّات أو</w:t>
      </w:r>
      <w:r w:rsidR="00484436">
        <w:rPr>
          <w:rtl/>
        </w:rPr>
        <w:t xml:space="preserve"> </w:t>
      </w:r>
      <w:r w:rsidR="00222EE5">
        <w:rPr>
          <w:rtl/>
        </w:rPr>
        <w:t>صارت عرضةً للسرقة أو التلف.</w:t>
      </w:r>
    </w:p>
    <w:p w14:paraId="36D6D4CD" w14:textId="77777777" w:rsidR="00222EE5" w:rsidRDefault="00222EE5" w:rsidP="00222EE5">
      <w:pPr>
        <w:rPr>
          <w:rtl/>
        </w:rPr>
      </w:pPr>
      <w:r>
        <w:rPr>
          <w:rFonts w:hint="eastAsia"/>
          <w:rtl/>
        </w:rPr>
        <w:t>فالخطوة</w:t>
      </w:r>
      <w:r>
        <w:rPr>
          <w:rtl/>
        </w:rPr>
        <w:t xml:space="preserve"> الأولىٰ التي لابدّ لنا أن نخطوها لحفظ وصيانة النسخ</w:t>
      </w:r>
      <w:r w:rsidR="00AA6B6D">
        <w:rPr>
          <w:rtl/>
        </w:rPr>
        <w:t xml:space="preserve"> ،</w:t>
      </w:r>
      <w:r w:rsidR="00EB3F95">
        <w:rPr>
          <w:rtl/>
        </w:rPr>
        <w:t xml:space="preserve"> </w:t>
      </w:r>
      <w:r>
        <w:rPr>
          <w:rtl/>
        </w:rPr>
        <w:t>هو البحث عنها ومن ثَمّ فهرستها</w:t>
      </w:r>
      <w:r w:rsidR="00AA6B6D">
        <w:rPr>
          <w:rtl/>
        </w:rPr>
        <w:t xml:space="preserve"> ،</w:t>
      </w:r>
      <w:r w:rsidR="00EB3F95">
        <w:rPr>
          <w:rtl/>
        </w:rPr>
        <w:t xml:space="preserve"> </w:t>
      </w:r>
      <w:r>
        <w:rPr>
          <w:rtl/>
        </w:rPr>
        <w:t>ثمّ من بعد ذلك تصويرها ومن ثَمّ ترميمها وعلاجها بأساليب وأجهزة متطوّرة</w:t>
      </w:r>
      <w:r w:rsidR="00AA6B6D">
        <w:rPr>
          <w:rtl/>
        </w:rPr>
        <w:t xml:space="preserve"> ،</w:t>
      </w:r>
      <w:r w:rsidR="00EB3F95">
        <w:rPr>
          <w:rtl/>
        </w:rPr>
        <w:t xml:space="preserve"> </w:t>
      </w:r>
      <w:r>
        <w:rPr>
          <w:rtl/>
        </w:rPr>
        <w:t>كما لابدّ أن يؤخذ بعين الاعتبار حقّ المالك وحقّ الموقوف عليهم</w:t>
      </w:r>
      <w:r w:rsidR="00AA6B6D">
        <w:rPr>
          <w:rtl/>
        </w:rPr>
        <w:t xml:space="preserve"> ،</w:t>
      </w:r>
      <w:r w:rsidR="00EB3F95">
        <w:rPr>
          <w:rtl/>
        </w:rPr>
        <w:t xml:space="preserve"> </w:t>
      </w:r>
      <w:r>
        <w:rPr>
          <w:rtl/>
        </w:rPr>
        <w:t>والموارد التي من أجلها تمّ ال</w:t>
      </w:r>
      <w:r>
        <w:rPr>
          <w:rFonts w:hint="eastAsia"/>
          <w:rtl/>
        </w:rPr>
        <w:t>وقف</w:t>
      </w:r>
      <w:r w:rsidR="00AA6B6D">
        <w:rPr>
          <w:rFonts w:hint="eastAsia"/>
          <w:rtl/>
        </w:rPr>
        <w:t xml:space="preserve"> ،</w:t>
      </w:r>
      <w:r w:rsidR="00EB3F95">
        <w:rPr>
          <w:rFonts w:hint="eastAsia"/>
          <w:rtl/>
        </w:rPr>
        <w:t xml:space="preserve"> </w:t>
      </w:r>
      <w:r>
        <w:rPr>
          <w:rtl/>
        </w:rPr>
        <w:t>ولابدّ أن تنتقل هذه النسخ إلىٰ مراكز ومكتبات كبيرة وضخمة مجهّزة بأجهزة الصيانة والترقيم وفيها نخبة من الخبراء الحاذقين بهذا الفنّ للتعرف عليها</w:t>
      </w:r>
      <w:r w:rsidR="00AA6B6D">
        <w:rPr>
          <w:rtl/>
        </w:rPr>
        <w:t xml:space="preserve"> ،</w:t>
      </w:r>
      <w:r w:rsidR="00EB3F95">
        <w:rPr>
          <w:rtl/>
        </w:rPr>
        <w:t xml:space="preserve"> </w:t>
      </w:r>
      <w:r>
        <w:rPr>
          <w:rtl/>
        </w:rPr>
        <w:t>لكي تكون في متناول أيدي محقّقي التراث.</w:t>
      </w:r>
    </w:p>
    <w:p w14:paraId="6AAE7BC9" w14:textId="77777777" w:rsidR="00222EE5" w:rsidRDefault="00222EE5" w:rsidP="00222EE5">
      <w:pPr>
        <w:rPr>
          <w:rtl/>
        </w:rPr>
      </w:pPr>
      <w:r>
        <w:rPr>
          <w:rFonts w:hint="eastAsia"/>
          <w:rtl/>
        </w:rPr>
        <w:t>وبعد</w:t>
      </w:r>
      <w:r>
        <w:rPr>
          <w:rtl/>
        </w:rPr>
        <w:t xml:space="preserve"> هذه المقدّمة التي كان من الضروري تقديمها أجمع قصاصاتي المتفرّقة في مقالي تحت عنوان</w:t>
      </w:r>
      <w:r w:rsidR="00AA6B6D">
        <w:rPr>
          <w:rtl/>
        </w:rPr>
        <w:t xml:space="preserve"> :</w:t>
      </w:r>
      <w:r w:rsidR="00EB3F95">
        <w:rPr>
          <w:rtl/>
        </w:rPr>
        <w:t xml:space="preserve"> </w:t>
      </w:r>
      <w:r>
        <w:rPr>
          <w:rtl/>
        </w:rPr>
        <w:t>(في رثاء النسخ التي أصابها البوار والتلف)</w:t>
      </w:r>
      <w:r w:rsidR="00484436">
        <w:rPr>
          <w:rtl/>
        </w:rPr>
        <w:t xml:space="preserve"> </w:t>
      </w:r>
      <w:r>
        <w:rPr>
          <w:rtl/>
        </w:rPr>
        <w:t>وأجعلها في متناول أيدي المحقّقين وهواة التراث</w:t>
      </w:r>
      <w:r w:rsidR="00484436">
        <w:rPr>
          <w:rtl/>
        </w:rPr>
        <w:t xml:space="preserve"> </w:t>
      </w:r>
      <w:r>
        <w:rPr>
          <w:rtl/>
        </w:rPr>
        <w:t>وأقدّمه لهم عسىٰ أن يقع منهم محلّ القبول والرضا.</w:t>
      </w:r>
    </w:p>
    <w:p w14:paraId="42CFBA84" w14:textId="77777777" w:rsidR="00222EE5" w:rsidRDefault="00222EE5" w:rsidP="00222EE5">
      <w:pPr>
        <w:rPr>
          <w:rtl/>
        </w:rPr>
      </w:pPr>
      <w:r>
        <w:rPr>
          <w:rFonts w:hint="eastAsia"/>
          <w:rtl/>
        </w:rPr>
        <w:t>وقبل</w:t>
      </w:r>
      <w:r>
        <w:rPr>
          <w:rtl/>
        </w:rPr>
        <w:t xml:space="preserve"> أن ألج في صلب الموضوع أقدّم اعتذاري للاستفادة من بعض المفردات والاصطلاحات التي تعدّ بعضها مبتكرة ـ ولا مناص لي دون الاستفادة منها ـ وهي دون شأن موروثنا.</w:t>
      </w:r>
    </w:p>
    <w:p w14:paraId="36333464" w14:textId="77777777" w:rsidR="00222EE5" w:rsidRDefault="00222EE5" w:rsidP="00222EE5">
      <w:pPr>
        <w:rPr>
          <w:rtl/>
        </w:rPr>
      </w:pPr>
      <w:r>
        <w:rPr>
          <w:rFonts w:hint="eastAsia"/>
          <w:rtl/>
        </w:rPr>
        <w:t>وأتأمّل</w:t>
      </w:r>
      <w:r>
        <w:rPr>
          <w:rtl/>
        </w:rPr>
        <w:t xml:space="preserve"> من المطّلعين علىٰ حال المخطوطات والمتألّمين عليها أن يشحذوا أقلامهم للكشف عن مثل هذه الرزيّة.</w:t>
      </w:r>
    </w:p>
    <w:p w14:paraId="656DC362" w14:textId="77777777" w:rsidR="00222EE5" w:rsidRDefault="00222EE5" w:rsidP="00921CB8">
      <w:pPr>
        <w:pStyle w:val="rfdBold1"/>
        <w:rPr>
          <w:rtl/>
        </w:rPr>
      </w:pPr>
      <w:r>
        <w:rPr>
          <w:rtl/>
        </w:rPr>
        <w:t>1ـ النسخ المقبورة</w:t>
      </w:r>
      <w:r w:rsidR="00AA6B6D">
        <w:rPr>
          <w:rtl/>
        </w:rPr>
        <w:t xml:space="preserve"> : </w:t>
      </w:r>
    </w:p>
    <w:p w14:paraId="3EED6563" w14:textId="77777777" w:rsidR="00222EE5" w:rsidRDefault="00222EE5" w:rsidP="00222EE5">
      <w:pPr>
        <w:rPr>
          <w:rtl/>
        </w:rPr>
      </w:pPr>
      <w:r>
        <w:rPr>
          <w:rFonts w:hint="eastAsia"/>
          <w:rtl/>
        </w:rPr>
        <w:t>وهو</w:t>
      </w:r>
      <w:r>
        <w:rPr>
          <w:rtl/>
        </w:rPr>
        <w:t xml:space="preserve"> التعبير الذي استخدمه الخبير بالكتب والمفهرس الكبير الأستاذ المرحوم دانش پژوه</w:t>
      </w:r>
      <w:r w:rsidR="00AA6B6D">
        <w:rPr>
          <w:rtl/>
        </w:rPr>
        <w:t xml:space="preserve"> ،</w:t>
      </w:r>
      <w:r w:rsidR="00EB3F95">
        <w:rPr>
          <w:rtl/>
        </w:rPr>
        <w:t xml:space="preserve"> </w:t>
      </w:r>
      <w:r>
        <w:rPr>
          <w:rtl/>
        </w:rPr>
        <w:t>حيث كان يطلقه علىٰ النسخ المنكوبة التي كانت تطمر في المقابر بأيدي جهّال الورثة من أبناء أهل العلم الذين لا أهليّة لهم في معرفة التراث العلمي.</w:t>
      </w:r>
      <w:r w:rsidR="00484436">
        <w:rPr>
          <w:rtl/>
        </w:rPr>
        <w:t xml:space="preserve"> </w:t>
      </w:r>
    </w:p>
    <w:p w14:paraId="34575830" w14:textId="77777777" w:rsidR="006C0ECE" w:rsidRDefault="00222EE5" w:rsidP="00222EE5">
      <w:pPr>
        <w:rPr>
          <w:rtl/>
        </w:rPr>
      </w:pPr>
      <w:r>
        <w:rPr>
          <w:rFonts w:hint="eastAsia"/>
          <w:rtl/>
        </w:rPr>
        <w:t>ولا</w:t>
      </w:r>
      <w:r>
        <w:rPr>
          <w:rtl/>
        </w:rPr>
        <w:t xml:space="preserve"> زلت أتذكّر جيّداً حينما دخلت ذات يوم مسجد حارتنا في مدينة بابُل </w:t>
      </w:r>
    </w:p>
    <w:p w14:paraId="15DEFF62" w14:textId="77777777" w:rsidR="006C0ECE" w:rsidRDefault="006C0ECE" w:rsidP="00921CB8">
      <w:pPr>
        <w:pStyle w:val="rfdNormal0"/>
        <w:rPr>
          <w:rtl/>
        </w:rPr>
      </w:pPr>
      <w:r>
        <w:br w:type="page"/>
      </w:r>
      <w:r w:rsidR="00222EE5">
        <w:rPr>
          <w:rFonts w:hint="eastAsia"/>
          <w:rtl/>
        </w:rPr>
        <w:lastRenderedPageBreak/>
        <w:t>فرأيت</w:t>
      </w:r>
      <w:r w:rsidR="00222EE5">
        <w:rPr>
          <w:rtl/>
        </w:rPr>
        <w:t xml:space="preserve"> سلّة مملوءة بالكتب في جانب باب المسجد وفيها عدد من نسخ القرآن الكريم ومفاتيح الجنان القديمة قد أعدّت لتدفن في مقبرة المدينة</w:t>
      </w:r>
      <w:r w:rsidR="00AA6B6D">
        <w:rPr>
          <w:rtl/>
        </w:rPr>
        <w:t xml:space="preserve"> ،</w:t>
      </w:r>
      <w:r w:rsidR="00EB3F95">
        <w:rPr>
          <w:rtl/>
        </w:rPr>
        <w:t xml:space="preserve"> </w:t>
      </w:r>
      <w:r w:rsidR="00222EE5">
        <w:rPr>
          <w:rtl/>
        </w:rPr>
        <w:t>فحملني الفضول ـ علىٰ يفاعة سنّي وعدم معرفتي بالنسخ ـ فتصفّحت الكتب واحدة واحدة</w:t>
      </w:r>
      <w:r w:rsidR="00AA6B6D">
        <w:rPr>
          <w:rtl/>
        </w:rPr>
        <w:t xml:space="preserve"> ،</w:t>
      </w:r>
      <w:r w:rsidR="00EB3F95">
        <w:rPr>
          <w:rtl/>
        </w:rPr>
        <w:t xml:space="preserve"> </w:t>
      </w:r>
      <w:r w:rsidR="00222EE5">
        <w:rPr>
          <w:rtl/>
        </w:rPr>
        <w:t>فعثرت من بينها</w:t>
      </w:r>
      <w:r w:rsidR="00484436">
        <w:rPr>
          <w:rtl/>
        </w:rPr>
        <w:t xml:space="preserve"> </w:t>
      </w:r>
      <w:r w:rsidR="00222EE5">
        <w:rPr>
          <w:rtl/>
        </w:rPr>
        <w:t>ـ في تلك السلّة ـ علىٰ بعض ا</w:t>
      </w:r>
      <w:r w:rsidR="00222EE5">
        <w:rPr>
          <w:rFonts w:hint="eastAsia"/>
          <w:rtl/>
        </w:rPr>
        <w:t>لنسخ</w:t>
      </w:r>
      <w:r w:rsidR="00222EE5">
        <w:rPr>
          <w:rtl/>
        </w:rPr>
        <w:t xml:space="preserve"> الخطّية</w:t>
      </w:r>
      <w:r w:rsidR="00AA6B6D">
        <w:rPr>
          <w:rtl/>
        </w:rPr>
        <w:t xml:space="preserve"> ،</w:t>
      </w:r>
      <w:r w:rsidR="00EB3F95">
        <w:rPr>
          <w:rtl/>
        </w:rPr>
        <w:t xml:space="preserve"> </w:t>
      </w:r>
      <w:r w:rsidR="00222EE5">
        <w:rPr>
          <w:rtl/>
        </w:rPr>
        <w:t>ومن جملتها قرآن يطلق عليه اصطلاح</w:t>
      </w:r>
      <w:r w:rsidR="00AA6B6D">
        <w:rPr>
          <w:rtl/>
        </w:rPr>
        <w:t xml:space="preserve"> :</w:t>
      </w:r>
      <w:r w:rsidR="00EB3F95">
        <w:rPr>
          <w:rtl/>
        </w:rPr>
        <w:t xml:space="preserve"> </w:t>
      </w:r>
      <w:r w:rsidR="00222EE5">
        <w:rPr>
          <w:rtl/>
        </w:rPr>
        <w:t>(نسخة العمامة)</w:t>
      </w:r>
      <w:r w:rsidR="00AA6B6D">
        <w:rPr>
          <w:rtl/>
        </w:rPr>
        <w:t xml:space="preserve"> ،</w:t>
      </w:r>
      <w:r w:rsidR="00EB3F95">
        <w:rPr>
          <w:rtl/>
        </w:rPr>
        <w:t xml:space="preserve"> </w:t>
      </w:r>
      <w:r w:rsidR="00222EE5">
        <w:rPr>
          <w:rtl/>
        </w:rPr>
        <w:t>فاستجزت حينها من متولّي المسجد لأخذها ـ وكان أمّيّاً لا يحسن قراءة القرآن ولا حتّىٰ التوقيع ـ فأنقذت تلك النسخ من الدفن تحت أكوام التراب.</w:t>
      </w:r>
    </w:p>
    <w:p w14:paraId="26F81331" w14:textId="77777777" w:rsidR="00222EE5" w:rsidRDefault="00222EE5" w:rsidP="00222EE5">
      <w:pPr>
        <w:rPr>
          <w:rtl/>
        </w:rPr>
      </w:pPr>
      <w:r>
        <w:rPr>
          <w:rFonts w:hint="eastAsia"/>
          <w:rtl/>
        </w:rPr>
        <w:t>أنموذج</w:t>
      </w:r>
      <w:r>
        <w:rPr>
          <w:rtl/>
        </w:rPr>
        <w:t xml:space="preserve"> آخر</w:t>
      </w:r>
      <w:r w:rsidR="00AA6B6D">
        <w:rPr>
          <w:rtl/>
        </w:rPr>
        <w:t xml:space="preserve"> :</w:t>
      </w:r>
      <w:r w:rsidR="00EB3F95">
        <w:rPr>
          <w:rtl/>
        </w:rPr>
        <w:t xml:space="preserve"> </w:t>
      </w:r>
      <w:r>
        <w:rPr>
          <w:rtl/>
        </w:rPr>
        <w:t>كانت في شمال إيران مدرسة علمية تحظىٰ ببناء أثري قيّم وهو من الآثار القديمة في إيران والتي يعود بناؤها إلىٰ العهد القاجاري وقد هدّمت هذه المدرسة عن بكرة أبيها</w:t>
      </w:r>
      <w:r w:rsidR="00484436">
        <w:rPr>
          <w:rtl/>
        </w:rPr>
        <w:t xml:space="preserve"> </w:t>
      </w:r>
      <w:r>
        <w:rPr>
          <w:rtl/>
        </w:rPr>
        <w:t>ولم يبقوا منها جداراً واحداً</w:t>
      </w:r>
      <w:r w:rsidR="00AA6B6D">
        <w:rPr>
          <w:rtl/>
        </w:rPr>
        <w:t xml:space="preserve"> ،</w:t>
      </w:r>
      <w:r w:rsidR="00EB3F95">
        <w:rPr>
          <w:rtl/>
        </w:rPr>
        <w:t xml:space="preserve"> </w:t>
      </w:r>
      <w:r>
        <w:rPr>
          <w:rtl/>
        </w:rPr>
        <w:t>بذريعة صعوبة السكنىٰ فيها وتعسّره لكثرة الرطوبة في جدرا</w:t>
      </w:r>
      <w:r>
        <w:rPr>
          <w:rFonts w:hint="eastAsia"/>
          <w:rtl/>
        </w:rPr>
        <w:t>ن</w:t>
      </w:r>
      <w:r>
        <w:rPr>
          <w:rtl/>
        </w:rPr>
        <w:t xml:space="preserve"> حجراتها</w:t>
      </w:r>
      <w:r w:rsidR="00AA6B6D">
        <w:rPr>
          <w:rtl/>
        </w:rPr>
        <w:t xml:space="preserve"> ،</w:t>
      </w:r>
      <w:r w:rsidR="00EB3F95">
        <w:rPr>
          <w:rtl/>
        </w:rPr>
        <w:t xml:space="preserve"> </w:t>
      </w:r>
      <w:r>
        <w:rPr>
          <w:rtl/>
        </w:rPr>
        <w:t>وقد أعيد</w:t>
      </w:r>
      <w:r w:rsidR="00484436">
        <w:rPr>
          <w:rtl/>
        </w:rPr>
        <w:t xml:space="preserve"> </w:t>
      </w:r>
      <w:r>
        <w:rPr>
          <w:rtl/>
        </w:rPr>
        <w:t>بناؤها من جديد</w:t>
      </w:r>
      <w:r w:rsidR="00484436">
        <w:rPr>
          <w:rtl/>
        </w:rPr>
        <w:t xml:space="preserve"> </w:t>
      </w:r>
      <w:r>
        <w:rPr>
          <w:rtl/>
        </w:rPr>
        <w:t>وذلك في أيّام</w:t>
      </w:r>
      <w:r w:rsidR="00484436">
        <w:rPr>
          <w:rtl/>
        </w:rPr>
        <w:t xml:space="preserve"> </w:t>
      </w:r>
      <w:r>
        <w:rPr>
          <w:rtl/>
        </w:rPr>
        <w:t>الحرب حيث شحّت فيها موادّ البناء إذ كانت هذه الموادّ في زمن الحرب علىٰ شكل حصص</w:t>
      </w:r>
      <w:r w:rsidR="00AA6B6D">
        <w:rPr>
          <w:rtl/>
        </w:rPr>
        <w:t xml:space="preserve"> ،</w:t>
      </w:r>
      <w:r w:rsidR="00EB3F95">
        <w:rPr>
          <w:rtl/>
        </w:rPr>
        <w:t xml:space="preserve"> </w:t>
      </w:r>
      <w:r>
        <w:rPr>
          <w:rtl/>
        </w:rPr>
        <w:t>وقد سمعت من متولّي المدرسة يقول</w:t>
      </w:r>
      <w:r w:rsidR="00AA6B6D">
        <w:rPr>
          <w:rtl/>
        </w:rPr>
        <w:t xml:space="preserve"> :</w:t>
      </w:r>
      <w:r w:rsidR="00EB3F95">
        <w:rPr>
          <w:rtl/>
        </w:rPr>
        <w:t xml:space="preserve"> </w:t>
      </w:r>
      <w:r>
        <w:rPr>
          <w:rtl/>
        </w:rPr>
        <w:t>إنّنا في حين إنشاء البناء الجديد كنّا نلقي بالنسخ الخطّية القديمة والأوراق المتفرّقة في جوف البناء وكان يبدي تأسّفه لتأخّره عن إنقاذ مخطوطات تلك المدرسة للحيلولة دون ذلك.</w:t>
      </w:r>
    </w:p>
    <w:p w14:paraId="1605084F" w14:textId="77777777" w:rsidR="006C0ECE" w:rsidRDefault="00222EE5" w:rsidP="00222EE5">
      <w:pPr>
        <w:rPr>
          <w:rtl/>
        </w:rPr>
      </w:pPr>
      <w:r>
        <w:rPr>
          <w:rFonts w:hint="eastAsia"/>
          <w:rtl/>
        </w:rPr>
        <w:t>وكذلك</w:t>
      </w:r>
      <w:r>
        <w:rPr>
          <w:rtl/>
        </w:rPr>
        <w:t xml:space="preserve"> اطّلعت علىٰ قصّة أخرىٰ مؤسفة للغاية وذلك في حين إعمار إحدىٰ المزارات الواقعة في قرية من قرىٰ شمال إيران حيث أودعوا النسخ الخطّية الموجودة في ذاك المزار في ثلاثة أكياس كبيرة ثمّ دفنوها في أرض رطبة تقع إلىٰ جانبه</w:t>
      </w:r>
      <w:r w:rsidR="00AA6B6D">
        <w:rPr>
          <w:rtl/>
        </w:rPr>
        <w:t xml:space="preserve"> ،</w:t>
      </w:r>
      <w:r w:rsidR="00EB3F95">
        <w:rPr>
          <w:rtl/>
        </w:rPr>
        <w:t xml:space="preserve"> </w:t>
      </w:r>
      <w:r>
        <w:rPr>
          <w:rtl/>
        </w:rPr>
        <w:t>وبعد متابعة حثيثة منّي وإصرار استطعت أ</w:t>
      </w:r>
      <w:r>
        <w:rPr>
          <w:rFonts w:hint="eastAsia"/>
          <w:rtl/>
        </w:rPr>
        <w:t>ن</w:t>
      </w:r>
      <w:r>
        <w:rPr>
          <w:rtl/>
        </w:rPr>
        <w:t xml:space="preserve"> أستخرج واحدة من تلك الأكياس ولكن مع الأسف الشديد كانت الرطوبة قد أخذت منها مأخذاً حيث أخَرجَتْها عن إمكان الانتفاع منها ممّا اضطرّنا إلىٰ إرجاعها إلىٰ حيث كانت تحت التراب.</w:t>
      </w:r>
    </w:p>
    <w:p w14:paraId="5A1C7971" w14:textId="77777777" w:rsidR="006C0ECE" w:rsidRDefault="006C0ECE" w:rsidP="00921CB8">
      <w:pPr>
        <w:pStyle w:val="rfdBold1"/>
        <w:rPr>
          <w:rtl/>
        </w:rPr>
      </w:pPr>
      <w:r>
        <w:br w:type="page"/>
      </w:r>
      <w:r w:rsidR="00222EE5">
        <w:rPr>
          <w:rtl/>
        </w:rPr>
        <w:lastRenderedPageBreak/>
        <w:t>2ـ نسخ التنّور</w:t>
      </w:r>
      <w:r w:rsidR="00AA6B6D">
        <w:rPr>
          <w:rtl/>
        </w:rPr>
        <w:t xml:space="preserve"> : </w:t>
      </w:r>
    </w:p>
    <w:p w14:paraId="116BCD7A" w14:textId="77777777" w:rsidR="00222EE5" w:rsidRDefault="00222EE5" w:rsidP="00222EE5">
      <w:pPr>
        <w:rPr>
          <w:rtl/>
        </w:rPr>
      </w:pPr>
      <w:r>
        <w:rPr>
          <w:rFonts w:hint="eastAsia"/>
          <w:rtl/>
        </w:rPr>
        <w:t>ومن</w:t>
      </w:r>
      <w:r>
        <w:rPr>
          <w:rtl/>
        </w:rPr>
        <w:t xml:space="preserve"> ضروب الكوارث والبلايا التي حلّت بتراثنا المخطوط وما لاقته وعانته النسخ من جفاء وعدم اعتناء</w:t>
      </w:r>
      <w:r w:rsidR="00AA6B6D">
        <w:rPr>
          <w:rtl/>
        </w:rPr>
        <w:t xml:space="preserve"> ،</w:t>
      </w:r>
      <w:r w:rsidR="00EB3F95">
        <w:rPr>
          <w:rtl/>
        </w:rPr>
        <w:t xml:space="preserve"> </w:t>
      </w:r>
      <w:r>
        <w:rPr>
          <w:rtl/>
        </w:rPr>
        <w:t>هو ما اعتاد عليه بعض الجهلة من وضعها في أماكن لا تجدر بها مثل التنّور وهو ما كان يؤدّي بها إلىٰ البوار والتلف.</w:t>
      </w:r>
    </w:p>
    <w:p w14:paraId="6FB68A99" w14:textId="77777777" w:rsidR="00222EE5" w:rsidRDefault="00222EE5" w:rsidP="00222EE5">
      <w:pPr>
        <w:rPr>
          <w:rtl/>
        </w:rPr>
      </w:pPr>
      <w:r>
        <w:rPr>
          <w:rFonts w:hint="eastAsia"/>
          <w:rtl/>
        </w:rPr>
        <w:t>علىٰ</w:t>
      </w:r>
      <w:r>
        <w:rPr>
          <w:rtl/>
        </w:rPr>
        <w:t xml:space="preserve"> سبيل المثال</w:t>
      </w:r>
      <w:r w:rsidR="00AA6B6D">
        <w:rPr>
          <w:rtl/>
        </w:rPr>
        <w:t xml:space="preserve"> :</w:t>
      </w:r>
      <w:r w:rsidR="00EB3F95">
        <w:rPr>
          <w:rtl/>
        </w:rPr>
        <w:t xml:space="preserve"> </w:t>
      </w:r>
      <w:r>
        <w:rPr>
          <w:rtl/>
        </w:rPr>
        <w:t>فقد جاءني طالب علم من محافطة خراسان الجنوبية وأراني صوراً</w:t>
      </w:r>
      <w:r w:rsidR="00484436">
        <w:rPr>
          <w:rtl/>
        </w:rPr>
        <w:t xml:space="preserve"> </w:t>
      </w:r>
      <w:r>
        <w:rPr>
          <w:rtl/>
        </w:rPr>
        <w:t>للورق من عدّة نسخ خطّية قيّمة كانت مخزونة في هاتفه النقّال وقال</w:t>
      </w:r>
      <w:r w:rsidR="00AA6B6D">
        <w:rPr>
          <w:rtl/>
        </w:rPr>
        <w:t xml:space="preserve"> :</w:t>
      </w:r>
      <w:r w:rsidR="00EB3F95">
        <w:rPr>
          <w:rtl/>
        </w:rPr>
        <w:t xml:space="preserve"> </w:t>
      </w:r>
      <w:r>
        <w:rPr>
          <w:rtl/>
        </w:rPr>
        <w:t>لقد عثرت علىٰ هذه النسخ داخل تنّور قديم في دارنا وذلك بعد إزاحة أكوام القمامة عنها</w:t>
      </w:r>
      <w:r w:rsidR="00AA6B6D">
        <w:rPr>
          <w:rtl/>
        </w:rPr>
        <w:t xml:space="preserve"> ،</w:t>
      </w:r>
      <w:r w:rsidR="00EB3F95">
        <w:rPr>
          <w:rtl/>
        </w:rPr>
        <w:t xml:space="preserve"> </w:t>
      </w:r>
      <w:r>
        <w:rPr>
          <w:rtl/>
        </w:rPr>
        <w:t>وأضاف قائلاً</w:t>
      </w:r>
      <w:r w:rsidR="00AA6B6D">
        <w:rPr>
          <w:rtl/>
        </w:rPr>
        <w:t xml:space="preserve"> :</w:t>
      </w:r>
      <w:r w:rsidR="00EB3F95">
        <w:rPr>
          <w:rtl/>
        </w:rPr>
        <w:t xml:space="preserve"> </w:t>
      </w:r>
      <w:r>
        <w:rPr>
          <w:rtl/>
        </w:rPr>
        <w:t>هناك كذلك عدد من نسخ أخرىٰ عديدة داخل التنّور تعرّضت هي الأخرىٰ للتلف ولا يمكن الاستفادة منها</w:t>
      </w:r>
      <w:r w:rsidR="00AA6B6D">
        <w:rPr>
          <w:rtl/>
        </w:rPr>
        <w:t xml:space="preserve"> ،</w:t>
      </w:r>
      <w:r w:rsidR="00EB3F95">
        <w:rPr>
          <w:rtl/>
        </w:rPr>
        <w:t xml:space="preserve"> </w:t>
      </w:r>
      <w:r>
        <w:rPr>
          <w:rtl/>
        </w:rPr>
        <w:t>وقد لاحت لي نسخة قديمة من بين تلك الصور التي عرضها لي من كتاب نهج البلاغة</w:t>
      </w:r>
      <w:r w:rsidR="00AA6B6D">
        <w:rPr>
          <w:rtl/>
        </w:rPr>
        <w:t xml:space="preserve"> ،</w:t>
      </w:r>
      <w:r w:rsidR="00EB3F95">
        <w:rPr>
          <w:rtl/>
        </w:rPr>
        <w:t xml:space="preserve"> </w:t>
      </w:r>
      <w:r>
        <w:rPr>
          <w:rtl/>
        </w:rPr>
        <w:t>أظنّ أنّ تدوينها يعود إلىٰ أوائل القرن الثامن الهجري</w:t>
      </w:r>
      <w:r w:rsidR="00AA6B6D">
        <w:rPr>
          <w:rtl/>
        </w:rPr>
        <w:t xml:space="preserve"> ،</w:t>
      </w:r>
      <w:r w:rsidR="00EB3F95">
        <w:rPr>
          <w:rtl/>
        </w:rPr>
        <w:t xml:space="preserve"> </w:t>
      </w:r>
      <w:r>
        <w:rPr>
          <w:rtl/>
        </w:rPr>
        <w:t>وهي نسخة قيّمة ذات كلمات معربة</w:t>
      </w:r>
      <w:r w:rsidR="00AA6B6D">
        <w:rPr>
          <w:rtl/>
        </w:rPr>
        <w:t xml:space="preserve"> ،</w:t>
      </w:r>
      <w:r w:rsidR="00EB3F95">
        <w:rPr>
          <w:rtl/>
        </w:rPr>
        <w:t xml:space="preserve"> </w:t>
      </w:r>
      <w:r>
        <w:rPr>
          <w:rtl/>
        </w:rPr>
        <w:t>ولو اطّلع عليها صديقي العزيز الدكتور محمّد كاظم رحمتي لسجّلها عنده من ضمن النسخ الخراسانية والنيشابورية لنهج البلاغة.</w:t>
      </w:r>
    </w:p>
    <w:p w14:paraId="48F00226" w14:textId="77777777" w:rsidR="00222EE5" w:rsidRDefault="00222EE5" w:rsidP="00921CB8">
      <w:pPr>
        <w:pStyle w:val="rfdBold1"/>
        <w:rPr>
          <w:rtl/>
        </w:rPr>
      </w:pPr>
      <w:r>
        <w:rPr>
          <w:rtl/>
        </w:rPr>
        <w:t>3ـ نسخ المخازن</w:t>
      </w:r>
      <w:r w:rsidR="00AA6B6D">
        <w:rPr>
          <w:rtl/>
        </w:rPr>
        <w:t xml:space="preserve"> : </w:t>
      </w:r>
    </w:p>
    <w:p w14:paraId="3A8F3B4E" w14:textId="77777777" w:rsidR="00222EE5" w:rsidRDefault="00222EE5" w:rsidP="00222EE5">
      <w:pPr>
        <w:rPr>
          <w:rtl/>
        </w:rPr>
      </w:pPr>
      <w:r>
        <w:rPr>
          <w:rFonts w:hint="eastAsia"/>
          <w:rtl/>
        </w:rPr>
        <w:t>إحدىٰ</w:t>
      </w:r>
      <w:r>
        <w:rPr>
          <w:rtl/>
        </w:rPr>
        <w:t xml:space="preserve"> الأماكن المتداولة لدىٰ عامّة الناس لحفظ الكتب الخطّية هي المخازن والسراديب المظلمة المرطوبة</w:t>
      </w:r>
      <w:r w:rsidR="00484436">
        <w:rPr>
          <w:rtl/>
        </w:rPr>
        <w:t xml:space="preserve"> </w:t>
      </w:r>
      <w:r>
        <w:rPr>
          <w:rtl/>
        </w:rPr>
        <w:t>التي كانوا يودعون بها كتبهم وذلك ليستقرّ بالهم ردحاً من الزمن أو لعلّه إلىٰ عقود متتالية تجنّباً ممّا تخلّفه لهم هذه النسخ من أوساخ وما تشغله من حيّز يؤدّي إ</w:t>
      </w:r>
      <w:r>
        <w:rPr>
          <w:rFonts w:hint="eastAsia"/>
          <w:rtl/>
        </w:rPr>
        <w:t>لىٰ</w:t>
      </w:r>
      <w:r>
        <w:rPr>
          <w:rtl/>
        </w:rPr>
        <w:t xml:space="preserve"> مضايقتهم أو للتخلّص من منظرها لكي لا يرون ظاهرها غير المألوف!</w:t>
      </w:r>
    </w:p>
    <w:p w14:paraId="23E2EE76" w14:textId="77777777" w:rsidR="006C0ECE" w:rsidRDefault="00222EE5" w:rsidP="00222EE5">
      <w:pPr>
        <w:rPr>
          <w:rtl/>
        </w:rPr>
      </w:pPr>
      <w:r>
        <w:rPr>
          <w:rFonts w:hint="eastAsia"/>
          <w:rtl/>
        </w:rPr>
        <w:t>ولعلّ</w:t>
      </w:r>
      <w:r>
        <w:rPr>
          <w:rtl/>
        </w:rPr>
        <w:t xml:space="preserve"> الكثير من قرّاء مقالنا الكرام</w:t>
      </w:r>
      <w:r w:rsidR="00484436">
        <w:rPr>
          <w:rtl/>
        </w:rPr>
        <w:t xml:space="preserve"> </w:t>
      </w:r>
      <w:r>
        <w:rPr>
          <w:rtl/>
        </w:rPr>
        <w:t>قد رأوا النسخ التي بارت وقضت نحبها في المخازن.</w:t>
      </w:r>
      <w:r w:rsidR="00484436">
        <w:rPr>
          <w:rtl/>
        </w:rPr>
        <w:t xml:space="preserve"> </w:t>
      </w:r>
    </w:p>
    <w:p w14:paraId="53E2F783" w14:textId="77777777" w:rsidR="006C0ECE" w:rsidRDefault="006C0ECE" w:rsidP="00222EE5">
      <w:pPr>
        <w:rPr>
          <w:rtl/>
        </w:rPr>
      </w:pPr>
      <w:r>
        <w:br w:type="page"/>
      </w:r>
      <w:r w:rsidR="00222EE5">
        <w:rPr>
          <w:rFonts w:hint="eastAsia"/>
          <w:rtl/>
        </w:rPr>
        <w:lastRenderedPageBreak/>
        <w:t>وقد</w:t>
      </w:r>
      <w:r w:rsidR="00222EE5">
        <w:rPr>
          <w:rtl/>
        </w:rPr>
        <w:t xml:space="preserve"> اتّفق أن وقع لأستاذنا الفقيد المرحوم آية الله الروضاتي حدث مثير فكان يقول</w:t>
      </w:r>
      <w:r w:rsidR="00AA6B6D">
        <w:rPr>
          <w:rtl/>
        </w:rPr>
        <w:t xml:space="preserve"> :</w:t>
      </w:r>
      <w:r w:rsidR="00EB3F95">
        <w:rPr>
          <w:rtl/>
        </w:rPr>
        <w:t xml:space="preserve"> </w:t>
      </w:r>
      <w:r w:rsidR="00222EE5">
        <w:rPr>
          <w:rtl/>
        </w:rPr>
        <w:t>خرجت ذات يوم لأشتري الفواكه لضيفي</w:t>
      </w:r>
      <w:r w:rsidR="00AA6B6D">
        <w:rPr>
          <w:rtl/>
        </w:rPr>
        <w:t xml:space="preserve"> ،</w:t>
      </w:r>
      <w:r w:rsidR="00EB3F95">
        <w:rPr>
          <w:rtl/>
        </w:rPr>
        <w:t xml:space="preserve"> </w:t>
      </w:r>
      <w:r w:rsidR="00222EE5">
        <w:rPr>
          <w:rtl/>
        </w:rPr>
        <w:t>فلمّا شُغلت بشرائها وبينما أنا كذلك وإذا بامرأة عجوز محدودبة أتتني وطلبت منّي أن أصطحبها إلىٰ دارها لتريني عدداً من الكتب القديمة عندها</w:t>
      </w:r>
      <w:r w:rsidR="00AA6B6D">
        <w:rPr>
          <w:rtl/>
        </w:rPr>
        <w:t xml:space="preserve"> ،</w:t>
      </w:r>
      <w:r w:rsidR="00EB3F95">
        <w:rPr>
          <w:rtl/>
        </w:rPr>
        <w:t xml:space="preserve"> </w:t>
      </w:r>
      <w:r w:rsidR="00222EE5">
        <w:rPr>
          <w:rtl/>
        </w:rPr>
        <w:t>فأعرض</w:t>
      </w:r>
      <w:r w:rsidR="00222EE5">
        <w:rPr>
          <w:rFonts w:hint="eastAsia"/>
          <w:rtl/>
        </w:rPr>
        <w:t>ت</w:t>
      </w:r>
      <w:r w:rsidR="00222EE5">
        <w:rPr>
          <w:rtl/>
        </w:rPr>
        <w:t xml:space="preserve"> عن شراء الفواكه</w:t>
      </w:r>
      <w:r w:rsidR="00AA6B6D">
        <w:rPr>
          <w:rtl/>
        </w:rPr>
        <w:t xml:space="preserve"> ،</w:t>
      </w:r>
      <w:r w:rsidR="00EB3F95">
        <w:rPr>
          <w:rtl/>
        </w:rPr>
        <w:t xml:space="preserve"> </w:t>
      </w:r>
      <w:r w:rsidR="00222EE5">
        <w:rPr>
          <w:rtl/>
        </w:rPr>
        <w:t>وحملني ولعي بالكتاب علىٰ أن أصطحبها إلىٰ دارها فتبعتها من زقاق إلىٰ زقاق حتّىٰ دخلنا بيتها القديم وأرشدنا صاحب الدار إلىٰ خزانة مظلمة موحشة بجانب دار الخلاء وكانت الرطوبة قد سرت إلىٰ جدرانها</w:t>
      </w:r>
      <w:r w:rsidR="00AA6B6D">
        <w:rPr>
          <w:rtl/>
        </w:rPr>
        <w:t xml:space="preserve"> ،</w:t>
      </w:r>
      <w:r w:rsidR="00EB3F95">
        <w:rPr>
          <w:rtl/>
        </w:rPr>
        <w:t xml:space="preserve"> </w:t>
      </w:r>
      <w:r w:rsidR="00222EE5">
        <w:rPr>
          <w:rtl/>
        </w:rPr>
        <w:t>وكان إلىٰ جانب ذاك الجدار الندي صرّةٌ مملوءة بالكتب فحملتها العجوز ووضعتها في يدي وقالت</w:t>
      </w:r>
      <w:r w:rsidR="00AA6B6D">
        <w:rPr>
          <w:rtl/>
        </w:rPr>
        <w:t xml:space="preserve"> :</w:t>
      </w:r>
      <w:r w:rsidR="00EB3F95">
        <w:rPr>
          <w:rtl/>
        </w:rPr>
        <w:t xml:space="preserve"> </w:t>
      </w:r>
      <w:r w:rsidR="00222EE5">
        <w:rPr>
          <w:rtl/>
        </w:rPr>
        <w:t>خذ هذه النسخ إن كانت تفيدك وإلّا فادفنها في مكان ما</w:t>
      </w:r>
      <w:r w:rsidR="00AA6B6D">
        <w:rPr>
          <w:rtl/>
        </w:rPr>
        <w:t xml:space="preserve"> ،</w:t>
      </w:r>
      <w:r w:rsidR="00EB3F95">
        <w:rPr>
          <w:rtl/>
        </w:rPr>
        <w:t xml:space="preserve"> </w:t>
      </w:r>
      <w:r w:rsidR="00222EE5">
        <w:rPr>
          <w:rtl/>
        </w:rPr>
        <w:t>فتحرّك بداخلي حسُّ الفضول لأطّلع علىٰ محتوىٰ تلك الصرّة بأسرع وقت ممكن فتوجّهت إلىٰ الدار مسرعاً ففتحت تلك الصرّة وعندما حملت أوّل نسخة منها أصابتني الدهشة حي</w:t>
      </w:r>
      <w:r w:rsidR="00222EE5">
        <w:rPr>
          <w:rFonts w:hint="eastAsia"/>
          <w:rtl/>
        </w:rPr>
        <w:t>ن</w:t>
      </w:r>
      <w:r w:rsidR="00222EE5">
        <w:rPr>
          <w:rtl/>
        </w:rPr>
        <w:t xml:space="preserve"> رؤيتي النسخة المفقودة من كتاب (الإمامة والتبصرة)</w:t>
      </w:r>
      <w:r w:rsidR="00484436">
        <w:rPr>
          <w:rtl/>
        </w:rPr>
        <w:t xml:space="preserve"> </w:t>
      </w:r>
      <w:r w:rsidR="00222EE5">
        <w:rPr>
          <w:rtl/>
        </w:rPr>
        <w:t>لوالد الشيخ الصدوق والتي لم يرد لها ذكر في فهارس المخطوطات</w:t>
      </w:r>
      <w:r w:rsidR="00AA6B6D">
        <w:rPr>
          <w:rtl/>
        </w:rPr>
        <w:t xml:space="preserve"> ،</w:t>
      </w:r>
      <w:r w:rsidR="00EB3F95">
        <w:rPr>
          <w:rtl/>
        </w:rPr>
        <w:t xml:space="preserve"> </w:t>
      </w:r>
      <w:r w:rsidR="00222EE5">
        <w:rPr>
          <w:rtl/>
        </w:rPr>
        <w:t>وقد طبع هذا الكتاب عدّة طبعات مع تصحيحات الأستاذ العلّامة السيّد محمّد رضا الحسيني الجلالي من هذه النسخة</w:t>
      </w:r>
      <w:r w:rsidR="00484436">
        <w:rPr>
          <w:rtl/>
        </w:rPr>
        <w:t xml:space="preserve"> </w:t>
      </w:r>
      <w:r w:rsidR="00222EE5">
        <w:rPr>
          <w:rtl/>
        </w:rPr>
        <w:t>الفريدة.</w:t>
      </w:r>
    </w:p>
    <w:p w14:paraId="453E43D7" w14:textId="77777777" w:rsidR="006C0ECE" w:rsidRDefault="00222EE5" w:rsidP="00222EE5">
      <w:pPr>
        <w:rPr>
          <w:rtl/>
        </w:rPr>
      </w:pPr>
      <w:r w:rsidRPr="00921CB8">
        <w:rPr>
          <w:rStyle w:val="rfdBold2"/>
          <w:rFonts w:hint="eastAsia"/>
          <w:rtl/>
        </w:rPr>
        <w:t>أنموذج</w:t>
      </w:r>
      <w:r w:rsidRPr="00921CB8">
        <w:rPr>
          <w:rStyle w:val="rfdBold2"/>
          <w:rtl/>
        </w:rPr>
        <w:t xml:space="preserve"> آخر</w:t>
      </w:r>
      <w:r w:rsidR="00AA6B6D">
        <w:rPr>
          <w:rtl/>
        </w:rPr>
        <w:t xml:space="preserve"> :</w:t>
      </w:r>
      <w:r w:rsidR="00EB3F95">
        <w:rPr>
          <w:rtl/>
        </w:rPr>
        <w:t xml:space="preserve"> </w:t>
      </w:r>
      <w:r>
        <w:rPr>
          <w:rtl/>
        </w:rPr>
        <w:t>سمعت من أحد هواة الكتاب أنّه كان يقول</w:t>
      </w:r>
      <w:r w:rsidR="00AA6B6D">
        <w:rPr>
          <w:rtl/>
        </w:rPr>
        <w:t xml:space="preserve"> :</w:t>
      </w:r>
      <w:r w:rsidR="00EB3F95">
        <w:rPr>
          <w:rtl/>
        </w:rPr>
        <w:t xml:space="preserve"> </w:t>
      </w:r>
      <w:r>
        <w:rPr>
          <w:rtl/>
        </w:rPr>
        <w:t>دخلت دار أحد هواة الأثريّات القديمة ممّن صرف أمواله في شرائها واقتنائها من الخواتم القديمة وألبومات الطوابع والصور القديمة والجرار الفخارية والأواني النحاسية والسماورات البرونزية وسائر الأشياء الثمينة</w:t>
      </w:r>
      <w:r w:rsidR="00AA6B6D">
        <w:rPr>
          <w:rtl/>
        </w:rPr>
        <w:t xml:space="preserve"> ،</w:t>
      </w:r>
      <w:r w:rsidR="00EB3F95">
        <w:rPr>
          <w:rtl/>
        </w:rPr>
        <w:t xml:space="preserve"> </w:t>
      </w:r>
      <w:r>
        <w:rPr>
          <w:rtl/>
        </w:rPr>
        <w:t>ومن المسلّم به فإنّه كان يهتمّ بشراء النسخ النفيسة أيضاً</w:t>
      </w:r>
      <w:r w:rsidR="00AA6B6D">
        <w:rPr>
          <w:rtl/>
        </w:rPr>
        <w:t xml:space="preserve"> ،</w:t>
      </w:r>
      <w:r w:rsidR="00EB3F95">
        <w:rPr>
          <w:rtl/>
        </w:rPr>
        <w:t xml:space="preserve"> </w:t>
      </w:r>
      <w:r>
        <w:rPr>
          <w:rtl/>
        </w:rPr>
        <w:t>فسألته عن مخطوطاته فأخذني إلىٰ مخزن في السرداب فلمّا دخلت المخزن وإذا بي أواجه منظراً مؤلماً حيث رأيت أنّه قد وضع النسخ الخطّية من القطع الكبير (الرحلي) غطاءً علىٰ جرار كبيرة للخلّ المعتّق ووضع علىٰ تل</w:t>
      </w:r>
      <w:r>
        <w:rPr>
          <w:rFonts w:hint="eastAsia"/>
          <w:rtl/>
        </w:rPr>
        <w:t>ك</w:t>
      </w:r>
      <w:r>
        <w:rPr>
          <w:rtl/>
        </w:rPr>
        <w:t xml:space="preserve"> </w:t>
      </w:r>
    </w:p>
    <w:p w14:paraId="00BD747D" w14:textId="77777777" w:rsidR="006C0ECE" w:rsidRDefault="006C0ECE" w:rsidP="00921CB8">
      <w:pPr>
        <w:pStyle w:val="rfdNormal0"/>
        <w:rPr>
          <w:rtl/>
        </w:rPr>
      </w:pPr>
      <w:r>
        <w:br w:type="page"/>
      </w:r>
      <w:r w:rsidR="00222EE5">
        <w:rPr>
          <w:rFonts w:hint="eastAsia"/>
          <w:rtl/>
        </w:rPr>
        <w:lastRenderedPageBreak/>
        <w:t>النُّسخ</w:t>
      </w:r>
      <w:r w:rsidR="00222EE5">
        <w:rPr>
          <w:rtl/>
        </w:rPr>
        <w:t xml:space="preserve"> أجساماً ثقيلة لئلّا ينفذ إليها</w:t>
      </w:r>
      <w:r w:rsidR="00484436">
        <w:rPr>
          <w:rtl/>
        </w:rPr>
        <w:t xml:space="preserve"> </w:t>
      </w:r>
      <w:r w:rsidR="00222EE5">
        <w:rPr>
          <w:rtl/>
        </w:rPr>
        <w:t>الهواء فيفسد ما فيها من خلّ!</w:t>
      </w:r>
      <w:r w:rsidR="00484436">
        <w:rPr>
          <w:rtl/>
        </w:rPr>
        <w:t xml:space="preserve"> </w:t>
      </w:r>
      <w:r w:rsidR="00222EE5">
        <w:rPr>
          <w:rtl/>
        </w:rPr>
        <w:t>وقد تحوّل ذلك الخلّ بعد مضيّ السنين في جوف تلك الجرار إلىٰ ما يشبه الوحل وقد تهرّأت تلكم النُّسخ من أثر ما أصابها من بخار الخلّ</w:t>
      </w:r>
      <w:r w:rsidR="00AA6B6D">
        <w:rPr>
          <w:rtl/>
        </w:rPr>
        <w:t xml:space="preserve"> ،</w:t>
      </w:r>
      <w:r w:rsidR="00EB3F95">
        <w:rPr>
          <w:rtl/>
        </w:rPr>
        <w:t xml:space="preserve"> </w:t>
      </w:r>
      <w:r w:rsidR="00222EE5">
        <w:rPr>
          <w:rtl/>
        </w:rPr>
        <w:t xml:space="preserve">والعجب أنّ صاحب هذه النفائس الذي خسرها لم يهتمّ ولم يعبأ </w:t>
      </w:r>
      <w:r w:rsidR="00222EE5">
        <w:rPr>
          <w:rFonts w:hint="eastAsia"/>
          <w:rtl/>
        </w:rPr>
        <w:t>بإتلاف</w:t>
      </w:r>
      <w:r w:rsidR="00222EE5">
        <w:rPr>
          <w:rtl/>
        </w:rPr>
        <w:t xml:space="preserve"> تلك النُّسخ القيّمة القديمة التي طوىٰ عمره في جمعها وبذل من أجلها أموالاً طائلة.</w:t>
      </w:r>
    </w:p>
    <w:p w14:paraId="7F2A89AB" w14:textId="77777777" w:rsidR="00222EE5" w:rsidRDefault="00222EE5" w:rsidP="00921CB8">
      <w:pPr>
        <w:pStyle w:val="rfdBold1"/>
        <w:rPr>
          <w:rtl/>
        </w:rPr>
      </w:pPr>
      <w:r>
        <w:rPr>
          <w:rtl/>
        </w:rPr>
        <w:t>4ـ نُسخ القباب والسطوح</w:t>
      </w:r>
      <w:r w:rsidR="00AA6B6D">
        <w:rPr>
          <w:rtl/>
        </w:rPr>
        <w:t xml:space="preserve"> : </w:t>
      </w:r>
    </w:p>
    <w:p w14:paraId="1DF0500C" w14:textId="77777777" w:rsidR="00222EE5" w:rsidRDefault="00222EE5" w:rsidP="00222EE5">
      <w:pPr>
        <w:rPr>
          <w:rtl/>
        </w:rPr>
      </w:pPr>
      <w:r>
        <w:rPr>
          <w:rFonts w:hint="eastAsia"/>
          <w:rtl/>
        </w:rPr>
        <w:t>قد</w:t>
      </w:r>
      <w:r>
        <w:rPr>
          <w:rtl/>
        </w:rPr>
        <w:t xml:space="preserve"> لا يطيق تارة بعض الأفراد وجود الكتب أمام عينيه في الغرف والمخازن وعلىٰ الرفوف</w:t>
      </w:r>
      <w:r w:rsidR="00AA6B6D">
        <w:rPr>
          <w:rtl/>
        </w:rPr>
        <w:t xml:space="preserve"> ،</w:t>
      </w:r>
      <w:r w:rsidR="00EB3F95">
        <w:rPr>
          <w:rtl/>
        </w:rPr>
        <w:t xml:space="preserve"> </w:t>
      </w:r>
      <w:r>
        <w:rPr>
          <w:rtl/>
        </w:rPr>
        <w:t>وهذا الأمر</w:t>
      </w:r>
      <w:r w:rsidR="00484436">
        <w:rPr>
          <w:rtl/>
        </w:rPr>
        <w:t xml:space="preserve"> </w:t>
      </w:r>
      <w:r>
        <w:rPr>
          <w:rtl/>
        </w:rPr>
        <w:t>كان يؤدّي إلىٰ</w:t>
      </w:r>
      <w:r w:rsidR="00484436">
        <w:rPr>
          <w:rtl/>
        </w:rPr>
        <w:t xml:space="preserve"> </w:t>
      </w:r>
      <w:r>
        <w:rPr>
          <w:rtl/>
        </w:rPr>
        <w:t>نقلها من مكان إلىٰ آخر في المنازل</w:t>
      </w:r>
      <w:r w:rsidR="00AA6B6D">
        <w:rPr>
          <w:rtl/>
        </w:rPr>
        <w:t xml:space="preserve"> ،</w:t>
      </w:r>
      <w:r w:rsidR="00EB3F95">
        <w:rPr>
          <w:rtl/>
        </w:rPr>
        <w:t xml:space="preserve"> </w:t>
      </w:r>
      <w:r>
        <w:rPr>
          <w:rtl/>
        </w:rPr>
        <w:t>فكان يرىٰ البعض أنّ الحلّ في ذلك هو أن يلقيها في زاوية من زوايا السطح إلىٰ جانب أعشاش الطيور</w:t>
      </w:r>
      <w:r w:rsidR="00AA6B6D">
        <w:rPr>
          <w:rtl/>
        </w:rPr>
        <w:t xml:space="preserve"> ،</w:t>
      </w:r>
      <w:r w:rsidR="00EB3F95">
        <w:rPr>
          <w:rtl/>
        </w:rPr>
        <w:t xml:space="preserve"> </w:t>
      </w:r>
      <w:r>
        <w:rPr>
          <w:rtl/>
        </w:rPr>
        <w:t>حيث تكون عرضة لمه</w:t>
      </w:r>
      <w:r>
        <w:rPr>
          <w:rFonts w:hint="eastAsia"/>
          <w:rtl/>
        </w:rPr>
        <w:t>بّ</w:t>
      </w:r>
      <w:r>
        <w:rPr>
          <w:rtl/>
        </w:rPr>
        <w:t xml:space="preserve"> الرياح وهطول الأمطار وتلوّثها بالفضلات ممّا يؤدّي إلىٰ تلف ظاهرها وباطنها كجلدها وأوراقها</w:t>
      </w:r>
      <w:r w:rsidR="00AA6B6D">
        <w:rPr>
          <w:rtl/>
        </w:rPr>
        <w:t xml:space="preserve"> ؛</w:t>
      </w:r>
      <w:r w:rsidR="00EB3F95">
        <w:rPr>
          <w:rtl/>
        </w:rPr>
        <w:t xml:space="preserve"> </w:t>
      </w:r>
      <w:r>
        <w:rPr>
          <w:rtl/>
        </w:rPr>
        <w:t>ويكون سبباً لتفتّتها وتشتّتها وتهرّئها</w:t>
      </w:r>
      <w:r w:rsidR="00AA6B6D">
        <w:rPr>
          <w:rtl/>
        </w:rPr>
        <w:t xml:space="preserve"> ،</w:t>
      </w:r>
      <w:r w:rsidR="00EB3F95">
        <w:rPr>
          <w:rtl/>
        </w:rPr>
        <w:t xml:space="preserve"> </w:t>
      </w:r>
      <w:r>
        <w:rPr>
          <w:rtl/>
        </w:rPr>
        <w:t>وقد رأيت أنا بأمّ عيني مثل هذه النُّسخ المهجورة فوق السطوح</w:t>
      </w:r>
      <w:r w:rsidR="00AA6B6D">
        <w:rPr>
          <w:rtl/>
        </w:rPr>
        <w:t xml:space="preserve"> ،</w:t>
      </w:r>
      <w:r w:rsidR="00EB3F95">
        <w:rPr>
          <w:rtl/>
        </w:rPr>
        <w:t xml:space="preserve"> </w:t>
      </w:r>
      <w:r>
        <w:rPr>
          <w:rtl/>
        </w:rPr>
        <w:t>وقد أثّرت عليها أشعّة الشمس وهطول الأمطار وعبث الطيور فيها ممّ</w:t>
      </w:r>
      <w:r>
        <w:rPr>
          <w:rFonts w:hint="eastAsia"/>
          <w:rtl/>
        </w:rPr>
        <w:t>ا</w:t>
      </w:r>
      <w:r>
        <w:rPr>
          <w:rtl/>
        </w:rPr>
        <w:t xml:space="preserve"> يجعل الإنسان يأنف أن يمدّ إليها يده ويلمسها.</w:t>
      </w:r>
    </w:p>
    <w:p w14:paraId="273BA32B" w14:textId="77777777" w:rsidR="00222EE5" w:rsidRDefault="00222EE5" w:rsidP="00222EE5">
      <w:pPr>
        <w:rPr>
          <w:rtl/>
        </w:rPr>
      </w:pPr>
      <w:r>
        <w:rPr>
          <w:rFonts w:hint="eastAsia"/>
          <w:rtl/>
        </w:rPr>
        <w:t>كانت</w:t>
      </w:r>
      <w:r>
        <w:rPr>
          <w:rtl/>
        </w:rPr>
        <w:t xml:space="preserve"> قباب المساجد والمزارات قديماً عبارة عن جدارين وكان الخلأ الموجود بينهما يتّخذ كمستودع لما زاد من أثاث وغيره.</w:t>
      </w:r>
      <w:r w:rsidR="00484436">
        <w:rPr>
          <w:rtl/>
        </w:rPr>
        <w:t xml:space="preserve"> </w:t>
      </w:r>
      <w:r>
        <w:rPr>
          <w:rtl/>
        </w:rPr>
        <w:t>وقد عرض لنا زميلنا الأستاذ الفاضل الشيخ الحكمائي ـ الأستاذ في جامعة طهران اختصاص علم الآثار ـ ما رآه هو من نسخ القباب قائلاً</w:t>
      </w:r>
      <w:r w:rsidR="00AA6B6D">
        <w:rPr>
          <w:rtl/>
        </w:rPr>
        <w:t xml:space="preserve"> :</w:t>
      </w:r>
      <w:r w:rsidR="00EB3F95">
        <w:rPr>
          <w:rtl/>
        </w:rPr>
        <w:t xml:space="preserve"> </w:t>
      </w:r>
      <w:r>
        <w:rPr>
          <w:rtl/>
        </w:rPr>
        <w:t>لقد شاهدت ـ علىٰ أقلّ التقديرات ـ ثلاث حالات من أمثال هذه النُّسخ فقد صادفت كمّاً كبيراً منها ومن الأوراق</w:t>
      </w:r>
      <w:r w:rsidR="00484436">
        <w:rPr>
          <w:rtl/>
        </w:rPr>
        <w:t xml:space="preserve"> </w:t>
      </w:r>
      <w:r>
        <w:rPr>
          <w:rtl/>
        </w:rPr>
        <w:t>الخطّية التي شاء الله أن تبقىٰ سالمة</w:t>
      </w:r>
      <w:r w:rsidR="00484436">
        <w:rPr>
          <w:rtl/>
        </w:rPr>
        <w:t xml:space="preserve"> </w:t>
      </w:r>
      <w:r>
        <w:rPr>
          <w:rtl/>
        </w:rPr>
        <w:t>أكثر من سائر النُّسخ التي</w:t>
      </w:r>
      <w:r w:rsidR="00484436">
        <w:rPr>
          <w:rtl/>
        </w:rPr>
        <w:t xml:space="preserve"> </w:t>
      </w:r>
      <w:r>
        <w:rPr>
          <w:rtl/>
        </w:rPr>
        <w:t>تتعرّض إلىٰ الكوارث والبلايا الأخرىٰ.</w:t>
      </w:r>
    </w:p>
    <w:p w14:paraId="35EF750D" w14:textId="77777777" w:rsidR="006C0ECE" w:rsidRDefault="00222EE5" w:rsidP="00222EE5">
      <w:pPr>
        <w:rPr>
          <w:rtl/>
        </w:rPr>
      </w:pPr>
      <w:r>
        <w:rPr>
          <w:rFonts w:hint="eastAsia"/>
          <w:rtl/>
        </w:rPr>
        <w:t>إنّ</w:t>
      </w:r>
      <w:r>
        <w:rPr>
          <w:rtl/>
        </w:rPr>
        <w:t xml:space="preserve"> السطوح في شمال إيران تتكوّن من القرميد بحيث يكون في أسفلها مساحة </w:t>
      </w:r>
    </w:p>
    <w:p w14:paraId="3E6A31B0" w14:textId="77777777" w:rsidR="006C0ECE" w:rsidRDefault="006C0ECE" w:rsidP="00921CB8">
      <w:pPr>
        <w:pStyle w:val="rfdNormal0"/>
        <w:rPr>
          <w:rtl/>
        </w:rPr>
      </w:pPr>
      <w:r>
        <w:br w:type="page"/>
      </w:r>
      <w:r w:rsidR="00222EE5">
        <w:rPr>
          <w:rFonts w:hint="eastAsia"/>
          <w:rtl/>
        </w:rPr>
        <w:lastRenderedPageBreak/>
        <w:t>كبيرة</w:t>
      </w:r>
      <w:r w:rsidR="00222EE5">
        <w:rPr>
          <w:rtl/>
        </w:rPr>
        <w:t xml:space="preserve"> خالية يستفاد منها كمخزن</w:t>
      </w:r>
      <w:r w:rsidR="00AA6B6D">
        <w:rPr>
          <w:rtl/>
        </w:rPr>
        <w:t xml:space="preserve"> ،</w:t>
      </w:r>
      <w:r w:rsidR="00EB3F95">
        <w:rPr>
          <w:rtl/>
        </w:rPr>
        <w:t xml:space="preserve"> </w:t>
      </w:r>
      <w:r w:rsidR="00222EE5">
        <w:rPr>
          <w:rtl/>
        </w:rPr>
        <w:t>وفي ارتيادي دار أحد أصدقائي وهو من أئمّة الجماعة في مدينتنا لاستفساري منه أن يبيّن لي سيرة أبيه وهو من أكابر العلماء في مدينتنا</w:t>
      </w:r>
      <w:r w:rsidR="00AA6B6D">
        <w:rPr>
          <w:rtl/>
        </w:rPr>
        <w:t xml:space="preserve"> ،</w:t>
      </w:r>
      <w:r w:rsidR="00EB3F95">
        <w:rPr>
          <w:rtl/>
        </w:rPr>
        <w:t xml:space="preserve"> </w:t>
      </w:r>
      <w:r w:rsidR="00222EE5">
        <w:rPr>
          <w:rtl/>
        </w:rPr>
        <w:t>فلمّا دار بيننا الحديث ومن بين الكلام ذكرت النُّسخ الخطّية</w:t>
      </w:r>
      <w:r w:rsidR="00AA6B6D">
        <w:rPr>
          <w:rtl/>
        </w:rPr>
        <w:t xml:space="preserve"> ؛</w:t>
      </w:r>
      <w:r w:rsidR="00EB3F95">
        <w:rPr>
          <w:rtl/>
        </w:rPr>
        <w:t xml:space="preserve"> </w:t>
      </w:r>
      <w:r w:rsidR="00222EE5">
        <w:rPr>
          <w:rtl/>
        </w:rPr>
        <w:t>فأردف</w:t>
      </w:r>
      <w:r w:rsidR="00484436">
        <w:rPr>
          <w:rtl/>
        </w:rPr>
        <w:t xml:space="preserve"> </w:t>
      </w:r>
      <w:r w:rsidR="00222EE5">
        <w:rPr>
          <w:rtl/>
        </w:rPr>
        <w:t>الشيخ قائلاً</w:t>
      </w:r>
      <w:r w:rsidR="00AA6B6D">
        <w:rPr>
          <w:rtl/>
        </w:rPr>
        <w:t xml:space="preserve"> :</w:t>
      </w:r>
      <w:r w:rsidR="00EB3F95">
        <w:rPr>
          <w:rtl/>
        </w:rPr>
        <w:t xml:space="preserve"> </w:t>
      </w:r>
      <w:r w:rsidR="00222EE5">
        <w:rPr>
          <w:rtl/>
        </w:rPr>
        <w:t xml:space="preserve">نِعْمَ ما صنعت </w:t>
      </w:r>
      <w:r w:rsidR="00222EE5">
        <w:rPr>
          <w:rFonts w:hint="eastAsia"/>
          <w:rtl/>
        </w:rPr>
        <w:t>حيث</w:t>
      </w:r>
      <w:r w:rsidR="00222EE5">
        <w:rPr>
          <w:rtl/>
        </w:rPr>
        <w:t xml:space="preserve"> ذكرت الكتاب والنُّسخ</w:t>
      </w:r>
      <w:r w:rsidR="00AA6B6D">
        <w:rPr>
          <w:rtl/>
        </w:rPr>
        <w:t xml:space="preserve"> ؛</w:t>
      </w:r>
      <w:r w:rsidR="00EB3F95">
        <w:rPr>
          <w:rtl/>
        </w:rPr>
        <w:t xml:space="preserve"> </w:t>
      </w:r>
      <w:r w:rsidR="00222EE5">
        <w:rPr>
          <w:rtl/>
        </w:rPr>
        <w:t>فإنّه يوجد لدينا عدد من الكتب بالطبعة الحجرية والنسخ الخطّية التي اضطررنا أن نجعلها في السطح تحت القرميد عند تعمير الدار وبنائه ونحن الآن في أتمّ الاستعداد</w:t>
      </w:r>
      <w:r w:rsidR="00484436">
        <w:rPr>
          <w:rtl/>
        </w:rPr>
        <w:t xml:space="preserve"> </w:t>
      </w:r>
      <w:r w:rsidR="00222EE5">
        <w:rPr>
          <w:rtl/>
        </w:rPr>
        <w:t>لأن نهديها لمكتبة المدرسة العلمية.</w:t>
      </w:r>
      <w:r w:rsidR="00484436">
        <w:rPr>
          <w:rtl/>
        </w:rPr>
        <w:t xml:space="preserve"> </w:t>
      </w:r>
      <w:r w:rsidR="00222EE5">
        <w:rPr>
          <w:rtl/>
        </w:rPr>
        <w:t xml:space="preserve">وقد تمّ بالفعل نقل أربعين نسخة خطّية </w:t>
      </w:r>
      <w:r w:rsidR="00222EE5">
        <w:rPr>
          <w:rFonts w:hint="eastAsia"/>
          <w:rtl/>
        </w:rPr>
        <w:t>وأربعين</w:t>
      </w:r>
      <w:r w:rsidR="00222EE5">
        <w:rPr>
          <w:rtl/>
        </w:rPr>
        <w:t xml:space="preserve"> كتاباً بالطبعة الحجرية إلىٰ مكتبة مدرسة الصدر العلمية في بابُل وذلك بعد متابعة الأمر وبمعونة من مالكها السخي الكريم وإخلاصه وأشكر الله علىٰ أنّ النسخ</w:t>
      </w:r>
      <w:r w:rsidR="00484436">
        <w:rPr>
          <w:rtl/>
        </w:rPr>
        <w:t xml:space="preserve"> </w:t>
      </w:r>
      <w:r w:rsidR="00222EE5">
        <w:rPr>
          <w:rtl/>
        </w:rPr>
        <w:t>كانت لا تزال سالمة.</w:t>
      </w:r>
    </w:p>
    <w:p w14:paraId="0B010F19" w14:textId="77777777" w:rsidR="00222EE5" w:rsidRDefault="00222EE5" w:rsidP="00222EE5">
      <w:pPr>
        <w:rPr>
          <w:rtl/>
        </w:rPr>
      </w:pPr>
      <w:r>
        <w:rPr>
          <w:rFonts w:hint="eastAsia"/>
          <w:rtl/>
        </w:rPr>
        <w:t>هذا</w:t>
      </w:r>
      <w:r>
        <w:rPr>
          <w:rtl/>
        </w:rPr>
        <w:t xml:space="preserve"> وإنّ السطوح والقباب وأمثالهما لم تكن أماكن مطمئنّة لصيانة الكتب النفيسة وإنّ احتمال إصابتها بمختلف الأضرار لابدّ أن يؤخذ بعين الاعتبار.</w:t>
      </w:r>
    </w:p>
    <w:p w14:paraId="42ACE39C" w14:textId="77777777" w:rsidR="00222EE5" w:rsidRDefault="00222EE5" w:rsidP="00921CB8">
      <w:pPr>
        <w:pStyle w:val="rfdBold1"/>
        <w:rPr>
          <w:rtl/>
        </w:rPr>
      </w:pPr>
      <w:r>
        <w:rPr>
          <w:rtl/>
        </w:rPr>
        <w:t>5ـ</w:t>
      </w:r>
      <w:r w:rsidR="00484436">
        <w:rPr>
          <w:rtl/>
        </w:rPr>
        <w:t xml:space="preserve"> </w:t>
      </w:r>
      <w:r>
        <w:rPr>
          <w:rtl/>
        </w:rPr>
        <w:t>نُسخ الآبار</w:t>
      </w:r>
      <w:r w:rsidR="00AA6B6D">
        <w:rPr>
          <w:rtl/>
        </w:rPr>
        <w:t xml:space="preserve"> : </w:t>
      </w:r>
    </w:p>
    <w:p w14:paraId="7DA4B3FB" w14:textId="77777777" w:rsidR="00222EE5" w:rsidRDefault="00222EE5" w:rsidP="00222EE5">
      <w:pPr>
        <w:rPr>
          <w:rtl/>
        </w:rPr>
      </w:pPr>
      <w:r>
        <w:rPr>
          <w:rFonts w:hint="eastAsia"/>
          <w:rtl/>
        </w:rPr>
        <w:t>من</w:t>
      </w:r>
      <w:r>
        <w:rPr>
          <w:rtl/>
        </w:rPr>
        <w:t xml:space="preserve"> المؤسف أنّ نسمع أنّ الآبار أضحت مقبرة للعديد من النسخ الخطّية القيّمة التي كانت كلّ واحدة منها تحمل قسطاً من ثقافتنا وعلومنا وفنوننا القومية والدينية.</w:t>
      </w:r>
    </w:p>
    <w:p w14:paraId="32999BFF" w14:textId="77777777" w:rsidR="00222EE5" w:rsidRDefault="00222EE5" w:rsidP="00222EE5">
      <w:pPr>
        <w:rPr>
          <w:rtl/>
        </w:rPr>
      </w:pPr>
      <w:r>
        <w:rPr>
          <w:rFonts w:hint="eastAsia"/>
          <w:rtl/>
        </w:rPr>
        <w:t>والعجب</w:t>
      </w:r>
      <w:r>
        <w:rPr>
          <w:rtl/>
        </w:rPr>
        <w:t xml:space="preserve"> كلّ العجب أنّه لم يكن هناك أحد يمنع من ارتكاب مثل هذه الأعمال الشنيعة!؟</w:t>
      </w:r>
    </w:p>
    <w:p w14:paraId="4A024A32" w14:textId="77777777" w:rsidR="006C0ECE" w:rsidRDefault="00222EE5" w:rsidP="00222EE5">
      <w:pPr>
        <w:rPr>
          <w:rtl/>
        </w:rPr>
      </w:pPr>
      <w:r>
        <w:rPr>
          <w:rFonts w:hint="eastAsia"/>
          <w:rtl/>
        </w:rPr>
        <w:t>وقد</w:t>
      </w:r>
      <w:r>
        <w:rPr>
          <w:rtl/>
        </w:rPr>
        <w:t xml:space="preserve"> ذكروا لي أنّه كان في إحد</w:t>
      </w:r>
      <w:r w:rsidR="00484436">
        <w:rPr>
          <w:rtl/>
        </w:rPr>
        <w:t xml:space="preserve"> </w:t>
      </w:r>
      <w:r>
        <w:rPr>
          <w:rtl/>
        </w:rPr>
        <w:t>الأحياء وسط العاصمة طهران مسجد ومدرسة علمية يعود بناؤها إلىٰ زمن الملك ناصر الدين شاه القاجاري</w:t>
      </w:r>
      <w:r w:rsidR="00AA6B6D">
        <w:rPr>
          <w:rtl/>
        </w:rPr>
        <w:t xml:space="preserve"> ،</w:t>
      </w:r>
      <w:r w:rsidR="00EB3F95">
        <w:rPr>
          <w:rtl/>
        </w:rPr>
        <w:t xml:space="preserve"> </w:t>
      </w:r>
      <w:r>
        <w:rPr>
          <w:rtl/>
        </w:rPr>
        <w:t xml:space="preserve">وقد تمّ في السبعينيّات من القرن الماضي تعميرهما وبناؤهما وترتيب غرفهما وتعديلها فأخرج من سردابيهما الكثير من النسخ الخطّية والكتب </w:t>
      </w:r>
      <w:r>
        <w:rPr>
          <w:rFonts w:hint="eastAsia"/>
          <w:rtl/>
        </w:rPr>
        <w:t>القديمة</w:t>
      </w:r>
      <w:r>
        <w:rPr>
          <w:rtl/>
        </w:rPr>
        <w:t xml:space="preserve"> ووضعت في أكياس وألقيت في آبار المسجد والمدرسة</w:t>
      </w:r>
      <w:r w:rsidR="00AA6B6D">
        <w:rPr>
          <w:rtl/>
        </w:rPr>
        <w:t xml:space="preserve"> ،</w:t>
      </w:r>
      <w:r w:rsidR="00EB3F95">
        <w:rPr>
          <w:rtl/>
        </w:rPr>
        <w:t xml:space="preserve"> </w:t>
      </w:r>
      <w:r>
        <w:rPr>
          <w:rtl/>
        </w:rPr>
        <w:t>فيالها من جهالة.</w:t>
      </w:r>
    </w:p>
    <w:p w14:paraId="54E541B8" w14:textId="77777777" w:rsidR="006C0ECE" w:rsidRDefault="006C0ECE" w:rsidP="00921CB8">
      <w:pPr>
        <w:pStyle w:val="rfdBold1"/>
        <w:rPr>
          <w:rtl/>
        </w:rPr>
      </w:pPr>
      <w:r>
        <w:br w:type="page"/>
      </w:r>
      <w:r w:rsidR="00222EE5">
        <w:rPr>
          <w:rtl/>
        </w:rPr>
        <w:lastRenderedPageBreak/>
        <w:t>6ـ نُسخ الأنهار</w:t>
      </w:r>
      <w:r w:rsidR="00AA6B6D">
        <w:rPr>
          <w:rtl/>
        </w:rPr>
        <w:t xml:space="preserve"> : </w:t>
      </w:r>
    </w:p>
    <w:p w14:paraId="7A171CB6" w14:textId="77777777" w:rsidR="00222EE5" w:rsidRDefault="00222EE5" w:rsidP="00222EE5">
      <w:pPr>
        <w:rPr>
          <w:rtl/>
        </w:rPr>
      </w:pPr>
      <w:r>
        <w:rPr>
          <w:rFonts w:hint="eastAsia"/>
          <w:rtl/>
        </w:rPr>
        <w:t>كثيراً</w:t>
      </w:r>
      <w:r>
        <w:rPr>
          <w:rtl/>
        </w:rPr>
        <w:t xml:space="preserve"> ما حصل ممّن لا معرفة لهم بأهمّية النُّسخ أنّهم كانوا ينظرون إليها وكأنّها من القمامة تشغل حيّزاً وتسبّب لهم</w:t>
      </w:r>
      <w:r w:rsidR="00484436">
        <w:rPr>
          <w:rtl/>
        </w:rPr>
        <w:t xml:space="preserve"> </w:t>
      </w:r>
      <w:r>
        <w:rPr>
          <w:rtl/>
        </w:rPr>
        <w:t>المضايقة</w:t>
      </w:r>
      <w:r w:rsidR="00AA6B6D">
        <w:rPr>
          <w:rtl/>
        </w:rPr>
        <w:t xml:space="preserve"> ،</w:t>
      </w:r>
      <w:r w:rsidR="00EB3F95">
        <w:rPr>
          <w:rtl/>
        </w:rPr>
        <w:t xml:space="preserve"> </w:t>
      </w:r>
      <w:r>
        <w:rPr>
          <w:rtl/>
        </w:rPr>
        <w:t>أو أنّهم احتراماً لآيات القرآن وكلمات المعصومين في الأحاديث كانوا يلقونها في الأنهار.</w:t>
      </w:r>
      <w:r w:rsidR="00484436">
        <w:rPr>
          <w:rtl/>
        </w:rPr>
        <w:t xml:space="preserve"> </w:t>
      </w:r>
      <w:r>
        <w:rPr>
          <w:rtl/>
        </w:rPr>
        <w:t>فإنّ هذا العمل السفيه والمؤلم ـ علىٰ مرّ ال</w:t>
      </w:r>
      <w:r>
        <w:rPr>
          <w:rFonts w:hint="eastAsia"/>
          <w:rtl/>
        </w:rPr>
        <w:t>تاريخ</w:t>
      </w:r>
      <w:r>
        <w:rPr>
          <w:rtl/>
        </w:rPr>
        <w:t xml:space="preserve"> وحتّىٰ في عصرنا الحاضر ـ كثيراً ما أدّىٰ إلىٰ إتلاف النُّسخ النفيسة وإبادتها</w:t>
      </w:r>
      <w:r w:rsidR="00AA6B6D">
        <w:rPr>
          <w:rtl/>
        </w:rPr>
        <w:t xml:space="preserve"> ؛</w:t>
      </w:r>
      <w:r w:rsidR="00EB3F95">
        <w:rPr>
          <w:rtl/>
        </w:rPr>
        <w:t xml:space="preserve"> </w:t>
      </w:r>
      <w:r>
        <w:rPr>
          <w:rtl/>
        </w:rPr>
        <w:t xml:space="preserve">وإنّ تصرّفاً من هذا القبيل من قبل الجهلة له من الأضرار البالغة بنفس الأضرار التي يلحقها البغاة والطغاة في غزوهم البلاد طمعاً باحتلالها فإلىٰ جانب قتلهم أهلها ونهبهم وتدمير </w:t>
      </w:r>
      <w:r>
        <w:rPr>
          <w:rFonts w:hint="eastAsia"/>
          <w:rtl/>
        </w:rPr>
        <w:t>تراثهم</w:t>
      </w:r>
      <w:r>
        <w:rPr>
          <w:rtl/>
        </w:rPr>
        <w:t xml:space="preserve"> العلمي يعرّضوا تراث الأمم إلىٰ خسائر باهضة قد يؤدّي بعضها إلىٰ دمار التراث.</w:t>
      </w:r>
    </w:p>
    <w:p w14:paraId="63B56F65" w14:textId="77777777" w:rsidR="00222EE5" w:rsidRDefault="00222EE5" w:rsidP="00222EE5">
      <w:pPr>
        <w:rPr>
          <w:rtl/>
        </w:rPr>
      </w:pPr>
      <w:r>
        <w:rPr>
          <w:rFonts w:hint="eastAsia"/>
          <w:rtl/>
        </w:rPr>
        <w:t>وهناك</w:t>
      </w:r>
      <w:r>
        <w:rPr>
          <w:rtl/>
        </w:rPr>
        <w:t xml:space="preserve"> نسخة من كتاب حديثي قديم موجودة في خزانة مكتبة آية الله المرعشي النجفي جاء في صفحة العنوان منه كتابة من مالكها ذكر فيها أنّه عثر علىٰ هذه النُّسخة وهي ملقاة في نهر دجلة إثر الاجتياح المغولي لبغداد فأخذتها من جرف النهر وبذلت ما في وسعي لإصلاحها.</w:t>
      </w:r>
      <w:r w:rsidR="00484436">
        <w:rPr>
          <w:rtl/>
        </w:rPr>
        <w:t xml:space="preserve"> </w:t>
      </w:r>
    </w:p>
    <w:p w14:paraId="427F6A81" w14:textId="77777777" w:rsidR="006C0ECE" w:rsidRDefault="00222EE5" w:rsidP="00222EE5">
      <w:pPr>
        <w:rPr>
          <w:rtl/>
        </w:rPr>
      </w:pPr>
      <w:r>
        <w:rPr>
          <w:rFonts w:hint="eastAsia"/>
          <w:rtl/>
        </w:rPr>
        <w:t>وكذلك</w:t>
      </w:r>
      <w:r>
        <w:rPr>
          <w:rtl/>
        </w:rPr>
        <w:t xml:space="preserve"> يخبرنا أستاذنا الراحل المرحوم المحقّق السيّد عبد العزيز الطباطبائي</w:t>
      </w:r>
      <w:r w:rsidR="00484436">
        <w:rPr>
          <w:rtl/>
        </w:rPr>
        <w:t xml:space="preserve"> </w:t>
      </w:r>
      <w:r w:rsidR="00B863EB" w:rsidRPr="00B863EB">
        <w:rPr>
          <w:rStyle w:val="rfdAlaem"/>
          <w:rtl/>
        </w:rPr>
        <w:t>رحمه‌الله</w:t>
      </w:r>
      <w:r w:rsidR="00EB3F95" w:rsidRPr="009E4A94">
        <w:rPr>
          <w:rtl/>
        </w:rPr>
        <w:t xml:space="preserve"> </w:t>
      </w:r>
      <w:r>
        <w:rPr>
          <w:rtl/>
        </w:rPr>
        <w:t>عن خزانة نفيسة جدّاً من المخطوطات كان يملكها أحد التجّار وكان مولعاً بجمع الكتب وكان يبذل أموالاً طائلة لشراء النُّسخ النفيسة وكانت هذه النُّسخ عزيزة عليه كنفسه</w:t>
      </w:r>
      <w:r w:rsidR="00AA6B6D">
        <w:rPr>
          <w:rtl/>
        </w:rPr>
        <w:t xml:space="preserve"> ،</w:t>
      </w:r>
      <w:r w:rsidR="00EB3F95">
        <w:rPr>
          <w:rtl/>
        </w:rPr>
        <w:t xml:space="preserve"> </w:t>
      </w:r>
      <w:r>
        <w:rPr>
          <w:rtl/>
        </w:rPr>
        <w:t>بحيث لمّ</w:t>
      </w:r>
      <w:r>
        <w:rPr>
          <w:rFonts w:hint="eastAsia"/>
          <w:rtl/>
        </w:rPr>
        <w:t>ا</w:t>
      </w:r>
      <w:r>
        <w:rPr>
          <w:rtl/>
        </w:rPr>
        <w:t xml:space="preserve"> طلبنا منه أحد</w:t>
      </w:r>
      <w:r w:rsidR="00484436">
        <w:rPr>
          <w:rtl/>
        </w:rPr>
        <w:t xml:space="preserve"> </w:t>
      </w:r>
      <w:r>
        <w:rPr>
          <w:rtl/>
        </w:rPr>
        <w:t>النُّسخ التي كنّا نفتقر إليها للمقابلة والتصحيح أبىٰ ذلك وامتنع من إعارتها لنا إلّا أن نكون متواجدين عنده في داره لنتمكّن من رؤيتها</w:t>
      </w:r>
      <w:r w:rsidR="00AA6B6D">
        <w:rPr>
          <w:rtl/>
        </w:rPr>
        <w:t xml:space="preserve"> ؛</w:t>
      </w:r>
      <w:r w:rsidR="00EB3F95">
        <w:rPr>
          <w:rtl/>
        </w:rPr>
        <w:t xml:space="preserve"> </w:t>
      </w:r>
      <w:r>
        <w:rPr>
          <w:rtl/>
        </w:rPr>
        <w:t>وبعد وفاته</w:t>
      </w:r>
      <w:r w:rsidR="00484436">
        <w:rPr>
          <w:rtl/>
        </w:rPr>
        <w:t xml:space="preserve"> </w:t>
      </w:r>
      <w:r>
        <w:rPr>
          <w:rtl/>
        </w:rPr>
        <w:t>قرّرنا</w:t>
      </w:r>
      <w:r w:rsidR="00484436">
        <w:rPr>
          <w:rtl/>
        </w:rPr>
        <w:t xml:space="preserve"> </w:t>
      </w:r>
      <w:r>
        <w:rPr>
          <w:rtl/>
        </w:rPr>
        <w:t>أن نطلب من ورثته أن يهبوا مكتبة أبيهم لمكتبة آية الله الحكيم</w:t>
      </w:r>
      <w:r w:rsidR="00484436">
        <w:rPr>
          <w:rtl/>
        </w:rPr>
        <w:t xml:space="preserve"> </w:t>
      </w:r>
      <w:r w:rsidR="00B863EB" w:rsidRPr="00B863EB">
        <w:rPr>
          <w:rStyle w:val="rfdAlaem"/>
          <w:rtl/>
        </w:rPr>
        <w:t>رحمه‌الله</w:t>
      </w:r>
      <w:r w:rsidR="00B863EB" w:rsidRPr="009E4A94">
        <w:rPr>
          <w:rtl/>
        </w:rPr>
        <w:t xml:space="preserve"> </w:t>
      </w:r>
      <w:r>
        <w:rPr>
          <w:rtl/>
        </w:rPr>
        <w:t>أو لمكتبة أم</w:t>
      </w:r>
      <w:r>
        <w:rPr>
          <w:rFonts w:hint="eastAsia"/>
          <w:rtl/>
        </w:rPr>
        <w:t>ير</w:t>
      </w:r>
      <w:r>
        <w:rPr>
          <w:rtl/>
        </w:rPr>
        <w:t xml:space="preserve"> المؤمنين</w:t>
      </w:r>
      <w:r w:rsidR="00484436">
        <w:rPr>
          <w:rtl/>
        </w:rPr>
        <w:t xml:space="preserve"> </w:t>
      </w:r>
      <w:r w:rsidR="000D07A2" w:rsidRPr="000D07A2">
        <w:rPr>
          <w:rStyle w:val="rfdAlaem"/>
          <w:rtl/>
        </w:rPr>
        <w:t>عليه‌السلام</w:t>
      </w:r>
      <w:r w:rsidR="000D07A2" w:rsidRPr="009E4A94">
        <w:rPr>
          <w:rtl/>
        </w:rPr>
        <w:t xml:space="preserve"> </w:t>
      </w:r>
      <w:r>
        <w:rPr>
          <w:rtl/>
        </w:rPr>
        <w:t>التابعة للعلّامة الأميني</w:t>
      </w:r>
      <w:r w:rsidR="00484436">
        <w:rPr>
          <w:rtl/>
        </w:rPr>
        <w:t xml:space="preserve"> </w:t>
      </w:r>
      <w:r w:rsidR="00B863EB" w:rsidRPr="00B863EB">
        <w:rPr>
          <w:rStyle w:val="rfdAlaem"/>
          <w:rtl/>
        </w:rPr>
        <w:t>رحمه‌الله</w:t>
      </w:r>
      <w:r w:rsidR="00EB3F95" w:rsidRPr="009E4A94">
        <w:rPr>
          <w:rtl/>
        </w:rPr>
        <w:t xml:space="preserve"> </w:t>
      </w:r>
      <w:r>
        <w:rPr>
          <w:rtl/>
        </w:rPr>
        <w:t>لتكون ذخيرة له يوم المعاد وذكرىٰ له بين العباد</w:t>
      </w:r>
      <w:r w:rsidR="00AA6B6D">
        <w:rPr>
          <w:rtl/>
        </w:rPr>
        <w:t xml:space="preserve"> ،</w:t>
      </w:r>
      <w:r w:rsidR="00EB3F95">
        <w:rPr>
          <w:rtl/>
        </w:rPr>
        <w:t xml:space="preserve"> </w:t>
      </w:r>
      <w:r>
        <w:rPr>
          <w:rtl/>
        </w:rPr>
        <w:t>فرأينا أن نصبر حتّىٰ انقضاء أربعينيّته وحينها يكون أبناؤه قد انقضت أيّام حزنهم وعزائهم فنذهب إليهم</w:t>
      </w:r>
      <w:r w:rsidR="00AA6B6D">
        <w:rPr>
          <w:rtl/>
        </w:rPr>
        <w:t xml:space="preserve"> ،</w:t>
      </w:r>
      <w:r w:rsidR="00EB3F95">
        <w:rPr>
          <w:rtl/>
        </w:rPr>
        <w:t xml:space="preserve"> </w:t>
      </w:r>
    </w:p>
    <w:p w14:paraId="2D25B786" w14:textId="77777777" w:rsidR="006C0ECE" w:rsidRDefault="006C0ECE" w:rsidP="00921CB8">
      <w:pPr>
        <w:pStyle w:val="rfdNormal0"/>
        <w:rPr>
          <w:rtl/>
        </w:rPr>
      </w:pPr>
      <w:r>
        <w:br w:type="page"/>
      </w:r>
      <w:r w:rsidR="00222EE5">
        <w:rPr>
          <w:rFonts w:hint="eastAsia"/>
          <w:rtl/>
        </w:rPr>
        <w:lastRenderedPageBreak/>
        <w:t>فمكثنا</w:t>
      </w:r>
      <w:r w:rsidR="00222EE5">
        <w:rPr>
          <w:rtl/>
        </w:rPr>
        <w:t xml:space="preserve"> حتّىٰ جاء اليوم الموعود فذهبنا إلىٰ دار التاجر في بغداد لنكلّم أبناءه فذكرنا لهم ما نحن بصدده من بغيتنا وطلبنا</w:t>
      </w:r>
      <w:r w:rsidR="00AA6B6D">
        <w:rPr>
          <w:rtl/>
        </w:rPr>
        <w:t xml:space="preserve"> ،</w:t>
      </w:r>
      <w:r w:rsidR="00EB3F95">
        <w:rPr>
          <w:rtl/>
        </w:rPr>
        <w:t xml:space="preserve"> </w:t>
      </w:r>
      <w:r w:rsidR="00222EE5">
        <w:rPr>
          <w:rtl/>
        </w:rPr>
        <w:t>ولكن مع بالغ الأسف قد صدمنا الجواب الذي واجهناه!</w:t>
      </w:r>
      <w:r w:rsidR="00484436">
        <w:rPr>
          <w:rtl/>
        </w:rPr>
        <w:t xml:space="preserve"> </w:t>
      </w:r>
      <w:r w:rsidR="00222EE5">
        <w:rPr>
          <w:rtl/>
        </w:rPr>
        <w:t>وذلك حين قال لنا أبناؤه</w:t>
      </w:r>
      <w:r w:rsidR="00AA6B6D">
        <w:rPr>
          <w:rtl/>
        </w:rPr>
        <w:t xml:space="preserve"> :</w:t>
      </w:r>
      <w:r w:rsidR="00EB3F95">
        <w:rPr>
          <w:rtl/>
        </w:rPr>
        <w:t xml:space="preserve"> </w:t>
      </w:r>
      <w:r w:rsidR="00222EE5">
        <w:rPr>
          <w:rtl/>
        </w:rPr>
        <w:t>لقد فات الأوان لو</w:t>
      </w:r>
      <w:r w:rsidR="00484436">
        <w:rPr>
          <w:rtl/>
        </w:rPr>
        <w:t xml:space="preserve"> </w:t>
      </w:r>
      <w:r w:rsidR="00222EE5">
        <w:rPr>
          <w:rtl/>
        </w:rPr>
        <w:t xml:space="preserve">كنتم أتيتمونا بعد أيّام من رحيله لأعطيناكم </w:t>
      </w:r>
      <w:r w:rsidR="00222EE5">
        <w:rPr>
          <w:rFonts w:hint="eastAsia"/>
          <w:rtl/>
        </w:rPr>
        <w:t>تلك</w:t>
      </w:r>
      <w:r w:rsidR="00222EE5">
        <w:rPr>
          <w:rtl/>
        </w:rPr>
        <w:t xml:space="preserve"> النُّسخ لكن سرعان ما ألقيناها في نهر دجلة بعد ما رأيناها وسخة ولا فائدة</w:t>
      </w:r>
      <w:r w:rsidR="00484436">
        <w:rPr>
          <w:rtl/>
        </w:rPr>
        <w:t xml:space="preserve"> </w:t>
      </w:r>
      <w:r w:rsidR="00222EE5">
        <w:rPr>
          <w:rtl/>
        </w:rPr>
        <w:t>منها.</w:t>
      </w:r>
    </w:p>
    <w:p w14:paraId="1AFE4F4C" w14:textId="77777777" w:rsidR="00222EE5" w:rsidRDefault="00222EE5" w:rsidP="00222EE5">
      <w:pPr>
        <w:rPr>
          <w:rtl/>
        </w:rPr>
      </w:pPr>
      <w:r>
        <w:rPr>
          <w:rFonts w:hint="eastAsia"/>
          <w:rtl/>
        </w:rPr>
        <w:t>وكم</w:t>
      </w:r>
      <w:r w:rsidR="00484436">
        <w:rPr>
          <w:rFonts w:hint="eastAsia"/>
          <w:rtl/>
        </w:rPr>
        <w:t xml:space="preserve"> </w:t>
      </w:r>
      <w:r>
        <w:rPr>
          <w:rtl/>
        </w:rPr>
        <w:t>هي مؤلمة لخبير مثل المحقّق الطباطبائي</w:t>
      </w:r>
      <w:r w:rsidR="00484436">
        <w:rPr>
          <w:rtl/>
        </w:rPr>
        <w:t xml:space="preserve"> </w:t>
      </w:r>
      <w:r w:rsidR="00B863EB" w:rsidRPr="00B863EB">
        <w:rPr>
          <w:rStyle w:val="rfdAlaem"/>
          <w:rtl/>
        </w:rPr>
        <w:t>رحمه‌الله</w:t>
      </w:r>
      <w:r w:rsidR="00B863EB" w:rsidRPr="009E4A94">
        <w:rPr>
          <w:rtl/>
        </w:rPr>
        <w:t xml:space="preserve"> </w:t>
      </w:r>
      <w:r>
        <w:rPr>
          <w:rtl/>
        </w:rPr>
        <w:t>أن تمرّ عليه أحداث عجيبة ومهيبة وذلك أن تساق خزانة نفيسة لا مثيل لها للإبادة والفناء إثر جهل الجهلاء وحماقة الحمقىٰ ممّن شغلتهم لذّة العيش وبهارج الدنيا الفانية وزخارفها ممّن لا</w:t>
      </w:r>
      <w:r w:rsidR="00484436">
        <w:rPr>
          <w:rtl/>
        </w:rPr>
        <w:t xml:space="preserve"> </w:t>
      </w:r>
      <w:r>
        <w:rPr>
          <w:rtl/>
        </w:rPr>
        <w:t>حظّ لهم من فضيلة العلم وكرامته</w:t>
      </w:r>
      <w:r w:rsidR="00AA6B6D">
        <w:rPr>
          <w:rtl/>
        </w:rPr>
        <w:t xml:space="preserve"> ،</w:t>
      </w:r>
      <w:r w:rsidR="00EB3F95">
        <w:rPr>
          <w:rtl/>
        </w:rPr>
        <w:t xml:space="preserve"> </w:t>
      </w:r>
      <w:r>
        <w:rPr>
          <w:rtl/>
        </w:rPr>
        <w:t>فهل يا ترىٰ خَلَو مع أنفسهم هنيئة ليفكّروا ويهتدوا إلىٰ أنّ مثل هذه النفائس الفريدة ليس محلّها المقابر والمحارق والمخازن والآبار والأنهار؟</w:t>
      </w:r>
    </w:p>
    <w:p w14:paraId="2934D241" w14:textId="77777777" w:rsidR="00222EE5" w:rsidRDefault="00222EE5" w:rsidP="00222EE5">
      <w:pPr>
        <w:rPr>
          <w:rtl/>
        </w:rPr>
      </w:pPr>
      <w:r>
        <w:rPr>
          <w:rFonts w:hint="eastAsia"/>
          <w:rtl/>
        </w:rPr>
        <w:t>وكذلك</w:t>
      </w:r>
      <w:r>
        <w:rPr>
          <w:rtl/>
        </w:rPr>
        <w:t xml:space="preserve"> أذكر أنموذجاً</w:t>
      </w:r>
      <w:r w:rsidR="00484436">
        <w:rPr>
          <w:rtl/>
        </w:rPr>
        <w:t xml:space="preserve"> </w:t>
      </w:r>
      <w:r>
        <w:rPr>
          <w:rtl/>
        </w:rPr>
        <w:t>آخر</w:t>
      </w:r>
      <w:r w:rsidR="00AA6B6D">
        <w:rPr>
          <w:rtl/>
        </w:rPr>
        <w:t xml:space="preserve"> :</w:t>
      </w:r>
      <w:r w:rsidR="00EB3F95">
        <w:rPr>
          <w:rtl/>
        </w:rPr>
        <w:t xml:space="preserve"> </w:t>
      </w:r>
      <w:r>
        <w:rPr>
          <w:rtl/>
        </w:rPr>
        <w:t>فقد رأيت في غابر السنين عدّة نسخ خطّية يحملها أحد طلبة العلم من خوزستان بيده وجاءني مستفسراً عنها وعن قيمتها</w:t>
      </w:r>
      <w:r w:rsidR="00AA6B6D">
        <w:rPr>
          <w:rtl/>
        </w:rPr>
        <w:t xml:space="preserve"> ،</w:t>
      </w:r>
      <w:r w:rsidR="00EB3F95">
        <w:rPr>
          <w:rtl/>
        </w:rPr>
        <w:t xml:space="preserve"> </w:t>
      </w:r>
      <w:r>
        <w:rPr>
          <w:rtl/>
        </w:rPr>
        <w:t>فسألته أين كانت هذه النسخ وكيف وصلت إليك؟</w:t>
      </w:r>
      <w:r w:rsidR="00484436">
        <w:rPr>
          <w:rtl/>
        </w:rPr>
        <w:t xml:space="preserve"> </w:t>
      </w:r>
      <w:r>
        <w:rPr>
          <w:rtl/>
        </w:rPr>
        <w:t>فأجابني قائلاً</w:t>
      </w:r>
      <w:r w:rsidR="00AA6B6D">
        <w:rPr>
          <w:rtl/>
        </w:rPr>
        <w:t xml:space="preserve"> :</w:t>
      </w:r>
      <w:r w:rsidR="00EB3F95">
        <w:rPr>
          <w:rtl/>
        </w:rPr>
        <w:t xml:space="preserve"> </w:t>
      </w:r>
      <w:r>
        <w:rPr>
          <w:rtl/>
        </w:rPr>
        <w:t>لقد عثرت عليها في كيس ملقىٰ علىٰ ضفة نهر الكارون متروكة في زا</w:t>
      </w:r>
      <w:r>
        <w:rPr>
          <w:rFonts w:hint="eastAsia"/>
          <w:rtl/>
        </w:rPr>
        <w:t>وية</w:t>
      </w:r>
      <w:r>
        <w:rPr>
          <w:rtl/>
        </w:rPr>
        <w:t xml:space="preserve"> وقد أخذت هذه النسخ من بين تلك الكتب. وقد عثرت من خلال تفحّصي لتلك النسخ علىٰ رسالة أو رسالتين قليلتي النظير ولم تطبع قطّ.</w:t>
      </w:r>
    </w:p>
    <w:p w14:paraId="6A72D191" w14:textId="77777777" w:rsidR="00222EE5" w:rsidRDefault="00222EE5" w:rsidP="00921CB8">
      <w:pPr>
        <w:pStyle w:val="rfdBold1"/>
        <w:rPr>
          <w:rtl/>
        </w:rPr>
      </w:pPr>
      <w:r>
        <w:rPr>
          <w:rtl/>
        </w:rPr>
        <w:t>7ـ</w:t>
      </w:r>
      <w:r w:rsidR="00484436">
        <w:rPr>
          <w:rtl/>
        </w:rPr>
        <w:t xml:space="preserve"> </w:t>
      </w:r>
      <w:r>
        <w:rPr>
          <w:rtl/>
        </w:rPr>
        <w:t>النسخ الخطّية المحروقة</w:t>
      </w:r>
      <w:r w:rsidR="00AA6B6D">
        <w:rPr>
          <w:rtl/>
        </w:rPr>
        <w:t xml:space="preserve"> : </w:t>
      </w:r>
    </w:p>
    <w:p w14:paraId="51DE8C3B" w14:textId="77777777" w:rsidR="006C0ECE" w:rsidRDefault="00222EE5" w:rsidP="00222EE5">
      <w:pPr>
        <w:rPr>
          <w:rtl/>
        </w:rPr>
      </w:pPr>
      <w:r>
        <w:rPr>
          <w:rFonts w:hint="eastAsia"/>
          <w:rtl/>
        </w:rPr>
        <w:t>هناك</w:t>
      </w:r>
      <w:r>
        <w:rPr>
          <w:rtl/>
        </w:rPr>
        <w:t xml:space="preserve"> العديد من النسخ المتضرّرة نتيجة الحرائق التي نشبت بسبب الإهمال في حفظها أو التي احترقت بالكامل وتحوّلت إلىٰ رماد نتيجة عدم التوقّي في إضرام النار</w:t>
      </w:r>
      <w:r w:rsidR="00AA6B6D">
        <w:rPr>
          <w:rtl/>
        </w:rPr>
        <w:t xml:space="preserve"> ،</w:t>
      </w:r>
      <w:r w:rsidR="00EB3F95">
        <w:rPr>
          <w:rtl/>
        </w:rPr>
        <w:t xml:space="preserve"> </w:t>
      </w:r>
      <w:r>
        <w:rPr>
          <w:rtl/>
        </w:rPr>
        <w:t>وهي حوادث غالباً ما تحدث وهو أمر طبيعي بالرغم من إنّه أمر مؤسف.</w:t>
      </w:r>
    </w:p>
    <w:p w14:paraId="61B68421" w14:textId="77777777" w:rsidR="006C0ECE" w:rsidRDefault="006C0ECE" w:rsidP="00222EE5">
      <w:pPr>
        <w:rPr>
          <w:rtl/>
        </w:rPr>
      </w:pPr>
      <w:r>
        <w:br w:type="page"/>
      </w:r>
      <w:r w:rsidR="00222EE5">
        <w:rPr>
          <w:rFonts w:hint="eastAsia"/>
          <w:rtl/>
        </w:rPr>
        <w:lastRenderedPageBreak/>
        <w:t>ولكنّ</w:t>
      </w:r>
      <w:r w:rsidR="00222EE5">
        <w:rPr>
          <w:rtl/>
        </w:rPr>
        <w:t xml:space="preserve"> الأشدّ حرقة</w:t>
      </w:r>
      <w:r w:rsidR="00484436">
        <w:rPr>
          <w:rtl/>
        </w:rPr>
        <w:t xml:space="preserve"> </w:t>
      </w:r>
      <w:r w:rsidR="00222EE5">
        <w:rPr>
          <w:rtl/>
        </w:rPr>
        <w:t>منها هو النسخ المجني عليها عمداً والتي ألقيت في النار قسراً وجهلاً بنوايا خبيثة وتمّ القضاء عليها فلم يبقَ لها أثر.</w:t>
      </w:r>
    </w:p>
    <w:p w14:paraId="31F7D7E1" w14:textId="77777777" w:rsidR="00222EE5" w:rsidRDefault="00222EE5" w:rsidP="00222EE5">
      <w:pPr>
        <w:rPr>
          <w:rtl/>
        </w:rPr>
      </w:pPr>
      <w:r>
        <w:rPr>
          <w:rFonts w:hint="eastAsia"/>
          <w:rtl/>
        </w:rPr>
        <w:t>وكم</w:t>
      </w:r>
      <w:r>
        <w:rPr>
          <w:rtl/>
        </w:rPr>
        <w:t xml:space="preserve"> من مكتبات أضحت طعمة للحريق علىٰ أيدي الغزاة الهمج</w:t>
      </w:r>
      <w:r w:rsidR="00AA6B6D">
        <w:rPr>
          <w:rtl/>
        </w:rPr>
        <w:t xml:space="preserve"> ،</w:t>
      </w:r>
      <w:r w:rsidR="00EB3F95">
        <w:rPr>
          <w:rtl/>
        </w:rPr>
        <w:t xml:space="preserve"> </w:t>
      </w:r>
      <w:r>
        <w:rPr>
          <w:rtl/>
        </w:rPr>
        <w:t>وقد ذكرت في كتب التاريخ بعض أخبار هذه المحارق الكبيرة للكتب مثل إحراق مكتبة الشيخ الطوسي في بغداد</w:t>
      </w:r>
      <w:r w:rsidRPr="00222EE5">
        <w:rPr>
          <w:rStyle w:val="rfdFootnotenum"/>
          <w:rtl/>
        </w:rPr>
        <w:t>(1)</w:t>
      </w:r>
      <w:r w:rsidR="00AA6B6D">
        <w:rPr>
          <w:rtl/>
        </w:rPr>
        <w:t xml:space="preserve"> ،</w:t>
      </w:r>
      <w:r w:rsidR="00EB3F95">
        <w:rPr>
          <w:rtl/>
        </w:rPr>
        <w:t xml:space="preserve"> </w:t>
      </w:r>
      <w:r>
        <w:rPr>
          <w:rtl/>
        </w:rPr>
        <w:t>ومكتبة أبي طاهر الخاتوني الوزير في ساوه</w:t>
      </w:r>
      <w:r w:rsidRPr="00222EE5">
        <w:rPr>
          <w:rStyle w:val="rfdFootnotenum"/>
          <w:rtl/>
        </w:rPr>
        <w:t>(2)</w:t>
      </w:r>
      <w:r w:rsidR="00AA6B6D">
        <w:rPr>
          <w:rtl/>
        </w:rPr>
        <w:t xml:space="preserve"> ،</w:t>
      </w:r>
      <w:r w:rsidR="00EB3F95">
        <w:rPr>
          <w:rtl/>
        </w:rPr>
        <w:t xml:space="preserve"> </w:t>
      </w:r>
      <w:r>
        <w:rPr>
          <w:rtl/>
        </w:rPr>
        <w:t>ومكتبة أعيان ديلم في الري ويقدّر ما فيها بخمس</w:t>
      </w:r>
      <w:r>
        <w:rPr>
          <w:rFonts w:hint="eastAsia"/>
          <w:rtl/>
        </w:rPr>
        <w:t>ين</w:t>
      </w:r>
      <w:r>
        <w:rPr>
          <w:rtl/>
        </w:rPr>
        <w:t xml:space="preserve"> حمل بعير</w:t>
      </w:r>
      <w:r w:rsidR="00AA6B6D">
        <w:rPr>
          <w:rtl/>
        </w:rPr>
        <w:t xml:space="preserve"> ،</w:t>
      </w:r>
      <w:r w:rsidR="00EB3F95">
        <w:rPr>
          <w:rtl/>
        </w:rPr>
        <w:t xml:space="preserve"> </w:t>
      </w:r>
      <w:r>
        <w:rPr>
          <w:rtl/>
        </w:rPr>
        <w:t>ومكتبة آل الزين في مدينة شحور من جبل عامل في لبنان</w:t>
      </w:r>
      <w:r w:rsidR="00AA6B6D">
        <w:rPr>
          <w:rtl/>
        </w:rPr>
        <w:t xml:space="preserve"> ،</w:t>
      </w:r>
      <w:r w:rsidR="00EB3F95">
        <w:rPr>
          <w:rtl/>
        </w:rPr>
        <w:t xml:space="preserve"> </w:t>
      </w:r>
      <w:r>
        <w:rPr>
          <w:rtl/>
        </w:rPr>
        <w:t>وقد اشتهرت شحور بمكتبتها هذه وقد أحرقها أحمد باشا الجزّار والي الدولة العثمانية وقتل المسؤول عنها الشيخ زين الدين خليل الزين وأحرق جسده</w:t>
      </w:r>
      <w:r w:rsidR="00AA6B6D">
        <w:rPr>
          <w:rtl/>
        </w:rPr>
        <w:t xml:space="preserve"> ،</w:t>
      </w:r>
      <w:r w:rsidR="00EB3F95">
        <w:rPr>
          <w:rtl/>
        </w:rPr>
        <w:t xml:space="preserve"> </w:t>
      </w:r>
      <w:r>
        <w:rPr>
          <w:rtl/>
        </w:rPr>
        <w:t>وهناك العشرات من النماذج الأخرىٰ التي نجمت إثر الحروب واجتياح البلدان</w:t>
      </w:r>
      <w:r w:rsidR="00AA6B6D">
        <w:rPr>
          <w:rtl/>
        </w:rPr>
        <w:t xml:space="preserve"> ؛</w:t>
      </w:r>
      <w:r w:rsidR="00EB3F95">
        <w:rPr>
          <w:rtl/>
        </w:rPr>
        <w:t xml:space="preserve"> </w:t>
      </w:r>
      <w:r>
        <w:rPr>
          <w:rtl/>
        </w:rPr>
        <w:t>إذ كان الغزاة يجمعون الكتب في الميادين العامّة ويحرقونها حقداً وجهلاً ولئلّا يبقىٰ ـ علىٰ زعمهم ـ شيء لأهل تلك البلاد فكانوا يبيدون تراثهم العلمي بعد قتلهم ولا يبقون عليه.</w:t>
      </w:r>
    </w:p>
    <w:p w14:paraId="0C21B02D" w14:textId="77777777" w:rsidR="00222EE5" w:rsidRDefault="00222EE5" w:rsidP="00222EE5">
      <w:pPr>
        <w:rPr>
          <w:rtl/>
        </w:rPr>
      </w:pPr>
      <w:r>
        <w:rPr>
          <w:rFonts w:hint="eastAsia"/>
          <w:rtl/>
        </w:rPr>
        <w:t>وسيأتي</w:t>
      </w:r>
      <w:r>
        <w:rPr>
          <w:rtl/>
        </w:rPr>
        <w:t xml:space="preserve"> فيما يلي ذكر بعض المواضيع في الدوافع التي كانت تكمن وراء إحراق الكتب طوال التاريخ</w:t>
      </w:r>
      <w:r w:rsidR="00AA6B6D">
        <w:rPr>
          <w:rtl/>
        </w:rPr>
        <w:t xml:space="preserve"> ،</w:t>
      </w:r>
      <w:r w:rsidR="00EB3F95">
        <w:rPr>
          <w:rtl/>
        </w:rPr>
        <w:t xml:space="preserve"> </w:t>
      </w:r>
      <w:r>
        <w:rPr>
          <w:rtl/>
        </w:rPr>
        <w:t>علماً</w:t>
      </w:r>
      <w:r w:rsidR="00484436">
        <w:rPr>
          <w:rtl/>
        </w:rPr>
        <w:t xml:space="preserve"> </w:t>
      </w:r>
      <w:r>
        <w:rPr>
          <w:rtl/>
        </w:rPr>
        <w:t>بأنّ مثل هذه الأعمال البشعة واللا إنسانية لا زالت مستمرّة وموجودة في عصرنا الحاضر.</w:t>
      </w:r>
    </w:p>
    <w:p w14:paraId="0370753C" w14:textId="77777777" w:rsidR="00222EE5" w:rsidRDefault="00222EE5" w:rsidP="00222EE5">
      <w:pPr>
        <w:rPr>
          <w:rtl/>
        </w:rPr>
      </w:pPr>
      <w:r>
        <w:rPr>
          <w:rFonts w:hint="eastAsia"/>
          <w:rtl/>
        </w:rPr>
        <w:t>ويذكر</w:t>
      </w:r>
      <w:r>
        <w:rPr>
          <w:rtl/>
        </w:rPr>
        <w:t xml:space="preserve"> لنا زملاؤنا في النجف وكربلاء بألم ما حدث زمن ديكتاتور العراق الظالم</w:t>
      </w:r>
      <w:r w:rsidR="00AA6B6D">
        <w:rPr>
          <w:rtl/>
        </w:rPr>
        <w:t xml:space="preserve"> ؛</w:t>
      </w:r>
      <w:r w:rsidR="00EB3F95">
        <w:rPr>
          <w:rtl/>
        </w:rPr>
        <w:t xml:space="preserve"> </w:t>
      </w:r>
      <w:r>
        <w:rPr>
          <w:rtl/>
        </w:rPr>
        <w:t>إذ أحرق جيشه ـ</w:t>
      </w:r>
      <w:r w:rsidR="00484436">
        <w:rPr>
          <w:rtl/>
        </w:rPr>
        <w:t xml:space="preserve"> </w:t>
      </w:r>
      <w:r>
        <w:rPr>
          <w:rtl/>
        </w:rPr>
        <w:t>إثر غارتهم التي شنّوها علىٰ العتبات المقدّسة ـ</w:t>
      </w:r>
      <w:r w:rsidR="00484436">
        <w:rPr>
          <w:rtl/>
        </w:rPr>
        <w:t xml:space="preserve"> </w:t>
      </w:r>
      <w:r>
        <w:rPr>
          <w:rtl/>
        </w:rPr>
        <w:t xml:space="preserve">المخطوطات الأثرية التي كانت موجودة في خزانتها والتي تعود إلىٰ قبل ألف سنة </w:t>
      </w:r>
    </w:p>
    <w:p w14:paraId="0C4E2BD5" w14:textId="77777777" w:rsidR="00222EE5" w:rsidRDefault="00222EE5" w:rsidP="00222EE5">
      <w:pPr>
        <w:pStyle w:val="rfdLine"/>
        <w:rPr>
          <w:rtl/>
        </w:rPr>
      </w:pPr>
      <w:r>
        <w:rPr>
          <w:rtl/>
        </w:rPr>
        <w:t>__________</w:t>
      </w:r>
    </w:p>
    <w:p w14:paraId="2DF4443A" w14:textId="77777777" w:rsidR="00222EE5" w:rsidRDefault="00222EE5" w:rsidP="00222EE5">
      <w:pPr>
        <w:pStyle w:val="rfdFootnote0"/>
        <w:rPr>
          <w:rtl/>
        </w:rPr>
      </w:pPr>
      <w:r>
        <w:rPr>
          <w:rtl/>
        </w:rPr>
        <w:t>(1) طبقات أعلام الشيعة</w:t>
      </w:r>
      <w:r w:rsidR="00AA6B6D">
        <w:rPr>
          <w:rtl/>
        </w:rPr>
        <w:t xml:space="preserve"> :</w:t>
      </w:r>
      <w:r w:rsidR="00EB3F95">
        <w:rPr>
          <w:rtl/>
        </w:rPr>
        <w:t xml:space="preserve"> </w:t>
      </w:r>
      <w:r>
        <w:rPr>
          <w:rtl/>
        </w:rPr>
        <w:t>162ـ161.</w:t>
      </w:r>
    </w:p>
    <w:p w14:paraId="0EEA213E" w14:textId="77777777" w:rsidR="006C0ECE" w:rsidRDefault="00222EE5" w:rsidP="00921CB8">
      <w:pPr>
        <w:pStyle w:val="rfdFootnote0"/>
        <w:rPr>
          <w:rtl/>
        </w:rPr>
      </w:pPr>
      <w:r>
        <w:rPr>
          <w:rtl/>
        </w:rPr>
        <w:t>(2) دعا عبد الجليل القزويني في كتاب (النقض) مخالفي المذهب الشيعي لمطالعة كتب مكتبة أبي طاهر الخاتوني</w:t>
      </w:r>
      <w:r w:rsidR="00EB3F95">
        <w:rPr>
          <w:rtl/>
        </w:rPr>
        <w:t xml:space="preserve"> </w:t>
      </w:r>
      <w:r w:rsidR="00AA6B6D">
        <w:rPr>
          <w:rtl/>
        </w:rPr>
        <w:t>،</w:t>
      </w:r>
      <w:r w:rsidR="00EB3F95">
        <w:rPr>
          <w:rtl/>
        </w:rPr>
        <w:t xml:space="preserve"> </w:t>
      </w:r>
      <w:r>
        <w:rPr>
          <w:rtl/>
        </w:rPr>
        <w:t>ولمزيد من المعلومات اللازمة انظر ساوه نامه</w:t>
      </w:r>
      <w:r w:rsidR="00AA6B6D">
        <w:rPr>
          <w:rtl/>
        </w:rPr>
        <w:t xml:space="preserve"> :</w:t>
      </w:r>
      <w:r w:rsidR="00EB3F95">
        <w:rPr>
          <w:rtl/>
        </w:rPr>
        <w:t xml:space="preserve"> </w:t>
      </w:r>
      <w:r>
        <w:rPr>
          <w:rtl/>
        </w:rPr>
        <w:t>82ـ80.</w:t>
      </w:r>
    </w:p>
    <w:p w14:paraId="4709F588" w14:textId="77777777" w:rsidR="006C0ECE" w:rsidRDefault="006C0ECE" w:rsidP="00921CB8">
      <w:pPr>
        <w:pStyle w:val="rfdNormal0"/>
        <w:rPr>
          <w:rtl/>
        </w:rPr>
      </w:pPr>
      <w:r>
        <w:br w:type="page"/>
      </w:r>
      <w:r w:rsidR="00222EE5">
        <w:rPr>
          <w:rFonts w:hint="eastAsia"/>
          <w:rtl/>
        </w:rPr>
        <w:lastRenderedPageBreak/>
        <w:t>لتكون</w:t>
      </w:r>
      <w:r w:rsidR="00222EE5">
        <w:rPr>
          <w:rtl/>
        </w:rPr>
        <w:t xml:space="preserve"> وقوداً لهم</w:t>
      </w:r>
      <w:r w:rsidR="00AA6B6D">
        <w:rPr>
          <w:rtl/>
        </w:rPr>
        <w:t xml:space="preserve"> ،</w:t>
      </w:r>
      <w:r w:rsidR="00EB3F95">
        <w:rPr>
          <w:rtl/>
        </w:rPr>
        <w:t xml:space="preserve"> </w:t>
      </w:r>
      <w:r w:rsidR="00222EE5">
        <w:rPr>
          <w:rtl/>
        </w:rPr>
        <w:t>كما إنّنا نسمع في هذه الأيّام أخباراً عن دسائس الفرقة الوهابية الضالّة وخيانتها في إبادة آثار الإمامية</w:t>
      </w:r>
      <w:r w:rsidR="00AA6B6D">
        <w:rPr>
          <w:rtl/>
        </w:rPr>
        <w:t xml:space="preserve"> ،</w:t>
      </w:r>
      <w:r w:rsidR="00EB3F95">
        <w:rPr>
          <w:rtl/>
        </w:rPr>
        <w:t xml:space="preserve"> </w:t>
      </w:r>
      <w:r w:rsidR="00222EE5">
        <w:rPr>
          <w:rtl/>
        </w:rPr>
        <w:t>كما أنّهم قاموا بإتلاف</w:t>
      </w:r>
      <w:r w:rsidR="00484436">
        <w:rPr>
          <w:rtl/>
        </w:rPr>
        <w:t xml:space="preserve"> </w:t>
      </w:r>
      <w:r w:rsidR="00222EE5">
        <w:rPr>
          <w:rtl/>
        </w:rPr>
        <w:t>سائر الكتب العلمية</w:t>
      </w:r>
      <w:r w:rsidR="00484436">
        <w:rPr>
          <w:rtl/>
        </w:rPr>
        <w:t xml:space="preserve"> </w:t>
      </w:r>
      <w:r w:rsidR="00222EE5">
        <w:rPr>
          <w:rtl/>
        </w:rPr>
        <w:t>الأخرىٰ ـ غير القرآن والحديث ـ أيضاً</w:t>
      </w:r>
      <w:r w:rsidR="00AA6B6D">
        <w:rPr>
          <w:rtl/>
        </w:rPr>
        <w:t xml:space="preserve"> ؛</w:t>
      </w:r>
      <w:r w:rsidR="00EB3F95">
        <w:rPr>
          <w:rtl/>
        </w:rPr>
        <w:t xml:space="preserve"> </w:t>
      </w:r>
      <w:r w:rsidR="00222EE5">
        <w:rPr>
          <w:rtl/>
        </w:rPr>
        <w:t>لأنّهم كانوا لا يعدّونها من كتب العلم.</w:t>
      </w:r>
    </w:p>
    <w:p w14:paraId="641D2A1C" w14:textId="77777777" w:rsidR="00222EE5" w:rsidRDefault="00222EE5" w:rsidP="00921CB8">
      <w:pPr>
        <w:pStyle w:val="rfdBold1"/>
        <w:rPr>
          <w:rtl/>
        </w:rPr>
      </w:pPr>
      <w:r>
        <w:rPr>
          <w:rtl/>
        </w:rPr>
        <w:t>8ـ النسخ الجدارية</w:t>
      </w:r>
      <w:r w:rsidR="00AA6B6D">
        <w:rPr>
          <w:rtl/>
        </w:rPr>
        <w:t xml:space="preserve"> :</w:t>
      </w:r>
      <w:r w:rsidR="00EB3F95">
        <w:rPr>
          <w:rtl/>
        </w:rPr>
        <w:t xml:space="preserve"> </w:t>
      </w:r>
    </w:p>
    <w:p w14:paraId="4DE56DDB" w14:textId="77777777" w:rsidR="00222EE5" w:rsidRDefault="00222EE5" w:rsidP="00222EE5">
      <w:pPr>
        <w:rPr>
          <w:rtl/>
        </w:rPr>
      </w:pPr>
      <w:r>
        <w:rPr>
          <w:rFonts w:hint="eastAsia"/>
          <w:rtl/>
        </w:rPr>
        <w:t>إنّ</w:t>
      </w:r>
      <w:r>
        <w:rPr>
          <w:rtl/>
        </w:rPr>
        <w:t xml:space="preserve"> إخفاء الكتب بين الجدران لربّما كان يقصد به حفظها من أيدي العابثين بها ولكن تارة كانت تتّخذ هذه الطريقة لإتلاف النسخ والتخلّص منها أيضاً</w:t>
      </w:r>
      <w:r w:rsidR="00AA6B6D">
        <w:rPr>
          <w:rtl/>
        </w:rPr>
        <w:t xml:space="preserve"> ،</w:t>
      </w:r>
      <w:r w:rsidR="00EB3F95">
        <w:rPr>
          <w:rtl/>
        </w:rPr>
        <w:t xml:space="preserve"> </w:t>
      </w:r>
      <w:r>
        <w:rPr>
          <w:rtl/>
        </w:rPr>
        <w:t>أو علىٰ أقلّ تقدير كان يؤدّي إخفاء الكتب بين الجدران إلىٰ إتلافها وإن لم تكن هناك نيّة سوء في البين.</w:t>
      </w:r>
    </w:p>
    <w:p w14:paraId="75B443CC" w14:textId="77777777" w:rsidR="00222EE5" w:rsidRDefault="00222EE5" w:rsidP="00222EE5">
      <w:pPr>
        <w:rPr>
          <w:rtl/>
        </w:rPr>
      </w:pPr>
      <w:r>
        <w:rPr>
          <w:rFonts w:hint="eastAsia"/>
          <w:rtl/>
        </w:rPr>
        <w:t>وبعد</w:t>
      </w:r>
      <w:r>
        <w:rPr>
          <w:rtl/>
        </w:rPr>
        <w:t xml:space="preserve"> نجاح الثورة الشيوعية كانت المناطق التي يقطنها المسلمون في الاتّحاد السوفيتي إبّان الحكم الشيوعي تتعرّض إلىٰ محاربة</w:t>
      </w:r>
      <w:r w:rsidR="00484436">
        <w:rPr>
          <w:rtl/>
        </w:rPr>
        <w:t xml:space="preserve"> </w:t>
      </w:r>
      <w:r>
        <w:rPr>
          <w:rtl/>
        </w:rPr>
        <w:t>جميع مظاهر الدين من قبل الحكّام المتغطرسين</w:t>
      </w:r>
      <w:r w:rsidR="00484436">
        <w:rPr>
          <w:rtl/>
        </w:rPr>
        <w:t xml:space="preserve"> </w:t>
      </w:r>
      <w:r>
        <w:rPr>
          <w:rtl/>
        </w:rPr>
        <w:t>الذين حكموا الناس بالحديد والنار</w:t>
      </w:r>
      <w:r w:rsidR="00AA6B6D">
        <w:rPr>
          <w:rtl/>
        </w:rPr>
        <w:t xml:space="preserve"> ،</w:t>
      </w:r>
      <w:r w:rsidR="00EB3F95">
        <w:rPr>
          <w:rtl/>
        </w:rPr>
        <w:t xml:space="preserve"> </w:t>
      </w:r>
      <w:r>
        <w:rPr>
          <w:rtl/>
        </w:rPr>
        <w:t>بحيث كان الناس يخشون سطوتهم ومن فرط خشيتهم كانوا يخفون</w:t>
      </w:r>
      <w:r w:rsidR="00484436">
        <w:rPr>
          <w:rtl/>
        </w:rPr>
        <w:t xml:space="preserve"> </w:t>
      </w:r>
      <w:r>
        <w:rPr>
          <w:rtl/>
        </w:rPr>
        <w:t>ا</w:t>
      </w:r>
      <w:r>
        <w:rPr>
          <w:rFonts w:hint="eastAsia"/>
          <w:rtl/>
        </w:rPr>
        <w:t>لكتب</w:t>
      </w:r>
      <w:r>
        <w:rPr>
          <w:rtl/>
        </w:rPr>
        <w:t xml:space="preserve"> بين</w:t>
      </w:r>
      <w:r w:rsidR="00484436">
        <w:rPr>
          <w:rtl/>
        </w:rPr>
        <w:t xml:space="preserve"> </w:t>
      </w:r>
      <w:r>
        <w:rPr>
          <w:rtl/>
        </w:rPr>
        <w:t>الجدران آملين أن تنتهي فترة الحكم الشيوعي ليمكنهم حينها إخراجها والاستفادة منها وإن طال تحقّق هذا الحلم إلىٰ عشرات السنين</w:t>
      </w:r>
      <w:r w:rsidR="00AA6B6D">
        <w:rPr>
          <w:rtl/>
        </w:rPr>
        <w:t xml:space="preserve"> ،</w:t>
      </w:r>
      <w:r w:rsidR="00EB3F95">
        <w:rPr>
          <w:rtl/>
        </w:rPr>
        <w:t xml:space="preserve"> </w:t>
      </w:r>
      <w:r>
        <w:rPr>
          <w:rtl/>
        </w:rPr>
        <w:t>ولكنّ الأخبار التي وصلت إلينا بعد انحلال الحكم الشيوعي كانت حاكية عن إصلاح بعض النسخ.</w:t>
      </w:r>
    </w:p>
    <w:p w14:paraId="1F99CFC3" w14:textId="77777777" w:rsidR="006C0ECE" w:rsidRDefault="00222EE5" w:rsidP="00222EE5">
      <w:pPr>
        <w:rPr>
          <w:rtl/>
        </w:rPr>
      </w:pPr>
      <w:r>
        <w:rPr>
          <w:rFonts w:hint="eastAsia"/>
          <w:rtl/>
        </w:rPr>
        <w:t>ومن</w:t>
      </w:r>
      <w:r>
        <w:rPr>
          <w:rtl/>
        </w:rPr>
        <w:t xml:space="preserve"> النماذج الرائعة والمهمّة التي تمّ من خلالها العثور علىٰ نسخ مخفية في جوف الجدران هي قصّة هدم</w:t>
      </w:r>
      <w:r w:rsidR="00484436">
        <w:rPr>
          <w:rtl/>
        </w:rPr>
        <w:t xml:space="preserve"> </w:t>
      </w:r>
      <w:r>
        <w:rPr>
          <w:rtl/>
        </w:rPr>
        <w:t>إحدىٰ الجدران القديمة للحرم الرضوي المقدّس في ثمانينيّات القرن الهجري الماضي</w:t>
      </w:r>
      <w:r w:rsidR="00AA6B6D">
        <w:rPr>
          <w:rtl/>
        </w:rPr>
        <w:t xml:space="preserve"> ؛</w:t>
      </w:r>
      <w:r w:rsidR="00EB3F95">
        <w:rPr>
          <w:rtl/>
        </w:rPr>
        <w:t xml:space="preserve"> </w:t>
      </w:r>
      <w:r>
        <w:rPr>
          <w:rtl/>
        </w:rPr>
        <w:t>إذ عثروا إثر تلك الواقعة علىٰ نسخ نفيسة وقديمة من القرآن الكريم وعلىٰ عدد من الن</w:t>
      </w:r>
      <w:r>
        <w:rPr>
          <w:rFonts w:hint="eastAsia"/>
          <w:rtl/>
        </w:rPr>
        <w:t>سخ</w:t>
      </w:r>
      <w:r>
        <w:rPr>
          <w:rtl/>
        </w:rPr>
        <w:t xml:space="preserve"> الخطّية النفيسة جدّاً كما عثروا من بين تلك النسخ علىٰ أقدم نسخة للصحيفة السجّادية برواية الكرّامية وقد استنسخت من قبل أحد الخطّاطين العرب وطبعت في دمشق بمساعي المرحوم السيّد أحمد </w:t>
      </w:r>
    </w:p>
    <w:p w14:paraId="6AC43FFB" w14:textId="77777777" w:rsidR="006C0ECE" w:rsidRDefault="006C0ECE" w:rsidP="00921CB8">
      <w:pPr>
        <w:pStyle w:val="rfdNormal0"/>
        <w:rPr>
          <w:rtl/>
        </w:rPr>
      </w:pPr>
      <w:r>
        <w:br w:type="page"/>
      </w:r>
      <w:r w:rsidR="00222EE5">
        <w:rPr>
          <w:rFonts w:hint="eastAsia"/>
          <w:rtl/>
        </w:rPr>
        <w:lastRenderedPageBreak/>
        <w:t>الفهري</w:t>
      </w:r>
      <w:r w:rsidR="00AA6B6D">
        <w:rPr>
          <w:rFonts w:hint="eastAsia"/>
          <w:rtl/>
        </w:rPr>
        <w:t xml:space="preserve"> ،</w:t>
      </w:r>
      <w:r w:rsidR="00EB3F95">
        <w:rPr>
          <w:rFonts w:hint="eastAsia"/>
          <w:rtl/>
        </w:rPr>
        <w:t xml:space="preserve"> </w:t>
      </w:r>
      <w:r w:rsidR="00222EE5">
        <w:rPr>
          <w:rtl/>
        </w:rPr>
        <w:t>وكذلك أيضاً قام الأستاذ مدير شانه چي بتصحيحها وتنضيد حروفها وطبعها</w:t>
      </w:r>
      <w:r w:rsidR="00AA6B6D">
        <w:rPr>
          <w:rtl/>
        </w:rPr>
        <w:t xml:space="preserve"> ،</w:t>
      </w:r>
      <w:r w:rsidR="00EB3F95">
        <w:rPr>
          <w:rtl/>
        </w:rPr>
        <w:t xml:space="preserve"> </w:t>
      </w:r>
      <w:r w:rsidR="00222EE5">
        <w:rPr>
          <w:rtl/>
        </w:rPr>
        <w:t>وقد استطعت</w:t>
      </w:r>
      <w:r w:rsidR="00484436">
        <w:rPr>
          <w:rtl/>
        </w:rPr>
        <w:t xml:space="preserve"> </w:t>
      </w:r>
      <w:r w:rsidR="00222EE5">
        <w:rPr>
          <w:rtl/>
        </w:rPr>
        <w:t>الحصول علىٰ صورة النسخة المذكورة مع هاتين الطبعتين.</w:t>
      </w:r>
    </w:p>
    <w:p w14:paraId="05D77FB7" w14:textId="77777777" w:rsidR="00222EE5" w:rsidRDefault="00222EE5" w:rsidP="00222EE5">
      <w:pPr>
        <w:rPr>
          <w:rtl/>
        </w:rPr>
      </w:pPr>
      <w:r>
        <w:rPr>
          <w:rFonts w:hint="eastAsia"/>
          <w:rtl/>
        </w:rPr>
        <w:t>کما</w:t>
      </w:r>
      <w:r>
        <w:rPr>
          <w:rtl/>
        </w:rPr>
        <w:t xml:space="preserve"> إنّ التفس</w:t>
      </w:r>
      <w:r>
        <w:rPr>
          <w:rFonts w:hint="cs"/>
          <w:rtl/>
        </w:rPr>
        <w:t>ی</w:t>
      </w:r>
      <w:r>
        <w:rPr>
          <w:rFonts w:hint="eastAsia"/>
          <w:rtl/>
        </w:rPr>
        <w:t>ر</w:t>
      </w:r>
      <w:r>
        <w:rPr>
          <w:rtl/>
        </w:rPr>
        <w:t xml:space="preserve"> الأثري للقرآن والذي جاء تحت عنوان</w:t>
      </w:r>
      <w:r w:rsidR="00AA6B6D">
        <w:rPr>
          <w:rtl/>
        </w:rPr>
        <w:t xml:space="preserve"> :</w:t>
      </w:r>
      <w:r w:rsidR="00EB3F95">
        <w:rPr>
          <w:rtl/>
        </w:rPr>
        <w:t xml:space="preserve"> </w:t>
      </w:r>
      <w:r>
        <w:rPr>
          <w:rtl/>
        </w:rPr>
        <w:t>(تفسير الشنقشي) هو الآخر أيضاً قد أخرج من جوف ذلك الجدار وقد طبع في طهران بواسطة</w:t>
      </w:r>
      <w:r w:rsidR="00AA6B6D">
        <w:rPr>
          <w:rtl/>
        </w:rPr>
        <w:t xml:space="preserve"> :</w:t>
      </w:r>
      <w:r w:rsidR="00EB3F95">
        <w:rPr>
          <w:rtl/>
        </w:rPr>
        <w:t xml:space="preserve"> </w:t>
      </w:r>
      <w:r>
        <w:rPr>
          <w:rtl/>
        </w:rPr>
        <w:t>(بنياد فرهنگ) بتصحيح الدكتور محمّد جعفر يا حقّي.</w:t>
      </w:r>
    </w:p>
    <w:p w14:paraId="374B48CD" w14:textId="77777777" w:rsidR="00222EE5" w:rsidRDefault="00222EE5" w:rsidP="00921CB8">
      <w:pPr>
        <w:pStyle w:val="rfdBold1"/>
        <w:rPr>
          <w:rtl/>
        </w:rPr>
      </w:pPr>
      <w:r>
        <w:rPr>
          <w:rtl/>
        </w:rPr>
        <w:t>9ـ نسخ الصناديق</w:t>
      </w:r>
      <w:r w:rsidR="00AA6B6D">
        <w:rPr>
          <w:rtl/>
        </w:rPr>
        <w:t xml:space="preserve"> : </w:t>
      </w:r>
    </w:p>
    <w:p w14:paraId="5E34B896" w14:textId="77777777" w:rsidR="00222EE5" w:rsidRDefault="00222EE5" w:rsidP="00222EE5">
      <w:pPr>
        <w:rPr>
          <w:rtl/>
        </w:rPr>
      </w:pPr>
      <w:r>
        <w:rPr>
          <w:rFonts w:hint="eastAsia"/>
          <w:rtl/>
        </w:rPr>
        <w:t>لبعض</w:t>
      </w:r>
      <w:r>
        <w:rPr>
          <w:rtl/>
        </w:rPr>
        <w:t xml:space="preserve"> الناس ولع بشراء الكتب والنسخ الخطّية</w:t>
      </w:r>
      <w:r w:rsidR="00AA6B6D">
        <w:rPr>
          <w:rtl/>
        </w:rPr>
        <w:t xml:space="preserve"> ؛</w:t>
      </w:r>
      <w:r w:rsidR="00EB3F95">
        <w:rPr>
          <w:rtl/>
        </w:rPr>
        <w:t xml:space="preserve"> </w:t>
      </w:r>
      <w:r>
        <w:rPr>
          <w:rtl/>
        </w:rPr>
        <w:t>لا ليستفيدوا منها أو يستفيد منها الآخرون</w:t>
      </w:r>
      <w:r w:rsidR="00AA6B6D">
        <w:rPr>
          <w:rtl/>
        </w:rPr>
        <w:t xml:space="preserve"> ؛</w:t>
      </w:r>
      <w:r w:rsidR="00EB3F95">
        <w:rPr>
          <w:rtl/>
        </w:rPr>
        <w:t xml:space="preserve"> </w:t>
      </w:r>
      <w:r>
        <w:rPr>
          <w:rtl/>
        </w:rPr>
        <w:t>بل تحملهم هوايتهم لاقتنائها ونضدها في الصناديق ثمّ تهمل</w:t>
      </w:r>
      <w:r w:rsidR="00AA6B6D">
        <w:rPr>
          <w:rtl/>
        </w:rPr>
        <w:t xml:space="preserve"> ،</w:t>
      </w:r>
      <w:r w:rsidR="00EB3F95">
        <w:rPr>
          <w:rtl/>
        </w:rPr>
        <w:t xml:space="preserve"> </w:t>
      </w:r>
      <w:r>
        <w:rPr>
          <w:rtl/>
        </w:rPr>
        <w:t>وبهذا الأسلوب تبقىٰ الكتب سجينة في الصناديق إلىٰ سنين متمادية</w:t>
      </w:r>
      <w:r w:rsidRPr="00222EE5">
        <w:rPr>
          <w:rStyle w:val="rfdFootnotenum"/>
          <w:rtl/>
        </w:rPr>
        <w:t>(1)</w:t>
      </w:r>
      <w:r w:rsidR="00484436">
        <w:rPr>
          <w:rtl/>
        </w:rPr>
        <w:t xml:space="preserve"> </w:t>
      </w:r>
      <w:r>
        <w:rPr>
          <w:rtl/>
        </w:rPr>
        <w:t>وهذا</w:t>
      </w:r>
      <w:r w:rsidR="00484436">
        <w:rPr>
          <w:rtl/>
        </w:rPr>
        <w:t xml:space="preserve"> </w:t>
      </w:r>
      <w:r>
        <w:rPr>
          <w:rtl/>
        </w:rPr>
        <w:t>جانب آخر من أسر الكتب الذي يتمّ علىٰ أيدي هواتها حيث يُعدّون بعملهم هذا من الجناة علىٰ الكتاب</w:t>
      </w:r>
      <w:r w:rsidR="00AA6B6D">
        <w:rPr>
          <w:rtl/>
        </w:rPr>
        <w:t xml:space="preserve"> ،</w:t>
      </w:r>
      <w:r w:rsidR="00EB3F95">
        <w:rPr>
          <w:rtl/>
        </w:rPr>
        <w:t xml:space="preserve"> </w:t>
      </w:r>
      <w:r>
        <w:rPr>
          <w:rtl/>
        </w:rPr>
        <w:t>فهذا الصنف من مالكي الكتب لا هم ممّن يستفيدون منها</w:t>
      </w:r>
      <w:r w:rsidR="00AA6B6D">
        <w:rPr>
          <w:rtl/>
        </w:rPr>
        <w:t xml:space="preserve"> ؛</w:t>
      </w:r>
      <w:r w:rsidR="00EB3F95">
        <w:rPr>
          <w:rtl/>
        </w:rPr>
        <w:t xml:space="preserve"> </w:t>
      </w:r>
      <w:r>
        <w:rPr>
          <w:rtl/>
        </w:rPr>
        <w:t>لأنّهم ليسوا بالمستوىٰ العلمي الذي يؤهّلهم</w:t>
      </w:r>
      <w:r w:rsidR="00484436">
        <w:rPr>
          <w:rtl/>
        </w:rPr>
        <w:t xml:space="preserve"> </w:t>
      </w:r>
      <w:r>
        <w:rPr>
          <w:rtl/>
        </w:rPr>
        <w:t>للاستفادة منها</w:t>
      </w:r>
      <w:r w:rsidR="00AA6B6D">
        <w:rPr>
          <w:rtl/>
        </w:rPr>
        <w:t xml:space="preserve"> ،</w:t>
      </w:r>
      <w:r w:rsidR="00EB3F95">
        <w:rPr>
          <w:rtl/>
        </w:rPr>
        <w:t xml:space="preserve"> </w:t>
      </w:r>
      <w:r>
        <w:rPr>
          <w:rtl/>
        </w:rPr>
        <w:t>ولا هم الذين يسمحون أن يكون لدىٰ الآخرين خبر عنها فضلاً عن الاستفادة منها</w:t>
      </w:r>
      <w:r w:rsidR="00AA6B6D">
        <w:rPr>
          <w:rtl/>
        </w:rPr>
        <w:t xml:space="preserve"> ،</w:t>
      </w:r>
      <w:r w:rsidR="00EB3F95">
        <w:rPr>
          <w:rtl/>
        </w:rPr>
        <w:t xml:space="preserve"> </w:t>
      </w:r>
      <w:r>
        <w:rPr>
          <w:rtl/>
        </w:rPr>
        <w:t>وهنا يتداع</w:t>
      </w:r>
      <w:r>
        <w:rPr>
          <w:rFonts w:hint="eastAsia"/>
          <w:rtl/>
        </w:rPr>
        <w:t>ىٰ</w:t>
      </w:r>
      <w:r>
        <w:rPr>
          <w:rtl/>
        </w:rPr>
        <w:t xml:space="preserve"> إلىٰ فكر الإنسان أن يتذكّر قوله تبارك وتعالىٰ</w:t>
      </w:r>
      <w:r w:rsidR="00AA6B6D">
        <w:rPr>
          <w:rtl/>
        </w:rPr>
        <w:t xml:space="preserve"> :</w:t>
      </w:r>
      <w:r w:rsidR="00EB3F95">
        <w:rPr>
          <w:rtl/>
        </w:rPr>
        <w:t xml:space="preserve"> </w:t>
      </w:r>
      <w:r>
        <w:rPr>
          <w:rStyle w:val="rfdAlaem"/>
          <w:rtl/>
        </w:rPr>
        <w:t>﴿</w:t>
      </w:r>
      <w:r w:rsidRPr="00222EE5">
        <w:rPr>
          <w:rStyle w:val="rfdAie"/>
          <w:rtl/>
        </w:rPr>
        <w:t>كَمَثَلِ الْحِمَارِ يَحْمِلُ أَسْفَارًا</w:t>
      </w:r>
      <w:r>
        <w:rPr>
          <w:rStyle w:val="rfdAlaem"/>
          <w:rtl/>
        </w:rPr>
        <w:t>﴾</w:t>
      </w:r>
      <w:r w:rsidR="00AA6B6D">
        <w:rPr>
          <w:rtl/>
        </w:rPr>
        <w:t xml:space="preserve"> ،</w:t>
      </w:r>
      <w:r w:rsidR="00EB3F95">
        <w:rPr>
          <w:rtl/>
        </w:rPr>
        <w:t xml:space="preserve"> </w:t>
      </w:r>
      <w:r>
        <w:rPr>
          <w:rtl/>
        </w:rPr>
        <w:t>وإلىٰ ما تحمله هذه الآية من معنىٰ دقيق يصدق في حقّهم.</w:t>
      </w:r>
    </w:p>
    <w:p w14:paraId="279A43B6" w14:textId="77777777" w:rsidR="00222EE5" w:rsidRDefault="00222EE5" w:rsidP="00921CB8">
      <w:pPr>
        <w:pStyle w:val="rfdBold1"/>
        <w:rPr>
          <w:rtl/>
        </w:rPr>
      </w:pPr>
      <w:r>
        <w:rPr>
          <w:rtl/>
        </w:rPr>
        <w:t>10ـ نسخ يلفّ البقّالون بضاعتهم بأوراقها</w:t>
      </w:r>
      <w:r w:rsidR="00AA6B6D">
        <w:rPr>
          <w:rtl/>
        </w:rPr>
        <w:t xml:space="preserve"> : </w:t>
      </w:r>
    </w:p>
    <w:p w14:paraId="64246233" w14:textId="77777777" w:rsidR="00222EE5" w:rsidRDefault="00222EE5" w:rsidP="00222EE5">
      <w:pPr>
        <w:rPr>
          <w:rtl/>
        </w:rPr>
      </w:pPr>
      <w:r>
        <w:rPr>
          <w:rFonts w:hint="eastAsia"/>
          <w:rtl/>
        </w:rPr>
        <w:t>لم</w:t>
      </w:r>
      <w:r>
        <w:rPr>
          <w:rtl/>
        </w:rPr>
        <w:t xml:space="preserve"> يكن للموادّ الغذائية قديماً علباً خاصّةً تحتويها كما لم تتوفّر لديهم الأكياس </w:t>
      </w:r>
    </w:p>
    <w:p w14:paraId="62D82A7F" w14:textId="77777777" w:rsidR="00222EE5" w:rsidRDefault="00222EE5" w:rsidP="00222EE5">
      <w:pPr>
        <w:pStyle w:val="rfdLine"/>
        <w:rPr>
          <w:rtl/>
        </w:rPr>
      </w:pPr>
      <w:r>
        <w:rPr>
          <w:rtl/>
        </w:rPr>
        <w:t>__________</w:t>
      </w:r>
    </w:p>
    <w:p w14:paraId="19E34087" w14:textId="77777777" w:rsidR="006C0ECE" w:rsidRDefault="00222EE5" w:rsidP="00921CB8">
      <w:pPr>
        <w:pStyle w:val="rfdFootnote0"/>
        <w:rPr>
          <w:rtl/>
        </w:rPr>
      </w:pPr>
      <w:r>
        <w:rPr>
          <w:rtl/>
        </w:rPr>
        <w:t>(1) وقد زوّدنا زميلنا الأستاذ محسن صادقي بمعلومة ذكر فيها ما يقارب من (1500) نسخة خطّية لمكتبة أحد علماء طهران المعروفين قد وضعت بعد رحيله في كراتين وأغلقت بحيث لم يصلها الهواء.</w:t>
      </w:r>
    </w:p>
    <w:p w14:paraId="3E2F2E38" w14:textId="77777777" w:rsidR="006C0ECE" w:rsidRDefault="006C0ECE" w:rsidP="00921CB8">
      <w:pPr>
        <w:pStyle w:val="rfdNormal0"/>
        <w:rPr>
          <w:rtl/>
        </w:rPr>
      </w:pPr>
      <w:r>
        <w:br w:type="page"/>
      </w:r>
      <w:r w:rsidR="00222EE5">
        <w:rPr>
          <w:rFonts w:hint="eastAsia"/>
          <w:rtl/>
        </w:rPr>
        <w:lastRenderedPageBreak/>
        <w:t>المتوفّرة</w:t>
      </w:r>
      <w:r w:rsidR="00222EE5">
        <w:rPr>
          <w:rtl/>
        </w:rPr>
        <w:t xml:space="preserve"> لدينا اليوم</w:t>
      </w:r>
      <w:r w:rsidR="00AA6B6D">
        <w:rPr>
          <w:rtl/>
        </w:rPr>
        <w:t xml:space="preserve"> ،</w:t>
      </w:r>
      <w:r w:rsidR="00EB3F95">
        <w:rPr>
          <w:rtl/>
        </w:rPr>
        <w:t xml:space="preserve"> </w:t>
      </w:r>
      <w:r w:rsidR="00222EE5">
        <w:rPr>
          <w:rtl/>
        </w:rPr>
        <w:t>بل كانوا يستعملون الأوراق للفّ أنواع الموادّ</w:t>
      </w:r>
      <w:r w:rsidR="00484436">
        <w:rPr>
          <w:rtl/>
        </w:rPr>
        <w:t xml:space="preserve"> </w:t>
      </w:r>
      <w:r w:rsidR="00222EE5">
        <w:rPr>
          <w:rtl/>
        </w:rPr>
        <w:t>الغذائية مثل اللحم</w:t>
      </w:r>
      <w:r w:rsidR="00AA6B6D">
        <w:rPr>
          <w:rtl/>
        </w:rPr>
        <w:t xml:space="preserve"> ،</w:t>
      </w:r>
      <w:r w:rsidR="00EB3F95">
        <w:rPr>
          <w:rtl/>
        </w:rPr>
        <w:t xml:space="preserve"> </w:t>
      </w:r>
      <w:r w:rsidR="00222EE5">
        <w:rPr>
          <w:rtl/>
        </w:rPr>
        <w:t>الخضروات</w:t>
      </w:r>
      <w:r w:rsidR="00AA6B6D">
        <w:rPr>
          <w:rtl/>
        </w:rPr>
        <w:t xml:space="preserve"> ،</w:t>
      </w:r>
      <w:r w:rsidR="00EB3F95">
        <w:rPr>
          <w:rtl/>
        </w:rPr>
        <w:t xml:space="preserve"> </w:t>
      </w:r>
      <w:r w:rsidR="00222EE5">
        <w:rPr>
          <w:rtl/>
        </w:rPr>
        <w:t>الجبن</w:t>
      </w:r>
      <w:r w:rsidR="00AA6B6D">
        <w:rPr>
          <w:rtl/>
        </w:rPr>
        <w:t xml:space="preserve"> ،</w:t>
      </w:r>
      <w:r w:rsidR="00EB3F95">
        <w:rPr>
          <w:rtl/>
        </w:rPr>
        <w:t xml:space="preserve"> </w:t>
      </w:r>
      <w:r w:rsidR="00222EE5">
        <w:rPr>
          <w:rtl/>
        </w:rPr>
        <w:t>الحلوىٰ وأمثالها</w:t>
      </w:r>
      <w:r w:rsidR="00AA6B6D">
        <w:rPr>
          <w:rtl/>
        </w:rPr>
        <w:t xml:space="preserve"> ،</w:t>
      </w:r>
      <w:r w:rsidR="00EB3F95">
        <w:rPr>
          <w:rtl/>
        </w:rPr>
        <w:t xml:space="preserve"> </w:t>
      </w:r>
      <w:r w:rsidR="00222EE5">
        <w:rPr>
          <w:rtl/>
        </w:rPr>
        <w:t>كما كانوا يلجؤون إلىٰ الأوراق لتنظيف النوافذ الزجاجية أو تغطيتها ليحجبوا بها النور أو يضعوها بين النوافذ ليمنعوا نفوذ الغبار إلىٰ ال</w:t>
      </w:r>
      <w:r w:rsidR="00222EE5">
        <w:rPr>
          <w:rFonts w:hint="eastAsia"/>
          <w:rtl/>
        </w:rPr>
        <w:t>داخل</w:t>
      </w:r>
      <w:r w:rsidR="00222EE5">
        <w:rPr>
          <w:rtl/>
        </w:rPr>
        <w:t>.</w:t>
      </w:r>
    </w:p>
    <w:p w14:paraId="330CF682" w14:textId="77777777" w:rsidR="00222EE5" w:rsidRDefault="00222EE5" w:rsidP="00222EE5">
      <w:pPr>
        <w:rPr>
          <w:rtl/>
        </w:rPr>
      </w:pPr>
      <w:r>
        <w:rPr>
          <w:rFonts w:hint="eastAsia"/>
          <w:rtl/>
        </w:rPr>
        <w:t>وقد</w:t>
      </w:r>
      <w:r>
        <w:rPr>
          <w:rtl/>
        </w:rPr>
        <w:t xml:space="preserve"> عثر ثلاثة من الأكابر المتخصّصين في مجال التراث ومعرفة النسخ علىٰ ثلاث نسخ بالغة الأهمّية في مثل هذه الأماكن (البقّال والقصّاب و</w:t>
      </w:r>
      <w:r w:rsidR="00EB3F95">
        <w:rPr>
          <w:rtl/>
        </w:rPr>
        <w:t xml:space="preserve"> ..</w:t>
      </w:r>
      <w:r>
        <w:rPr>
          <w:rtl/>
        </w:rPr>
        <w:t>.) وأنقذوها من أيدي الجهلة</w:t>
      </w:r>
      <w:r w:rsidR="00AA6B6D">
        <w:rPr>
          <w:rtl/>
        </w:rPr>
        <w:t xml:space="preserve"> ،</w:t>
      </w:r>
      <w:r w:rsidR="00EB3F95">
        <w:rPr>
          <w:rtl/>
        </w:rPr>
        <w:t xml:space="preserve"> </w:t>
      </w:r>
      <w:r>
        <w:rPr>
          <w:rtl/>
        </w:rPr>
        <w:t>فقد عثر الأستاذ المرحوم همايي ـ العالم المعاصر المعروف ـ علىٰ كتاب</w:t>
      </w:r>
      <w:r w:rsidR="00AA6B6D">
        <w:rPr>
          <w:rtl/>
        </w:rPr>
        <w:t xml:space="preserve"> :</w:t>
      </w:r>
      <w:r w:rsidR="00EB3F95">
        <w:rPr>
          <w:rtl/>
        </w:rPr>
        <w:t xml:space="preserve"> </w:t>
      </w:r>
      <w:r>
        <w:rPr>
          <w:rtl/>
        </w:rPr>
        <w:t>(</w:t>
      </w:r>
      <w:r w:rsidRPr="00921CB8">
        <w:rPr>
          <w:rStyle w:val="rfdBold2"/>
          <w:rtl/>
        </w:rPr>
        <w:t>التفهيم</w:t>
      </w:r>
      <w:r>
        <w:rPr>
          <w:rtl/>
        </w:rPr>
        <w:t>)</w:t>
      </w:r>
      <w:r w:rsidR="00484436">
        <w:rPr>
          <w:rtl/>
        </w:rPr>
        <w:t xml:space="preserve"> </w:t>
      </w:r>
      <w:r>
        <w:rPr>
          <w:rtl/>
        </w:rPr>
        <w:t>وهو كتاب نفيس و</w:t>
      </w:r>
      <w:r>
        <w:rPr>
          <w:rFonts w:hint="eastAsia"/>
          <w:rtl/>
        </w:rPr>
        <w:t>نسخته</w:t>
      </w:r>
      <w:r>
        <w:rPr>
          <w:rtl/>
        </w:rPr>
        <w:t xml:space="preserve"> قديمة وفريدة من نوعها وقد</w:t>
      </w:r>
      <w:r w:rsidR="00484436">
        <w:rPr>
          <w:rtl/>
        </w:rPr>
        <w:t xml:space="preserve"> </w:t>
      </w:r>
      <w:r>
        <w:rPr>
          <w:rtl/>
        </w:rPr>
        <w:t>قام بتصحيحه</w:t>
      </w:r>
      <w:r w:rsidR="00AA6B6D">
        <w:rPr>
          <w:rtl/>
        </w:rPr>
        <w:t xml:space="preserve"> ،</w:t>
      </w:r>
      <w:r w:rsidR="00EB3F95">
        <w:rPr>
          <w:rtl/>
        </w:rPr>
        <w:t xml:space="preserve"> </w:t>
      </w:r>
      <w:r>
        <w:rPr>
          <w:rtl/>
        </w:rPr>
        <w:t>وعثر الأستاذ المرحوم السيّد محمّد علي الروضاتي علىٰ مجلّدات كتاب</w:t>
      </w:r>
      <w:r w:rsidR="00AA6B6D">
        <w:rPr>
          <w:rtl/>
        </w:rPr>
        <w:t xml:space="preserve"> :</w:t>
      </w:r>
      <w:r w:rsidR="00EB3F95">
        <w:rPr>
          <w:rtl/>
        </w:rPr>
        <w:t xml:space="preserve"> </w:t>
      </w:r>
      <w:r>
        <w:rPr>
          <w:rtl/>
        </w:rPr>
        <w:t>(</w:t>
      </w:r>
      <w:r w:rsidRPr="00921CB8">
        <w:rPr>
          <w:rStyle w:val="rfdBold2"/>
          <w:rtl/>
        </w:rPr>
        <w:t>مطالع الأنوار</w:t>
      </w:r>
      <w:r>
        <w:rPr>
          <w:rtl/>
        </w:rPr>
        <w:t>) لحجّة الإسلام الشفتي والتي كتبها بخطّه الشريف</w:t>
      </w:r>
      <w:r w:rsidR="00AA6B6D">
        <w:rPr>
          <w:rtl/>
        </w:rPr>
        <w:t xml:space="preserve"> ،</w:t>
      </w:r>
      <w:r w:rsidR="00EB3F95">
        <w:rPr>
          <w:rtl/>
        </w:rPr>
        <w:t xml:space="preserve"> </w:t>
      </w:r>
      <w:r>
        <w:rPr>
          <w:rtl/>
        </w:rPr>
        <w:t>كما عثر والد الدكتور مهدي المحقّق علىٰ</w:t>
      </w:r>
      <w:r w:rsidR="00484436">
        <w:rPr>
          <w:rtl/>
        </w:rPr>
        <w:t xml:space="preserve"> </w:t>
      </w:r>
      <w:r>
        <w:rPr>
          <w:rtl/>
        </w:rPr>
        <w:t>كتاب</w:t>
      </w:r>
      <w:r w:rsidR="00AA6B6D">
        <w:rPr>
          <w:rtl/>
        </w:rPr>
        <w:t xml:space="preserve"> :</w:t>
      </w:r>
      <w:r w:rsidR="00EB3F95">
        <w:rPr>
          <w:rtl/>
        </w:rPr>
        <w:t xml:space="preserve"> </w:t>
      </w:r>
      <w:r>
        <w:rPr>
          <w:rtl/>
        </w:rPr>
        <w:t>(</w:t>
      </w:r>
      <w:r w:rsidRPr="00921CB8">
        <w:rPr>
          <w:rStyle w:val="rfdBold2"/>
          <w:rtl/>
        </w:rPr>
        <w:t>تفسير كيوان قزويني</w:t>
      </w:r>
      <w:r>
        <w:rPr>
          <w:rtl/>
        </w:rPr>
        <w:t>) من هذه الأما</w:t>
      </w:r>
      <w:r>
        <w:rPr>
          <w:rFonts w:hint="eastAsia"/>
          <w:rtl/>
        </w:rPr>
        <w:t>كن</w:t>
      </w:r>
      <w:r>
        <w:rPr>
          <w:rtl/>
        </w:rPr>
        <w:t xml:space="preserve"> التي لا تمتّ</w:t>
      </w:r>
      <w:r w:rsidR="00484436">
        <w:rPr>
          <w:rtl/>
        </w:rPr>
        <w:t xml:space="preserve"> </w:t>
      </w:r>
      <w:r>
        <w:rPr>
          <w:rtl/>
        </w:rPr>
        <w:t>إلىٰ التراث بصلة</w:t>
      </w:r>
      <w:r w:rsidR="00AA6B6D">
        <w:rPr>
          <w:rtl/>
        </w:rPr>
        <w:t xml:space="preserve"> ،</w:t>
      </w:r>
      <w:r w:rsidR="00EB3F95">
        <w:rPr>
          <w:rtl/>
        </w:rPr>
        <w:t xml:space="preserve"> </w:t>
      </w:r>
      <w:r>
        <w:rPr>
          <w:rtl/>
        </w:rPr>
        <w:t>وكان هؤلاء العلماء سبباً في إحياء تلك الكتب.</w:t>
      </w:r>
    </w:p>
    <w:p w14:paraId="13599CBD" w14:textId="77777777" w:rsidR="00222EE5" w:rsidRDefault="00222EE5" w:rsidP="00222EE5">
      <w:pPr>
        <w:rPr>
          <w:rtl/>
        </w:rPr>
      </w:pPr>
      <w:r>
        <w:rPr>
          <w:rFonts w:hint="eastAsia"/>
          <w:rtl/>
        </w:rPr>
        <w:t>وهل</w:t>
      </w:r>
      <w:r>
        <w:rPr>
          <w:rtl/>
        </w:rPr>
        <w:t xml:space="preserve"> ترىٰ كان يخطر علىٰ بال أحد أنّ تلك الأوراق التي أنهكها طول العمر والتي حملت علىٰ عاتقها رسالة الفكر والعلم والفنّ بأن يصل بها المطاف إلىٰ هذا الحدّ من الانحطاط؟!</w:t>
      </w:r>
    </w:p>
    <w:p w14:paraId="6FDECB62" w14:textId="77777777" w:rsidR="00222EE5" w:rsidRDefault="00222EE5" w:rsidP="00921CB8">
      <w:pPr>
        <w:pStyle w:val="rfdBold1"/>
        <w:rPr>
          <w:rtl/>
        </w:rPr>
      </w:pPr>
      <w:r>
        <w:rPr>
          <w:rtl/>
        </w:rPr>
        <w:t>11ـ النسخ التي صارت طعمة للحيوانات</w:t>
      </w:r>
      <w:r w:rsidR="00AA6B6D">
        <w:rPr>
          <w:rtl/>
        </w:rPr>
        <w:t xml:space="preserve"> : </w:t>
      </w:r>
    </w:p>
    <w:p w14:paraId="512D6ECE" w14:textId="77777777" w:rsidR="00222EE5" w:rsidRDefault="00222EE5" w:rsidP="00222EE5">
      <w:pPr>
        <w:rPr>
          <w:rtl/>
        </w:rPr>
      </w:pPr>
      <w:r>
        <w:rPr>
          <w:rFonts w:hint="eastAsia"/>
          <w:rtl/>
        </w:rPr>
        <w:t>إنّ</w:t>
      </w:r>
      <w:r>
        <w:rPr>
          <w:rtl/>
        </w:rPr>
        <w:t xml:space="preserve"> عصرنا الحاضر</w:t>
      </w:r>
      <w:r w:rsidR="00484436">
        <w:rPr>
          <w:rtl/>
        </w:rPr>
        <w:t xml:space="preserve"> </w:t>
      </w:r>
      <w:r>
        <w:rPr>
          <w:rtl/>
        </w:rPr>
        <w:t>هو عصر تفجّر المعلومات وعصر التقدّم البشري في مختلف المجالات العلمية وهو العصر الذي تتوفّر فيه جميع الإمكانيّات لطلب العلم</w:t>
      </w:r>
      <w:r w:rsidR="00AA6B6D">
        <w:rPr>
          <w:rtl/>
        </w:rPr>
        <w:t xml:space="preserve"> ،</w:t>
      </w:r>
      <w:r w:rsidR="00EB3F95">
        <w:rPr>
          <w:rtl/>
        </w:rPr>
        <w:t xml:space="preserve"> </w:t>
      </w:r>
      <w:r>
        <w:rPr>
          <w:rtl/>
        </w:rPr>
        <w:t>كيف يمكن أن يصدّق المرء أن</w:t>
      </w:r>
      <w:r w:rsidR="00484436">
        <w:rPr>
          <w:rtl/>
        </w:rPr>
        <w:t xml:space="preserve"> </w:t>
      </w:r>
      <w:r>
        <w:rPr>
          <w:rtl/>
        </w:rPr>
        <w:t>تصبح</w:t>
      </w:r>
      <w:r w:rsidR="00484436">
        <w:rPr>
          <w:rtl/>
        </w:rPr>
        <w:t xml:space="preserve"> </w:t>
      </w:r>
      <w:r>
        <w:rPr>
          <w:rtl/>
        </w:rPr>
        <w:t>أوراق النسخ الخطّية في عصرنا الحاضر هذا علفاً للحيوانات وأن تكون تلك المكتبات ال</w:t>
      </w:r>
      <w:r>
        <w:rPr>
          <w:rFonts w:hint="eastAsia"/>
          <w:rtl/>
        </w:rPr>
        <w:t>مهجورة</w:t>
      </w:r>
      <w:r>
        <w:rPr>
          <w:rtl/>
        </w:rPr>
        <w:t xml:space="preserve"> مرتعاً لها؟ </w:t>
      </w:r>
    </w:p>
    <w:p w14:paraId="5700A695" w14:textId="77777777" w:rsidR="006C0ECE" w:rsidRDefault="00222EE5" w:rsidP="00222EE5">
      <w:pPr>
        <w:rPr>
          <w:rtl/>
        </w:rPr>
      </w:pPr>
      <w:r>
        <w:rPr>
          <w:rFonts w:hint="eastAsia"/>
          <w:rtl/>
        </w:rPr>
        <w:t>كانت</w:t>
      </w:r>
      <w:r>
        <w:rPr>
          <w:rtl/>
        </w:rPr>
        <w:t xml:space="preserve"> شبه القارّة الهندية إحدىٰ المعاقل العلمية والمراكز المهمّة لتأليف الكتب </w:t>
      </w:r>
    </w:p>
    <w:p w14:paraId="4F03827C" w14:textId="77777777" w:rsidR="006C0ECE" w:rsidRDefault="006C0ECE" w:rsidP="00921CB8">
      <w:pPr>
        <w:pStyle w:val="rfdNormal0"/>
        <w:rPr>
          <w:rtl/>
        </w:rPr>
      </w:pPr>
      <w:r>
        <w:br w:type="page"/>
      </w:r>
      <w:r w:rsidR="00222EE5">
        <w:rPr>
          <w:rFonts w:hint="eastAsia"/>
          <w:rtl/>
        </w:rPr>
        <w:lastRenderedPageBreak/>
        <w:t>واسنتساخها</w:t>
      </w:r>
      <w:r w:rsidR="00AA6B6D">
        <w:rPr>
          <w:rFonts w:hint="eastAsia"/>
          <w:rtl/>
        </w:rPr>
        <w:t xml:space="preserve"> ؛</w:t>
      </w:r>
      <w:r w:rsidR="00EB3F95">
        <w:rPr>
          <w:rFonts w:hint="eastAsia"/>
          <w:rtl/>
        </w:rPr>
        <w:t xml:space="preserve"> </w:t>
      </w:r>
      <w:r w:rsidR="00222EE5">
        <w:rPr>
          <w:rtl/>
        </w:rPr>
        <w:t>حيث بلغت الكتب المدوّنة في العلوم الإسلامية باللغتين الفارسية والعربية من قبل علمائها الهنود والعلماء المهاجرين إليها إلىٰ حدّ لا يمكن إحصاؤه بسهولة</w:t>
      </w:r>
      <w:r w:rsidR="00AA6B6D">
        <w:rPr>
          <w:rtl/>
        </w:rPr>
        <w:t xml:space="preserve"> ،</w:t>
      </w:r>
      <w:r w:rsidR="00EB3F95">
        <w:rPr>
          <w:rtl/>
        </w:rPr>
        <w:t xml:space="preserve"> </w:t>
      </w:r>
      <w:r w:rsidR="00222EE5">
        <w:rPr>
          <w:rtl/>
        </w:rPr>
        <w:t>فماذا حلّ بهذه المنطقة التي كانت يوماً من الأيّام بحراً يحفل بالتراث المدوّن؟</w:t>
      </w:r>
    </w:p>
    <w:p w14:paraId="54B1BF83" w14:textId="77777777" w:rsidR="00222EE5" w:rsidRDefault="00222EE5" w:rsidP="00222EE5">
      <w:pPr>
        <w:rPr>
          <w:rtl/>
        </w:rPr>
      </w:pPr>
      <w:r>
        <w:rPr>
          <w:rFonts w:hint="eastAsia"/>
          <w:rtl/>
        </w:rPr>
        <w:t>إنّ</w:t>
      </w:r>
      <w:r>
        <w:rPr>
          <w:rtl/>
        </w:rPr>
        <w:t xml:space="preserve"> جميع الظروف غير المناسبة من قبيل تغيّر الأنواء الجوية والرطوبة العالية والسرقات والغارات وسائر الأمور الأخرىٰ مثل السماسرة والوسطاء الذين كانوا سبباً في تهريب النسخ</w:t>
      </w:r>
      <w:r w:rsidR="00AA6B6D">
        <w:rPr>
          <w:rtl/>
        </w:rPr>
        <w:t xml:space="preserve"> ،</w:t>
      </w:r>
      <w:r w:rsidR="00EB3F95">
        <w:rPr>
          <w:rtl/>
        </w:rPr>
        <w:t xml:space="preserve"> </w:t>
      </w:r>
      <w:r>
        <w:rPr>
          <w:rtl/>
        </w:rPr>
        <w:t>كلّ هذه يمكن لها أن تكون من عوامل إبادة النسخ وإتلافها</w:t>
      </w:r>
      <w:r w:rsidR="00AA6B6D">
        <w:rPr>
          <w:rtl/>
        </w:rPr>
        <w:t xml:space="preserve"> ،</w:t>
      </w:r>
      <w:r w:rsidR="00EB3F95">
        <w:rPr>
          <w:rtl/>
        </w:rPr>
        <w:t xml:space="preserve"> </w:t>
      </w:r>
      <w:r>
        <w:rPr>
          <w:rtl/>
        </w:rPr>
        <w:t>ولكنّ ما ذكرناه آنفاً وهو أن ت</w:t>
      </w:r>
      <w:r>
        <w:rPr>
          <w:rFonts w:hint="eastAsia"/>
          <w:rtl/>
        </w:rPr>
        <w:t>كون</w:t>
      </w:r>
      <w:r>
        <w:rPr>
          <w:rtl/>
        </w:rPr>
        <w:t xml:space="preserve"> النسخ علفاً للحيوانات هو أمر عجيب وفريد من نوعه؟!</w:t>
      </w:r>
      <w:r w:rsidR="00484436">
        <w:rPr>
          <w:rtl/>
        </w:rPr>
        <w:t xml:space="preserve"> </w:t>
      </w:r>
      <w:r>
        <w:rPr>
          <w:rtl/>
        </w:rPr>
        <w:t>ألا ما من أحد يتجشّم عناء نجاة هذه النسخ من بين أيدي هذه الحيوانات؟ علماً بأنّه أمر غير مُكْلِف ولا يحتاج إلىٰ مؤونة.</w:t>
      </w:r>
    </w:p>
    <w:p w14:paraId="420CF715" w14:textId="77777777" w:rsidR="00222EE5" w:rsidRDefault="00222EE5" w:rsidP="00222EE5">
      <w:pPr>
        <w:rPr>
          <w:rtl/>
        </w:rPr>
      </w:pPr>
      <w:r>
        <w:rPr>
          <w:rFonts w:hint="eastAsia"/>
          <w:rtl/>
        </w:rPr>
        <w:t>ولابدّ</w:t>
      </w:r>
      <w:r>
        <w:rPr>
          <w:rtl/>
        </w:rPr>
        <w:t xml:space="preserve"> لي هنا أن أذكر جهود الأستاذ أحمد المنزوي ـ نجل المرحوم الشيخ آقا بزرك الطهراني ـ التي لا تعرف الكلل والملل</w:t>
      </w:r>
      <w:r w:rsidR="00AA6B6D">
        <w:rPr>
          <w:rtl/>
        </w:rPr>
        <w:t xml:space="preserve"> ،</w:t>
      </w:r>
      <w:r w:rsidR="00EB3F95">
        <w:rPr>
          <w:rtl/>
        </w:rPr>
        <w:t xml:space="preserve"> </w:t>
      </w:r>
      <w:r>
        <w:rPr>
          <w:rtl/>
        </w:rPr>
        <w:t>والحقّ يقال</w:t>
      </w:r>
      <w:r w:rsidR="00AA6B6D">
        <w:rPr>
          <w:rtl/>
        </w:rPr>
        <w:t xml:space="preserve"> :</w:t>
      </w:r>
      <w:r w:rsidR="00EB3F95">
        <w:rPr>
          <w:rtl/>
        </w:rPr>
        <w:t xml:space="preserve"> </w:t>
      </w:r>
      <w:r>
        <w:rPr>
          <w:rtl/>
        </w:rPr>
        <w:t>إنّ الحقّ</w:t>
      </w:r>
      <w:r w:rsidR="00484436">
        <w:rPr>
          <w:rtl/>
        </w:rPr>
        <w:t xml:space="preserve"> </w:t>
      </w:r>
      <w:r>
        <w:rPr>
          <w:rtl/>
        </w:rPr>
        <w:t>مع الأستاذ إيرج أفشار إذ لقّبه بابن نديم عصره</w:t>
      </w:r>
      <w:r w:rsidR="00AA6B6D">
        <w:rPr>
          <w:rtl/>
        </w:rPr>
        <w:t xml:space="preserve"> ،</w:t>
      </w:r>
      <w:r w:rsidR="00EB3F95">
        <w:rPr>
          <w:rtl/>
        </w:rPr>
        <w:t xml:space="preserve"> </w:t>
      </w:r>
      <w:r>
        <w:rPr>
          <w:rtl/>
        </w:rPr>
        <w:t xml:space="preserve">إذ لم يألُ جُهداً بما بذله من مساعيه ومواقفه المشرّفة في التعرّف علىٰ </w:t>
      </w:r>
      <w:r>
        <w:rPr>
          <w:rFonts w:hint="eastAsia"/>
          <w:rtl/>
        </w:rPr>
        <w:t>هويّة</w:t>
      </w:r>
      <w:r>
        <w:rPr>
          <w:rtl/>
        </w:rPr>
        <w:t xml:space="preserve"> النسخ الخطّية الفارسية في باكستان وإحيائها</w:t>
      </w:r>
      <w:r w:rsidR="00AA6B6D">
        <w:rPr>
          <w:rtl/>
        </w:rPr>
        <w:t xml:space="preserve"> ،</w:t>
      </w:r>
      <w:r w:rsidR="00EB3F95">
        <w:rPr>
          <w:rtl/>
        </w:rPr>
        <w:t xml:space="preserve"> </w:t>
      </w:r>
      <w:r>
        <w:rPr>
          <w:rtl/>
        </w:rPr>
        <w:t>وقد أنشئت إثر مساعيه مكتبة</w:t>
      </w:r>
      <w:r w:rsidR="00AA6B6D">
        <w:rPr>
          <w:rtl/>
        </w:rPr>
        <w:t xml:space="preserve"> :</w:t>
      </w:r>
      <w:r w:rsidR="00EB3F95">
        <w:rPr>
          <w:rtl/>
        </w:rPr>
        <w:t xml:space="preserve"> </w:t>
      </w:r>
      <w:r>
        <w:rPr>
          <w:rtl/>
        </w:rPr>
        <w:t xml:space="preserve">(گنج بخش) في باكستان علىٰ أيدٍ كفوءة من هواة تراث إيران الإسلامي وهي اليوم مكتبة معطاءة تحفل بالكنوز العلمية تعدّ بنياناً ثقافيّاً شامخاً وخطوة منحت الحياة للموروث العلمي في شبه </w:t>
      </w:r>
      <w:r>
        <w:rPr>
          <w:rFonts w:hint="eastAsia"/>
          <w:rtl/>
        </w:rPr>
        <w:t>القارّة</w:t>
      </w:r>
      <w:r>
        <w:rPr>
          <w:rtl/>
        </w:rPr>
        <w:t xml:space="preserve"> الهندية</w:t>
      </w:r>
      <w:r w:rsidR="00AA6B6D">
        <w:rPr>
          <w:rtl/>
        </w:rPr>
        <w:t xml:space="preserve"> ؛</w:t>
      </w:r>
      <w:r w:rsidR="00EB3F95">
        <w:rPr>
          <w:rtl/>
        </w:rPr>
        <w:t xml:space="preserve"> </w:t>
      </w:r>
      <w:r>
        <w:rPr>
          <w:rtl/>
        </w:rPr>
        <w:t>وقد ذكرت في مناسبات عدّة مؤكّداً علىٰ ضرورة إنشاء مراكز من هذا القبيل في أفغانستان</w:t>
      </w:r>
      <w:r w:rsidR="00AA6B6D">
        <w:rPr>
          <w:rtl/>
        </w:rPr>
        <w:t xml:space="preserve"> ،</w:t>
      </w:r>
      <w:r w:rsidR="00EB3F95">
        <w:rPr>
          <w:rtl/>
        </w:rPr>
        <w:t xml:space="preserve"> </w:t>
      </w:r>
      <w:r>
        <w:rPr>
          <w:rtl/>
        </w:rPr>
        <w:t>كما أنّ الهند تفتقر أيضاً إلىٰ دعم المنظّمات الثقافية للعالم الإسلامي وخاصّة من قبل هواة تراث إيران الإسلامي</w:t>
      </w:r>
      <w:r w:rsidR="00AA6B6D">
        <w:rPr>
          <w:rtl/>
        </w:rPr>
        <w:t xml:space="preserve"> ؛</w:t>
      </w:r>
      <w:r w:rsidR="00EB3F95">
        <w:rPr>
          <w:rtl/>
        </w:rPr>
        <w:t xml:space="preserve"> </w:t>
      </w:r>
      <w:r>
        <w:rPr>
          <w:rtl/>
        </w:rPr>
        <w:t>وذلك لصيانة الموروث الإسلامي باللغتين العربية والفارسية هناك.</w:t>
      </w:r>
    </w:p>
    <w:p w14:paraId="066FA917" w14:textId="77777777" w:rsidR="00222EE5" w:rsidRDefault="00222EE5" w:rsidP="00921CB8">
      <w:pPr>
        <w:pStyle w:val="rfdBold1"/>
        <w:rPr>
          <w:rtl/>
        </w:rPr>
      </w:pPr>
      <w:r>
        <w:rPr>
          <w:rtl/>
        </w:rPr>
        <w:t>12ـ النسخ المتضرّرة بالحوامض</w:t>
      </w:r>
      <w:r w:rsidR="00AA6B6D">
        <w:rPr>
          <w:rtl/>
        </w:rPr>
        <w:t xml:space="preserve"> : </w:t>
      </w:r>
    </w:p>
    <w:p w14:paraId="04B67D46" w14:textId="77777777" w:rsidR="006C0ECE" w:rsidRDefault="00222EE5" w:rsidP="00222EE5">
      <w:pPr>
        <w:rPr>
          <w:rtl/>
        </w:rPr>
      </w:pPr>
      <w:r>
        <w:rPr>
          <w:rFonts w:hint="eastAsia"/>
          <w:rtl/>
        </w:rPr>
        <w:t>من</w:t>
      </w:r>
      <w:r>
        <w:rPr>
          <w:rtl/>
        </w:rPr>
        <w:t xml:space="preserve"> الأضرار الطارئة علىٰ النسخ هو تأثّر أوراقها</w:t>
      </w:r>
      <w:r w:rsidR="00484436">
        <w:rPr>
          <w:rtl/>
        </w:rPr>
        <w:t xml:space="preserve"> </w:t>
      </w:r>
      <w:r>
        <w:rPr>
          <w:rtl/>
        </w:rPr>
        <w:t>بالحوامض</w:t>
      </w:r>
      <w:r w:rsidR="00484436">
        <w:rPr>
          <w:rtl/>
        </w:rPr>
        <w:t xml:space="preserve"> </w:t>
      </w:r>
      <w:r>
        <w:rPr>
          <w:rtl/>
        </w:rPr>
        <w:t xml:space="preserve">الموجودة في </w:t>
      </w:r>
    </w:p>
    <w:p w14:paraId="67F09675" w14:textId="77777777" w:rsidR="006C0ECE" w:rsidRDefault="006C0ECE" w:rsidP="00921CB8">
      <w:pPr>
        <w:pStyle w:val="rfdNormal0"/>
        <w:rPr>
          <w:rtl/>
        </w:rPr>
      </w:pPr>
      <w:r>
        <w:br w:type="page"/>
      </w:r>
      <w:r w:rsidR="00222EE5">
        <w:rPr>
          <w:rFonts w:hint="eastAsia"/>
          <w:rtl/>
        </w:rPr>
        <w:lastRenderedPageBreak/>
        <w:t>الجوّ</w:t>
      </w:r>
      <w:r w:rsidR="00DC237A">
        <w:rPr>
          <w:rFonts w:hint="cs"/>
          <w:rtl/>
        </w:rPr>
        <w:t xml:space="preserve"> </w:t>
      </w:r>
      <w:r w:rsidR="00222EE5" w:rsidRPr="00222EE5">
        <w:rPr>
          <w:rStyle w:val="rfdFootnotenum"/>
          <w:rtl/>
        </w:rPr>
        <w:t>(1)</w:t>
      </w:r>
      <w:r w:rsidR="00AA6B6D">
        <w:rPr>
          <w:rtl/>
        </w:rPr>
        <w:t xml:space="preserve"> ،</w:t>
      </w:r>
      <w:r w:rsidR="00EB3F95">
        <w:rPr>
          <w:rtl/>
        </w:rPr>
        <w:t xml:space="preserve"> </w:t>
      </w:r>
      <w:r w:rsidR="00222EE5">
        <w:rPr>
          <w:rtl/>
        </w:rPr>
        <w:t>وذلك إثر حفظها غير الصحيح المغاير للقواعد والضوابط العلمية نتيجة لحفظها في أماكن وأجواء غير مناسبة</w:t>
      </w:r>
      <w:r w:rsidR="00AA6B6D">
        <w:rPr>
          <w:rtl/>
        </w:rPr>
        <w:t xml:space="preserve"> ،</w:t>
      </w:r>
      <w:r w:rsidR="00EB3F95">
        <w:rPr>
          <w:rtl/>
        </w:rPr>
        <w:t xml:space="preserve"> </w:t>
      </w:r>
      <w:r w:rsidR="00222EE5">
        <w:rPr>
          <w:rtl/>
        </w:rPr>
        <w:t>وهي العملية التي يتمّ من خلالها فساد الأوراق المؤدّية إلىٰ هشاشتها وتفتّتها ممّا يجعل النسخة غير صالحة للاستفادة منها.</w:t>
      </w:r>
    </w:p>
    <w:p w14:paraId="13C8F0E8" w14:textId="77777777" w:rsidR="00222EE5" w:rsidRDefault="00222EE5" w:rsidP="00222EE5">
      <w:pPr>
        <w:rPr>
          <w:rtl/>
        </w:rPr>
      </w:pPr>
      <w:r>
        <w:rPr>
          <w:rFonts w:hint="eastAsia"/>
          <w:rtl/>
        </w:rPr>
        <w:t>ومن</w:t>
      </w:r>
      <w:r>
        <w:rPr>
          <w:rtl/>
        </w:rPr>
        <w:t xml:space="preserve"> الطبيعي أنّ</w:t>
      </w:r>
      <w:r w:rsidR="00484436">
        <w:rPr>
          <w:rtl/>
        </w:rPr>
        <w:t xml:space="preserve"> </w:t>
      </w:r>
      <w:r>
        <w:rPr>
          <w:rtl/>
        </w:rPr>
        <w:t>الحفظ الصحيح للنسخ يؤدّي إلىٰ طول عمرها</w:t>
      </w:r>
      <w:r w:rsidR="00AA6B6D">
        <w:rPr>
          <w:rtl/>
        </w:rPr>
        <w:t xml:space="preserve"> ،</w:t>
      </w:r>
      <w:r w:rsidR="00EB3F95">
        <w:rPr>
          <w:rtl/>
        </w:rPr>
        <w:t xml:space="preserve"> </w:t>
      </w:r>
      <w:r>
        <w:rPr>
          <w:rtl/>
        </w:rPr>
        <w:t>فلابدّ لنا من رصد مقدار الرطوبة</w:t>
      </w:r>
      <w:r w:rsidR="00AA6B6D">
        <w:rPr>
          <w:rtl/>
        </w:rPr>
        <w:t xml:space="preserve"> ،</w:t>
      </w:r>
      <w:r w:rsidR="00EB3F95">
        <w:rPr>
          <w:rtl/>
        </w:rPr>
        <w:t xml:space="preserve"> </w:t>
      </w:r>
      <w:r>
        <w:rPr>
          <w:rtl/>
        </w:rPr>
        <w:t>والحرارة</w:t>
      </w:r>
      <w:r w:rsidR="00AA6B6D">
        <w:rPr>
          <w:rtl/>
        </w:rPr>
        <w:t xml:space="preserve"> ،</w:t>
      </w:r>
      <w:r w:rsidR="00EB3F95">
        <w:rPr>
          <w:rtl/>
        </w:rPr>
        <w:t xml:space="preserve"> </w:t>
      </w:r>
      <w:r>
        <w:rPr>
          <w:rtl/>
        </w:rPr>
        <w:t>والنور</w:t>
      </w:r>
      <w:r w:rsidR="00AA6B6D">
        <w:rPr>
          <w:rtl/>
        </w:rPr>
        <w:t xml:space="preserve"> ،</w:t>
      </w:r>
      <w:r w:rsidR="00EB3F95">
        <w:rPr>
          <w:rtl/>
        </w:rPr>
        <w:t xml:space="preserve"> </w:t>
      </w:r>
      <w:r>
        <w:rPr>
          <w:rtl/>
        </w:rPr>
        <w:t>وأن تكون وضعية التهوية</w:t>
      </w:r>
      <w:r w:rsidR="00484436">
        <w:rPr>
          <w:rtl/>
        </w:rPr>
        <w:t xml:space="preserve"> </w:t>
      </w:r>
      <w:r>
        <w:rPr>
          <w:rtl/>
        </w:rPr>
        <w:t>في مخازن الكتب طبقاً للمواصفات والمعايير الصحيحة</w:t>
      </w:r>
      <w:r w:rsidR="00AA6B6D">
        <w:rPr>
          <w:rtl/>
        </w:rPr>
        <w:t xml:space="preserve"> ،</w:t>
      </w:r>
      <w:r w:rsidR="00EB3F95">
        <w:rPr>
          <w:rtl/>
        </w:rPr>
        <w:t xml:space="preserve"> </w:t>
      </w:r>
      <w:r>
        <w:rPr>
          <w:rtl/>
        </w:rPr>
        <w:t xml:space="preserve">وأن لا تنفذ إليها الموادّ الكيمياوية والذرّات المعلّقة في الهواء المضرّة </w:t>
      </w:r>
      <w:r>
        <w:rPr>
          <w:rFonts w:hint="eastAsia"/>
          <w:rtl/>
        </w:rPr>
        <w:t>بالفضاء</w:t>
      </w:r>
      <w:r>
        <w:rPr>
          <w:rtl/>
        </w:rPr>
        <w:t xml:space="preserve"> الداخلي لتلك المخازن.</w:t>
      </w:r>
    </w:p>
    <w:p w14:paraId="1ECEA510" w14:textId="77777777" w:rsidR="00222EE5" w:rsidRDefault="00222EE5" w:rsidP="00222EE5">
      <w:pPr>
        <w:rPr>
          <w:rtl/>
        </w:rPr>
      </w:pPr>
      <w:r>
        <w:rPr>
          <w:rFonts w:hint="eastAsia"/>
          <w:rtl/>
        </w:rPr>
        <w:t>فإنّ</w:t>
      </w:r>
      <w:r>
        <w:rPr>
          <w:rtl/>
        </w:rPr>
        <w:t xml:space="preserve"> مالكي النسخ الخطّية عادةً ليس لديهم علم بالطريقة الصحيحة لصيانتها أو أنّهم لم تتوفّر لديهم الوسائل الكافية لدفع الأضرار الطارئة علىٰ النسخ ومعالجتها.</w:t>
      </w:r>
      <w:r w:rsidR="00484436">
        <w:rPr>
          <w:rtl/>
        </w:rPr>
        <w:t xml:space="preserve"> </w:t>
      </w:r>
    </w:p>
    <w:p w14:paraId="789F13CD" w14:textId="77777777" w:rsidR="00222EE5" w:rsidRDefault="00222EE5" w:rsidP="00222EE5">
      <w:pPr>
        <w:rPr>
          <w:rtl/>
        </w:rPr>
      </w:pPr>
      <w:r>
        <w:rPr>
          <w:rFonts w:hint="eastAsia"/>
          <w:rtl/>
        </w:rPr>
        <w:t>وبالتأكيد</w:t>
      </w:r>
      <w:r>
        <w:rPr>
          <w:rtl/>
        </w:rPr>
        <w:t xml:space="preserve"> فإنّ جودة القرطاس والحبر المتّخذين في تدوين النسخ له الأثر الكبير في طول عمرها وبقائها فلذلك نرىٰ أنّ بعض النسخ قد مرّ عليها أقلّ من مائتي سنة ولكنّها تخرج من حيّز الانتفاع لتأثّرها بالحوامض في حين تبقىٰ النسخ التي مرّ عليها ألف سنة سالمة.</w:t>
      </w:r>
    </w:p>
    <w:p w14:paraId="09C79A22" w14:textId="77777777" w:rsidR="00222EE5" w:rsidRDefault="00222EE5" w:rsidP="00222EE5">
      <w:pPr>
        <w:rPr>
          <w:rtl/>
        </w:rPr>
      </w:pPr>
      <w:r>
        <w:rPr>
          <w:rFonts w:hint="eastAsia"/>
          <w:rtl/>
        </w:rPr>
        <w:t>ولا</w:t>
      </w:r>
      <w:r>
        <w:rPr>
          <w:rtl/>
        </w:rPr>
        <w:t xml:space="preserve"> زلت أتذكّر أنّ الأستاذ المرحوم عبد الحسين الحائري</w:t>
      </w:r>
      <w:r w:rsidR="00484436">
        <w:rPr>
          <w:rtl/>
        </w:rPr>
        <w:t xml:space="preserve"> </w:t>
      </w:r>
      <w:r w:rsidR="00B863EB" w:rsidRPr="00B863EB">
        <w:rPr>
          <w:rStyle w:val="rfdAlaem"/>
          <w:rtl/>
        </w:rPr>
        <w:t>رحمه‌الله</w:t>
      </w:r>
      <w:r w:rsidR="00B863EB" w:rsidRPr="009E4A94">
        <w:rPr>
          <w:rtl/>
        </w:rPr>
        <w:t xml:space="preserve"> </w:t>
      </w:r>
      <w:r>
        <w:rPr>
          <w:rtl/>
        </w:rPr>
        <w:t>كان ييشير إلىٰ نسخ من القرن السابع الهجري سليمة جدّاً ولم يطرأ عليها أيّ ضرر</w:t>
      </w:r>
      <w:r w:rsidR="00AA6B6D">
        <w:rPr>
          <w:rtl/>
        </w:rPr>
        <w:t xml:space="preserve"> ،</w:t>
      </w:r>
      <w:r w:rsidR="00EB3F95">
        <w:rPr>
          <w:rtl/>
        </w:rPr>
        <w:t xml:space="preserve"> </w:t>
      </w:r>
      <w:r>
        <w:rPr>
          <w:rtl/>
        </w:rPr>
        <w:t>وكان يقول</w:t>
      </w:r>
      <w:r w:rsidR="00AA6B6D">
        <w:rPr>
          <w:rtl/>
        </w:rPr>
        <w:t xml:space="preserve"> :</w:t>
      </w:r>
      <w:r w:rsidR="00EB3F95">
        <w:rPr>
          <w:rtl/>
        </w:rPr>
        <w:t xml:space="preserve"> </w:t>
      </w:r>
      <w:r>
        <w:rPr>
          <w:rtl/>
        </w:rPr>
        <w:t>أمّا ما يظنّه الآخرون من أنّ النسخة كلّما كانت أكثر قدماً فإنّ الأضرار التي لحقت بها</w:t>
      </w:r>
      <w:r w:rsidR="00484436">
        <w:rPr>
          <w:rtl/>
        </w:rPr>
        <w:t xml:space="preserve"> </w:t>
      </w:r>
      <w:r>
        <w:rPr>
          <w:rtl/>
        </w:rPr>
        <w:t xml:space="preserve">تكون أكثر هذا </w:t>
      </w:r>
      <w:r>
        <w:rPr>
          <w:rFonts w:hint="eastAsia"/>
          <w:rtl/>
        </w:rPr>
        <w:t>غير</w:t>
      </w:r>
      <w:r>
        <w:rPr>
          <w:rtl/>
        </w:rPr>
        <w:t xml:space="preserve"> صحيح</w:t>
      </w:r>
      <w:r w:rsidR="00AA6B6D">
        <w:rPr>
          <w:rtl/>
        </w:rPr>
        <w:t xml:space="preserve"> ؛</w:t>
      </w:r>
      <w:r w:rsidR="00EB3F95">
        <w:rPr>
          <w:rtl/>
        </w:rPr>
        <w:t xml:space="preserve"> </w:t>
      </w:r>
      <w:r>
        <w:rPr>
          <w:rtl/>
        </w:rPr>
        <w:t>لأنّه أمر ليس كلّيّاً</w:t>
      </w:r>
      <w:r w:rsidR="00AA6B6D">
        <w:rPr>
          <w:rtl/>
        </w:rPr>
        <w:t xml:space="preserve"> ؛</w:t>
      </w:r>
      <w:r w:rsidR="00EB3F95">
        <w:rPr>
          <w:rtl/>
        </w:rPr>
        <w:t xml:space="preserve"> </w:t>
      </w:r>
      <w:r>
        <w:rPr>
          <w:rtl/>
        </w:rPr>
        <w:t xml:space="preserve">لأنّ القدماء كانوا يستفيدون من القراطيس الثمينة العالية الجودة في كتابة النسخ مثل قرطاس (الخانبالغ والسمرقندي) حيث إنّ </w:t>
      </w:r>
    </w:p>
    <w:p w14:paraId="4970CB2A" w14:textId="77777777" w:rsidR="00222EE5" w:rsidRDefault="00222EE5" w:rsidP="00222EE5">
      <w:pPr>
        <w:pStyle w:val="rfdLine"/>
        <w:rPr>
          <w:rtl/>
        </w:rPr>
      </w:pPr>
      <w:r>
        <w:rPr>
          <w:rtl/>
        </w:rPr>
        <w:t>__________</w:t>
      </w:r>
    </w:p>
    <w:p w14:paraId="072EE8AC" w14:textId="77777777" w:rsidR="006C0ECE" w:rsidRDefault="00222EE5" w:rsidP="00921CB8">
      <w:pPr>
        <w:pStyle w:val="rfdFootnote0"/>
        <w:rPr>
          <w:rtl/>
        </w:rPr>
      </w:pPr>
      <w:r>
        <w:rPr>
          <w:rtl/>
        </w:rPr>
        <w:t>(1) تتكوّن الحوامض الكيميائية المتفاعلة في الجوّ من النيتروجين والكبريت الناتجة من الأنشطة البشرية.</w:t>
      </w:r>
    </w:p>
    <w:p w14:paraId="2DA0BCDE" w14:textId="77777777" w:rsidR="006C0ECE" w:rsidRDefault="006C0ECE" w:rsidP="00921CB8">
      <w:pPr>
        <w:pStyle w:val="rfdNormal0"/>
        <w:rPr>
          <w:rtl/>
        </w:rPr>
      </w:pPr>
      <w:r>
        <w:br w:type="page"/>
      </w:r>
      <w:r w:rsidR="00222EE5">
        <w:rPr>
          <w:rFonts w:hint="eastAsia"/>
          <w:rtl/>
        </w:rPr>
        <w:lastRenderedPageBreak/>
        <w:t>بقاءها</w:t>
      </w:r>
      <w:r w:rsidR="00222EE5">
        <w:rPr>
          <w:rtl/>
        </w:rPr>
        <w:t xml:space="preserve"> وطول عمرها كان يميّزها عن سائر النسخ فإنّ القراطيس الهندية المستعملة في النسخ الخطّية أو الكتب المطبوعة بالطباعة الحجرية تكون عادة أكثر عرضة للحوامض من سائر القراطيس</w:t>
      </w:r>
      <w:r w:rsidR="00AA6B6D">
        <w:rPr>
          <w:rtl/>
        </w:rPr>
        <w:t xml:space="preserve"> ،</w:t>
      </w:r>
      <w:r w:rsidR="00EB3F95">
        <w:rPr>
          <w:rtl/>
        </w:rPr>
        <w:t xml:space="preserve"> </w:t>
      </w:r>
      <w:r w:rsidR="00222EE5">
        <w:rPr>
          <w:rtl/>
        </w:rPr>
        <w:t>ومن أجل ذلك يعتذر أصحاب المكتبات من تقديم مثل هذه الكتب خشية أن لا تتفتّت أوراقها</w:t>
      </w:r>
      <w:r w:rsidR="00AA6B6D">
        <w:rPr>
          <w:rtl/>
        </w:rPr>
        <w:t xml:space="preserve"> ،</w:t>
      </w:r>
      <w:r w:rsidR="00EB3F95">
        <w:rPr>
          <w:rtl/>
        </w:rPr>
        <w:t xml:space="preserve"> </w:t>
      </w:r>
      <w:r w:rsidR="00222EE5">
        <w:rPr>
          <w:rtl/>
        </w:rPr>
        <w:t>فلابدّ من مراعاة الاحتياط الكامل عند تصوير هذه النسخ ومن ثمّ الاستفادة من هذه الصور من قبل المحقّقين.</w:t>
      </w:r>
    </w:p>
    <w:p w14:paraId="0A7A54D6" w14:textId="77777777" w:rsidR="00222EE5" w:rsidRDefault="00222EE5" w:rsidP="00921CB8">
      <w:pPr>
        <w:pStyle w:val="rfdBold1"/>
        <w:rPr>
          <w:rtl/>
        </w:rPr>
      </w:pPr>
      <w:r>
        <w:rPr>
          <w:rtl/>
        </w:rPr>
        <w:t>13ـ نسخ حضائر الحيوانات</w:t>
      </w:r>
      <w:r w:rsidR="00AA6B6D">
        <w:rPr>
          <w:rtl/>
        </w:rPr>
        <w:t xml:space="preserve"> : </w:t>
      </w:r>
    </w:p>
    <w:p w14:paraId="12155476" w14:textId="77777777" w:rsidR="00222EE5" w:rsidRDefault="00222EE5" w:rsidP="00222EE5">
      <w:pPr>
        <w:rPr>
          <w:rtl/>
        </w:rPr>
      </w:pPr>
      <w:r>
        <w:rPr>
          <w:rFonts w:hint="eastAsia"/>
          <w:rtl/>
        </w:rPr>
        <w:t>يعتريني</w:t>
      </w:r>
      <w:r w:rsidR="00484436">
        <w:rPr>
          <w:rFonts w:hint="eastAsia"/>
          <w:rtl/>
        </w:rPr>
        <w:t xml:space="preserve"> </w:t>
      </w:r>
      <w:r>
        <w:rPr>
          <w:rtl/>
        </w:rPr>
        <w:t>الخجل عند التفوّه بمثل هذا التعبير غير اللائق في حقّ النسخ الخطّية! لكن لديّ معلومات موثّقة عن النسخ القيّمة وبعض تلك النسخ فريدة من نوعها ولا مثيل لها وقد تركت في حضائر الحيوانات أو الإسطبلات وهو عين الجفاء حيث لم يرعوا لها أيّ تقدير واحترام.</w:t>
      </w:r>
    </w:p>
    <w:p w14:paraId="5755E79E" w14:textId="77777777" w:rsidR="00222EE5" w:rsidRDefault="00222EE5" w:rsidP="00222EE5">
      <w:pPr>
        <w:rPr>
          <w:rtl/>
        </w:rPr>
      </w:pPr>
      <w:r>
        <w:rPr>
          <w:rFonts w:hint="eastAsia"/>
          <w:rtl/>
        </w:rPr>
        <w:t>وقد</w:t>
      </w:r>
      <w:r>
        <w:rPr>
          <w:rtl/>
        </w:rPr>
        <w:t xml:space="preserve"> قام سماحة حجّة</w:t>
      </w:r>
      <w:r w:rsidR="00484436">
        <w:rPr>
          <w:rtl/>
        </w:rPr>
        <w:t xml:space="preserve"> </w:t>
      </w:r>
      <w:r>
        <w:rPr>
          <w:rtl/>
        </w:rPr>
        <w:t>الإسلام والمسلمين الدكتور السيّد محمود المرعشي حفظه الله</w:t>
      </w:r>
      <w:r w:rsidR="00AA6B6D">
        <w:rPr>
          <w:rtl/>
        </w:rPr>
        <w:t xml:space="preserve"> ،</w:t>
      </w:r>
      <w:r w:rsidR="00EB3F95">
        <w:rPr>
          <w:rtl/>
        </w:rPr>
        <w:t xml:space="preserve"> </w:t>
      </w:r>
      <w:r>
        <w:rPr>
          <w:rtl/>
        </w:rPr>
        <w:t>الأمين العامّ علىٰ مكتبة آية الله العظمىٰ المرعشي النجفي</w:t>
      </w:r>
      <w:r w:rsidR="00484436">
        <w:rPr>
          <w:rtl/>
        </w:rPr>
        <w:t xml:space="preserve"> </w:t>
      </w:r>
      <w:r w:rsidR="00B863EB" w:rsidRPr="00B863EB">
        <w:rPr>
          <w:rStyle w:val="rfdAlaem"/>
          <w:rtl/>
        </w:rPr>
        <w:t>رحمه‌الله</w:t>
      </w:r>
      <w:r w:rsidR="00EB3F95" w:rsidRPr="009E4A94">
        <w:rPr>
          <w:rtl/>
        </w:rPr>
        <w:t xml:space="preserve"> </w:t>
      </w:r>
      <w:r w:rsidR="00AA6B6D">
        <w:rPr>
          <w:rtl/>
        </w:rPr>
        <w:t>،</w:t>
      </w:r>
      <w:r w:rsidR="00EB3F95">
        <w:rPr>
          <w:rtl/>
        </w:rPr>
        <w:t xml:space="preserve"> </w:t>
      </w:r>
      <w:r>
        <w:rPr>
          <w:rtl/>
        </w:rPr>
        <w:t>بأسفار عديدة داخل البلاد وجاب بها أقصىٰ المناطق لشراء المخطوطات وقد ذكر عن أسفاره هذه ذكريات ذات عِبَر</w:t>
      </w:r>
      <w:r w:rsidR="00AA6B6D">
        <w:rPr>
          <w:rtl/>
        </w:rPr>
        <w:t xml:space="preserve"> ؛</w:t>
      </w:r>
      <w:r w:rsidR="00EB3F95">
        <w:rPr>
          <w:rtl/>
        </w:rPr>
        <w:t xml:space="preserve"> </w:t>
      </w:r>
      <w:r>
        <w:rPr>
          <w:rtl/>
        </w:rPr>
        <w:t>منه</w:t>
      </w:r>
      <w:r>
        <w:rPr>
          <w:rFonts w:hint="eastAsia"/>
          <w:rtl/>
        </w:rPr>
        <w:t>ا</w:t>
      </w:r>
      <w:r w:rsidR="00AA6B6D">
        <w:rPr>
          <w:rtl/>
        </w:rPr>
        <w:t xml:space="preserve"> :</w:t>
      </w:r>
      <w:r w:rsidR="00EB3F95">
        <w:rPr>
          <w:rtl/>
        </w:rPr>
        <w:t xml:space="preserve"> </w:t>
      </w:r>
      <w:r>
        <w:rPr>
          <w:rtl/>
        </w:rPr>
        <w:t>أنّه عثر علىٰ نُسخ قديمة من مصنّفات الشيخ المفيد</w:t>
      </w:r>
      <w:r w:rsidR="00484436">
        <w:rPr>
          <w:rtl/>
        </w:rPr>
        <w:t xml:space="preserve"> </w:t>
      </w:r>
      <w:r w:rsidR="00B863EB" w:rsidRPr="00B863EB">
        <w:rPr>
          <w:rStyle w:val="rfdAlaem"/>
          <w:rtl/>
        </w:rPr>
        <w:t>رحمه‌الله</w:t>
      </w:r>
      <w:r w:rsidR="00EB3F95" w:rsidRPr="009E4A94">
        <w:rPr>
          <w:rtl/>
        </w:rPr>
        <w:t xml:space="preserve"> </w:t>
      </w:r>
      <w:r>
        <w:rPr>
          <w:rtl/>
        </w:rPr>
        <w:t>القيّمة استخرجت من داخل</w:t>
      </w:r>
      <w:r w:rsidR="00EB3F95">
        <w:rPr>
          <w:rtl/>
        </w:rPr>
        <w:t xml:space="preserve"> ..</w:t>
      </w:r>
      <w:r>
        <w:rPr>
          <w:rtl/>
        </w:rPr>
        <w:t>. في محافظة كاشان التي كانت مهداً للعلم والعلماء.</w:t>
      </w:r>
    </w:p>
    <w:p w14:paraId="15A36D72" w14:textId="77777777" w:rsidR="00222EE5" w:rsidRDefault="00222EE5" w:rsidP="00222EE5">
      <w:pPr>
        <w:rPr>
          <w:rtl/>
        </w:rPr>
      </w:pPr>
      <w:r>
        <w:rPr>
          <w:rFonts w:hint="eastAsia"/>
          <w:rtl/>
        </w:rPr>
        <w:t>وكذلك</w:t>
      </w:r>
      <w:r>
        <w:rPr>
          <w:rtl/>
        </w:rPr>
        <w:t xml:space="preserve"> في إصفهان التي كانت يوماً مهداً للحضارة والرقي</w:t>
      </w:r>
      <w:r w:rsidR="00AA6B6D">
        <w:rPr>
          <w:rtl/>
        </w:rPr>
        <w:t xml:space="preserve"> ،</w:t>
      </w:r>
      <w:r w:rsidR="00EB3F95">
        <w:rPr>
          <w:rtl/>
        </w:rPr>
        <w:t xml:space="preserve"> </w:t>
      </w:r>
      <w:r>
        <w:rPr>
          <w:rtl/>
        </w:rPr>
        <w:t>فقد عثر علىٰ مصنّفات العلاّمة الميرزا أبي المعالي الكلباسي</w:t>
      </w:r>
      <w:r w:rsidR="00484436">
        <w:rPr>
          <w:rtl/>
        </w:rPr>
        <w:t xml:space="preserve"> </w:t>
      </w:r>
      <w:r w:rsidR="00B863EB" w:rsidRPr="00B863EB">
        <w:rPr>
          <w:rStyle w:val="rfdAlaem"/>
          <w:rtl/>
        </w:rPr>
        <w:t>رحمه‌الله</w:t>
      </w:r>
      <w:r w:rsidR="00B863EB" w:rsidRPr="009E4A94">
        <w:rPr>
          <w:rtl/>
        </w:rPr>
        <w:t xml:space="preserve"> </w:t>
      </w:r>
      <w:r>
        <w:rPr>
          <w:rtl/>
        </w:rPr>
        <w:t>ومصنّفات العلّامة الميرزا أبي الهدىٰ الكلباسي في</w:t>
      </w:r>
      <w:r w:rsidR="00EB3F95">
        <w:rPr>
          <w:rtl/>
        </w:rPr>
        <w:t xml:space="preserve"> ..</w:t>
      </w:r>
      <w:r>
        <w:rPr>
          <w:rtl/>
        </w:rPr>
        <w:t>. دار أحد ورثتهم</w:t>
      </w:r>
      <w:r w:rsidR="00AA6B6D">
        <w:rPr>
          <w:rtl/>
        </w:rPr>
        <w:t xml:space="preserve"> ،</w:t>
      </w:r>
      <w:r w:rsidR="00EB3F95">
        <w:rPr>
          <w:rtl/>
        </w:rPr>
        <w:t xml:space="preserve"> </w:t>
      </w:r>
      <w:r>
        <w:rPr>
          <w:rtl/>
        </w:rPr>
        <w:t>ولا يزال يمكن مشاهدة تلك الآثار المتبقّية عليها</w:t>
      </w:r>
      <w:r w:rsidRPr="00222EE5">
        <w:rPr>
          <w:rStyle w:val="rfdFootnotenum"/>
          <w:rtl/>
        </w:rPr>
        <w:t>(1)</w:t>
      </w:r>
      <w:r>
        <w:rPr>
          <w:rtl/>
        </w:rPr>
        <w:t>.</w:t>
      </w:r>
    </w:p>
    <w:p w14:paraId="39AA681C" w14:textId="77777777" w:rsidR="00222EE5" w:rsidRDefault="00222EE5" w:rsidP="00222EE5">
      <w:pPr>
        <w:pStyle w:val="rfdLine"/>
        <w:rPr>
          <w:rtl/>
        </w:rPr>
      </w:pPr>
      <w:r>
        <w:rPr>
          <w:rtl/>
        </w:rPr>
        <w:t>__________</w:t>
      </w:r>
    </w:p>
    <w:p w14:paraId="5968CEC4" w14:textId="77777777" w:rsidR="006C0ECE" w:rsidRDefault="00222EE5" w:rsidP="00921CB8">
      <w:pPr>
        <w:pStyle w:val="rfdFootnote0"/>
        <w:rPr>
          <w:rtl/>
        </w:rPr>
      </w:pPr>
      <w:r>
        <w:rPr>
          <w:rtl/>
        </w:rPr>
        <w:t>(1) ذكر الأستاذ رحيم قاسمي الناشط الجدير بالتقدير والخبير بمخطوطات إصفهان</w:t>
      </w:r>
      <w:r w:rsidR="00AA6B6D">
        <w:rPr>
          <w:rtl/>
        </w:rPr>
        <w:t xml:space="preserve"> :</w:t>
      </w:r>
      <w:r w:rsidR="00EB3F95">
        <w:rPr>
          <w:rtl/>
        </w:rPr>
        <w:t xml:space="preserve"> </w:t>
      </w:r>
      <w:r>
        <w:rPr>
          <w:rtl/>
        </w:rPr>
        <w:t>أنّ هذه الأوراق موجودة عند الدكتور علي كرباسي زاده.</w:t>
      </w:r>
    </w:p>
    <w:p w14:paraId="24D111D1" w14:textId="77777777" w:rsidR="006C0ECE" w:rsidRDefault="006C0ECE" w:rsidP="00921CB8">
      <w:pPr>
        <w:pStyle w:val="rfdBold1"/>
        <w:rPr>
          <w:rtl/>
        </w:rPr>
      </w:pPr>
      <w:r>
        <w:br w:type="page"/>
      </w:r>
      <w:r w:rsidR="00222EE5">
        <w:rPr>
          <w:rtl/>
        </w:rPr>
        <w:lastRenderedPageBreak/>
        <w:t>14ـ نسخ المزابل</w:t>
      </w:r>
      <w:r w:rsidR="00AA6B6D">
        <w:rPr>
          <w:rtl/>
        </w:rPr>
        <w:t xml:space="preserve"> : </w:t>
      </w:r>
    </w:p>
    <w:p w14:paraId="03A545E3" w14:textId="77777777" w:rsidR="00222EE5" w:rsidRDefault="00222EE5" w:rsidP="00222EE5">
      <w:pPr>
        <w:rPr>
          <w:rtl/>
        </w:rPr>
      </w:pPr>
      <w:r>
        <w:rPr>
          <w:rFonts w:hint="eastAsia"/>
          <w:rtl/>
        </w:rPr>
        <w:t>وقد</w:t>
      </w:r>
      <w:r>
        <w:rPr>
          <w:rtl/>
        </w:rPr>
        <w:t xml:space="preserve"> ذكر لي أحد الفضلاء في رسالة أرسلها لي يصف فيها مشهداً مؤلماً قائلاً</w:t>
      </w:r>
      <w:r w:rsidR="00AA6B6D">
        <w:rPr>
          <w:rtl/>
        </w:rPr>
        <w:t xml:space="preserve"> :</w:t>
      </w:r>
      <w:r w:rsidR="00EB3F95">
        <w:rPr>
          <w:rtl/>
        </w:rPr>
        <w:t xml:space="preserve"> </w:t>
      </w:r>
      <w:r>
        <w:rPr>
          <w:rtl/>
        </w:rPr>
        <w:t>إنّه في أثناء مروره في بعض الأزقّة رأىٰ رزمة من الأوراق قد وضعت في كيس القمامة وألقيت في الحاوية مع سائر القمامات</w:t>
      </w:r>
      <w:r w:rsidR="00AA6B6D">
        <w:rPr>
          <w:rtl/>
        </w:rPr>
        <w:t xml:space="preserve"> ،</w:t>
      </w:r>
      <w:r w:rsidR="00EB3F95">
        <w:rPr>
          <w:rtl/>
        </w:rPr>
        <w:t xml:space="preserve"> </w:t>
      </w:r>
      <w:r>
        <w:rPr>
          <w:rtl/>
        </w:rPr>
        <w:t>فانتبهت إليها ثمّ عمدت إلىٰ استخراجها حذراً خجلاً من أنظار الناس</w:t>
      </w:r>
      <w:r w:rsidR="00AA6B6D">
        <w:rPr>
          <w:rtl/>
        </w:rPr>
        <w:t xml:space="preserve"> ،</w:t>
      </w:r>
      <w:r w:rsidR="00EB3F95">
        <w:rPr>
          <w:rtl/>
        </w:rPr>
        <w:t xml:space="preserve"> </w:t>
      </w:r>
      <w:r>
        <w:rPr>
          <w:rtl/>
        </w:rPr>
        <w:t>ف</w:t>
      </w:r>
      <w:r>
        <w:rPr>
          <w:rFonts w:hint="eastAsia"/>
          <w:rtl/>
        </w:rPr>
        <w:t>حملت</w:t>
      </w:r>
      <w:r>
        <w:rPr>
          <w:rtl/>
        </w:rPr>
        <w:t xml:space="preserve"> ذلك الكيس وذهبت به إلىٰ الدار وأخفيته في جانب لأتفرّغ إلىٰ النظر في محتوياته في</w:t>
      </w:r>
      <w:r w:rsidR="00484436">
        <w:rPr>
          <w:rtl/>
        </w:rPr>
        <w:t xml:space="preserve"> </w:t>
      </w:r>
      <w:r>
        <w:rPr>
          <w:rtl/>
        </w:rPr>
        <w:t>وقت مناسب</w:t>
      </w:r>
      <w:r w:rsidR="00AA6B6D">
        <w:rPr>
          <w:rtl/>
        </w:rPr>
        <w:t xml:space="preserve"> ،</w:t>
      </w:r>
      <w:r w:rsidR="00EB3F95">
        <w:rPr>
          <w:rtl/>
        </w:rPr>
        <w:t xml:space="preserve"> </w:t>
      </w:r>
      <w:r>
        <w:rPr>
          <w:rtl/>
        </w:rPr>
        <w:t>ولكن شغلتني الأعمال المنزلية عن ذلك فنسيت الأمر حتّىٰ تعالىٰ صوت اعتراض الأهل من شدّة الرائحة الكريهة المتفشّية في أرجاء الدار ممّا نبّهني إلىٰ ما غفلت عنه فتن</w:t>
      </w:r>
      <w:r>
        <w:rPr>
          <w:rFonts w:hint="eastAsia"/>
          <w:rtl/>
        </w:rPr>
        <w:t>حّيت</w:t>
      </w:r>
      <w:r>
        <w:rPr>
          <w:rtl/>
        </w:rPr>
        <w:t xml:space="preserve"> بذلك الكيس بعيداً عن مرأىٰ الأهل وفتحته وألقيت ببقايا</w:t>
      </w:r>
      <w:r w:rsidR="00484436">
        <w:rPr>
          <w:rtl/>
        </w:rPr>
        <w:t xml:space="preserve"> </w:t>
      </w:r>
      <w:r>
        <w:rPr>
          <w:rtl/>
        </w:rPr>
        <w:t>الخضروات جانباً حتّىٰ عثرت علىٰ رزمة</w:t>
      </w:r>
      <w:r w:rsidR="00484436">
        <w:rPr>
          <w:rtl/>
        </w:rPr>
        <w:t xml:space="preserve"> </w:t>
      </w:r>
      <w:r>
        <w:rPr>
          <w:rtl/>
        </w:rPr>
        <w:t>أوراق ملتفّة مع بعضها ففصلت بعضها عن الآخر بمشقّة</w:t>
      </w:r>
      <w:r w:rsidR="00AA6B6D">
        <w:rPr>
          <w:rtl/>
        </w:rPr>
        <w:t xml:space="preserve"> ،</w:t>
      </w:r>
      <w:r w:rsidR="00EB3F95">
        <w:rPr>
          <w:rtl/>
        </w:rPr>
        <w:t xml:space="preserve"> </w:t>
      </w:r>
      <w:r>
        <w:rPr>
          <w:rtl/>
        </w:rPr>
        <w:t>ثمّ جفّفتها وقمت بعد ذلك بقراءة الأوراق وقد تفاجأت إذ رأيت أنّها بخطّ أحد العلماء وفيه ترجمة لنصّ عربي مقدّ</w:t>
      </w:r>
      <w:r>
        <w:rPr>
          <w:rFonts w:hint="eastAsia"/>
          <w:rtl/>
        </w:rPr>
        <w:t>س</w:t>
      </w:r>
      <w:r>
        <w:rPr>
          <w:rtl/>
        </w:rPr>
        <w:t xml:space="preserve"> إلىٰ اللغة التركية بلهجة خاصّة كانت متداولة في إحدىٰ المناطق</w:t>
      </w:r>
      <w:r w:rsidR="00AA6B6D">
        <w:rPr>
          <w:rtl/>
        </w:rPr>
        <w:t xml:space="preserve"> ،</w:t>
      </w:r>
      <w:r w:rsidR="00EB3F95">
        <w:rPr>
          <w:rtl/>
        </w:rPr>
        <w:t xml:space="preserve"> </w:t>
      </w:r>
      <w:r>
        <w:rPr>
          <w:rtl/>
        </w:rPr>
        <w:t>وقد بلغ عدد أوراقها أكثر من (150) ورقة فأودعتها عند ورّاق ماهر ليصنع لها غلافاً جيّداً ثمّ أهديتها بعد ذلك لإحدىٰ المكتبات الكبيرة في البلاد</w:t>
      </w:r>
      <w:r w:rsidR="00AA6B6D">
        <w:rPr>
          <w:rtl/>
        </w:rPr>
        <w:t xml:space="preserve"> ،</w:t>
      </w:r>
      <w:r w:rsidR="00EB3F95">
        <w:rPr>
          <w:rtl/>
        </w:rPr>
        <w:t xml:space="preserve"> </w:t>
      </w:r>
      <w:r>
        <w:rPr>
          <w:rtl/>
        </w:rPr>
        <w:t>واليوم هي في مخزن المخطوطات في تلك المكتبة وقد ذك</w:t>
      </w:r>
      <w:r>
        <w:rPr>
          <w:rFonts w:hint="eastAsia"/>
          <w:rtl/>
        </w:rPr>
        <w:t>رت</w:t>
      </w:r>
      <w:r>
        <w:rPr>
          <w:rtl/>
        </w:rPr>
        <w:t xml:space="preserve"> أوصاف تلك النسخة في فهرست المكتبة.</w:t>
      </w:r>
    </w:p>
    <w:p w14:paraId="7676C976" w14:textId="77777777" w:rsidR="00222EE5" w:rsidRDefault="00222EE5" w:rsidP="00921CB8">
      <w:pPr>
        <w:pStyle w:val="rfdBold1"/>
        <w:rPr>
          <w:rtl/>
        </w:rPr>
      </w:pPr>
      <w:r>
        <w:rPr>
          <w:rtl/>
        </w:rPr>
        <w:t>15ـ النسخ المتروكة في الخربات</w:t>
      </w:r>
      <w:r w:rsidR="00AA6B6D">
        <w:rPr>
          <w:rtl/>
        </w:rPr>
        <w:t xml:space="preserve"> : </w:t>
      </w:r>
    </w:p>
    <w:p w14:paraId="461BB651" w14:textId="77777777" w:rsidR="006C0ECE" w:rsidRDefault="00222EE5" w:rsidP="00222EE5">
      <w:pPr>
        <w:rPr>
          <w:rtl/>
        </w:rPr>
      </w:pPr>
      <w:r>
        <w:rPr>
          <w:rFonts w:hint="eastAsia"/>
          <w:rtl/>
        </w:rPr>
        <w:t>توجد</w:t>
      </w:r>
      <w:r>
        <w:rPr>
          <w:rtl/>
        </w:rPr>
        <w:t xml:space="preserve"> تارة بعض النسخ الخطّية المتروكة في خربات الأبنية القديمة مثل البيوت القديمة والمساجد الخربة وذلك إثر عدم اهتمام ولاة الأمر بها</w:t>
      </w:r>
      <w:r w:rsidR="00AA6B6D">
        <w:rPr>
          <w:rtl/>
        </w:rPr>
        <w:t xml:space="preserve"> ؛</w:t>
      </w:r>
      <w:r w:rsidR="00EB3F95">
        <w:rPr>
          <w:rtl/>
        </w:rPr>
        <w:t xml:space="preserve"> </w:t>
      </w:r>
      <w:r>
        <w:rPr>
          <w:rtl/>
        </w:rPr>
        <w:t>حيث باتت متروكة في أجواء غير مناسبة تفتك بها الرياح والأمطار وينهال عليها الغبار فصارت رهينة لمثل هذه البلايا</w:t>
      </w:r>
      <w:r w:rsidR="00AA6B6D">
        <w:rPr>
          <w:rtl/>
        </w:rPr>
        <w:t xml:space="preserve"> ،</w:t>
      </w:r>
      <w:r w:rsidR="00EB3F95">
        <w:rPr>
          <w:rtl/>
        </w:rPr>
        <w:t xml:space="preserve"> </w:t>
      </w:r>
      <w:r>
        <w:rPr>
          <w:rtl/>
        </w:rPr>
        <w:t>ونماذج نسخ ا</w:t>
      </w:r>
      <w:r>
        <w:rPr>
          <w:rFonts w:hint="eastAsia"/>
          <w:rtl/>
        </w:rPr>
        <w:t>لخرائب</w:t>
      </w:r>
      <w:r>
        <w:rPr>
          <w:rtl/>
        </w:rPr>
        <w:t xml:space="preserve"> كثيرة.</w:t>
      </w:r>
      <w:r w:rsidR="00484436">
        <w:rPr>
          <w:rtl/>
        </w:rPr>
        <w:t xml:space="preserve"> </w:t>
      </w:r>
    </w:p>
    <w:p w14:paraId="302E2468" w14:textId="77777777" w:rsidR="006C0ECE" w:rsidRDefault="006C0ECE" w:rsidP="00222EE5">
      <w:pPr>
        <w:rPr>
          <w:rtl/>
        </w:rPr>
      </w:pPr>
      <w:r>
        <w:br w:type="page"/>
      </w:r>
      <w:r w:rsidR="00222EE5">
        <w:rPr>
          <w:rFonts w:hint="eastAsia"/>
          <w:rtl/>
        </w:rPr>
        <w:lastRenderedPageBreak/>
        <w:t>وقد</w:t>
      </w:r>
      <w:r w:rsidR="00222EE5">
        <w:rPr>
          <w:rtl/>
        </w:rPr>
        <w:t xml:space="preserve"> سمعت من العلّامة حسن زادة الآملي أنّه كان يمرّ عبر إحدىٰ قرىٰ لاريجان فصادف في طريقه مسجداً قد ألقيت في ساحته ما يقارب من ثلاثمائة نسخة خطّية كانت مغمورة بالطين والوحل</w:t>
      </w:r>
      <w:r w:rsidR="00AA6B6D">
        <w:rPr>
          <w:rtl/>
        </w:rPr>
        <w:t xml:space="preserve"> ،</w:t>
      </w:r>
      <w:r w:rsidR="00EB3F95">
        <w:rPr>
          <w:rtl/>
        </w:rPr>
        <w:t xml:space="preserve"> </w:t>
      </w:r>
      <w:r w:rsidR="00222EE5">
        <w:rPr>
          <w:rtl/>
        </w:rPr>
        <w:t>وللأسف أنّها كانت قد تلفت ولا يمكن الاستفادة منها</w:t>
      </w:r>
      <w:r w:rsidR="00AA6B6D">
        <w:rPr>
          <w:rtl/>
        </w:rPr>
        <w:t xml:space="preserve"> ،</w:t>
      </w:r>
      <w:r w:rsidR="00EB3F95">
        <w:rPr>
          <w:rtl/>
        </w:rPr>
        <w:t xml:space="preserve"> </w:t>
      </w:r>
      <w:r w:rsidR="00222EE5">
        <w:rPr>
          <w:rtl/>
        </w:rPr>
        <w:t xml:space="preserve">واستطعت بعد عناء أن أستخرج منها </w:t>
      </w:r>
      <w:r w:rsidR="00222EE5">
        <w:rPr>
          <w:rFonts w:hint="eastAsia"/>
          <w:rtl/>
        </w:rPr>
        <w:t>نسخة</w:t>
      </w:r>
      <w:r w:rsidR="00222EE5">
        <w:rPr>
          <w:rtl/>
        </w:rPr>
        <w:t xml:space="preserve"> وأن أفصل بين أوراقها بمشقّة فنشرتها أمام أشعّة الشمس لتجفّ ثمّ أزحت بالمدية عنها الطين الملاصق لأوراقها</w:t>
      </w:r>
      <w:r w:rsidR="00AA6B6D">
        <w:rPr>
          <w:rtl/>
        </w:rPr>
        <w:t xml:space="preserve"> ،</w:t>
      </w:r>
      <w:r w:rsidR="00EB3F95">
        <w:rPr>
          <w:rtl/>
        </w:rPr>
        <w:t xml:space="preserve"> </w:t>
      </w:r>
      <w:r w:rsidR="00222EE5">
        <w:rPr>
          <w:rtl/>
        </w:rPr>
        <w:t>وكان يقول</w:t>
      </w:r>
      <w:r w:rsidR="00AA6B6D">
        <w:rPr>
          <w:rtl/>
        </w:rPr>
        <w:t xml:space="preserve"> :</w:t>
      </w:r>
      <w:r w:rsidR="00EB3F95">
        <w:rPr>
          <w:rtl/>
        </w:rPr>
        <w:t xml:space="preserve"> </w:t>
      </w:r>
      <w:r w:rsidR="00222EE5">
        <w:rPr>
          <w:rtl/>
        </w:rPr>
        <w:t xml:space="preserve">وهي نسخة نفيسة من كتاب </w:t>
      </w:r>
      <w:r w:rsidR="00222EE5" w:rsidRPr="003E0ED8">
        <w:rPr>
          <w:rStyle w:val="rfdBold2"/>
          <w:rtl/>
        </w:rPr>
        <w:t>تهذيب الأحكام</w:t>
      </w:r>
      <w:r w:rsidR="00222EE5">
        <w:rPr>
          <w:rtl/>
        </w:rPr>
        <w:t xml:space="preserve"> للشيخ الطوسي بما لها من مواصفات</w:t>
      </w:r>
      <w:r w:rsidR="00484436">
        <w:rPr>
          <w:rtl/>
        </w:rPr>
        <w:t xml:space="preserve"> </w:t>
      </w:r>
      <w:r w:rsidR="00222EE5">
        <w:rPr>
          <w:rtl/>
        </w:rPr>
        <w:t>ومميّزات بالغة الأهمّية.</w:t>
      </w:r>
    </w:p>
    <w:p w14:paraId="75378198" w14:textId="77777777" w:rsidR="00222EE5" w:rsidRDefault="00222EE5" w:rsidP="00222EE5">
      <w:pPr>
        <w:rPr>
          <w:rtl/>
        </w:rPr>
      </w:pPr>
      <w:r>
        <w:rPr>
          <w:rFonts w:hint="eastAsia"/>
          <w:rtl/>
        </w:rPr>
        <w:t>وحكىٰ</w:t>
      </w:r>
      <w:r>
        <w:rPr>
          <w:rtl/>
        </w:rPr>
        <w:t xml:space="preserve"> لي أحد الفضلاء من</w:t>
      </w:r>
      <w:r w:rsidR="00484436">
        <w:rPr>
          <w:rtl/>
        </w:rPr>
        <w:t xml:space="preserve"> </w:t>
      </w:r>
      <w:r>
        <w:rPr>
          <w:rtl/>
        </w:rPr>
        <w:t>الأصدقاء</w:t>
      </w:r>
      <w:r w:rsidR="00484436">
        <w:rPr>
          <w:rtl/>
        </w:rPr>
        <w:t xml:space="preserve"> </w:t>
      </w:r>
      <w:r>
        <w:rPr>
          <w:rtl/>
        </w:rPr>
        <w:t>عن عهد صباه قائلاً</w:t>
      </w:r>
      <w:r w:rsidR="00AA6B6D">
        <w:rPr>
          <w:rtl/>
        </w:rPr>
        <w:t xml:space="preserve"> :</w:t>
      </w:r>
      <w:r w:rsidR="00EB3F95">
        <w:rPr>
          <w:rtl/>
        </w:rPr>
        <w:t xml:space="preserve"> </w:t>
      </w:r>
      <w:r>
        <w:rPr>
          <w:rtl/>
        </w:rPr>
        <w:t>عثرت في إحدىٰ الخربات من حارات قم علىٰ نسخة وأعطيتها إلىٰ والدي الذي كان من مشاهير خطباء المدينة آنذاك وقد منحها والدي لآية الله العظمىٰ المرعشي النجفي</w:t>
      </w:r>
      <w:r w:rsidR="00484436">
        <w:rPr>
          <w:rtl/>
        </w:rPr>
        <w:t xml:space="preserve"> </w:t>
      </w:r>
      <w:r w:rsidR="00B863EB" w:rsidRPr="00B863EB">
        <w:rPr>
          <w:rStyle w:val="rfdAlaem"/>
          <w:rtl/>
        </w:rPr>
        <w:t>رحمه‌الله</w:t>
      </w:r>
      <w:r w:rsidR="00B863EB" w:rsidRPr="009E4A94">
        <w:rPr>
          <w:rtl/>
        </w:rPr>
        <w:t xml:space="preserve"> </w:t>
      </w:r>
      <w:r>
        <w:rPr>
          <w:rtl/>
        </w:rPr>
        <w:t>فسرّ بها كثيراً.</w:t>
      </w:r>
    </w:p>
    <w:p w14:paraId="6D739FEC" w14:textId="77777777" w:rsidR="00222EE5" w:rsidRDefault="00222EE5" w:rsidP="00222EE5">
      <w:pPr>
        <w:rPr>
          <w:rtl/>
        </w:rPr>
      </w:pPr>
      <w:r>
        <w:rPr>
          <w:rFonts w:hint="eastAsia"/>
          <w:rtl/>
        </w:rPr>
        <w:t>وراسلني</w:t>
      </w:r>
      <w:r>
        <w:rPr>
          <w:rtl/>
        </w:rPr>
        <w:t xml:space="preserve"> أحد الأصدقاء من شيراز قائلاً</w:t>
      </w:r>
      <w:r w:rsidR="00AA6B6D">
        <w:rPr>
          <w:rtl/>
        </w:rPr>
        <w:t xml:space="preserve"> :</w:t>
      </w:r>
      <w:r w:rsidR="00EB3F95">
        <w:rPr>
          <w:rtl/>
        </w:rPr>
        <w:t xml:space="preserve"> </w:t>
      </w:r>
      <w:r>
        <w:rPr>
          <w:rtl/>
        </w:rPr>
        <w:t>عزم المسؤولون في</w:t>
      </w:r>
      <w:r w:rsidR="00484436">
        <w:rPr>
          <w:rtl/>
        </w:rPr>
        <w:t xml:space="preserve"> </w:t>
      </w:r>
      <w:r>
        <w:rPr>
          <w:rtl/>
        </w:rPr>
        <w:t>العقد الأوّل من القرن الهجري هذا علىٰ تهديم قسم من المناطق التاريخية في شيراز تقع بين حرم شاه چراغ وحرم السيّد علاء الدين حسين وإنشاء بناء جديد فيه ويا للأسف فقد هدّمت في هذا البين العشرات من الدور ال</w:t>
      </w:r>
      <w:r>
        <w:rPr>
          <w:rFonts w:hint="eastAsia"/>
          <w:rtl/>
        </w:rPr>
        <w:t>تاريخية</w:t>
      </w:r>
      <w:r>
        <w:rPr>
          <w:rtl/>
        </w:rPr>
        <w:t xml:space="preserve"> التي تمّ تسجيلها في قسم الآثار التاريخية</w:t>
      </w:r>
      <w:r w:rsidR="00AA6B6D">
        <w:rPr>
          <w:rtl/>
        </w:rPr>
        <w:t xml:space="preserve"> ،</w:t>
      </w:r>
      <w:r w:rsidR="00EB3F95">
        <w:rPr>
          <w:rtl/>
        </w:rPr>
        <w:t xml:space="preserve"> </w:t>
      </w:r>
      <w:r>
        <w:rPr>
          <w:rtl/>
        </w:rPr>
        <w:t>فكان مصيرها الخراب والضياع بعد مضيّ السنين</w:t>
      </w:r>
      <w:r w:rsidR="00484436">
        <w:rPr>
          <w:rtl/>
        </w:rPr>
        <w:t xml:space="preserve"> </w:t>
      </w:r>
      <w:r>
        <w:rPr>
          <w:rtl/>
        </w:rPr>
        <w:t>والأعوام ولم يُبنَ في ذاك المكان سوىٰ بعض الدكاكين.</w:t>
      </w:r>
    </w:p>
    <w:p w14:paraId="07CB1CBF" w14:textId="77777777" w:rsidR="006C0ECE" w:rsidRDefault="00222EE5" w:rsidP="00222EE5">
      <w:pPr>
        <w:rPr>
          <w:rtl/>
        </w:rPr>
      </w:pPr>
      <w:r>
        <w:rPr>
          <w:rFonts w:hint="eastAsia"/>
          <w:rtl/>
        </w:rPr>
        <w:t>وفي</w:t>
      </w:r>
      <w:r>
        <w:rPr>
          <w:rtl/>
        </w:rPr>
        <w:t xml:space="preserve"> يوم من الأيّام وأثناء مروري من بين تلك الخرائب لفت نظري عدد من الأوراق القديمة المتناثرة في الزقاق</w:t>
      </w:r>
      <w:r w:rsidR="00AA6B6D">
        <w:rPr>
          <w:rtl/>
        </w:rPr>
        <w:t xml:space="preserve"> ،</w:t>
      </w:r>
      <w:r w:rsidR="00EB3F95">
        <w:rPr>
          <w:rtl/>
        </w:rPr>
        <w:t xml:space="preserve"> </w:t>
      </w:r>
      <w:r>
        <w:rPr>
          <w:rtl/>
        </w:rPr>
        <w:t>فمضيت علىٰ إثرها حتّىٰ بلغت إلىٰ مخزن قديم مهدوم وقد أدهشني غاية الاندهاش لمّا رأيت أنّ قاع ذاك المخزن مليء بتلك الأوراق</w:t>
      </w:r>
      <w:r w:rsidR="00AA6B6D">
        <w:rPr>
          <w:rtl/>
        </w:rPr>
        <w:t xml:space="preserve"> ،</w:t>
      </w:r>
      <w:r w:rsidR="00EB3F95">
        <w:rPr>
          <w:rtl/>
        </w:rPr>
        <w:t xml:space="preserve"> </w:t>
      </w:r>
      <w:r>
        <w:rPr>
          <w:rtl/>
        </w:rPr>
        <w:t xml:space="preserve">وبعد تجشّم عناء الذهاب والإياب كراراً وبذل الأموال الكثيرة للمشرف علىٰ تلك المنطقة استطعت في الساعات الأخيرة من النهار حيث يكاد </w:t>
      </w:r>
    </w:p>
    <w:p w14:paraId="161A702E" w14:textId="77777777" w:rsidR="006C0ECE" w:rsidRDefault="006C0ECE" w:rsidP="003E0ED8">
      <w:pPr>
        <w:pStyle w:val="rfdNormal0"/>
        <w:rPr>
          <w:rtl/>
        </w:rPr>
      </w:pPr>
      <w:r>
        <w:br w:type="page"/>
      </w:r>
      <w:r w:rsidR="00222EE5">
        <w:rPr>
          <w:rFonts w:hint="eastAsia"/>
          <w:rtl/>
        </w:rPr>
        <w:lastRenderedPageBreak/>
        <w:t>أن</w:t>
      </w:r>
      <w:r w:rsidR="00222EE5">
        <w:rPr>
          <w:rtl/>
        </w:rPr>
        <w:t xml:space="preserve"> يغشاني ظلام الليل أن أدخل إلىٰ ذاك المخزن وأن أجمع سريعاً ما أمكنني من تلك الأوراق وأودعها داخل الكيس</w:t>
      </w:r>
      <w:r w:rsidR="00AA6B6D">
        <w:rPr>
          <w:rtl/>
        </w:rPr>
        <w:t xml:space="preserve"> ؛</w:t>
      </w:r>
      <w:r w:rsidR="00EB3F95">
        <w:rPr>
          <w:rtl/>
        </w:rPr>
        <w:t xml:space="preserve"> </w:t>
      </w:r>
      <w:r w:rsidR="00222EE5">
        <w:rPr>
          <w:rtl/>
        </w:rPr>
        <w:t xml:space="preserve">إذ لم يمكنني جمع كلّ الأوراق وكنت افتقر حينها إلىٰ ساعات عديدة من العمل الدؤوب وتوفير الوسائل لحملها وقد احتفظت بتلك الوثائق والأوراق التي كانت ترتبط </w:t>
      </w:r>
      <w:r w:rsidR="00222EE5">
        <w:rPr>
          <w:rFonts w:hint="eastAsia"/>
          <w:rtl/>
        </w:rPr>
        <w:t>بعهد</w:t>
      </w:r>
      <w:r w:rsidR="00222EE5">
        <w:rPr>
          <w:rtl/>
        </w:rPr>
        <w:t xml:space="preserve"> المشروطة إلىٰ أعوام ثمّ أودعتها أخيراً في مركز الوثائق الإيرانية.</w:t>
      </w:r>
    </w:p>
    <w:p w14:paraId="0F4E4F4F" w14:textId="77777777" w:rsidR="00222EE5" w:rsidRDefault="00222EE5" w:rsidP="003E0ED8">
      <w:pPr>
        <w:pStyle w:val="rfdBold1"/>
        <w:rPr>
          <w:rtl/>
        </w:rPr>
      </w:pPr>
      <w:r>
        <w:rPr>
          <w:rtl/>
        </w:rPr>
        <w:t>16ـ النسخ التي أضرّت بها الحشرات</w:t>
      </w:r>
      <w:r w:rsidR="00AA6B6D">
        <w:rPr>
          <w:rtl/>
        </w:rPr>
        <w:t xml:space="preserve"> : </w:t>
      </w:r>
    </w:p>
    <w:p w14:paraId="4A453ED3" w14:textId="77777777" w:rsidR="00222EE5" w:rsidRDefault="00222EE5" w:rsidP="00222EE5">
      <w:pPr>
        <w:rPr>
          <w:rtl/>
        </w:rPr>
      </w:pPr>
      <w:r>
        <w:rPr>
          <w:rFonts w:hint="eastAsia"/>
          <w:rtl/>
        </w:rPr>
        <w:t>النسخ</w:t>
      </w:r>
      <w:r>
        <w:rPr>
          <w:rtl/>
        </w:rPr>
        <w:t xml:space="preserve"> الخطّية هو غاية ما ترغب إليه دودة الأرضة والعثّة وسائر الحشرات</w:t>
      </w:r>
      <w:r w:rsidR="00AA6B6D">
        <w:rPr>
          <w:rtl/>
        </w:rPr>
        <w:t xml:space="preserve"> ،</w:t>
      </w:r>
      <w:r w:rsidR="00EB3F95">
        <w:rPr>
          <w:rtl/>
        </w:rPr>
        <w:t xml:space="preserve"> </w:t>
      </w:r>
      <w:r>
        <w:rPr>
          <w:rtl/>
        </w:rPr>
        <w:t>فإنّ الحشرات الضارّة تعدّ من العوامل المضرّة بالكتب.</w:t>
      </w:r>
    </w:p>
    <w:p w14:paraId="5D87F62C" w14:textId="77777777" w:rsidR="00222EE5" w:rsidRDefault="00222EE5" w:rsidP="00222EE5">
      <w:pPr>
        <w:rPr>
          <w:rtl/>
        </w:rPr>
      </w:pPr>
      <w:r>
        <w:rPr>
          <w:rFonts w:hint="eastAsia"/>
          <w:rtl/>
        </w:rPr>
        <w:t>ومن</w:t>
      </w:r>
      <w:r>
        <w:rPr>
          <w:rtl/>
        </w:rPr>
        <w:t xml:space="preserve"> ب</w:t>
      </w:r>
      <w:r>
        <w:rPr>
          <w:rFonts w:hint="cs"/>
          <w:rtl/>
        </w:rPr>
        <w:t>ی</w:t>
      </w:r>
      <w:r>
        <w:rPr>
          <w:rFonts w:hint="eastAsia"/>
          <w:rtl/>
        </w:rPr>
        <w:t>ن</w:t>
      </w:r>
      <w:r>
        <w:rPr>
          <w:rtl/>
        </w:rPr>
        <w:t xml:space="preserve"> العوامل المؤدّية لنموّ وكثرة الفطريّات في المكتبة هو تواجد الذرّات المعلّقة في الهواء</w:t>
      </w:r>
      <w:r w:rsidR="00AA6B6D">
        <w:rPr>
          <w:rtl/>
        </w:rPr>
        <w:t xml:space="preserve"> ،</w:t>
      </w:r>
      <w:r w:rsidR="00EB3F95">
        <w:rPr>
          <w:rtl/>
        </w:rPr>
        <w:t xml:space="preserve"> </w:t>
      </w:r>
      <w:r>
        <w:rPr>
          <w:rtl/>
        </w:rPr>
        <w:t>والغبار</w:t>
      </w:r>
      <w:r w:rsidR="00AA6B6D">
        <w:rPr>
          <w:rtl/>
        </w:rPr>
        <w:t xml:space="preserve"> ،</w:t>
      </w:r>
      <w:r w:rsidR="00EB3F95">
        <w:rPr>
          <w:rtl/>
        </w:rPr>
        <w:t xml:space="preserve"> </w:t>
      </w:r>
      <w:r>
        <w:rPr>
          <w:rtl/>
        </w:rPr>
        <w:t>والتهوية غير المناسبة</w:t>
      </w:r>
      <w:r w:rsidR="00AA6B6D">
        <w:rPr>
          <w:rtl/>
        </w:rPr>
        <w:t xml:space="preserve"> ،</w:t>
      </w:r>
      <w:r w:rsidR="00EB3F95">
        <w:rPr>
          <w:rtl/>
        </w:rPr>
        <w:t xml:space="preserve"> </w:t>
      </w:r>
      <w:r>
        <w:rPr>
          <w:rtl/>
        </w:rPr>
        <w:t>وقلّة النور</w:t>
      </w:r>
      <w:r w:rsidR="00AA6B6D">
        <w:rPr>
          <w:rtl/>
        </w:rPr>
        <w:t xml:space="preserve"> ،</w:t>
      </w:r>
      <w:r w:rsidR="00EB3F95">
        <w:rPr>
          <w:rtl/>
        </w:rPr>
        <w:t xml:space="preserve"> </w:t>
      </w:r>
      <w:r>
        <w:rPr>
          <w:rtl/>
        </w:rPr>
        <w:t>وشدّة الحرارة</w:t>
      </w:r>
      <w:r w:rsidR="00AA6B6D">
        <w:rPr>
          <w:rtl/>
        </w:rPr>
        <w:t xml:space="preserve"> ،</w:t>
      </w:r>
      <w:r w:rsidR="00EB3F95">
        <w:rPr>
          <w:rtl/>
        </w:rPr>
        <w:t xml:space="preserve"> </w:t>
      </w:r>
      <w:r>
        <w:rPr>
          <w:rtl/>
        </w:rPr>
        <w:t>وكثرة الرطوبة</w:t>
      </w:r>
      <w:r w:rsidR="00AA6B6D">
        <w:rPr>
          <w:rtl/>
        </w:rPr>
        <w:t xml:space="preserve"> ،</w:t>
      </w:r>
      <w:r w:rsidR="00EB3F95">
        <w:rPr>
          <w:rtl/>
        </w:rPr>
        <w:t xml:space="preserve"> </w:t>
      </w:r>
      <w:r>
        <w:rPr>
          <w:rtl/>
        </w:rPr>
        <w:t>فلابدّ من صيانة الكتب وحجرها وعزلها إلىٰ فترة من الزمن قبل إدخالها إلىٰ المخازن</w:t>
      </w:r>
      <w:r w:rsidR="00AA6B6D">
        <w:rPr>
          <w:rtl/>
        </w:rPr>
        <w:t xml:space="preserve"> ،</w:t>
      </w:r>
      <w:r w:rsidR="00EB3F95">
        <w:rPr>
          <w:rtl/>
        </w:rPr>
        <w:t xml:space="preserve"> </w:t>
      </w:r>
      <w:r>
        <w:rPr>
          <w:rtl/>
        </w:rPr>
        <w:t xml:space="preserve">ثمّ </w:t>
      </w:r>
      <w:r>
        <w:rPr>
          <w:rFonts w:hint="eastAsia"/>
          <w:rtl/>
        </w:rPr>
        <w:t>يتمّ</w:t>
      </w:r>
      <w:r>
        <w:rPr>
          <w:rtl/>
        </w:rPr>
        <w:t xml:space="preserve"> بعد ذلك نقلها إلىٰ المخازن علىٰ شكل مراحل ليتمّ من خلالها أخذ النماذج لاختيارها</w:t>
      </w:r>
      <w:r w:rsidR="00AA6B6D">
        <w:rPr>
          <w:rtl/>
        </w:rPr>
        <w:t xml:space="preserve"> ،</w:t>
      </w:r>
      <w:r w:rsidR="00EB3F95">
        <w:rPr>
          <w:rtl/>
        </w:rPr>
        <w:t xml:space="preserve"> </w:t>
      </w:r>
      <w:r>
        <w:rPr>
          <w:rtl/>
        </w:rPr>
        <w:t>كما يمكن أن يعقّم المكان إذا اقتضىٰ الأمر.</w:t>
      </w:r>
      <w:r w:rsidR="00484436">
        <w:rPr>
          <w:rtl/>
        </w:rPr>
        <w:t xml:space="preserve"> </w:t>
      </w:r>
    </w:p>
    <w:p w14:paraId="43FBE7CD" w14:textId="77777777" w:rsidR="006C0ECE" w:rsidRDefault="00222EE5" w:rsidP="00222EE5">
      <w:pPr>
        <w:rPr>
          <w:rtl/>
        </w:rPr>
      </w:pPr>
      <w:r>
        <w:rPr>
          <w:rFonts w:hint="eastAsia"/>
          <w:rtl/>
        </w:rPr>
        <w:t>فإنّ</w:t>
      </w:r>
      <w:r>
        <w:rPr>
          <w:rtl/>
        </w:rPr>
        <w:t xml:space="preserve"> الحشرات المضرّة أحياناً تحدث حفراً في مواضع مختلقة من القرطاس ففي بعض الحالات تأتي هذه الحفر علىٰ أشكال دائرية ومربّعة بحيث تثقب الورقة الأولىٰ من الكتاب وتستمرّ إلىٰ آخره</w:t>
      </w:r>
      <w:r w:rsidR="00AA6B6D">
        <w:rPr>
          <w:rtl/>
        </w:rPr>
        <w:t xml:space="preserve"> ،</w:t>
      </w:r>
      <w:r w:rsidR="00EB3F95">
        <w:rPr>
          <w:rtl/>
        </w:rPr>
        <w:t xml:space="preserve"> </w:t>
      </w:r>
      <w:r>
        <w:rPr>
          <w:rtl/>
        </w:rPr>
        <w:t>وبذلك تكون قد أتلفت العديد من العبارات</w:t>
      </w:r>
      <w:r w:rsidR="00AA6B6D">
        <w:rPr>
          <w:rtl/>
        </w:rPr>
        <w:t xml:space="preserve"> ،</w:t>
      </w:r>
      <w:r w:rsidR="00EB3F95">
        <w:rPr>
          <w:rtl/>
        </w:rPr>
        <w:t xml:space="preserve"> </w:t>
      </w:r>
      <w:r>
        <w:rPr>
          <w:rtl/>
        </w:rPr>
        <w:t>فمثل هذا التلف لا يمكن</w:t>
      </w:r>
      <w:r w:rsidR="00484436">
        <w:rPr>
          <w:rtl/>
        </w:rPr>
        <w:t xml:space="preserve"> </w:t>
      </w:r>
      <w:r>
        <w:rPr>
          <w:rtl/>
        </w:rPr>
        <w:t>جبرانه خاصّة ف</w:t>
      </w:r>
      <w:r>
        <w:rPr>
          <w:rFonts w:hint="eastAsia"/>
          <w:rtl/>
        </w:rPr>
        <w:t>ي</w:t>
      </w:r>
      <w:r>
        <w:rPr>
          <w:rtl/>
        </w:rPr>
        <w:t xml:space="preserve"> النسخ الفريدة من نوعها التي لا يوجد منها نسخة أخرىٰ بحيث يمكن ترميم ما تلف علىٰ أساسها</w:t>
      </w:r>
      <w:r w:rsidR="00AA6B6D">
        <w:rPr>
          <w:rtl/>
        </w:rPr>
        <w:t xml:space="preserve"> ،</w:t>
      </w:r>
      <w:r w:rsidR="00EB3F95">
        <w:rPr>
          <w:rtl/>
        </w:rPr>
        <w:t xml:space="preserve"> </w:t>
      </w:r>
      <w:r>
        <w:rPr>
          <w:rtl/>
        </w:rPr>
        <w:t>هذا وكان السلف يكتبون في أوّل النسخ كلمة</w:t>
      </w:r>
      <w:r w:rsidR="00AA6B6D">
        <w:rPr>
          <w:rtl/>
        </w:rPr>
        <w:t xml:space="preserve"> :</w:t>
      </w:r>
      <w:r w:rsidR="00EB3F95">
        <w:rPr>
          <w:rtl/>
        </w:rPr>
        <w:t xml:space="preserve"> </w:t>
      </w:r>
      <w:r>
        <w:rPr>
          <w:rtl/>
        </w:rPr>
        <w:t>(يا كبيكج) لصيانة نسخهم من شرّ هجمات الأرضة</w:t>
      </w:r>
      <w:r w:rsidR="00AA6B6D">
        <w:rPr>
          <w:rtl/>
        </w:rPr>
        <w:t xml:space="preserve"> ؛</w:t>
      </w:r>
      <w:r w:rsidR="00EB3F95">
        <w:rPr>
          <w:rtl/>
        </w:rPr>
        <w:t xml:space="preserve"> </w:t>
      </w:r>
      <w:r>
        <w:rPr>
          <w:rtl/>
        </w:rPr>
        <w:t>وذلك ظنّاً منهم أنّ كلمة</w:t>
      </w:r>
      <w:r w:rsidR="00AA6B6D">
        <w:rPr>
          <w:rtl/>
        </w:rPr>
        <w:t xml:space="preserve"> :</w:t>
      </w:r>
      <w:r w:rsidR="00EB3F95">
        <w:rPr>
          <w:rtl/>
        </w:rPr>
        <w:t xml:space="preserve"> </w:t>
      </w:r>
      <w:r>
        <w:rPr>
          <w:rtl/>
        </w:rPr>
        <w:t>(كبيكج) هو اسم ملك دودة الأرضة والاستعانة به يمنع أض</w:t>
      </w:r>
      <w:r>
        <w:rPr>
          <w:rFonts w:hint="eastAsia"/>
          <w:rtl/>
        </w:rPr>
        <w:t>رار</w:t>
      </w:r>
      <w:r>
        <w:rPr>
          <w:rtl/>
        </w:rPr>
        <w:t xml:space="preserve"> هجمات الأرضة.</w:t>
      </w:r>
      <w:r w:rsidR="00484436">
        <w:rPr>
          <w:rtl/>
        </w:rPr>
        <w:t xml:space="preserve"> </w:t>
      </w:r>
    </w:p>
    <w:p w14:paraId="31F879F1" w14:textId="77777777" w:rsidR="006C0ECE" w:rsidRDefault="006C0ECE" w:rsidP="003E0ED8">
      <w:pPr>
        <w:pStyle w:val="rfdBold1"/>
        <w:rPr>
          <w:rtl/>
        </w:rPr>
      </w:pPr>
      <w:r>
        <w:br w:type="page"/>
      </w:r>
      <w:r w:rsidR="00222EE5">
        <w:rPr>
          <w:rtl/>
        </w:rPr>
        <w:lastRenderedPageBreak/>
        <w:t>17ـ النسخ التي أتلفتها القوارض</w:t>
      </w:r>
      <w:r w:rsidR="00AA6B6D">
        <w:rPr>
          <w:rtl/>
        </w:rPr>
        <w:t xml:space="preserve"> : </w:t>
      </w:r>
    </w:p>
    <w:p w14:paraId="246ADD8E" w14:textId="77777777" w:rsidR="00222EE5" w:rsidRDefault="00222EE5" w:rsidP="00222EE5">
      <w:pPr>
        <w:rPr>
          <w:rtl/>
        </w:rPr>
      </w:pPr>
      <w:r>
        <w:rPr>
          <w:rFonts w:hint="eastAsia"/>
          <w:rtl/>
        </w:rPr>
        <w:t>تعدّ</w:t>
      </w:r>
      <w:r>
        <w:rPr>
          <w:rtl/>
        </w:rPr>
        <w:t xml:space="preserve"> الفئران من أخطر الجناة علىٰ النسخ الخطّية بحيث تقرض هياكل الكتب القديمة</w:t>
      </w:r>
      <w:r w:rsidR="00484436">
        <w:rPr>
          <w:rtl/>
        </w:rPr>
        <w:t xml:space="preserve"> </w:t>
      </w:r>
      <w:r>
        <w:rPr>
          <w:rtl/>
        </w:rPr>
        <w:t>وتتلفها</w:t>
      </w:r>
      <w:r w:rsidR="00AA6B6D">
        <w:rPr>
          <w:rtl/>
        </w:rPr>
        <w:t xml:space="preserve"> ،</w:t>
      </w:r>
      <w:r w:rsidR="00EB3F95">
        <w:rPr>
          <w:rtl/>
        </w:rPr>
        <w:t xml:space="preserve"> </w:t>
      </w:r>
      <w:r>
        <w:rPr>
          <w:rtl/>
        </w:rPr>
        <w:t>فلابدّ من الاستعانة بالأساليب المؤثّرة وغير المضرّة بالنسخ لمكافحة هذه الكارثة.</w:t>
      </w:r>
    </w:p>
    <w:p w14:paraId="32C2639C" w14:textId="77777777" w:rsidR="00222EE5" w:rsidRDefault="00222EE5" w:rsidP="003E0ED8">
      <w:pPr>
        <w:pStyle w:val="rfdBold1"/>
        <w:rPr>
          <w:rtl/>
        </w:rPr>
      </w:pPr>
      <w:r>
        <w:rPr>
          <w:rtl/>
        </w:rPr>
        <w:t>18ـ النسخ المتضرّرة بشفرة الورّاقين</w:t>
      </w:r>
      <w:r w:rsidR="00AA6B6D">
        <w:rPr>
          <w:rtl/>
        </w:rPr>
        <w:t xml:space="preserve"> : </w:t>
      </w:r>
    </w:p>
    <w:p w14:paraId="66741509" w14:textId="77777777" w:rsidR="00222EE5" w:rsidRDefault="00222EE5" w:rsidP="00222EE5">
      <w:pPr>
        <w:rPr>
          <w:rtl/>
        </w:rPr>
      </w:pPr>
      <w:r>
        <w:rPr>
          <w:rFonts w:hint="eastAsia"/>
          <w:rtl/>
        </w:rPr>
        <w:t>إنّ</w:t>
      </w:r>
      <w:r w:rsidR="00484436">
        <w:rPr>
          <w:rFonts w:hint="eastAsia"/>
          <w:rtl/>
        </w:rPr>
        <w:t xml:space="preserve"> </w:t>
      </w:r>
      <w:r>
        <w:rPr>
          <w:rtl/>
        </w:rPr>
        <w:t>عمل الورّاقين في تجليد الكتاب وإصلاحه ليس بالأمر الهيّن فلا يمكن لكلّ من تقمّص مهنة الورّاق أو ادّعىٰ بها أن تكون له خبرة تامّة في هذا المجال ففي مثل هذه الحالات لابدّ لنا من أن نتحرّز من تسليم النسخ الخطّية للورّاقين المبتدئين وذلك لأنّهم غالباً ما ا</w:t>
      </w:r>
      <w:r>
        <w:rPr>
          <w:rFonts w:hint="eastAsia"/>
          <w:rtl/>
        </w:rPr>
        <w:t>عتادوا</w:t>
      </w:r>
      <w:r>
        <w:rPr>
          <w:rtl/>
        </w:rPr>
        <w:t xml:space="preserve"> قصّ الصفحات وأطرافها ظنّاً منهم أنّهم يقومون بإصلاحها</w:t>
      </w:r>
      <w:r w:rsidR="00AA6B6D">
        <w:rPr>
          <w:rtl/>
        </w:rPr>
        <w:t xml:space="preserve"> ،</w:t>
      </w:r>
      <w:r w:rsidR="00EB3F95">
        <w:rPr>
          <w:rtl/>
        </w:rPr>
        <w:t xml:space="preserve"> </w:t>
      </w:r>
      <w:r>
        <w:rPr>
          <w:rtl/>
        </w:rPr>
        <w:t>فلربّما أتلف الورّاق المبتدئ الكثير من الحواشي والتصحيحات والبلاغات ودليل الصفحات ونسخ البدل المفيدة الموجودة في هوامش النسخ من خلال ما يقوم به من عملية القصّ للأوراق وبهذا العمل تقلّ قيمة النس</w:t>
      </w:r>
      <w:r>
        <w:rPr>
          <w:rFonts w:hint="eastAsia"/>
          <w:rtl/>
        </w:rPr>
        <w:t>خ</w:t>
      </w:r>
      <w:r>
        <w:rPr>
          <w:rtl/>
        </w:rPr>
        <w:t xml:space="preserve"> علميّاً ومادّيّاً وتتلف العديد من الهوامش العلمية التي جاءت في أطراف النسخ</w:t>
      </w:r>
      <w:r w:rsidR="00AA6B6D">
        <w:rPr>
          <w:rtl/>
        </w:rPr>
        <w:t xml:space="preserve"> ،</w:t>
      </w:r>
      <w:r w:rsidR="00EB3F95">
        <w:rPr>
          <w:rtl/>
        </w:rPr>
        <w:t xml:space="preserve"> </w:t>
      </w:r>
      <w:r>
        <w:rPr>
          <w:rtl/>
        </w:rPr>
        <w:t>ولربّما تكون تلك الحواشي قد أدرجت بخطّ المؤلّف أو بخطّ كبار العلماء المشهورين.</w:t>
      </w:r>
    </w:p>
    <w:p w14:paraId="0E57F169" w14:textId="77777777" w:rsidR="00222EE5" w:rsidRDefault="00222EE5" w:rsidP="003E0ED8">
      <w:pPr>
        <w:pStyle w:val="rfdBold1"/>
        <w:rPr>
          <w:rtl/>
        </w:rPr>
      </w:pPr>
      <w:r>
        <w:rPr>
          <w:rtl/>
        </w:rPr>
        <w:t>19ـ النسخ التي أصابتها الرطوبة</w:t>
      </w:r>
      <w:r w:rsidR="00AA6B6D">
        <w:rPr>
          <w:rtl/>
        </w:rPr>
        <w:t xml:space="preserve"> : </w:t>
      </w:r>
    </w:p>
    <w:p w14:paraId="5ED4F547" w14:textId="77777777" w:rsidR="00222EE5" w:rsidRDefault="00222EE5" w:rsidP="00222EE5">
      <w:pPr>
        <w:rPr>
          <w:rtl/>
        </w:rPr>
      </w:pPr>
      <w:r>
        <w:rPr>
          <w:rFonts w:hint="eastAsia"/>
          <w:rtl/>
        </w:rPr>
        <w:t>يعتبر</w:t>
      </w:r>
      <w:r>
        <w:rPr>
          <w:rtl/>
        </w:rPr>
        <w:t xml:space="preserve"> الماء الذي يصيب النسخ الخطّية والرطوبة من العوامل الأساسية التي تؤدّي إلىٰ تلف النسخ حيث تبلغ الرطوبة في بعض الأحيان حدّاً بحيث تكون سبباً</w:t>
      </w:r>
      <w:r w:rsidR="00484436">
        <w:rPr>
          <w:rtl/>
        </w:rPr>
        <w:t xml:space="preserve"> </w:t>
      </w:r>
      <w:r>
        <w:rPr>
          <w:rtl/>
        </w:rPr>
        <w:t>لنفوذها داخل النسخة وتسويد الكلمات فيها وتشويهها بما لا يمكن قراءتها أو تؤدّي إلىٰ تهرّئ النسخة وتآكلها</w:t>
      </w:r>
      <w:r w:rsidR="00AA6B6D">
        <w:rPr>
          <w:rtl/>
        </w:rPr>
        <w:t xml:space="preserve"> ،</w:t>
      </w:r>
      <w:r w:rsidR="00EB3F95">
        <w:rPr>
          <w:rtl/>
        </w:rPr>
        <w:t xml:space="preserve"> </w:t>
      </w:r>
      <w:r>
        <w:rPr>
          <w:rtl/>
        </w:rPr>
        <w:t>ومع ش</w:t>
      </w:r>
      <w:r>
        <w:rPr>
          <w:rFonts w:hint="eastAsia"/>
          <w:rtl/>
        </w:rPr>
        <w:t>ديد</w:t>
      </w:r>
      <w:r>
        <w:rPr>
          <w:rtl/>
        </w:rPr>
        <w:t xml:space="preserve"> الأسف تضحىٰ تلكم الصفحات منكمشة شاحبة اللون بحيث لا يمكن الاستفادة منها أبداً.</w:t>
      </w:r>
    </w:p>
    <w:p w14:paraId="2AD27E1C" w14:textId="77777777" w:rsidR="006C0ECE" w:rsidRDefault="00222EE5" w:rsidP="00222EE5">
      <w:pPr>
        <w:rPr>
          <w:rtl/>
        </w:rPr>
      </w:pPr>
      <w:r>
        <w:rPr>
          <w:rFonts w:hint="eastAsia"/>
          <w:rtl/>
        </w:rPr>
        <w:t>فلابدّ</w:t>
      </w:r>
      <w:r>
        <w:rPr>
          <w:rtl/>
        </w:rPr>
        <w:t xml:space="preserve"> من حفظ النسخ في أماكن لا يمكن تسلّل الماء إليها</w:t>
      </w:r>
      <w:r w:rsidR="00AA6B6D">
        <w:rPr>
          <w:rtl/>
        </w:rPr>
        <w:t xml:space="preserve"> ،</w:t>
      </w:r>
      <w:r w:rsidR="00EB3F95">
        <w:rPr>
          <w:rtl/>
        </w:rPr>
        <w:t xml:space="preserve"> </w:t>
      </w:r>
      <w:r>
        <w:rPr>
          <w:rtl/>
        </w:rPr>
        <w:t xml:space="preserve">كما لابدّ من النأي </w:t>
      </w:r>
    </w:p>
    <w:p w14:paraId="683CBF6D" w14:textId="77777777" w:rsidR="006C0ECE" w:rsidRDefault="006C0ECE" w:rsidP="003E0ED8">
      <w:pPr>
        <w:pStyle w:val="rfdNormal0"/>
        <w:rPr>
          <w:rtl/>
        </w:rPr>
      </w:pPr>
      <w:r>
        <w:br w:type="page"/>
      </w:r>
      <w:r w:rsidR="00222EE5">
        <w:rPr>
          <w:rFonts w:hint="eastAsia"/>
          <w:rtl/>
        </w:rPr>
        <w:lastRenderedPageBreak/>
        <w:t>بتلك</w:t>
      </w:r>
      <w:r w:rsidR="00222EE5">
        <w:rPr>
          <w:rtl/>
        </w:rPr>
        <w:t xml:space="preserve"> النسخ عن الأماكن المرطوبة</w:t>
      </w:r>
      <w:r w:rsidR="00AA6B6D">
        <w:rPr>
          <w:rtl/>
        </w:rPr>
        <w:t xml:space="preserve"> ،</w:t>
      </w:r>
      <w:r w:rsidR="00EB3F95">
        <w:rPr>
          <w:rtl/>
        </w:rPr>
        <w:t xml:space="preserve"> </w:t>
      </w:r>
      <w:r w:rsidR="00222EE5">
        <w:rPr>
          <w:rtl/>
        </w:rPr>
        <w:t>وقد تتعرّض النسخ للضرر إذا كانت في مناطق تكون نسبة الرطوبة بها عالية جدّاً وذلك مثل المناطق الساحلية.</w:t>
      </w:r>
    </w:p>
    <w:p w14:paraId="7D88AED5" w14:textId="77777777" w:rsidR="00222EE5" w:rsidRDefault="00222EE5" w:rsidP="00222EE5">
      <w:pPr>
        <w:rPr>
          <w:rtl/>
        </w:rPr>
      </w:pPr>
      <w:r>
        <w:rPr>
          <w:rFonts w:hint="eastAsia"/>
          <w:rtl/>
        </w:rPr>
        <w:t>ولابدّ</w:t>
      </w:r>
      <w:r>
        <w:rPr>
          <w:rtl/>
        </w:rPr>
        <w:t xml:space="preserve"> من حفظ النسخ في مخازن مجهّزة بالوسائل المتطوّرة الكافية لتنظيم نسبة الرطوبة</w:t>
      </w:r>
      <w:r w:rsidR="00AA6B6D">
        <w:rPr>
          <w:rtl/>
        </w:rPr>
        <w:t xml:space="preserve"> ،</w:t>
      </w:r>
      <w:r w:rsidR="00EB3F95">
        <w:rPr>
          <w:rtl/>
        </w:rPr>
        <w:t xml:space="preserve"> </w:t>
      </w:r>
      <w:r>
        <w:rPr>
          <w:rtl/>
        </w:rPr>
        <w:t>ودرجة الحرارة</w:t>
      </w:r>
      <w:r w:rsidR="00AA6B6D">
        <w:rPr>
          <w:rtl/>
        </w:rPr>
        <w:t xml:space="preserve"> ،</w:t>
      </w:r>
      <w:r w:rsidR="00EB3F95">
        <w:rPr>
          <w:rtl/>
        </w:rPr>
        <w:t xml:space="preserve"> </w:t>
      </w:r>
      <w:r>
        <w:rPr>
          <w:rtl/>
        </w:rPr>
        <w:t>والنور</w:t>
      </w:r>
      <w:r w:rsidR="00AA6B6D">
        <w:rPr>
          <w:rtl/>
        </w:rPr>
        <w:t xml:space="preserve"> ،</w:t>
      </w:r>
      <w:r w:rsidR="00EB3F95">
        <w:rPr>
          <w:rtl/>
        </w:rPr>
        <w:t xml:space="preserve"> </w:t>
      </w:r>
      <w:r>
        <w:rPr>
          <w:rtl/>
        </w:rPr>
        <w:t>والهواء</w:t>
      </w:r>
      <w:r w:rsidR="00AA6B6D">
        <w:rPr>
          <w:rtl/>
        </w:rPr>
        <w:t xml:space="preserve"> ،</w:t>
      </w:r>
      <w:r w:rsidR="00EB3F95">
        <w:rPr>
          <w:rtl/>
        </w:rPr>
        <w:t xml:space="preserve"> </w:t>
      </w:r>
      <w:r>
        <w:rPr>
          <w:rtl/>
        </w:rPr>
        <w:t>وقد صدق من قال</w:t>
      </w:r>
      <w:r w:rsidR="00AA6B6D">
        <w:rPr>
          <w:rtl/>
        </w:rPr>
        <w:t xml:space="preserve"> :</w:t>
      </w:r>
      <w:r w:rsidR="00EB3F95">
        <w:rPr>
          <w:rtl/>
        </w:rPr>
        <w:t xml:space="preserve"> </w:t>
      </w:r>
      <w:r>
        <w:rPr>
          <w:rtl/>
        </w:rPr>
        <w:t>إنّ تعاقب أشعّة الشمس والقمر يبليان كلّ جديد</w:t>
      </w:r>
      <w:r w:rsidR="00AA6B6D">
        <w:rPr>
          <w:rtl/>
        </w:rPr>
        <w:t xml:space="preserve"> ،</w:t>
      </w:r>
      <w:r w:rsidR="00EB3F95">
        <w:rPr>
          <w:rtl/>
        </w:rPr>
        <w:t xml:space="preserve"> </w:t>
      </w:r>
      <w:r>
        <w:rPr>
          <w:rtl/>
        </w:rPr>
        <w:t>في حين أنّ الهواء والمطر أشدّ فتكاً منهما</w:t>
      </w:r>
      <w:r w:rsidR="00484436">
        <w:rPr>
          <w:rtl/>
        </w:rPr>
        <w:t xml:space="preserve"> </w:t>
      </w:r>
      <w:r>
        <w:rPr>
          <w:rtl/>
        </w:rPr>
        <w:t>في تدمير النسخ وإتلافها.</w:t>
      </w:r>
    </w:p>
    <w:p w14:paraId="7FA81357" w14:textId="77777777" w:rsidR="00222EE5" w:rsidRDefault="00222EE5" w:rsidP="003E0ED8">
      <w:pPr>
        <w:pStyle w:val="rfdBold1"/>
        <w:rPr>
          <w:rtl/>
        </w:rPr>
      </w:pPr>
      <w:r>
        <w:rPr>
          <w:rtl/>
        </w:rPr>
        <w:t>20ـ النسخ المغسولة</w:t>
      </w:r>
      <w:r w:rsidR="00AA6B6D">
        <w:rPr>
          <w:rtl/>
        </w:rPr>
        <w:t xml:space="preserve"> : </w:t>
      </w:r>
    </w:p>
    <w:p w14:paraId="6DFAFB72" w14:textId="77777777" w:rsidR="00222EE5" w:rsidRDefault="00222EE5" w:rsidP="00222EE5">
      <w:pPr>
        <w:rPr>
          <w:rtl/>
        </w:rPr>
      </w:pPr>
      <w:r>
        <w:rPr>
          <w:rFonts w:hint="eastAsia"/>
          <w:rtl/>
        </w:rPr>
        <w:t>لقد</w:t>
      </w:r>
      <w:r>
        <w:rPr>
          <w:rtl/>
        </w:rPr>
        <w:t xml:space="preserve"> جاء الكلام في الفقرة السابقة عن</w:t>
      </w:r>
      <w:r w:rsidR="00484436">
        <w:rPr>
          <w:rtl/>
        </w:rPr>
        <w:t xml:space="preserve"> </w:t>
      </w:r>
      <w:r>
        <w:rPr>
          <w:rtl/>
        </w:rPr>
        <w:t>النسخ التي تضرّرت بالرطوبة جرّاء عدم الاعتناء الناشئ من التهاون والإهمال والتغافل</w:t>
      </w:r>
      <w:r w:rsidR="00AA6B6D">
        <w:rPr>
          <w:rtl/>
        </w:rPr>
        <w:t xml:space="preserve"> ،</w:t>
      </w:r>
      <w:r w:rsidR="00EB3F95">
        <w:rPr>
          <w:rtl/>
        </w:rPr>
        <w:t xml:space="preserve"> </w:t>
      </w:r>
      <w:r>
        <w:rPr>
          <w:rtl/>
        </w:rPr>
        <w:t>ويأتي الكلام هنا عن النسخ التي تعرّضت بصورة عمديّة لغسيل الصفحات ومحو كتابتها!</w:t>
      </w:r>
    </w:p>
    <w:p w14:paraId="508D3495" w14:textId="77777777" w:rsidR="00222EE5" w:rsidRDefault="00222EE5" w:rsidP="00222EE5">
      <w:pPr>
        <w:rPr>
          <w:rtl/>
        </w:rPr>
      </w:pPr>
      <w:r>
        <w:rPr>
          <w:rFonts w:hint="eastAsia"/>
          <w:rtl/>
        </w:rPr>
        <w:t>إذ</w:t>
      </w:r>
      <w:r>
        <w:rPr>
          <w:rtl/>
        </w:rPr>
        <w:t xml:space="preserve"> يمكن توجيه</w:t>
      </w:r>
      <w:r w:rsidR="00484436">
        <w:rPr>
          <w:rtl/>
        </w:rPr>
        <w:t xml:space="preserve"> </w:t>
      </w:r>
      <w:r>
        <w:rPr>
          <w:rtl/>
        </w:rPr>
        <w:t>هذا العمل بمبرّرين</w:t>
      </w:r>
      <w:r w:rsidR="00AA6B6D">
        <w:rPr>
          <w:rtl/>
        </w:rPr>
        <w:t xml:space="preserve"> ؛</w:t>
      </w:r>
      <w:r w:rsidR="00EB3F95">
        <w:rPr>
          <w:rtl/>
        </w:rPr>
        <w:t xml:space="preserve"> </w:t>
      </w:r>
      <w:r w:rsidRPr="003E0ED8">
        <w:rPr>
          <w:rStyle w:val="rfdBold2"/>
          <w:rtl/>
        </w:rPr>
        <w:t>الأوّل</w:t>
      </w:r>
      <w:r w:rsidR="00AA6B6D">
        <w:rPr>
          <w:rtl/>
        </w:rPr>
        <w:t xml:space="preserve"> :</w:t>
      </w:r>
      <w:r w:rsidR="00EB3F95">
        <w:rPr>
          <w:rtl/>
        </w:rPr>
        <w:t xml:space="preserve"> </w:t>
      </w:r>
      <w:r>
        <w:rPr>
          <w:rtl/>
        </w:rPr>
        <w:t>أنّهم كانوا يغسلون النسخ لمخالفتهم ما تحتويه من متون ومواضيع</w:t>
      </w:r>
      <w:r w:rsidR="00AA6B6D">
        <w:rPr>
          <w:rtl/>
        </w:rPr>
        <w:t xml:space="preserve"> ؛</w:t>
      </w:r>
      <w:r w:rsidR="00EB3F95">
        <w:rPr>
          <w:rtl/>
        </w:rPr>
        <w:t xml:space="preserve"> </w:t>
      </w:r>
      <w:r>
        <w:rPr>
          <w:rtl/>
        </w:rPr>
        <w:t>فيمحون ما فيها ويكتبون علىٰ تلك الأوراق المغسولة ما بدا لهم من مواضيع تروق لهم</w:t>
      </w:r>
      <w:r w:rsidR="00AA6B6D">
        <w:rPr>
          <w:rtl/>
        </w:rPr>
        <w:t xml:space="preserve"> ؛</w:t>
      </w:r>
      <w:r w:rsidR="00EB3F95">
        <w:rPr>
          <w:rtl/>
        </w:rPr>
        <w:t xml:space="preserve"> </w:t>
      </w:r>
      <w:r>
        <w:rPr>
          <w:rtl/>
        </w:rPr>
        <w:t xml:space="preserve">وذلك وفقاً لما قرّره جورج سارتن في كتاب </w:t>
      </w:r>
      <w:r w:rsidRPr="003E0ED8">
        <w:rPr>
          <w:rStyle w:val="rfdBold2"/>
          <w:rtl/>
        </w:rPr>
        <w:t>تاريح العلم</w:t>
      </w:r>
      <w:r w:rsidR="00AA6B6D">
        <w:rPr>
          <w:rtl/>
        </w:rPr>
        <w:t xml:space="preserve"> ،</w:t>
      </w:r>
      <w:r w:rsidR="00EB3F95">
        <w:rPr>
          <w:rtl/>
        </w:rPr>
        <w:t xml:space="preserve"> </w:t>
      </w:r>
      <w:r>
        <w:rPr>
          <w:rtl/>
        </w:rPr>
        <w:t>من حقبة القرون ال</w:t>
      </w:r>
      <w:r>
        <w:rPr>
          <w:rFonts w:hint="eastAsia"/>
          <w:rtl/>
        </w:rPr>
        <w:t>وسطىٰ</w:t>
      </w:r>
      <w:r>
        <w:rPr>
          <w:rtl/>
        </w:rPr>
        <w:t xml:space="preserve"> وحكم الكنيسة في مواجهتهم لكتب الفلسفة اليوناية.</w:t>
      </w:r>
    </w:p>
    <w:p w14:paraId="54270ED2" w14:textId="77777777" w:rsidR="00222EE5" w:rsidRDefault="00222EE5" w:rsidP="00222EE5">
      <w:pPr>
        <w:rPr>
          <w:rtl/>
        </w:rPr>
      </w:pPr>
      <w:r w:rsidRPr="003E0ED8">
        <w:rPr>
          <w:rStyle w:val="rfdBold2"/>
          <w:rFonts w:hint="eastAsia"/>
          <w:rtl/>
        </w:rPr>
        <w:t>والثاني</w:t>
      </w:r>
      <w:r w:rsidR="00AA6B6D">
        <w:rPr>
          <w:rtl/>
        </w:rPr>
        <w:t xml:space="preserve"> :</w:t>
      </w:r>
      <w:r w:rsidR="00EB3F95">
        <w:rPr>
          <w:rtl/>
        </w:rPr>
        <w:t xml:space="preserve"> </w:t>
      </w:r>
      <w:r>
        <w:rPr>
          <w:rtl/>
        </w:rPr>
        <w:t>أنّه قديماً كان يلجأ المؤلّفون والكتّاب إلىٰ غسل الكتب التي لا حاجة لهم بها ومن بعد محو كتابتها وتجفيفها ليستفيدوا منها لاستنساخ كتب جديدة وذلك لقلّة القرطاس وعدم توفّره</w:t>
      </w:r>
      <w:r w:rsidR="00AA6B6D">
        <w:rPr>
          <w:rtl/>
        </w:rPr>
        <w:t xml:space="preserve"> ،</w:t>
      </w:r>
      <w:r w:rsidR="00EB3F95">
        <w:rPr>
          <w:rtl/>
        </w:rPr>
        <w:t xml:space="preserve"> </w:t>
      </w:r>
      <w:r>
        <w:rPr>
          <w:rtl/>
        </w:rPr>
        <w:t>وتارة كان لغسيل النسخ دافع نفسيّ ومعنويّ</w:t>
      </w:r>
      <w:r w:rsidR="00AA6B6D">
        <w:rPr>
          <w:rtl/>
        </w:rPr>
        <w:t xml:space="preserve"> ،</w:t>
      </w:r>
      <w:r w:rsidR="00EB3F95">
        <w:rPr>
          <w:rtl/>
        </w:rPr>
        <w:t xml:space="preserve"> </w:t>
      </w:r>
      <w:r>
        <w:rPr>
          <w:rtl/>
        </w:rPr>
        <w:t>أي</w:t>
      </w:r>
      <w:r w:rsidR="00AA6B6D">
        <w:rPr>
          <w:rtl/>
        </w:rPr>
        <w:t xml:space="preserve"> :</w:t>
      </w:r>
      <w:r w:rsidR="00EB3F95">
        <w:rPr>
          <w:rtl/>
        </w:rPr>
        <w:t xml:space="preserve"> </w:t>
      </w:r>
      <w:r>
        <w:rPr>
          <w:rtl/>
        </w:rPr>
        <w:t>إنّ مثل هذه المطالب أجلّ من أ</w:t>
      </w:r>
      <w:r>
        <w:rPr>
          <w:rFonts w:hint="eastAsia"/>
          <w:rtl/>
        </w:rPr>
        <w:t>ن</w:t>
      </w:r>
      <w:r>
        <w:rPr>
          <w:rtl/>
        </w:rPr>
        <w:t xml:space="preserve"> تكتب مثلاً.</w:t>
      </w:r>
    </w:p>
    <w:p w14:paraId="79706E32" w14:textId="77777777" w:rsidR="00222EE5" w:rsidRDefault="00222EE5" w:rsidP="003E0ED8">
      <w:pPr>
        <w:pStyle w:val="rfdBold1"/>
        <w:rPr>
          <w:rtl/>
        </w:rPr>
      </w:pPr>
      <w:r>
        <w:rPr>
          <w:rtl/>
        </w:rPr>
        <w:t>21ـ النسخ المنهوبة والمسروقة</w:t>
      </w:r>
      <w:r w:rsidR="00AA6B6D">
        <w:rPr>
          <w:rtl/>
        </w:rPr>
        <w:t xml:space="preserve"> : </w:t>
      </w:r>
    </w:p>
    <w:p w14:paraId="6940612F" w14:textId="77777777" w:rsidR="006C0ECE" w:rsidRDefault="00222EE5" w:rsidP="00222EE5">
      <w:pPr>
        <w:rPr>
          <w:rtl/>
        </w:rPr>
      </w:pPr>
      <w:r>
        <w:rPr>
          <w:rFonts w:hint="eastAsia"/>
          <w:rtl/>
        </w:rPr>
        <w:t>إنّ</w:t>
      </w:r>
      <w:r>
        <w:rPr>
          <w:rtl/>
        </w:rPr>
        <w:t xml:space="preserve"> سرقة الأثريّات وغيرها من الأمور التي لها علاقة مباشرة بحضارة وثقافة </w:t>
      </w:r>
    </w:p>
    <w:p w14:paraId="65DD2D00" w14:textId="77777777" w:rsidR="006C0ECE" w:rsidRDefault="006C0ECE" w:rsidP="003E0ED8">
      <w:pPr>
        <w:pStyle w:val="rfdNormal0"/>
        <w:rPr>
          <w:rtl/>
        </w:rPr>
      </w:pPr>
      <w:r>
        <w:br w:type="page"/>
      </w:r>
      <w:r w:rsidR="00222EE5">
        <w:rPr>
          <w:rFonts w:hint="eastAsia"/>
          <w:rtl/>
        </w:rPr>
        <w:lastRenderedPageBreak/>
        <w:t>البلدان</w:t>
      </w:r>
      <w:r w:rsidR="00222EE5">
        <w:rPr>
          <w:rtl/>
        </w:rPr>
        <w:t xml:space="preserve"> كان أمراً سائداً منذ القدم وحتّىٰ يومنا وعالمنا المتحضّر هذا ـ الذي ساد فيه حتّىٰ تهريب البشر ـ إذ نهبت فيه الذخائر العلمية للشعوب المستضعفة من قبل الجواسيس والسماسرة وعملاء الدول الاستعمارية بذرائع مختلفة حتّىٰ أنّه لم يستنكر أحد ما قاموا به من شن</w:t>
      </w:r>
      <w:r w:rsidR="00222EE5">
        <w:rPr>
          <w:rFonts w:hint="eastAsia"/>
          <w:rtl/>
        </w:rPr>
        <w:t>يع</w:t>
      </w:r>
      <w:r w:rsidR="00222EE5">
        <w:rPr>
          <w:rtl/>
        </w:rPr>
        <w:t xml:space="preserve"> أعمالهم وقبيحها</w:t>
      </w:r>
      <w:r w:rsidR="00AA6B6D">
        <w:rPr>
          <w:rtl/>
        </w:rPr>
        <w:t xml:space="preserve"> ،</w:t>
      </w:r>
      <w:r w:rsidR="00EB3F95">
        <w:rPr>
          <w:rtl/>
        </w:rPr>
        <w:t xml:space="preserve"> </w:t>
      </w:r>
      <w:r w:rsidR="00222EE5">
        <w:rPr>
          <w:rtl/>
        </w:rPr>
        <w:t>وفضلاً عن ذلك فقد كانوا يرون أنّ لهم أحقّية الاستفادة من تلكم الثروات القيّمة دون غيرهم ويمنّون علىٰ تلك الشعوب بما يرونه من جدارة في أنفسهم لرعاية هذه النفائس وصيانتها ويوحون إليهم بتصريحاتهم الجسورة من أنّها</w:t>
      </w:r>
      <w:r w:rsidR="00484436">
        <w:rPr>
          <w:rtl/>
        </w:rPr>
        <w:t xml:space="preserve"> </w:t>
      </w:r>
      <w:r w:rsidR="00222EE5">
        <w:rPr>
          <w:rtl/>
        </w:rPr>
        <w:t>لو كانت قد بقيت لديهم لأص</w:t>
      </w:r>
      <w:r w:rsidR="00222EE5">
        <w:rPr>
          <w:rFonts w:hint="eastAsia"/>
          <w:rtl/>
        </w:rPr>
        <w:t>ابها</w:t>
      </w:r>
      <w:r w:rsidR="00222EE5">
        <w:rPr>
          <w:rtl/>
        </w:rPr>
        <w:t xml:space="preserve"> التلف والبوار! </w:t>
      </w:r>
    </w:p>
    <w:p w14:paraId="71144C89" w14:textId="77777777" w:rsidR="00222EE5" w:rsidRDefault="00222EE5" w:rsidP="00222EE5">
      <w:pPr>
        <w:rPr>
          <w:rtl/>
        </w:rPr>
      </w:pPr>
      <w:r>
        <w:rPr>
          <w:rFonts w:hint="eastAsia"/>
          <w:rtl/>
        </w:rPr>
        <w:t>فكيف</w:t>
      </w:r>
      <w:r>
        <w:rPr>
          <w:rtl/>
        </w:rPr>
        <w:t xml:space="preserve"> حصلت الدول الكبرىٰ كأمريكا وأوربّا وروسيا وأمثالها من سائر الدول علىٰ كلّ هذا التراث الإسلامي؟ ترىٰ هل كانت لديهم مراكز</w:t>
      </w:r>
      <w:r w:rsidR="00484436">
        <w:rPr>
          <w:rtl/>
        </w:rPr>
        <w:t xml:space="preserve"> </w:t>
      </w:r>
      <w:r>
        <w:rPr>
          <w:rtl/>
        </w:rPr>
        <w:t>لإنتاج مثل هذا التراث حتّىٰ تألّقت متاحفهم بنفائس المخطوطات؟ نقول في جوابهم</w:t>
      </w:r>
      <w:r w:rsidR="00AA6B6D">
        <w:rPr>
          <w:rtl/>
        </w:rPr>
        <w:t xml:space="preserve"> :</w:t>
      </w:r>
      <w:r w:rsidR="00EB3F95">
        <w:rPr>
          <w:rtl/>
        </w:rPr>
        <w:t xml:space="preserve"> </w:t>
      </w:r>
      <w:r>
        <w:rPr>
          <w:rtl/>
        </w:rPr>
        <w:t xml:space="preserve">إن كنتم حقّاً صادقين فيما تزعمون وكانت قلوبكم تتحرّق </w:t>
      </w:r>
      <w:r>
        <w:rPr>
          <w:rFonts w:hint="eastAsia"/>
          <w:rtl/>
        </w:rPr>
        <w:t>وجداً</w:t>
      </w:r>
      <w:r>
        <w:rPr>
          <w:rtl/>
        </w:rPr>
        <w:t xml:space="preserve"> وألماً من أجل الموروث العلمي لسائر الشعوب وكان غرضكم الانتفاع العلمي منها</w:t>
      </w:r>
      <w:r w:rsidR="00AA6B6D">
        <w:rPr>
          <w:rtl/>
        </w:rPr>
        <w:t xml:space="preserve"> ،</w:t>
      </w:r>
      <w:r w:rsidR="00EB3F95">
        <w:rPr>
          <w:rtl/>
        </w:rPr>
        <w:t xml:space="preserve"> </w:t>
      </w:r>
      <w:r>
        <w:rPr>
          <w:rtl/>
        </w:rPr>
        <w:t>فخلّوا سبيل دول العالم الثالث ودعوا شعوبها تنتفع من ثرواتها الغنية بمطلق الحرّية والاستقلال</w:t>
      </w:r>
      <w:r w:rsidR="00AA6B6D">
        <w:rPr>
          <w:rtl/>
        </w:rPr>
        <w:t xml:space="preserve"> ،</w:t>
      </w:r>
      <w:r w:rsidR="00EB3F95">
        <w:rPr>
          <w:rtl/>
        </w:rPr>
        <w:t xml:space="preserve"> </w:t>
      </w:r>
      <w:r>
        <w:rPr>
          <w:rtl/>
        </w:rPr>
        <w:t>فإنّ الشعوب لا حاجة لها بوصاية عليهم</w:t>
      </w:r>
      <w:r w:rsidR="00AA6B6D">
        <w:rPr>
          <w:rtl/>
        </w:rPr>
        <w:t xml:space="preserve"> ،</w:t>
      </w:r>
      <w:r w:rsidR="00EB3F95">
        <w:rPr>
          <w:rtl/>
        </w:rPr>
        <w:t xml:space="preserve"> </w:t>
      </w:r>
      <w:r>
        <w:rPr>
          <w:rtl/>
        </w:rPr>
        <w:t>فإنّ المستعمرين كانوا ولا زالوا يتربّصون الد</w:t>
      </w:r>
      <w:r>
        <w:rPr>
          <w:rFonts w:hint="eastAsia"/>
          <w:rtl/>
        </w:rPr>
        <w:t>وائر</w:t>
      </w:r>
      <w:r>
        <w:rPr>
          <w:rtl/>
        </w:rPr>
        <w:t xml:space="preserve"> ويتصيّدون بالماء العكر بإشعالهم فتيل الحروب الداخلية وإثارة الفتن بين الدول</w:t>
      </w:r>
      <w:r w:rsidR="00484436">
        <w:rPr>
          <w:rtl/>
        </w:rPr>
        <w:t xml:space="preserve"> </w:t>
      </w:r>
      <w:r>
        <w:rPr>
          <w:rtl/>
        </w:rPr>
        <w:t>بغية</w:t>
      </w:r>
      <w:r w:rsidR="00484436">
        <w:rPr>
          <w:rtl/>
        </w:rPr>
        <w:t xml:space="preserve"> </w:t>
      </w:r>
      <w:r>
        <w:rPr>
          <w:rtl/>
        </w:rPr>
        <w:t>الانقضاض علىٰ فريستهم ليصادروا ثرواتها.</w:t>
      </w:r>
    </w:p>
    <w:p w14:paraId="32C9276B" w14:textId="77777777" w:rsidR="006C0ECE" w:rsidRDefault="00222EE5" w:rsidP="00222EE5">
      <w:pPr>
        <w:rPr>
          <w:rtl/>
        </w:rPr>
      </w:pPr>
      <w:r>
        <w:rPr>
          <w:rFonts w:hint="eastAsia"/>
          <w:rtl/>
        </w:rPr>
        <w:t>وقد</w:t>
      </w:r>
      <w:r>
        <w:rPr>
          <w:rtl/>
        </w:rPr>
        <w:t xml:space="preserve"> نهبت في عصرنا وحاضرنا هذا علىٰ أيدي السماسرة والعملاء العديد من المصادر النفيسة والقيّمة من باكستان والهند وأفغانستان والعراق واليمن</w:t>
      </w:r>
      <w:r w:rsidR="00AA6B6D">
        <w:rPr>
          <w:rtl/>
        </w:rPr>
        <w:t xml:space="preserve"> ،</w:t>
      </w:r>
      <w:r w:rsidR="00EB3F95">
        <w:rPr>
          <w:rtl/>
        </w:rPr>
        <w:t xml:space="preserve"> </w:t>
      </w:r>
      <w:r>
        <w:rPr>
          <w:rtl/>
        </w:rPr>
        <w:t>وفجأة نراها قد عرضت في أسواق المزاد في لندن أو ظهرت في مكتبات أمريكا</w:t>
      </w:r>
      <w:r w:rsidR="00AA6B6D">
        <w:rPr>
          <w:rtl/>
        </w:rPr>
        <w:t xml:space="preserve"> ،</w:t>
      </w:r>
      <w:r w:rsidR="00EB3F95">
        <w:rPr>
          <w:rtl/>
        </w:rPr>
        <w:t xml:space="preserve"> </w:t>
      </w:r>
      <w:r>
        <w:rPr>
          <w:rtl/>
        </w:rPr>
        <w:t>حيث نرىٰ هذا التراث العظيم مشتّتاً</w:t>
      </w:r>
      <w:r w:rsidR="00484436">
        <w:rPr>
          <w:rtl/>
        </w:rPr>
        <w:t xml:space="preserve"> </w:t>
      </w:r>
      <w:r>
        <w:rPr>
          <w:rtl/>
        </w:rPr>
        <w:t>وقد تعرّض ل</w:t>
      </w:r>
      <w:r>
        <w:rPr>
          <w:rFonts w:hint="eastAsia"/>
          <w:rtl/>
        </w:rPr>
        <w:t>لنهب</w:t>
      </w:r>
      <w:r w:rsidR="00AA6B6D">
        <w:rPr>
          <w:rFonts w:hint="eastAsia"/>
          <w:rtl/>
        </w:rPr>
        <w:t xml:space="preserve"> ،</w:t>
      </w:r>
      <w:r w:rsidR="00EB3F95">
        <w:rPr>
          <w:rFonts w:hint="eastAsia"/>
          <w:rtl/>
        </w:rPr>
        <w:t xml:space="preserve"> </w:t>
      </w:r>
      <w:r>
        <w:rPr>
          <w:rtl/>
        </w:rPr>
        <w:t xml:space="preserve">فإنّ هذه النسخ التي أجبرها الزمان علىٰ الهجرة قسراً كمشرّدي الحروب تعكس لنا جهود المئات من علماء </w:t>
      </w:r>
    </w:p>
    <w:p w14:paraId="69FA1341" w14:textId="77777777" w:rsidR="006C0ECE" w:rsidRDefault="006C0ECE" w:rsidP="003E0ED8">
      <w:pPr>
        <w:pStyle w:val="rfdNormal0"/>
        <w:rPr>
          <w:rtl/>
        </w:rPr>
      </w:pPr>
      <w:r>
        <w:br w:type="page"/>
      </w:r>
      <w:r w:rsidR="00222EE5">
        <w:rPr>
          <w:rFonts w:hint="eastAsia"/>
          <w:rtl/>
        </w:rPr>
        <w:lastRenderedPageBreak/>
        <w:t>ومفكّري</w:t>
      </w:r>
      <w:r w:rsidR="00222EE5">
        <w:rPr>
          <w:rtl/>
        </w:rPr>
        <w:t xml:space="preserve"> بلاد الشرق</w:t>
      </w:r>
      <w:r w:rsidR="00AA6B6D">
        <w:rPr>
          <w:rtl/>
        </w:rPr>
        <w:t xml:space="preserve"> ؛</w:t>
      </w:r>
      <w:r w:rsidR="00EB3F95">
        <w:rPr>
          <w:rtl/>
        </w:rPr>
        <w:t xml:space="preserve"> </w:t>
      </w:r>
      <w:r w:rsidR="00222EE5">
        <w:rPr>
          <w:rtl/>
        </w:rPr>
        <w:t>فهي سفراء تخبرنا بصماتها عن المدارس والحضارات العظيمة للمجتمعات الفاضلة والحافلة بالعلم والعلماء.</w:t>
      </w:r>
    </w:p>
    <w:p w14:paraId="39C18738" w14:textId="77777777" w:rsidR="00222EE5" w:rsidRDefault="00222EE5" w:rsidP="00222EE5">
      <w:pPr>
        <w:rPr>
          <w:rtl/>
        </w:rPr>
      </w:pPr>
      <w:r>
        <w:rPr>
          <w:rFonts w:hint="eastAsia"/>
          <w:rtl/>
        </w:rPr>
        <w:t>وإذا</w:t>
      </w:r>
      <w:r>
        <w:rPr>
          <w:rtl/>
        </w:rPr>
        <w:t xml:space="preserve"> أعرضنا صفحاً عن مثل ذلك السلب والنهب لثروات الدول نرىٰ أنّ النهب الذي طال المكتبات العامّة والخاصّة من قبل بعض الأشخاص الطامعين والمتربّصين ممّن لا خبرة لهم بالنسخ ولا يعرفون النفيس من غيره</w:t>
      </w:r>
      <w:r w:rsidR="00484436">
        <w:rPr>
          <w:rtl/>
        </w:rPr>
        <w:t xml:space="preserve"> </w:t>
      </w:r>
      <w:r>
        <w:rPr>
          <w:rtl/>
        </w:rPr>
        <w:t>ويبيعونها بثمن بخس دراهم معدودة ليشتروا به ما أدمنوا عليه من المخدّرات.</w:t>
      </w:r>
    </w:p>
    <w:p w14:paraId="506D4AAE" w14:textId="77777777" w:rsidR="00222EE5" w:rsidRDefault="00222EE5" w:rsidP="00222EE5">
      <w:pPr>
        <w:rPr>
          <w:rtl/>
        </w:rPr>
      </w:pPr>
      <w:r>
        <w:rPr>
          <w:rFonts w:hint="eastAsia"/>
          <w:rtl/>
        </w:rPr>
        <w:t>ولكنّ</w:t>
      </w:r>
      <w:r w:rsidR="00484436">
        <w:rPr>
          <w:rFonts w:hint="eastAsia"/>
          <w:rtl/>
        </w:rPr>
        <w:t xml:space="preserve"> </w:t>
      </w:r>
      <w:r>
        <w:rPr>
          <w:rtl/>
        </w:rPr>
        <w:t>المصيبة الكبرىٰ في السرّاق المحترفين الذين ينتقون النسخ النفيسة ويسرقونها</w:t>
      </w:r>
      <w:r w:rsidR="00AA6B6D">
        <w:rPr>
          <w:rtl/>
        </w:rPr>
        <w:t xml:space="preserve"> ،</w:t>
      </w:r>
      <w:r w:rsidR="00EB3F95">
        <w:rPr>
          <w:rtl/>
        </w:rPr>
        <w:t xml:space="preserve"> </w:t>
      </w:r>
      <w:r>
        <w:rPr>
          <w:rtl/>
        </w:rPr>
        <w:t>فإنّ مثل هؤلاء لهم معرفة كاملة بالكتب والنسخ ويتوسّلون بمختلف الحيل</w:t>
      </w:r>
      <w:r w:rsidR="00AA6B6D">
        <w:rPr>
          <w:rtl/>
        </w:rPr>
        <w:t xml:space="preserve"> ؛</w:t>
      </w:r>
      <w:r w:rsidR="00EB3F95">
        <w:rPr>
          <w:rtl/>
        </w:rPr>
        <w:t xml:space="preserve"> </w:t>
      </w:r>
      <w:r>
        <w:rPr>
          <w:rtl/>
        </w:rPr>
        <w:t xml:space="preserve">فيأتون بظاهر أنيق وبمراوغات تذهل العقول لينفذوا إلىٰ خزانة المخطوطات ويبلغوا إلىٰ تحقيق أمنياتهم بمآربهم </w:t>
      </w:r>
      <w:r>
        <w:rPr>
          <w:rFonts w:hint="eastAsia"/>
          <w:rtl/>
        </w:rPr>
        <w:t>الشيطانية</w:t>
      </w:r>
      <w:r w:rsidR="00AA6B6D">
        <w:rPr>
          <w:rFonts w:hint="eastAsia"/>
          <w:rtl/>
        </w:rPr>
        <w:t xml:space="preserve"> ؛</w:t>
      </w:r>
      <w:r w:rsidR="00EB3F95">
        <w:rPr>
          <w:rFonts w:hint="eastAsia"/>
          <w:rtl/>
        </w:rPr>
        <w:t xml:space="preserve"> </w:t>
      </w:r>
      <w:r>
        <w:rPr>
          <w:rtl/>
        </w:rPr>
        <w:t>فإنّ مثل هؤلاء الأشخاص تارة يقومون بشراء النسخ النفيسة جدّاً بثمنٍ بخس من مالكيها الذين لا علم لهم بقيمتها</w:t>
      </w:r>
      <w:r w:rsidR="00AA6B6D">
        <w:rPr>
          <w:rtl/>
        </w:rPr>
        <w:t xml:space="preserve"> ،</w:t>
      </w:r>
      <w:r w:rsidR="00EB3F95">
        <w:rPr>
          <w:rtl/>
        </w:rPr>
        <w:t xml:space="preserve"> </w:t>
      </w:r>
      <w:r>
        <w:rPr>
          <w:rtl/>
        </w:rPr>
        <w:t>في حين أنّهم يعلمون جيّداً ما في هذه النسخ من مميّزات</w:t>
      </w:r>
      <w:r w:rsidR="00AA6B6D">
        <w:rPr>
          <w:rtl/>
        </w:rPr>
        <w:t xml:space="preserve"> ،</w:t>
      </w:r>
      <w:r w:rsidR="00EB3F95">
        <w:rPr>
          <w:rtl/>
        </w:rPr>
        <w:t xml:space="preserve"> </w:t>
      </w:r>
      <w:r>
        <w:rPr>
          <w:rtl/>
        </w:rPr>
        <w:t>ثمّ يقومون بعد ذلك بما يحترفونه من خبرة ببيع فريستهم بأضعاف ما اشتروها</w:t>
      </w:r>
      <w:r w:rsidR="00AA6B6D">
        <w:rPr>
          <w:rtl/>
        </w:rPr>
        <w:t xml:space="preserve"> ،</w:t>
      </w:r>
      <w:r w:rsidR="00EB3F95">
        <w:rPr>
          <w:rtl/>
        </w:rPr>
        <w:t xml:space="preserve"> </w:t>
      </w:r>
      <w:r>
        <w:rPr>
          <w:rtl/>
        </w:rPr>
        <w:t>وكانوا يحت</w:t>
      </w:r>
      <w:r>
        <w:rPr>
          <w:rFonts w:hint="eastAsia"/>
          <w:rtl/>
        </w:rPr>
        <w:t>الون</w:t>
      </w:r>
      <w:r>
        <w:rPr>
          <w:rtl/>
        </w:rPr>
        <w:t xml:space="preserve"> في أخذ النسخة القيّمة من أيدي طلبة العلوم ويتاجرون بها بتجارة خاسرة وذلك من أجل متاع قليل لدنياً زائلة حيث يصيب رماد عملهم الخؤون هذا أعين مجتمع بأكمله.</w:t>
      </w:r>
    </w:p>
    <w:p w14:paraId="0BD6DF2A" w14:textId="77777777" w:rsidR="00222EE5" w:rsidRDefault="00222EE5" w:rsidP="00222EE5">
      <w:pPr>
        <w:rPr>
          <w:rtl/>
        </w:rPr>
      </w:pPr>
      <w:r>
        <w:rPr>
          <w:rFonts w:hint="eastAsia"/>
          <w:rtl/>
        </w:rPr>
        <w:t>ولابدّ</w:t>
      </w:r>
      <w:r>
        <w:rPr>
          <w:rtl/>
        </w:rPr>
        <w:t xml:space="preserve"> لنا أن نحظىٰ بفهرسة جامعة لجميع المخطوطات الموجودة في البلاد من أجل وضع حدّ للسرقات والحيلولة دونها وبذلك يتيسّر لنا متابعة النسخة فيما إذا خرجت من المكتبة بما أحطنا به خبراً من</w:t>
      </w:r>
      <w:r w:rsidR="00484436">
        <w:rPr>
          <w:rtl/>
        </w:rPr>
        <w:t xml:space="preserve"> </w:t>
      </w:r>
      <w:r>
        <w:rPr>
          <w:rtl/>
        </w:rPr>
        <w:t>أوصافها</w:t>
      </w:r>
      <w:r w:rsidR="00AA6B6D">
        <w:rPr>
          <w:rtl/>
        </w:rPr>
        <w:t xml:space="preserve"> ؛</w:t>
      </w:r>
      <w:r w:rsidR="00EB3F95">
        <w:rPr>
          <w:rtl/>
        </w:rPr>
        <w:t xml:space="preserve"> </w:t>
      </w:r>
      <w:r>
        <w:rPr>
          <w:rtl/>
        </w:rPr>
        <w:t>وبهذه الطريقة سوف لن يتجرّأ أحد لشراء نسخة تحمل هويّة الدار ا</w:t>
      </w:r>
      <w:r>
        <w:rPr>
          <w:rFonts w:hint="eastAsia"/>
          <w:rtl/>
        </w:rPr>
        <w:t>لتي</w:t>
      </w:r>
      <w:r>
        <w:rPr>
          <w:rtl/>
        </w:rPr>
        <w:t xml:space="preserve"> سرقت منها النسخة.</w:t>
      </w:r>
      <w:r w:rsidR="00484436">
        <w:rPr>
          <w:rtl/>
        </w:rPr>
        <w:t xml:space="preserve"> </w:t>
      </w:r>
    </w:p>
    <w:p w14:paraId="4D3BFB97" w14:textId="77777777" w:rsidR="006C0ECE" w:rsidRDefault="00222EE5" w:rsidP="00222EE5">
      <w:pPr>
        <w:rPr>
          <w:rtl/>
        </w:rPr>
      </w:pPr>
      <w:r>
        <w:rPr>
          <w:rFonts w:hint="eastAsia"/>
          <w:rtl/>
        </w:rPr>
        <w:t>ومن</w:t>
      </w:r>
      <w:r>
        <w:rPr>
          <w:rtl/>
        </w:rPr>
        <w:t xml:space="preserve"> أجل أن نضع حدّاً لحالة السرقات الطارئة علىٰ النسخ الخطّية فمن </w:t>
      </w:r>
    </w:p>
    <w:p w14:paraId="112FA594" w14:textId="77777777" w:rsidR="006C0ECE" w:rsidRDefault="006C0ECE" w:rsidP="003E0ED8">
      <w:pPr>
        <w:pStyle w:val="rfdNormal0"/>
        <w:rPr>
          <w:rtl/>
        </w:rPr>
      </w:pPr>
      <w:r>
        <w:br w:type="page"/>
      </w:r>
      <w:r w:rsidR="00222EE5">
        <w:rPr>
          <w:rFonts w:hint="eastAsia"/>
          <w:rtl/>
        </w:rPr>
        <w:lastRenderedPageBreak/>
        <w:t>اللازم</w:t>
      </w:r>
      <w:r w:rsidR="00222EE5">
        <w:rPr>
          <w:rtl/>
        </w:rPr>
        <w:t xml:space="preserve"> علىٰ مالكي النسخ الخطّية أن يبيعوا كتبهم للمكتبات الكبيرة المعتبرة في البلاد أو يهدوها إليها أو يودعوها أمانة في مكان مطمئنّ وأن لا يبيعوها لأيّ أحد كان وأن يحدّدوا مصير تلك النسخ بعد رحيلهم ليتعيّن مصيرها من بعدهم لئلّا تذهب سدىً وضياعاً عند اختلاف الورثة في تقسيم الإرث.</w:t>
      </w:r>
      <w:r w:rsidR="00484436">
        <w:rPr>
          <w:rtl/>
        </w:rPr>
        <w:t xml:space="preserve"> </w:t>
      </w:r>
    </w:p>
    <w:p w14:paraId="6BEFCA72" w14:textId="77777777" w:rsidR="00222EE5" w:rsidRDefault="00222EE5" w:rsidP="003E0ED8">
      <w:pPr>
        <w:pStyle w:val="rfdBold1"/>
        <w:rPr>
          <w:rtl/>
        </w:rPr>
      </w:pPr>
      <w:r>
        <w:rPr>
          <w:rtl/>
        </w:rPr>
        <w:t>22ـ النسخ الناقصة</w:t>
      </w:r>
      <w:r w:rsidR="00AA6B6D">
        <w:rPr>
          <w:rtl/>
        </w:rPr>
        <w:t xml:space="preserve"> : </w:t>
      </w:r>
    </w:p>
    <w:p w14:paraId="693673A5" w14:textId="77777777" w:rsidR="00222EE5" w:rsidRDefault="00222EE5" w:rsidP="00222EE5">
      <w:pPr>
        <w:rPr>
          <w:rtl/>
        </w:rPr>
      </w:pPr>
      <w:r>
        <w:rPr>
          <w:rFonts w:hint="eastAsia"/>
          <w:rtl/>
        </w:rPr>
        <w:t>يعدّ</w:t>
      </w:r>
      <w:r>
        <w:rPr>
          <w:rtl/>
        </w:rPr>
        <w:t xml:space="preserve"> فقدان</w:t>
      </w:r>
      <w:r w:rsidR="00484436">
        <w:rPr>
          <w:rtl/>
        </w:rPr>
        <w:t xml:space="preserve"> </w:t>
      </w:r>
      <w:r>
        <w:rPr>
          <w:rtl/>
        </w:rPr>
        <w:t>الأوراق من النسخ كارثة قد ابتليت بها الكثير من المخطوطات وخاصّة النسخ القديمة والخطّية التي كانت عند أشخاص غير جديرين بها.</w:t>
      </w:r>
    </w:p>
    <w:p w14:paraId="68FF6112" w14:textId="77777777" w:rsidR="00222EE5" w:rsidRDefault="00222EE5" w:rsidP="00222EE5">
      <w:pPr>
        <w:rPr>
          <w:rtl/>
        </w:rPr>
      </w:pPr>
      <w:r>
        <w:rPr>
          <w:rFonts w:hint="eastAsia"/>
          <w:rtl/>
        </w:rPr>
        <w:t>كان</w:t>
      </w:r>
      <w:r>
        <w:rPr>
          <w:rtl/>
        </w:rPr>
        <w:t xml:space="preserve"> الورّاقون قديماً يقومون بوضع ورقتين إضافيّتين في أوّل الكتاب وورقتين في آخره ويهتمّون بهذا الأمر ويأخذونه بعين الاعتبار وذلك ليكتب اسم الكتاب والمصنّف أو تدرج فيهما بعض المعلومات</w:t>
      </w:r>
      <w:r w:rsidR="00484436">
        <w:rPr>
          <w:rtl/>
        </w:rPr>
        <w:t xml:space="preserve"> </w:t>
      </w:r>
      <w:r>
        <w:rPr>
          <w:rtl/>
        </w:rPr>
        <w:t>وكانوا يبدأون بكتابة الكتاب من بعد</w:t>
      </w:r>
      <w:r w:rsidR="00484436">
        <w:rPr>
          <w:rtl/>
        </w:rPr>
        <w:t xml:space="preserve"> </w:t>
      </w:r>
      <w:r>
        <w:rPr>
          <w:rtl/>
        </w:rPr>
        <w:t>تلك الصفحات ليحتفظ الكتاب بسلامته وي</w:t>
      </w:r>
      <w:r>
        <w:rPr>
          <w:rFonts w:hint="eastAsia"/>
          <w:rtl/>
        </w:rPr>
        <w:t>بقىٰ</w:t>
      </w:r>
      <w:r>
        <w:rPr>
          <w:rtl/>
        </w:rPr>
        <w:t xml:space="preserve"> كاملاً فيما لو سقطت بعض</w:t>
      </w:r>
      <w:r w:rsidR="00484436">
        <w:rPr>
          <w:rtl/>
        </w:rPr>
        <w:t xml:space="preserve"> </w:t>
      </w:r>
      <w:r>
        <w:rPr>
          <w:rtl/>
        </w:rPr>
        <w:t>الأوراق من أوّله أو من آخره.</w:t>
      </w:r>
      <w:r w:rsidR="00484436">
        <w:rPr>
          <w:rtl/>
        </w:rPr>
        <w:t xml:space="preserve"> </w:t>
      </w:r>
    </w:p>
    <w:p w14:paraId="283BF177" w14:textId="77777777" w:rsidR="00222EE5" w:rsidRDefault="00222EE5" w:rsidP="00222EE5">
      <w:pPr>
        <w:rPr>
          <w:rtl/>
        </w:rPr>
      </w:pPr>
      <w:r>
        <w:rPr>
          <w:rFonts w:hint="eastAsia"/>
          <w:rtl/>
        </w:rPr>
        <w:t>ولکن</w:t>
      </w:r>
      <w:r>
        <w:rPr>
          <w:rtl/>
        </w:rPr>
        <w:t xml:space="preserve"> مع مرور الزمن وتوالي الأحداث أصبح لدينا اليوم الكثير من النسخ قد</w:t>
      </w:r>
      <w:r w:rsidR="00484436">
        <w:rPr>
          <w:rtl/>
        </w:rPr>
        <w:t xml:space="preserve"> </w:t>
      </w:r>
      <w:r>
        <w:rPr>
          <w:rtl/>
        </w:rPr>
        <w:t>فقدت أوراقها التي كانت في مقدّمة الكتاب أو في خاتمته أو في وسطه وإنّ هذا النقص يؤدّي إلىٰ معضلة في تعيين هوية الكتاب حين فهرسته وهو من الأمور التي ابتلي بها</w:t>
      </w:r>
      <w:r w:rsidR="00484436">
        <w:rPr>
          <w:rtl/>
        </w:rPr>
        <w:t xml:space="preserve"> </w:t>
      </w:r>
      <w:r>
        <w:rPr>
          <w:rtl/>
        </w:rPr>
        <w:t>المفهرسون وفي مثل هذه الحال</w:t>
      </w:r>
      <w:r>
        <w:rPr>
          <w:rFonts w:hint="eastAsia"/>
          <w:rtl/>
        </w:rPr>
        <w:t>ات</w:t>
      </w:r>
      <w:r>
        <w:rPr>
          <w:rtl/>
        </w:rPr>
        <w:t xml:space="preserve"> من المحتمل جدّاً أن يبقىٰ اسم الكتاب والمصنّف مجهولين</w:t>
      </w:r>
      <w:r w:rsidR="00AA6B6D">
        <w:rPr>
          <w:rtl/>
        </w:rPr>
        <w:t xml:space="preserve"> ؛</w:t>
      </w:r>
      <w:r w:rsidR="00EB3F95">
        <w:rPr>
          <w:rtl/>
        </w:rPr>
        <w:t xml:space="preserve"> </w:t>
      </w:r>
      <w:r>
        <w:rPr>
          <w:rtl/>
        </w:rPr>
        <w:t>فإنّ بعض المفهرسين من زملائنا يخرجون مثل هذه النسخ الناقصة من دائرة الفهرسة ولا يحمّلون أنفسهم ما لا طاقة لهم به من تجشّم أعباء البحث والتنقيب وكم من نسخ نفيسة قد هُجرت وذلك لما طرأ عليها من أمثال ت</w:t>
      </w:r>
      <w:r>
        <w:rPr>
          <w:rFonts w:hint="eastAsia"/>
          <w:rtl/>
        </w:rPr>
        <w:t>لكم</w:t>
      </w:r>
      <w:r>
        <w:rPr>
          <w:rtl/>
        </w:rPr>
        <w:t xml:space="preserve"> النواقص!</w:t>
      </w:r>
    </w:p>
    <w:p w14:paraId="1EAB3AB9" w14:textId="77777777" w:rsidR="006C0ECE" w:rsidRDefault="00222EE5" w:rsidP="00222EE5">
      <w:pPr>
        <w:rPr>
          <w:rtl/>
        </w:rPr>
      </w:pPr>
      <w:r>
        <w:rPr>
          <w:rFonts w:hint="eastAsia"/>
          <w:rtl/>
        </w:rPr>
        <w:t>وقد</w:t>
      </w:r>
      <w:r>
        <w:rPr>
          <w:rtl/>
        </w:rPr>
        <w:t xml:space="preserve"> زالت اليوم ـ إلىٰ حدٍّ كبير ـ معضلة تعيين هوية النسخ الناقصة وذلك </w:t>
      </w:r>
    </w:p>
    <w:p w14:paraId="29F8928A" w14:textId="77777777" w:rsidR="006C0ECE" w:rsidRDefault="006C0ECE" w:rsidP="003E0ED8">
      <w:pPr>
        <w:pStyle w:val="rfdNormal0"/>
        <w:rPr>
          <w:rtl/>
        </w:rPr>
      </w:pPr>
      <w:r>
        <w:br w:type="page"/>
      </w:r>
      <w:r w:rsidR="00222EE5">
        <w:rPr>
          <w:rFonts w:hint="eastAsia"/>
          <w:rtl/>
        </w:rPr>
        <w:lastRenderedPageBreak/>
        <w:t>بالاستعانة</w:t>
      </w:r>
      <w:r w:rsidR="00222EE5">
        <w:rPr>
          <w:rtl/>
        </w:rPr>
        <w:t xml:space="preserve"> بالبرامج الكومبيوترية التي تمّ من خلالها الإحاطة الشاملة بالمعلومات</w:t>
      </w:r>
      <w:r w:rsidR="00AA6B6D">
        <w:rPr>
          <w:rtl/>
        </w:rPr>
        <w:t xml:space="preserve"> ،</w:t>
      </w:r>
      <w:r w:rsidR="00EB3F95">
        <w:rPr>
          <w:rtl/>
        </w:rPr>
        <w:t xml:space="preserve"> </w:t>
      </w:r>
      <w:r w:rsidR="00222EE5">
        <w:rPr>
          <w:rtl/>
        </w:rPr>
        <w:t>فإذا كانت للمفهرسين الخبرة الكافية في طريقة استخدام البرامج الإلكترونية مع خبراتهم في مجال تعيين هوية الكتاب والنسخة والمؤلّف فحينئذ سيتمكّنون من الوصول إلىٰ غايتهم.</w:t>
      </w:r>
    </w:p>
    <w:p w14:paraId="401A8EFA" w14:textId="77777777" w:rsidR="00222EE5" w:rsidRDefault="00222EE5" w:rsidP="00222EE5">
      <w:pPr>
        <w:rPr>
          <w:rtl/>
        </w:rPr>
      </w:pPr>
      <w:r>
        <w:rPr>
          <w:rFonts w:hint="eastAsia"/>
          <w:rtl/>
        </w:rPr>
        <w:t>إنّ</w:t>
      </w:r>
      <w:r>
        <w:rPr>
          <w:rtl/>
        </w:rPr>
        <w:t xml:space="preserve"> أكثر من تسعين بالمائة من المخطوطات ليس لها ترقيم في صفحاتها وأوراقها ولكنّ أكثر هذه النسخ تحتوي علىٰ (عطف الكلمات)</w:t>
      </w:r>
      <w:r w:rsidRPr="00222EE5">
        <w:rPr>
          <w:rStyle w:val="rfdFootnotenum"/>
          <w:rtl/>
        </w:rPr>
        <w:t>(1)</w:t>
      </w:r>
      <w:r w:rsidR="00AA6B6D">
        <w:rPr>
          <w:rtl/>
        </w:rPr>
        <w:t xml:space="preserve"> ،</w:t>
      </w:r>
      <w:r w:rsidR="00EB3F95">
        <w:rPr>
          <w:rtl/>
        </w:rPr>
        <w:t xml:space="preserve"> </w:t>
      </w:r>
      <w:r>
        <w:rPr>
          <w:rtl/>
        </w:rPr>
        <w:t>وذلك حفظاً لتسلسل الصفحات ونظراً إلىٰ وجود (عطف الكلمات) فإنّه يتمّ تعيين النقص في صفحات وسط الكتاب فيتعيّن حينها علىٰ المفهرس ا</w:t>
      </w:r>
      <w:r>
        <w:rPr>
          <w:rFonts w:hint="eastAsia"/>
          <w:rtl/>
        </w:rPr>
        <w:t>لحاذق</w:t>
      </w:r>
      <w:r>
        <w:rPr>
          <w:rtl/>
        </w:rPr>
        <w:t xml:space="preserve"> أن يتابع</w:t>
      </w:r>
      <w:r w:rsidR="00484436">
        <w:rPr>
          <w:rtl/>
        </w:rPr>
        <w:t xml:space="preserve"> </w:t>
      </w:r>
      <w:r>
        <w:rPr>
          <w:rtl/>
        </w:rPr>
        <w:t>تسلسل صفحات الكتاب فضلاً عن تفحّص الصفحات الأولىٰ والأخيرة ليتبيّن من خلال ذلك السقوطات المختلفة في جميع مواضع الكتاب</w:t>
      </w:r>
      <w:r w:rsidR="00AA6B6D">
        <w:rPr>
          <w:rtl/>
        </w:rPr>
        <w:t xml:space="preserve"> ؛</w:t>
      </w:r>
      <w:r w:rsidR="00EB3F95">
        <w:rPr>
          <w:rtl/>
        </w:rPr>
        <w:t xml:space="preserve"> </w:t>
      </w:r>
      <w:r>
        <w:rPr>
          <w:rtl/>
        </w:rPr>
        <w:t>ومن الواضح أنّ هذا الأمر له دور مهمّ في الاستفادة من النسخة وتعيين مدىٰ قيمتها</w:t>
      </w:r>
      <w:r w:rsidR="00AA6B6D">
        <w:rPr>
          <w:rtl/>
        </w:rPr>
        <w:t xml:space="preserve"> ،</w:t>
      </w:r>
      <w:r w:rsidR="00EB3F95">
        <w:rPr>
          <w:rtl/>
        </w:rPr>
        <w:t xml:space="preserve"> </w:t>
      </w:r>
      <w:r>
        <w:rPr>
          <w:rtl/>
        </w:rPr>
        <w:t>ولذلك فإنّ بعض المشترين يقومون بأداء حركة سريعة فيها نوع من الشعبذة حين شراء النسخة يسحرون بها عين البائع</w:t>
      </w:r>
      <w:r w:rsidR="00AA6B6D">
        <w:rPr>
          <w:rtl/>
        </w:rPr>
        <w:t xml:space="preserve"> ؛</w:t>
      </w:r>
      <w:r w:rsidR="00EB3F95">
        <w:rPr>
          <w:rtl/>
        </w:rPr>
        <w:t xml:space="preserve"> </w:t>
      </w:r>
      <w:r>
        <w:rPr>
          <w:rtl/>
        </w:rPr>
        <w:t>إذ يستلّون من وسط النسخة بعض أوراقها وبهذا تتمّ خديعة البائع بأنّ النسخة ناقصة وذلك للحطّ من قيمتها وبعد شرائها يردّون الأوراق التي اقتلعوها إلىٰ مكانها!</w:t>
      </w:r>
    </w:p>
    <w:p w14:paraId="55EBD44D" w14:textId="77777777" w:rsidR="00222EE5" w:rsidRDefault="00222EE5" w:rsidP="00222EE5">
      <w:pPr>
        <w:rPr>
          <w:rtl/>
        </w:rPr>
      </w:pPr>
      <w:r>
        <w:rPr>
          <w:rFonts w:hint="eastAsia"/>
          <w:rtl/>
        </w:rPr>
        <w:t>إنّ</w:t>
      </w:r>
      <w:r>
        <w:rPr>
          <w:rtl/>
        </w:rPr>
        <w:t xml:space="preserve"> النسخ الخطّية في زماننا اليوم معرّضة للخطر وخاصّة النسخ المزيّنة والمذهّبة والتي بها نقوش ملوّنة فإنّ الطامعين المترصّدين لها يحملهم طمعهم باقتلاع تلكم الأوراق المزيّنة والمنقوشة من النسخة وبعد تأطيرها يقومون ببيعها </w:t>
      </w:r>
    </w:p>
    <w:p w14:paraId="533C72C0" w14:textId="77777777" w:rsidR="00222EE5" w:rsidRDefault="00222EE5" w:rsidP="00222EE5">
      <w:pPr>
        <w:pStyle w:val="rfdLine"/>
        <w:rPr>
          <w:rtl/>
        </w:rPr>
      </w:pPr>
      <w:r>
        <w:rPr>
          <w:rtl/>
        </w:rPr>
        <w:t>__________</w:t>
      </w:r>
    </w:p>
    <w:p w14:paraId="510B155A" w14:textId="77777777" w:rsidR="006C0ECE" w:rsidRDefault="00222EE5" w:rsidP="003E0ED8">
      <w:pPr>
        <w:pStyle w:val="rfdFootnote0"/>
        <w:rPr>
          <w:rtl/>
        </w:rPr>
      </w:pPr>
      <w:r>
        <w:rPr>
          <w:rtl/>
        </w:rPr>
        <w:t>(1) كلمة منفردة تكتب في آخر كلّ صفحة على يسارها تدلّ على أوّل كلمة من الصفحة اللاحقة لعدم ترقيم الصفحات سابقاً.</w:t>
      </w:r>
    </w:p>
    <w:p w14:paraId="313F0339" w14:textId="77777777" w:rsidR="006C0ECE" w:rsidRDefault="006C0ECE" w:rsidP="003E0ED8">
      <w:pPr>
        <w:pStyle w:val="rfdNormal0"/>
        <w:rPr>
          <w:rtl/>
        </w:rPr>
      </w:pPr>
      <w:r>
        <w:br w:type="page"/>
      </w:r>
      <w:r w:rsidR="00222EE5">
        <w:rPr>
          <w:rFonts w:hint="eastAsia"/>
          <w:rtl/>
        </w:rPr>
        <w:lastRenderedPageBreak/>
        <w:t>بأسعار</w:t>
      </w:r>
      <w:r w:rsidR="00222EE5">
        <w:rPr>
          <w:rtl/>
        </w:rPr>
        <w:t xml:space="preserve"> خيالية علىٰ السوّاح الغربيّين.</w:t>
      </w:r>
    </w:p>
    <w:p w14:paraId="596B8044" w14:textId="77777777" w:rsidR="00222EE5" w:rsidRDefault="00222EE5" w:rsidP="003E0ED8">
      <w:pPr>
        <w:pStyle w:val="rfdBold1"/>
        <w:rPr>
          <w:rtl/>
        </w:rPr>
      </w:pPr>
      <w:r>
        <w:rPr>
          <w:rtl/>
        </w:rPr>
        <w:t>23ـ النسخ المعرّضة للمُثلة</w:t>
      </w:r>
      <w:r w:rsidR="00AA6B6D">
        <w:rPr>
          <w:rtl/>
        </w:rPr>
        <w:t xml:space="preserve"> : </w:t>
      </w:r>
    </w:p>
    <w:p w14:paraId="0C249363" w14:textId="77777777" w:rsidR="00222EE5" w:rsidRDefault="00222EE5" w:rsidP="00222EE5">
      <w:pPr>
        <w:rPr>
          <w:rtl/>
        </w:rPr>
      </w:pPr>
      <w:r>
        <w:rPr>
          <w:rFonts w:hint="eastAsia"/>
          <w:rtl/>
        </w:rPr>
        <w:t>لقد</w:t>
      </w:r>
      <w:r>
        <w:rPr>
          <w:rtl/>
        </w:rPr>
        <w:t xml:space="preserve"> ذكرنا سابقاً نماذج من المُثلة بالنسخ فإنّ الصحّاف المبتدئ الذي يقوم بقصّ الحواشي </w:t>
      </w:r>
      <w:r w:rsidR="00DC237A">
        <w:rPr>
          <w:rtl/>
        </w:rPr>
        <w:t>و (</w:t>
      </w:r>
      <w:r>
        <w:rPr>
          <w:rtl/>
        </w:rPr>
        <w:t>كلمات عطف) الصفحات وأطراف النسخ جهلاً ويفصلها عن الكتاب</w:t>
      </w:r>
      <w:r w:rsidR="00AA6B6D">
        <w:rPr>
          <w:rtl/>
        </w:rPr>
        <w:t xml:space="preserve"> ،</w:t>
      </w:r>
      <w:r w:rsidR="00EB3F95">
        <w:rPr>
          <w:rtl/>
        </w:rPr>
        <w:t xml:space="preserve"> </w:t>
      </w:r>
      <w:r>
        <w:rPr>
          <w:rtl/>
        </w:rPr>
        <w:t>مثله كمثل المترصّد الطامع الذي يجعل الصفحات المزخرفة والمذهّبة في أطر جميلة وفخمة ويبيعها علىٰ هواة هذه الآثار ا</w:t>
      </w:r>
      <w:r>
        <w:rPr>
          <w:rFonts w:hint="eastAsia"/>
          <w:rtl/>
        </w:rPr>
        <w:t>لتاريخية</w:t>
      </w:r>
      <w:r>
        <w:rPr>
          <w:rtl/>
        </w:rPr>
        <w:t xml:space="preserve"> بأثمان باهضة وكالبعض الآخر الذين يفرّقون كلّ ما في النسخة من أوراق ويجعلون لها نقوشات مزوّرة ثمّ يأطّرونها ويقومون ببيعها.</w:t>
      </w:r>
    </w:p>
    <w:p w14:paraId="7236F8E8" w14:textId="77777777" w:rsidR="00222EE5" w:rsidRDefault="00222EE5" w:rsidP="00222EE5">
      <w:pPr>
        <w:rPr>
          <w:rtl/>
        </w:rPr>
      </w:pPr>
      <w:r>
        <w:rPr>
          <w:rFonts w:hint="eastAsia"/>
          <w:rtl/>
        </w:rPr>
        <w:t>فكلّ</w:t>
      </w:r>
      <w:r>
        <w:rPr>
          <w:rtl/>
        </w:rPr>
        <w:t xml:space="preserve"> ورقة من هذه الأوراق المفرّقة التي تقع بأيد غريبة وتذهب إلىٰ أماكن بعيدة</w:t>
      </w:r>
      <w:r w:rsidR="00484436">
        <w:rPr>
          <w:rtl/>
        </w:rPr>
        <w:t xml:space="preserve"> </w:t>
      </w:r>
      <w:r>
        <w:rPr>
          <w:rtl/>
        </w:rPr>
        <w:t>عن النسخة الأمّ سوف يكون مصيرها الدمار.</w:t>
      </w:r>
    </w:p>
    <w:p w14:paraId="41F7C21C" w14:textId="77777777" w:rsidR="00222EE5" w:rsidRDefault="00222EE5" w:rsidP="00222EE5">
      <w:pPr>
        <w:rPr>
          <w:rtl/>
        </w:rPr>
      </w:pPr>
      <w:r>
        <w:rPr>
          <w:rFonts w:hint="eastAsia"/>
          <w:rtl/>
        </w:rPr>
        <w:t>وهناك</w:t>
      </w:r>
      <w:r>
        <w:rPr>
          <w:rtl/>
        </w:rPr>
        <w:t xml:space="preserve"> قسم آخر من مُثلة النسخ يقوم به المتطرّفون الجهلة لأغراض دينيّة وسياسية</w:t>
      </w:r>
      <w:r w:rsidR="00AA6B6D">
        <w:rPr>
          <w:rtl/>
        </w:rPr>
        <w:t xml:space="preserve"> ،</w:t>
      </w:r>
      <w:r w:rsidR="00EB3F95">
        <w:rPr>
          <w:rtl/>
        </w:rPr>
        <w:t xml:space="preserve"> </w:t>
      </w:r>
      <w:r>
        <w:rPr>
          <w:rtl/>
        </w:rPr>
        <w:t>حيث يقومون بانتزاع المواضيع التي تخالف اعتقاداتهم من تلك النسخ ثمّ يقومون بإتلافها.</w:t>
      </w:r>
      <w:r w:rsidR="00484436">
        <w:rPr>
          <w:rtl/>
        </w:rPr>
        <w:t xml:space="preserve"> </w:t>
      </w:r>
    </w:p>
    <w:p w14:paraId="58DE8051" w14:textId="77777777" w:rsidR="006C0ECE" w:rsidRDefault="00222EE5" w:rsidP="00222EE5">
      <w:pPr>
        <w:rPr>
          <w:rtl/>
        </w:rPr>
      </w:pPr>
      <w:r>
        <w:rPr>
          <w:rFonts w:hint="eastAsia"/>
          <w:rtl/>
        </w:rPr>
        <w:t>وذكر</w:t>
      </w:r>
      <w:r>
        <w:rPr>
          <w:rtl/>
        </w:rPr>
        <w:t xml:space="preserve"> لنا أستاذنا الراحل المرحوم السيّد عبد العزيز الطباطبائي الذي كان يجوب المكتبات بحثاً عن المصادر الخطّية التي تحتوي علىٰ فضائل أهل البيت</w:t>
      </w:r>
      <w:r w:rsidR="00484436">
        <w:rPr>
          <w:rtl/>
        </w:rPr>
        <w:t xml:space="preserve"> </w:t>
      </w:r>
      <w:r w:rsidR="008307B0" w:rsidRPr="008307B0">
        <w:rPr>
          <w:rStyle w:val="rfdAlaem"/>
          <w:rtl/>
        </w:rPr>
        <w:t>عليهم‌السلام</w:t>
      </w:r>
      <w:r w:rsidR="00EB3F95" w:rsidRPr="009E4A94">
        <w:rPr>
          <w:rtl/>
        </w:rPr>
        <w:t xml:space="preserve"> </w:t>
      </w:r>
      <w:r>
        <w:rPr>
          <w:rtl/>
        </w:rPr>
        <w:t>قائلاً</w:t>
      </w:r>
      <w:r w:rsidR="00AA6B6D">
        <w:rPr>
          <w:rtl/>
        </w:rPr>
        <w:t xml:space="preserve"> :</w:t>
      </w:r>
      <w:r w:rsidR="00EB3F95">
        <w:rPr>
          <w:rtl/>
        </w:rPr>
        <w:t xml:space="preserve"> </w:t>
      </w:r>
      <w:r>
        <w:rPr>
          <w:rtl/>
        </w:rPr>
        <w:t>إنّه عثر ذات مرّة في إحدىٰ مكتبات تركيا علىٰ نسخة كان مصنّفها من أهل السنّة ولكنّه عقد فصلا</w:t>
      </w:r>
      <w:r>
        <w:rPr>
          <w:rFonts w:hint="eastAsia"/>
          <w:rtl/>
        </w:rPr>
        <w:t>ً</w:t>
      </w:r>
      <w:r>
        <w:rPr>
          <w:rtl/>
        </w:rPr>
        <w:t xml:space="preserve"> من كتابه في مناقب أهل بيت الرسالة</w:t>
      </w:r>
      <w:r w:rsidR="00484436">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وقد اندهشت أشدّ اندهاش عندما رأيت أنّ مالك النسخة المتشدّد قد انتزع منها عمداً تلكُم الصفحات التي جاء فيها الفصل المذكور آنفاً</w:t>
      </w:r>
      <w:r w:rsidR="00484436">
        <w:rPr>
          <w:rtl/>
        </w:rPr>
        <w:t xml:space="preserve"> </w:t>
      </w:r>
      <w:r>
        <w:rPr>
          <w:rtl/>
        </w:rPr>
        <w:t>وعلّق في حاشية النسخة قائلاً</w:t>
      </w:r>
      <w:r w:rsidR="00AA6B6D">
        <w:rPr>
          <w:rtl/>
        </w:rPr>
        <w:t xml:space="preserve"> :</w:t>
      </w:r>
      <w:r w:rsidR="00EB3F95">
        <w:rPr>
          <w:rtl/>
        </w:rPr>
        <w:t xml:space="preserve"> </w:t>
      </w:r>
      <w:r>
        <w:rPr>
          <w:rtl/>
        </w:rPr>
        <w:t>اقتلعت هذه الصفحات من النسخة وألقيتها في البحر لأنّها تحتوي علىٰ مواضيع غير صحيحة في فضائل أئمّة الرافضة.</w:t>
      </w:r>
    </w:p>
    <w:p w14:paraId="6AED7C97" w14:textId="77777777" w:rsidR="006C0ECE" w:rsidRDefault="006C0ECE" w:rsidP="00222EE5">
      <w:pPr>
        <w:rPr>
          <w:rtl/>
        </w:rPr>
      </w:pPr>
      <w:r>
        <w:br w:type="page"/>
      </w:r>
      <w:r w:rsidR="00222EE5">
        <w:rPr>
          <w:rFonts w:hint="eastAsia"/>
          <w:rtl/>
        </w:rPr>
        <w:lastRenderedPageBreak/>
        <w:t>وقد</w:t>
      </w:r>
      <w:r w:rsidR="00222EE5">
        <w:rPr>
          <w:rtl/>
        </w:rPr>
        <w:t xml:space="preserve"> امتدّت هذه الأحقاد حتّىٰ إلىٰ مصنّفاتهم المطبوعة</w:t>
      </w:r>
      <w:r w:rsidR="00AA6B6D">
        <w:rPr>
          <w:rtl/>
        </w:rPr>
        <w:t xml:space="preserve"> ؛</w:t>
      </w:r>
      <w:r w:rsidR="00EB3F95">
        <w:rPr>
          <w:rtl/>
        </w:rPr>
        <w:t xml:space="preserve"> </w:t>
      </w:r>
      <w:r w:rsidR="00222EE5">
        <w:rPr>
          <w:rtl/>
        </w:rPr>
        <w:t>إذ مثّلوا بمصادرهم القديمة عند إعادة طباعتها ونشرها وقاموا بحذف المواضيع التي لا تصبّ في صالحهم أو حرّفوها</w:t>
      </w:r>
      <w:r w:rsidR="00484436">
        <w:rPr>
          <w:rtl/>
        </w:rPr>
        <w:t xml:space="preserve"> </w:t>
      </w:r>
      <w:r w:rsidR="00222EE5">
        <w:rPr>
          <w:rtl/>
        </w:rPr>
        <w:t>وحملوها علىٰ غير منطوقها ومفهومها.</w:t>
      </w:r>
    </w:p>
    <w:p w14:paraId="33D18C8A" w14:textId="77777777" w:rsidR="00222EE5" w:rsidRDefault="00222EE5" w:rsidP="00222EE5">
      <w:pPr>
        <w:rPr>
          <w:rtl/>
        </w:rPr>
      </w:pPr>
      <w:r>
        <w:rPr>
          <w:rFonts w:hint="eastAsia"/>
          <w:rtl/>
        </w:rPr>
        <w:t>كثيراً</w:t>
      </w:r>
      <w:r>
        <w:rPr>
          <w:rtl/>
        </w:rPr>
        <w:t xml:space="preserve"> ما يسعىٰ المناوئون لإنكار فضائل أمير المؤمنين علي</w:t>
      </w:r>
      <w:r w:rsidR="00484436">
        <w:rPr>
          <w:rtl/>
        </w:rPr>
        <w:t xml:space="preserve"> </w:t>
      </w:r>
      <w:r w:rsidR="000D07A2" w:rsidRPr="000D07A2">
        <w:rPr>
          <w:rStyle w:val="rfdAlaem"/>
          <w:rtl/>
        </w:rPr>
        <w:t>عليه‌السلام</w:t>
      </w:r>
      <w:r w:rsidR="00EB3F95" w:rsidRPr="009E4A94">
        <w:rPr>
          <w:rtl/>
        </w:rPr>
        <w:t xml:space="preserve"> </w:t>
      </w:r>
      <w:r>
        <w:rPr>
          <w:rtl/>
        </w:rPr>
        <w:t>وفضائل آل البيت عليهم أفضل صلوات المصلّين</w:t>
      </w:r>
      <w:r w:rsidR="00AA6B6D">
        <w:rPr>
          <w:rtl/>
        </w:rPr>
        <w:t xml:space="preserve"> ،</w:t>
      </w:r>
      <w:r w:rsidR="00EB3F95">
        <w:rPr>
          <w:rtl/>
        </w:rPr>
        <w:t xml:space="preserve"> </w:t>
      </w:r>
      <w:r>
        <w:rPr>
          <w:rtl/>
        </w:rPr>
        <w:t>ولكن بالرغم من ذلك نرىٰ أنّ نور وجودهم الطاهر قد شمل العالم بأسره.</w:t>
      </w:r>
    </w:p>
    <w:p w14:paraId="09096254" w14:textId="77777777" w:rsidR="00222EE5" w:rsidRDefault="00222EE5" w:rsidP="00222EE5">
      <w:pPr>
        <w:rPr>
          <w:rtl/>
        </w:rPr>
      </w:pPr>
      <w:r>
        <w:rPr>
          <w:rFonts w:hint="eastAsia"/>
          <w:rtl/>
        </w:rPr>
        <w:t>فإنّ</w:t>
      </w:r>
      <w:r>
        <w:rPr>
          <w:rtl/>
        </w:rPr>
        <w:t xml:space="preserve"> اقتلاع الأوراق عن النسخ وتمزيقها كثيراً ما وقع في التاريخ ومنها في سنة (163 هجرية) حيث اعتدىٰ المهدي بن المنصور وهو ثالث خلفاء بني العبّاس علىٰ مدينة حلب وقتل الناس وصلبهم وقطّع كتبهم بالسكاكين قطعاً.</w:t>
      </w:r>
    </w:p>
    <w:p w14:paraId="480DDBF9" w14:textId="77777777" w:rsidR="00222EE5" w:rsidRDefault="00222EE5" w:rsidP="00222EE5">
      <w:pPr>
        <w:rPr>
          <w:rtl/>
        </w:rPr>
      </w:pPr>
      <w:r>
        <w:rPr>
          <w:rFonts w:hint="eastAsia"/>
          <w:rtl/>
        </w:rPr>
        <w:t>في</w:t>
      </w:r>
      <w:r>
        <w:rPr>
          <w:rtl/>
        </w:rPr>
        <w:t xml:space="preserve"> هذه العجالة من مقالتي أذكر مختصراً ممّا عثرت عليه من الُمثلة بالنسخ في رحلتي الأخيرة التي قمت بها إلىٰ النجف فقد رأيت عن قرب في إحدىٰ مكتبات النجف الأشرف الواقعة في حارة قديمة من حاراته اشتهرت باسم (الولاية) الكثير من النسخ الممزّقة ومن بين النسخ التي ر</w:t>
      </w:r>
      <w:r>
        <w:rPr>
          <w:rFonts w:hint="eastAsia"/>
          <w:rtl/>
        </w:rPr>
        <w:t>أيتها</w:t>
      </w:r>
      <w:r>
        <w:rPr>
          <w:rtl/>
        </w:rPr>
        <w:t xml:space="preserve"> كانت نسخة نفيسة من النفائس قد مزّقت جميع أوراقها وأتلفها جيش طاغية العراق المقبور عند اجتياحه للمدن المقدّسة في أوائل تسعينيّات القرن الميلادي الماضي إثر الانتفاضة الشيعية.</w:t>
      </w:r>
    </w:p>
    <w:p w14:paraId="56BCC6C8" w14:textId="77777777" w:rsidR="00222EE5" w:rsidRDefault="00222EE5" w:rsidP="00222EE5">
      <w:pPr>
        <w:rPr>
          <w:rtl/>
        </w:rPr>
      </w:pPr>
      <w:r>
        <w:rPr>
          <w:rFonts w:hint="eastAsia"/>
          <w:rtl/>
        </w:rPr>
        <w:t>ومن</w:t>
      </w:r>
      <w:r>
        <w:rPr>
          <w:rtl/>
        </w:rPr>
        <w:t xml:space="preserve"> الطريف فإنّ المُثلة أحياناً ما تقع علىٰ أيدي نفس أصحاب الكتاب! علىٰ سبيل المثال ففي إحدىٰ المكتبات الكبيرة التي لها وجاهة وطنية قاموا بتفريق الرسائل المجموعة علىٰ شكل مجاميع من بعضها الآخر ووضعوا كلّ رسالة في الرفّ المناسب لها في الموضوع</w:t>
      </w:r>
      <w:r w:rsidR="00484436">
        <w:rPr>
          <w:rtl/>
        </w:rPr>
        <w:t xml:space="preserve"> </w:t>
      </w:r>
      <w:r>
        <w:rPr>
          <w:rtl/>
        </w:rPr>
        <w:t>وذلك بذريعة ت</w:t>
      </w:r>
      <w:r>
        <w:rPr>
          <w:rFonts w:hint="eastAsia"/>
          <w:rtl/>
        </w:rPr>
        <w:t>رتيبها</w:t>
      </w:r>
      <w:r>
        <w:rPr>
          <w:rtl/>
        </w:rPr>
        <w:t xml:space="preserve"> في المخازن حسب مواضيعها وفهرستها فهرسة موضوعية وهكذا كان حيث تفكّكت المجاميع وانهارت</w:t>
      </w:r>
      <w:r w:rsidR="00484436">
        <w:rPr>
          <w:rtl/>
        </w:rPr>
        <w:t xml:space="preserve"> </w:t>
      </w:r>
      <w:r>
        <w:rPr>
          <w:rtl/>
        </w:rPr>
        <w:t>أركانها.</w:t>
      </w:r>
    </w:p>
    <w:p w14:paraId="2322D301" w14:textId="77777777" w:rsidR="006C0ECE" w:rsidRDefault="00222EE5" w:rsidP="00222EE5">
      <w:pPr>
        <w:rPr>
          <w:rtl/>
        </w:rPr>
      </w:pPr>
      <w:r>
        <w:rPr>
          <w:rFonts w:hint="eastAsia"/>
          <w:rtl/>
        </w:rPr>
        <w:t>هذا</w:t>
      </w:r>
      <w:r>
        <w:rPr>
          <w:rtl/>
        </w:rPr>
        <w:t xml:space="preserve"> وقد سمعت من أحد زملائي المحقّقين فيما يخصّ هذا الشأن أنّه احتاج ذات مرّة لتصحيح إحدىٰ الرسائل الفقهية أن يذهب إلىٰ أحد أصحاب المجاميع </w:t>
      </w:r>
    </w:p>
    <w:p w14:paraId="0A0599DE" w14:textId="77777777" w:rsidR="006C0ECE" w:rsidRDefault="006C0ECE" w:rsidP="003E0ED8">
      <w:pPr>
        <w:pStyle w:val="rfdNormal0"/>
        <w:rPr>
          <w:rtl/>
        </w:rPr>
      </w:pPr>
      <w:r>
        <w:br w:type="page"/>
      </w:r>
      <w:r w:rsidR="00222EE5">
        <w:rPr>
          <w:rFonts w:hint="eastAsia"/>
          <w:rtl/>
        </w:rPr>
        <w:lastRenderedPageBreak/>
        <w:t>المعروفين</w:t>
      </w:r>
      <w:r w:rsidR="00222EE5">
        <w:rPr>
          <w:rtl/>
        </w:rPr>
        <w:t xml:space="preserve"> لمطالعة النسخة المصوّرة الفريدة من تلك الرسالة التي كانت بحوزته</w:t>
      </w:r>
      <w:r w:rsidR="00AA6B6D">
        <w:rPr>
          <w:rtl/>
        </w:rPr>
        <w:t xml:space="preserve"> ،</w:t>
      </w:r>
      <w:r w:rsidR="00EB3F95">
        <w:rPr>
          <w:rtl/>
        </w:rPr>
        <w:t xml:space="preserve"> </w:t>
      </w:r>
      <w:r w:rsidR="00222EE5">
        <w:rPr>
          <w:rtl/>
        </w:rPr>
        <w:t>فقام مالك الرسالة بانتزاعها من المجموعة الخطّية وعزلها عنها وقال لي</w:t>
      </w:r>
      <w:r w:rsidR="00AA6B6D">
        <w:rPr>
          <w:rtl/>
        </w:rPr>
        <w:t xml:space="preserve"> :</w:t>
      </w:r>
      <w:r w:rsidR="00EB3F95">
        <w:rPr>
          <w:rtl/>
        </w:rPr>
        <w:t xml:space="preserve"> </w:t>
      </w:r>
      <w:r w:rsidR="00222EE5">
        <w:rPr>
          <w:rtl/>
        </w:rPr>
        <w:t>اذهب بها وصوّرها ثمّ ردّها!</w:t>
      </w:r>
    </w:p>
    <w:p w14:paraId="13EC9E96" w14:textId="77777777" w:rsidR="00222EE5" w:rsidRDefault="00222EE5" w:rsidP="003E0ED8">
      <w:pPr>
        <w:pStyle w:val="rfdBold1"/>
        <w:rPr>
          <w:rtl/>
        </w:rPr>
      </w:pPr>
      <w:r>
        <w:rPr>
          <w:rtl/>
        </w:rPr>
        <w:t>24ـ النسخ المفقود منها غلافها</w:t>
      </w:r>
      <w:r w:rsidR="00AA6B6D">
        <w:rPr>
          <w:rtl/>
        </w:rPr>
        <w:t xml:space="preserve"> : </w:t>
      </w:r>
    </w:p>
    <w:p w14:paraId="778C9829" w14:textId="77777777" w:rsidR="00222EE5" w:rsidRDefault="00222EE5" w:rsidP="00222EE5">
      <w:pPr>
        <w:rPr>
          <w:rtl/>
        </w:rPr>
      </w:pPr>
      <w:r>
        <w:rPr>
          <w:rFonts w:hint="eastAsia"/>
          <w:rtl/>
        </w:rPr>
        <w:t>إنّ</w:t>
      </w:r>
      <w:r>
        <w:rPr>
          <w:rtl/>
        </w:rPr>
        <w:t xml:space="preserve"> مرحلة التجليد هي مرحلة مهمّة في إعداد النسخة كما أنّ مهنة الورّاقين تعدّ</w:t>
      </w:r>
      <w:r w:rsidR="00484436">
        <w:rPr>
          <w:rtl/>
        </w:rPr>
        <w:t xml:space="preserve"> </w:t>
      </w:r>
      <w:r>
        <w:rPr>
          <w:rtl/>
        </w:rPr>
        <w:t>من أهمّ الحرف والأعمال المهنية الفنّية علىٰ مرّ التاريخ حيث كانت دائماً جنباً إلىٰ جنب في خدمة النسخ الخطّية والنسخ الفنّية النفيسة بما قدّمته لها من خدمات ولا زالت أسامي بعض الو</w:t>
      </w:r>
      <w:r>
        <w:rPr>
          <w:rFonts w:hint="eastAsia"/>
          <w:rtl/>
        </w:rPr>
        <w:t>رّاقين</w:t>
      </w:r>
      <w:r>
        <w:rPr>
          <w:rtl/>
        </w:rPr>
        <w:t xml:space="preserve"> الماهرين مخلّدة في صفحات التاريخ حيث أبهر الناظرين ما تركوه من آثار مهنتهم</w:t>
      </w:r>
      <w:r w:rsidR="00AA6B6D">
        <w:rPr>
          <w:rtl/>
        </w:rPr>
        <w:t xml:space="preserve"> ،</w:t>
      </w:r>
      <w:r w:rsidR="00EB3F95">
        <w:rPr>
          <w:rtl/>
        </w:rPr>
        <w:t xml:space="preserve"> </w:t>
      </w:r>
      <w:r>
        <w:rPr>
          <w:rtl/>
        </w:rPr>
        <w:t>فإنّ الغلاف الذي يحظىٰ بجودة عالية يكون أدوم بقاء وأسلم صيانة وأشدّ منعة إزاء مختلف عوادي الزمان وحوادثه فضلاً عن أنّ تفنّن بعض الورّاقين قد ترك أثراً كبيراً علىٰ قيمة النسخ</w:t>
      </w:r>
      <w:r>
        <w:rPr>
          <w:rFonts w:hint="eastAsia"/>
          <w:rtl/>
        </w:rPr>
        <w:t>ة</w:t>
      </w:r>
      <w:r w:rsidR="00AA6B6D">
        <w:rPr>
          <w:rFonts w:hint="eastAsia"/>
          <w:rtl/>
        </w:rPr>
        <w:t xml:space="preserve"> ،</w:t>
      </w:r>
      <w:r w:rsidR="00EB3F95">
        <w:rPr>
          <w:rFonts w:hint="eastAsia"/>
          <w:rtl/>
        </w:rPr>
        <w:t xml:space="preserve"> </w:t>
      </w:r>
      <w:r>
        <w:rPr>
          <w:rtl/>
        </w:rPr>
        <w:t>فعلىٰ هذا فإنّ النسخ الفاقدة للتجليد أو المنتزع منها غلافها أو تعرّض غلافها للتمزيق غير مصانة وغير محصّنة من الأضرار والآفات التي</w:t>
      </w:r>
      <w:r w:rsidR="00484436">
        <w:rPr>
          <w:rtl/>
        </w:rPr>
        <w:t xml:space="preserve"> </w:t>
      </w:r>
      <w:r>
        <w:rPr>
          <w:rtl/>
        </w:rPr>
        <w:t>تلحق بها.</w:t>
      </w:r>
    </w:p>
    <w:p w14:paraId="67B65B85" w14:textId="77777777" w:rsidR="00222EE5" w:rsidRDefault="00222EE5" w:rsidP="00222EE5">
      <w:pPr>
        <w:rPr>
          <w:rtl/>
        </w:rPr>
      </w:pPr>
      <w:r>
        <w:rPr>
          <w:rFonts w:hint="eastAsia"/>
          <w:rtl/>
        </w:rPr>
        <w:t>ومن</w:t>
      </w:r>
      <w:r>
        <w:rPr>
          <w:rtl/>
        </w:rPr>
        <w:t xml:space="preserve"> المؤسف إنّ بعض مالكي النسخ يقومون بانتزاع غلاف النسخة الذي عادة ما يكون من الجلد ـ وذلك لجهلهم وعدم معرفتهم بالأمر ـ ثمّ يستبدلونه بغلاف مصنوع من المقوّىٰ البرّاق وغيره وهذا ما يؤدّي إلىٰ تضرّر النسخة وإلىٰ الحطّ من قيمتها</w:t>
      </w:r>
      <w:r w:rsidR="00AA6B6D">
        <w:rPr>
          <w:rtl/>
        </w:rPr>
        <w:t xml:space="preserve"> ،</w:t>
      </w:r>
      <w:r w:rsidR="00EB3F95">
        <w:rPr>
          <w:rtl/>
        </w:rPr>
        <w:t xml:space="preserve"> </w:t>
      </w:r>
      <w:r>
        <w:rPr>
          <w:rtl/>
        </w:rPr>
        <w:t>فمثل هذا الغلاف غير مناسب لل</w:t>
      </w:r>
      <w:r>
        <w:rPr>
          <w:rFonts w:hint="eastAsia"/>
          <w:rtl/>
        </w:rPr>
        <w:t>نسخ</w:t>
      </w:r>
      <w:r>
        <w:rPr>
          <w:rtl/>
        </w:rPr>
        <w:t xml:space="preserve"> الخطّية وليس من شأنها أن تغلّف به.</w:t>
      </w:r>
    </w:p>
    <w:p w14:paraId="59E1FC9E" w14:textId="77777777" w:rsidR="006C0ECE" w:rsidRDefault="00222EE5" w:rsidP="00222EE5">
      <w:pPr>
        <w:rPr>
          <w:rtl/>
        </w:rPr>
      </w:pPr>
      <w:r>
        <w:rPr>
          <w:rFonts w:hint="eastAsia"/>
          <w:rtl/>
        </w:rPr>
        <w:t>فبعض</w:t>
      </w:r>
      <w:r>
        <w:rPr>
          <w:rtl/>
        </w:rPr>
        <w:t xml:space="preserve"> المترصّدين الطامعين كانوا يغيّرون الغلاف القديم للنسخ ثمّ يغلّفونها بغلاف جديد مزيّن بما تزيّن به غلاف النسخ القديمة من زخارف ونقوشات وآيات قرآنية وأدعية طمعاً بالدينار والدرهم</w:t>
      </w:r>
      <w:r w:rsidR="00AA6B6D">
        <w:rPr>
          <w:rtl/>
        </w:rPr>
        <w:t xml:space="preserve"> ،</w:t>
      </w:r>
      <w:r w:rsidR="00EB3F95">
        <w:rPr>
          <w:rtl/>
        </w:rPr>
        <w:t xml:space="preserve"> </w:t>
      </w:r>
      <w:r>
        <w:rPr>
          <w:rtl/>
        </w:rPr>
        <w:t>ولا يهتمّون بما يعود به مثل هذا العمل من أضرار علىٰ مثل هذه النسخ.</w:t>
      </w:r>
      <w:r w:rsidR="00484436">
        <w:rPr>
          <w:rtl/>
        </w:rPr>
        <w:t xml:space="preserve"> </w:t>
      </w:r>
      <w:r>
        <w:rPr>
          <w:rtl/>
        </w:rPr>
        <w:t>وبالت</w:t>
      </w:r>
      <w:r>
        <w:rPr>
          <w:rFonts w:hint="eastAsia"/>
          <w:rtl/>
        </w:rPr>
        <w:t>أكيد</w:t>
      </w:r>
      <w:r>
        <w:rPr>
          <w:rtl/>
        </w:rPr>
        <w:t xml:space="preserve"> فإنّ مجال التزوير والتدليس مفتوح لمن ابتغاه </w:t>
      </w:r>
    </w:p>
    <w:p w14:paraId="4DA52A8A" w14:textId="77777777" w:rsidR="006C0ECE" w:rsidRDefault="006C0ECE" w:rsidP="003E0ED8">
      <w:pPr>
        <w:pStyle w:val="rfdNormal0"/>
        <w:rPr>
          <w:rtl/>
        </w:rPr>
      </w:pPr>
      <w:r>
        <w:br w:type="page"/>
      </w:r>
      <w:r w:rsidR="00222EE5">
        <w:rPr>
          <w:rFonts w:hint="eastAsia"/>
          <w:rtl/>
        </w:rPr>
        <w:lastRenderedPageBreak/>
        <w:t>من</w:t>
      </w:r>
      <w:r w:rsidR="00222EE5">
        <w:rPr>
          <w:rtl/>
        </w:rPr>
        <w:t xml:space="preserve"> أهل المكر والاحتيال في تزيينهم الأغلفة لتبدوا وكأنّها قديمة ولابدّ لمن أراد أن يشتري النسخ القديمة من الاستعانة بأهل الخبرة والتشاور معهم في هذا المجال.</w:t>
      </w:r>
      <w:r w:rsidR="00484436">
        <w:rPr>
          <w:rtl/>
        </w:rPr>
        <w:t xml:space="preserve"> </w:t>
      </w:r>
    </w:p>
    <w:p w14:paraId="545DD49C" w14:textId="77777777" w:rsidR="00222EE5" w:rsidRDefault="00222EE5" w:rsidP="00222EE5">
      <w:pPr>
        <w:rPr>
          <w:rtl/>
        </w:rPr>
      </w:pPr>
      <w:r>
        <w:rPr>
          <w:rFonts w:hint="eastAsia"/>
          <w:rtl/>
        </w:rPr>
        <w:t>ولا</w:t>
      </w:r>
      <w:r>
        <w:rPr>
          <w:rtl/>
        </w:rPr>
        <w:t xml:space="preserve"> بدّ هنا من التذكير بأمر مهمّ وهو أنّ الأغلفة القديمة</w:t>
      </w:r>
      <w:r w:rsidR="00484436">
        <w:rPr>
          <w:rtl/>
        </w:rPr>
        <w:t xml:space="preserve"> </w:t>
      </w:r>
      <w:r>
        <w:rPr>
          <w:rtl/>
        </w:rPr>
        <w:t>المتّخذة من الجلد لا ينبغي لها أن تطلىٰ بالدهن</w:t>
      </w:r>
      <w:r w:rsidR="00AA6B6D">
        <w:rPr>
          <w:rtl/>
        </w:rPr>
        <w:t xml:space="preserve"> ؛</w:t>
      </w:r>
      <w:r w:rsidR="00EB3F95">
        <w:rPr>
          <w:rtl/>
        </w:rPr>
        <w:t xml:space="preserve"> </w:t>
      </w:r>
      <w:r>
        <w:rPr>
          <w:rtl/>
        </w:rPr>
        <w:t>لأنّ ذلك سوف يؤدّي علىٰ المدىٰ البعيد إلىٰ تغيير لونها وازدياد صلابتها ويبوستها.</w:t>
      </w:r>
    </w:p>
    <w:p w14:paraId="2EB254C4" w14:textId="77777777" w:rsidR="00222EE5" w:rsidRDefault="00222EE5" w:rsidP="003E0ED8">
      <w:pPr>
        <w:pStyle w:val="rfdBold1"/>
        <w:rPr>
          <w:rtl/>
        </w:rPr>
      </w:pPr>
      <w:r>
        <w:rPr>
          <w:rtl/>
        </w:rPr>
        <w:t>25ـ النسخ المبعثرة</w:t>
      </w:r>
      <w:r w:rsidR="00AA6B6D">
        <w:rPr>
          <w:rtl/>
        </w:rPr>
        <w:t xml:space="preserve"> : </w:t>
      </w:r>
    </w:p>
    <w:p w14:paraId="0A6AB2DB" w14:textId="77777777" w:rsidR="00222EE5" w:rsidRDefault="00222EE5" w:rsidP="00222EE5">
      <w:pPr>
        <w:rPr>
          <w:rtl/>
        </w:rPr>
      </w:pPr>
      <w:r>
        <w:rPr>
          <w:rFonts w:hint="eastAsia"/>
          <w:rtl/>
        </w:rPr>
        <w:t>كثيراً</w:t>
      </w:r>
      <w:r>
        <w:rPr>
          <w:rtl/>
        </w:rPr>
        <w:t xml:space="preserve"> ما اتّفق أنّ الكتاب يتهرّأ خياطه وتتفرّق أوراقه ويتغيّر ترتيبها حتّىٰ يصبح متناثراً مبعثرة أوراقه تتلاعب به أيدي الورّاقين خصوصاً إذا صار بيد ورّاق لا علم له بمحتوىٰ الكتاب ومضمونه فيجني علىٰ النسخة بما يشوّه أصالتها ونظمها.</w:t>
      </w:r>
      <w:r w:rsidR="00484436">
        <w:rPr>
          <w:rtl/>
        </w:rPr>
        <w:t xml:space="preserve"> </w:t>
      </w:r>
      <w:r>
        <w:rPr>
          <w:rtl/>
        </w:rPr>
        <w:t>ففي مثل هذه الحالات وقب</w:t>
      </w:r>
      <w:r>
        <w:rPr>
          <w:rFonts w:hint="eastAsia"/>
          <w:rtl/>
        </w:rPr>
        <w:t>ل</w:t>
      </w:r>
      <w:r>
        <w:rPr>
          <w:rtl/>
        </w:rPr>
        <w:t xml:space="preserve"> أن يتصرّف بها الورّاق لابدّ من تسليمها إلىٰ خبير عالم بموضوع الكتاب وأبوابه وفصوله وأبحاثه ليقوم بترتيب أوراقه المبعثرة مع ما يبذله من دقّة كافية وسعة صدر ووقت كافٍ فيميّز مواضع السقط منها ويجبر نواقصها ما أمكنه من علىٰ نسخة أخرىٰ مماثلة لها كما له أن يس</w:t>
      </w:r>
      <w:r>
        <w:rPr>
          <w:rFonts w:hint="eastAsia"/>
          <w:rtl/>
        </w:rPr>
        <w:t>تعين</w:t>
      </w:r>
      <w:r>
        <w:rPr>
          <w:rtl/>
        </w:rPr>
        <w:t xml:space="preserve"> بخطّاط ماهر</w:t>
      </w:r>
      <w:r w:rsidR="00AA6B6D">
        <w:rPr>
          <w:rtl/>
        </w:rPr>
        <w:t xml:space="preserve"> ؛</w:t>
      </w:r>
      <w:r w:rsidR="00EB3F95">
        <w:rPr>
          <w:rtl/>
        </w:rPr>
        <w:t xml:space="preserve"> </w:t>
      </w:r>
      <w:r>
        <w:rPr>
          <w:rtl/>
        </w:rPr>
        <w:t>جبراً لسقوطات المتن وغوامضه ومن ثمّ يتمّ تسليمها إلىٰ ورّاق ماهر من أهل الفنّ والخبرة متقناً لخياطة أوراق الكتاب بخياطة جديدة وتجليد جديد.</w:t>
      </w:r>
    </w:p>
    <w:p w14:paraId="3A5C3242" w14:textId="77777777" w:rsidR="006C0ECE" w:rsidRDefault="00222EE5" w:rsidP="00222EE5">
      <w:pPr>
        <w:rPr>
          <w:rtl/>
        </w:rPr>
      </w:pPr>
      <w:r>
        <w:rPr>
          <w:rFonts w:hint="eastAsia"/>
          <w:rtl/>
        </w:rPr>
        <w:t>وأمّا</w:t>
      </w:r>
      <w:r>
        <w:rPr>
          <w:rtl/>
        </w:rPr>
        <w:t xml:space="preserve"> بالنسبة للفهرسة</w:t>
      </w:r>
      <w:r w:rsidR="00AA6B6D">
        <w:rPr>
          <w:rtl/>
        </w:rPr>
        <w:t xml:space="preserve"> ،</w:t>
      </w:r>
      <w:r w:rsidR="00EB3F95">
        <w:rPr>
          <w:rtl/>
        </w:rPr>
        <w:t xml:space="preserve"> </w:t>
      </w:r>
      <w:r>
        <w:rPr>
          <w:rtl/>
        </w:rPr>
        <w:t>فإنّ المفهرس الخبير الحاذق والدقيق</w:t>
      </w:r>
      <w:r w:rsidR="00484436">
        <w:rPr>
          <w:rtl/>
        </w:rPr>
        <w:t xml:space="preserve"> </w:t>
      </w:r>
      <w:r>
        <w:rPr>
          <w:rtl/>
        </w:rPr>
        <w:t>لابدّ له من ترتيب الأوراق المبعثرة بأسرها من جديد وأن يكون ملمّاً بعمله قائماً بأعباء ترتيبها وأن لا يعوّل علىٰ نظرته الأولىٰ الخاطفة وأن لا يظنّ أنّ عمله عليها قد أنجز بمجرّد أن تكون مقدّمة النسخة ونهايتها موجودتان فإنّ اكتساب مثل هذه البراعة واحترافها يتطلّب من المفهرس أن يكون عارفاً بمختلف مصنّفات العلوم الإسلامية ذا ألفة بها ومن أهل خلّتها</w:t>
      </w:r>
      <w:r w:rsidR="00AA6B6D">
        <w:rPr>
          <w:rtl/>
        </w:rPr>
        <w:t xml:space="preserve"> ،</w:t>
      </w:r>
      <w:r w:rsidR="00EB3F95">
        <w:rPr>
          <w:rtl/>
        </w:rPr>
        <w:t xml:space="preserve"> </w:t>
      </w:r>
      <w:r>
        <w:rPr>
          <w:rtl/>
        </w:rPr>
        <w:t>فإنّ العلم بترتيب سور القرآن</w:t>
      </w:r>
      <w:r w:rsidR="00AA6B6D">
        <w:rPr>
          <w:rtl/>
        </w:rPr>
        <w:t xml:space="preserve"> ،</w:t>
      </w:r>
      <w:r w:rsidR="00EB3F95">
        <w:rPr>
          <w:rtl/>
        </w:rPr>
        <w:t xml:space="preserve"> </w:t>
      </w:r>
      <w:r>
        <w:rPr>
          <w:rtl/>
        </w:rPr>
        <w:t xml:space="preserve">وتصنيف </w:t>
      </w:r>
    </w:p>
    <w:p w14:paraId="7E00D860" w14:textId="77777777" w:rsidR="006C0ECE" w:rsidRDefault="006C0ECE" w:rsidP="003E0ED8">
      <w:pPr>
        <w:pStyle w:val="rfdNormal0"/>
        <w:rPr>
          <w:rtl/>
        </w:rPr>
      </w:pPr>
      <w:r>
        <w:br w:type="page"/>
      </w:r>
      <w:r w:rsidR="00222EE5">
        <w:rPr>
          <w:rFonts w:hint="eastAsia"/>
          <w:rtl/>
        </w:rPr>
        <w:lastRenderedPageBreak/>
        <w:t>نهج</w:t>
      </w:r>
      <w:r w:rsidR="00222EE5">
        <w:rPr>
          <w:rtl/>
        </w:rPr>
        <w:t xml:space="preserve"> البلاغة إلىٰ ثلاثة فصول</w:t>
      </w:r>
      <w:r w:rsidR="00AA6B6D">
        <w:rPr>
          <w:rtl/>
        </w:rPr>
        <w:t xml:space="preserve"> :</w:t>
      </w:r>
      <w:r w:rsidR="00EB3F95">
        <w:rPr>
          <w:rtl/>
        </w:rPr>
        <w:t xml:space="preserve"> </w:t>
      </w:r>
      <w:r w:rsidR="00222EE5">
        <w:rPr>
          <w:rtl/>
        </w:rPr>
        <w:t>خطب الإمام علي</w:t>
      </w:r>
      <w:r w:rsidR="00484436">
        <w:rPr>
          <w:rtl/>
        </w:rPr>
        <w:t xml:space="preserve"> </w:t>
      </w:r>
      <w:r w:rsidR="000D07A2" w:rsidRPr="000D07A2">
        <w:rPr>
          <w:rStyle w:val="rfdAlaem"/>
          <w:rtl/>
        </w:rPr>
        <w:t>عليه‌السلام</w:t>
      </w:r>
      <w:r w:rsidR="00EB3F95" w:rsidRPr="009E4A94">
        <w:rPr>
          <w:rtl/>
        </w:rPr>
        <w:t xml:space="preserve"> </w:t>
      </w:r>
      <w:r w:rsidR="00222EE5">
        <w:rPr>
          <w:rtl/>
        </w:rPr>
        <w:t>وكتبه للولاة وكلماته القصار</w:t>
      </w:r>
      <w:r w:rsidR="00AA6B6D">
        <w:rPr>
          <w:rtl/>
        </w:rPr>
        <w:t xml:space="preserve"> ،</w:t>
      </w:r>
      <w:r w:rsidR="00EB3F95">
        <w:rPr>
          <w:rtl/>
        </w:rPr>
        <w:t xml:space="preserve"> </w:t>
      </w:r>
      <w:r w:rsidR="00222EE5">
        <w:rPr>
          <w:rtl/>
        </w:rPr>
        <w:t>واشتمال الصحيفة السجّادية علىٰ أربعة وخمسين دعاء</w:t>
      </w:r>
      <w:r w:rsidR="00AA6B6D">
        <w:rPr>
          <w:rtl/>
        </w:rPr>
        <w:t xml:space="preserve"> ،</w:t>
      </w:r>
      <w:r w:rsidR="00EB3F95">
        <w:rPr>
          <w:rtl/>
        </w:rPr>
        <w:t xml:space="preserve"> </w:t>
      </w:r>
      <w:r w:rsidR="00222EE5">
        <w:rPr>
          <w:rtl/>
        </w:rPr>
        <w:t>وتقسيم كتاب الكافي إلىٰ ثلاثة أقسام</w:t>
      </w:r>
      <w:r w:rsidR="00AA6B6D">
        <w:rPr>
          <w:rtl/>
        </w:rPr>
        <w:t xml:space="preserve"> :</w:t>
      </w:r>
      <w:r w:rsidR="00EB3F95">
        <w:rPr>
          <w:rtl/>
        </w:rPr>
        <w:t xml:space="preserve"> </w:t>
      </w:r>
      <w:r w:rsidR="00222EE5">
        <w:rPr>
          <w:rtl/>
        </w:rPr>
        <w:t>الأصول والفروع والروضة</w:t>
      </w:r>
      <w:r w:rsidR="00AA6B6D">
        <w:rPr>
          <w:rtl/>
        </w:rPr>
        <w:t xml:space="preserve"> ،</w:t>
      </w:r>
      <w:r w:rsidR="00EB3F95">
        <w:rPr>
          <w:rtl/>
        </w:rPr>
        <w:t xml:space="preserve"> </w:t>
      </w:r>
      <w:r w:rsidR="00222EE5">
        <w:rPr>
          <w:rtl/>
        </w:rPr>
        <w:t>ووجود المشيخة في كتاب من لا يحضره الفقيه وتنسيق أبواب الف</w:t>
      </w:r>
      <w:r w:rsidR="00222EE5">
        <w:rPr>
          <w:rFonts w:hint="eastAsia"/>
          <w:rtl/>
        </w:rPr>
        <w:t>قه</w:t>
      </w:r>
      <w:r w:rsidR="00222EE5">
        <w:rPr>
          <w:rtl/>
        </w:rPr>
        <w:t xml:space="preserve"> في مصنّفات الفقه الإمامي بدءاً من كتاب الطهارة وانتهاءً بكتاب الديات</w:t>
      </w:r>
      <w:r w:rsidR="00AA6B6D">
        <w:rPr>
          <w:rtl/>
        </w:rPr>
        <w:t xml:space="preserve"> ،</w:t>
      </w:r>
      <w:r w:rsidR="00EB3F95">
        <w:rPr>
          <w:rtl/>
        </w:rPr>
        <w:t xml:space="preserve"> </w:t>
      </w:r>
      <w:r w:rsidR="00222EE5">
        <w:rPr>
          <w:rtl/>
        </w:rPr>
        <w:t xml:space="preserve">وبترتيب الأبحاث الموجودة في الكتب الفلسفية والكتب الطبّية والعشرات من الأمور الأخرىٰ مثل العثور علىٰ اسم الكتاب ومؤلّفه هي من المعلومات المرتبطة بمجال معرفة الكتاب والخبرة الكافية به </w:t>
      </w:r>
      <w:r w:rsidR="00222EE5">
        <w:rPr>
          <w:rFonts w:hint="eastAsia"/>
          <w:rtl/>
        </w:rPr>
        <w:t>التي</w:t>
      </w:r>
      <w:r w:rsidR="00222EE5">
        <w:rPr>
          <w:rtl/>
        </w:rPr>
        <w:t xml:space="preserve"> تساعد المفهرس علىٰ أن يتوصّل إلىٰ تمييز أوراق النسخة في التقديم والتأخير وأن يردّ بإمعان دقيق تلك الأوراق المبعثرة إلىٰ مواضعها الأصلية من خلال أرقام الصفحات وعناوين الفصول وأبواب الكتب</w:t>
      </w:r>
      <w:r w:rsidR="00AA6B6D">
        <w:rPr>
          <w:rtl/>
        </w:rPr>
        <w:t xml:space="preserve"> ،</w:t>
      </w:r>
      <w:r w:rsidR="00EB3F95">
        <w:rPr>
          <w:rtl/>
        </w:rPr>
        <w:t xml:space="preserve"> </w:t>
      </w:r>
      <w:r w:rsidR="00222EE5">
        <w:rPr>
          <w:rtl/>
        </w:rPr>
        <w:t>وعطف الكلمات</w:t>
      </w:r>
      <w:r w:rsidR="00AA6B6D">
        <w:rPr>
          <w:rtl/>
        </w:rPr>
        <w:t xml:space="preserve"> ،</w:t>
      </w:r>
      <w:r w:rsidR="00EB3F95">
        <w:rPr>
          <w:rtl/>
        </w:rPr>
        <w:t xml:space="preserve"> </w:t>
      </w:r>
      <w:r w:rsidR="00222EE5">
        <w:rPr>
          <w:rtl/>
        </w:rPr>
        <w:t>وأن يهتمّ بترميم الشكل الظاهري للكتاب ويبدي معالمه.</w:t>
      </w:r>
    </w:p>
    <w:p w14:paraId="0179E93E" w14:textId="77777777" w:rsidR="00222EE5" w:rsidRDefault="00222EE5" w:rsidP="00222EE5">
      <w:pPr>
        <w:rPr>
          <w:rtl/>
        </w:rPr>
      </w:pPr>
      <w:r>
        <w:rPr>
          <w:rFonts w:hint="eastAsia"/>
          <w:rtl/>
        </w:rPr>
        <w:t>لدينا</w:t>
      </w:r>
      <w:r>
        <w:rPr>
          <w:rtl/>
        </w:rPr>
        <w:t xml:space="preserve"> نماذج لمثل هذه العثرات الحاصلة للمفهرسين أثناء فهرستهم النسخ الخطّية من الحالات المذكورة آنفاً نتحرّز عن بيانها إذ يؤدّي ذكرها إلىٰ الإسهاب في الكلام وملل القرّاء الكرام.</w:t>
      </w:r>
      <w:r w:rsidR="00484436">
        <w:rPr>
          <w:rtl/>
        </w:rPr>
        <w:t xml:space="preserve"> </w:t>
      </w:r>
    </w:p>
    <w:p w14:paraId="3CF5A77F" w14:textId="77777777" w:rsidR="00222EE5" w:rsidRDefault="00222EE5" w:rsidP="003E0ED8">
      <w:pPr>
        <w:pStyle w:val="rfdBold1"/>
        <w:rPr>
          <w:rtl/>
        </w:rPr>
      </w:pPr>
      <w:r>
        <w:rPr>
          <w:rtl/>
        </w:rPr>
        <w:t>26ـ</w:t>
      </w:r>
      <w:r w:rsidR="00484436">
        <w:rPr>
          <w:rtl/>
        </w:rPr>
        <w:t xml:space="preserve"> </w:t>
      </w:r>
      <w:r>
        <w:rPr>
          <w:rtl/>
        </w:rPr>
        <w:t>الموقوفات من النسخ الخطّية ذات المصير المعلّق</w:t>
      </w:r>
      <w:r w:rsidR="00AA6B6D">
        <w:rPr>
          <w:rtl/>
        </w:rPr>
        <w:t xml:space="preserve"> : </w:t>
      </w:r>
    </w:p>
    <w:p w14:paraId="372780EA" w14:textId="77777777" w:rsidR="00222EE5" w:rsidRDefault="00222EE5" w:rsidP="00222EE5">
      <w:pPr>
        <w:rPr>
          <w:rtl/>
        </w:rPr>
      </w:pPr>
      <w:r>
        <w:rPr>
          <w:rFonts w:hint="eastAsia"/>
          <w:rtl/>
        </w:rPr>
        <w:t>يعدّ</w:t>
      </w:r>
      <w:r>
        <w:rPr>
          <w:rtl/>
        </w:rPr>
        <w:t xml:space="preserve"> وقف الكتاب ومنذ سالف الزمن حركة ثقافية ذات أهداف دينية حيث كان لها تأثير كبير في نتشر العلوم الإسلامية وتوفيرها المتون الدراسية العلمية من الموروث المدوّن لروّاد العلم</w:t>
      </w:r>
      <w:r w:rsidR="00AA6B6D">
        <w:rPr>
          <w:rtl/>
        </w:rPr>
        <w:t xml:space="preserve"> ،</w:t>
      </w:r>
      <w:r w:rsidR="00EB3F95">
        <w:rPr>
          <w:rtl/>
        </w:rPr>
        <w:t xml:space="preserve"> </w:t>
      </w:r>
      <w:r>
        <w:rPr>
          <w:rtl/>
        </w:rPr>
        <w:t>حيث نرىٰ الكثير من المخطوطات الإسلامية الموجودة حاليّاً في مكتبات العالم</w:t>
      </w:r>
      <w:r w:rsidR="00AA6B6D">
        <w:rPr>
          <w:rtl/>
        </w:rPr>
        <w:t xml:space="preserve"> ،</w:t>
      </w:r>
      <w:r w:rsidR="00EB3F95">
        <w:rPr>
          <w:rtl/>
        </w:rPr>
        <w:t xml:space="preserve"> </w:t>
      </w:r>
      <w:r>
        <w:rPr>
          <w:rtl/>
        </w:rPr>
        <w:t>كتبت في</w:t>
      </w:r>
      <w:r>
        <w:rPr>
          <w:rFonts w:hint="eastAsia"/>
          <w:rtl/>
        </w:rPr>
        <w:t>ها</w:t>
      </w:r>
      <w:r>
        <w:rPr>
          <w:rtl/>
        </w:rPr>
        <w:t xml:space="preserve"> موقوفات مختصرة أو مطوّلة أو نرىٰ فيها علىٰ أقلّ تقدير علامات الوقف.</w:t>
      </w:r>
    </w:p>
    <w:p w14:paraId="018964C8" w14:textId="77777777" w:rsidR="006C0ECE" w:rsidRDefault="00222EE5" w:rsidP="00222EE5">
      <w:pPr>
        <w:rPr>
          <w:rtl/>
        </w:rPr>
      </w:pPr>
      <w:r>
        <w:rPr>
          <w:rFonts w:hint="eastAsia"/>
          <w:rtl/>
        </w:rPr>
        <w:t>وقد</w:t>
      </w:r>
      <w:r>
        <w:rPr>
          <w:rtl/>
        </w:rPr>
        <w:t xml:space="preserve"> وضعت في الشريعة المقدّسة ضوابط لكيفية صياغة الوقفية وقواعدها </w:t>
      </w:r>
    </w:p>
    <w:p w14:paraId="0EEC02FC" w14:textId="77777777" w:rsidR="006C0ECE" w:rsidRDefault="006C0ECE" w:rsidP="003E0ED8">
      <w:pPr>
        <w:pStyle w:val="rfdNormal0"/>
        <w:rPr>
          <w:rtl/>
        </w:rPr>
      </w:pPr>
      <w:r>
        <w:br w:type="page"/>
      </w:r>
      <w:r w:rsidR="00222EE5">
        <w:rPr>
          <w:rFonts w:hint="eastAsia"/>
          <w:rtl/>
        </w:rPr>
        <w:lastRenderedPageBreak/>
        <w:t>ومؤهّلاتها</w:t>
      </w:r>
      <w:r w:rsidR="00222EE5">
        <w:rPr>
          <w:rtl/>
        </w:rPr>
        <w:t xml:space="preserve"> وطريقة استثمارها واستغلالها بحيث يعدّ التقيّد بها ومراعاتها أمراً لازماً والتخلّف عنها ممنوعاً وحراماً.</w:t>
      </w:r>
    </w:p>
    <w:p w14:paraId="0F3B251D" w14:textId="77777777" w:rsidR="006C0ECE" w:rsidRDefault="00222EE5" w:rsidP="00222EE5">
      <w:pPr>
        <w:rPr>
          <w:rtl/>
        </w:rPr>
      </w:pPr>
      <w:r>
        <w:rPr>
          <w:rFonts w:hint="eastAsia"/>
          <w:rtl/>
        </w:rPr>
        <w:t>وقد</w:t>
      </w:r>
      <w:r>
        <w:rPr>
          <w:rtl/>
        </w:rPr>
        <w:t xml:space="preserve"> يعيّن الواقف في الوقفية الأشخاص الموقوف عليهم وهم من يطلق عليهم عنوان المأذون لهم شرعاً بالاستفادة من هذا الوقف</w:t>
      </w:r>
      <w:r w:rsidR="00AA6B6D">
        <w:rPr>
          <w:rtl/>
        </w:rPr>
        <w:t xml:space="preserve"> ؛</w:t>
      </w:r>
      <w:r w:rsidR="00EB3F95">
        <w:rPr>
          <w:rtl/>
        </w:rPr>
        <w:t xml:space="preserve"> </w:t>
      </w:r>
      <w:r>
        <w:rPr>
          <w:rtl/>
        </w:rPr>
        <w:t>فتارة يكون الكتاب وقفاً لكلّ من يستحقّ الاستفادة منه فيطلق علىٰ مثل هذا الوقف عنوان الوقف العامّ</w:t>
      </w:r>
      <w:r w:rsidR="00AA6B6D">
        <w:rPr>
          <w:rtl/>
        </w:rPr>
        <w:t xml:space="preserve"> ؛</w:t>
      </w:r>
      <w:r w:rsidR="00EB3F95">
        <w:rPr>
          <w:rtl/>
        </w:rPr>
        <w:t xml:space="preserve"> </w:t>
      </w:r>
      <w:r>
        <w:rPr>
          <w:rtl/>
        </w:rPr>
        <w:t>وتارة يكون وقفاً لخصوص المؤمنين مطلقاً أو لخصوص مؤمني مدينة من المدن أو لمنطقة من المناطق الخاصّة أو لخصوص طلبة علوم الدين أو لطلّاب أحد المدن أو مدرسة خاصّة أو وقفاً لمكتبة خاصّة يكون لهم حقّ الاستفادة منه</w:t>
      </w:r>
      <w:r w:rsidR="00AA6B6D">
        <w:rPr>
          <w:rtl/>
        </w:rPr>
        <w:t xml:space="preserve"> ،</w:t>
      </w:r>
      <w:r w:rsidR="00EB3F95">
        <w:rPr>
          <w:rtl/>
        </w:rPr>
        <w:t xml:space="preserve"> </w:t>
      </w:r>
      <w:r>
        <w:rPr>
          <w:rtl/>
        </w:rPr>
        <w:t>أو لخصوص عشيرته وورثته أو للذكور منهم نسلاً بعد نسل وجيلاً بعد جيل</w:t>
      </w:r>
      <w:r w:rsidR="00AA6B6D">
        <w:rPr>
          <w:rtl/>
        </w:rPr>
        <w:t xml:space="preserve"> ،</w:t>
      </w:r>
      <w:r w:rsidR="00EB3F95">
        <w:rPr>
          <w:rtl/>
        </w:rPr>
        <w:t xml:space="preserve"> </w:t>
      </w:r>
      <w:r>
        <w:rPr>
          <w:rtl/>
        </w:rPr>
        <w:t xml:space="preserve">فيطلق علىٰ مثل هذه </w:t>
      </w:r>
      <w:r>
        <w:rPr>
          <w:rFonts w:hint="eastAsia"/>
          <w:rtl/>
        </w:rPr>
        <w:t>الحالات</w:t>
      </w:r>
      <w:r>
        <w:rPr>
          <w:rtl/>
        </w:rPr>
        <w:t xml:space="preserve"> الوقف الخاصّ</w:t>
      </w:r>
      <w:r w:rsidR="00AA6B6D">
        <w:rPr>
          <w:rtl/>
        </w:rPr>
        <w:t xml:space="preserve"> ،</w:t>
      </w:r>
      <w:r w:rsidR="00EB3F95">
        <w:rPr>
          <w:rtl/>
        </w:rPr>
        <w:t xml:space="preserve"> </w:t>
      </w:r>
      <w:r>
        <w:rPr>
          <w:rtl/>
        </w:rPr>
        <w:t>وتكون أحياناً مردفة بالدعاء علىٰ من يغيّر حالة الوقف ولعنهم</w:t>
      </w:r>
      <w:r w:rsidR="00AA6B6D">
        <w:rPr>
          <w:rtl/>
        </w:rPr>
        <w:t xml:space="preserve"> ،</w:t>
      </w:r>
      <w:r w:rsidR="00EB3F95">
        <w:rPr>
          <w:rtl/>
        </w:rPr>
        <w:t xml:space="preserve"> </w:t>
      </w:r>
      <w:r>
        <w:rPr>
          <w:rtl/>
        </w:rPr>
        <w:t>ممّا يؤدّي إلىٰ عدم إمكان التصرّف بالموقوفات</w:t>
      </w:r>
      <w:r w:rsidR="00AA6B6D">
        <w:rPr>
          <w:rtl/>
        </w:rPr>
        <w:t xml:space="preserve"> ،</w:t>
      </w:r>
      <w:r w:rsidR="00EB3F95">
        <w:rPr>
          <w:rtl/>
        </w:rPr>
        <w:t xml:space="preserve"> </w:t>
      </w:r>
      <w:r>
        <w:rPr>
          <w:rtl/>
        </w:rPr>
        <w:t>وأوضح مصاديق ذلك فيما إذا توفّي الأولاد الذكور للواقف وكان الوقف عليهم فقط أو</w:t>
      </w:r>
      <w:r w:rsidR="00484436">
        <w:rPr>
          <w:rtl/>
        </w:rPr>
        <w:t xml:space="preserve"> </w:t>
      </w:r>
      <w:r>
        <w:rPr>
          <w:rtl/>
        </w:rPr>
        <w:t>لم يتبقَّ أثر من المدرسة الخاصّة والمسجد الخاص</w:t>
      </w:r>
      <w:r>
        <w:rPr>
          <w:rFonts w:hint="eastAsia"/>
          <w:rtl/>
        </w:rPr>
        <w:t>ّ</w:t>
      </w:r>
      <w:r w:rsidR="00AA6B6D">
        <w:rPr>
          <w:rFonts w:hint="eastAsia"/>
          <w:rtl/>
        </w:rPr>
        <w:t xml:space="preserve"> ،</w:t>
      </w:r>
      <w:r w:rsidR="00EB3F95">
        <w:rPr>
          <w:rFonts w:hint="eastAsia"/>
          <w:rtl/>
        </w:rPr>
        <w:t xml:space="preserve"> </w:t>
      </w:r>
      <w:r>
        <w:rPr>
          <w:rtl/>
        </w:rPr>
        <w:t>فالنسخة حينها لا تصلح لاستفادة الموقوف عليهم منها وتكون عندها معرّضة للتلف والبوار</w:t>
      </w:r>
      <w:r w:rsidR="00AA6B6D">
        <w:rPr>
          <w:rtl/>
        </w:rPr>
        <w:t xml:space="preserve"> ،</w:t>
      </w:r>
      <w:r w:rsidR="00EB3F95">
        <w:rPr>
          <w:rtl/>
        </w:rPr>
        <w:t xml:space="preserve"> </w:t>
      </w:r>
      <w:r>
        <w:rPr>
          <w:rtl/>
        </w:rPr>
        <w:t>والنسخ النفيسة والفريدة من نوعها من موقوفات مراقد الزيارات المقدّسة ومساجد ومدارس البلدان الصغيرة النائية عادة ما تحفظ بطريقة غير صحيحة وغير فنّية وتكون معرّضة للسرقة أو التلف أوالدفن من قبل المتولّين الذين لا علم لهم بمدىٰ قيمة واعتبار تلك النسخ</w:t>
      </w:r>
      <w:r w:rsidR="00AA6B6D">
        <w:rPr>
          <w:rtl/>
        </w:rPr>
        <w:t xml:space="preserve"> ،</w:t>
      </w:r>
      <w:r w:rsidR="00EB3F95">
        <w:rPr>
          <w:rtl/>
        </w:rPr>
        <w:t xml:space="preserve"> </w:t>
      </w:r>
      <w:r>
        <w:rPr>
          <w:rtl/>
        </w:rPr>
        <w:t>فكثير من النسخ الموقوفة التي تعرض علىٰ المكتبات للبيع</w:t>
      </w:r>
      <w:r w:rsidR="00AA6B6D">
        <w:rPr>
          <w:rtl/>
        </w:rPr>
        <w:t xml:space="preserve"> ،</w:t>
      </w:r>
      <w:r w:rsidR="00EB3F95">
        <w:rPr>
          <w:rtl/>
        </w:rPr>
        <w:t xml:space="preserve"> </w:t>
      </w:r>
      <w:r>
        <w:rPr>
          <w:rtl/>
        </w:rPr>
        <w:t>إن لم تُشترَ بأسعار مناسبة فسنراها غداً في مكتبات أوربّا وأمريكا مثلها مثل العديد من كتبنا النفيسة التي كان لها نفس هذا ال</w:t>
      </w:r>
      <w:r>
        <w:rPr>
          <w:rFonts w:hint="eastAsia"/>
          <w:rtl/>
        </w:rPr>
        <w:t>مصير</w:t>
      </w:r>
      <w:r w:rsidR="00AA6B6D">
        <w:rPr>
          <w:rFonts w:hint="eastAsia"/>
          <w:rtl/>
        </w:rPr>
        <w:t xml:space="preserve"> ،</w:t>
      </w:r>
      <w:r w:rsidR="00EB3F95">
        <w:rPr>
          <w:rFonts w:hint="eastAsia"/>
          <w:rtl/>
        </w:rPr>
        <w:t xml:space="preserve"> </w:t>
      </w:r>
      <w:r>
        <w:rPr>
          <w:rtl/>
        </w:rPr>
        <w:t xml:space="preserve">ترىٰ هل يوجد عند الفقهاء العظام طرق حلّ مطابقة للشريعة المقدّسة لصيانة هذه </w:t>
      </w:r>
    </w:p>
    <w:p w14:paraId="6B0B84EA" w14:textId="77777777" w:rsidR="006C0ECE" w:rsidRDefault="006C0ECE" w:rsidP="003E0ED8">
      <w:pPr>
        <w:pStyle w:val="rfdNormal0"/>
        <w:rPr>
          <w:rtl/>
        </w:rPr>
      </w:pPr>
      <w:r>
        <w:br w:type="page"/>
      </w:r>
      <w:r w:rsidR="00222EE5">
        <w:rPr>
          <w:rFonts w:hint="eastAsia"/>
          <w:rtl/>
        </w:rPr>
        <w:lastRenderedPageBreak/>
        <w:t>الذخائر</w:t>
      </w:r>
      <w:r w:rsidR="00222EE5">
        <w:rPr>
          <w:rtl/>
        </w:rPr>
        <w:t xml:space="preserve"> النفيسة والاستفادة منها بالنحو الأحسن؟</w:t>
      </w:r>
    </w:p>
    <w:p w14:paraId="33F6F01E" w14:textId="77777777" w:rsidR="00222EE5" w:rsidRDefault="00222EE5" w:rsidP="00222EE5">
      <w:pPr>
        <w:rPr>
          <w:rtl/>
        </w:rPr>
      </w:pPr>
      <w:r>
        <w:rPr>
          <w:rFonts w:hint="eastAsia"/>
          <w:rtl/>
        </w:rPr>
        <w:t>وقد</w:t>
      </w:r>
      <w:r>
        <w:rPr>
          <w:rtl/>
        </w:rPr>
        <w:t xml:space="preserve"> أدرك المرجع الديني آية الله العظمىٰ المرعشي النجفي</w:t>
      </w:r>
      <w:r w:rsidR="00484436">
        <w:rPr>
          <w:rtl/>
        </w:rPr>
        <w:t xml:space="preserve"> </w:t>
      </w:r>
      <w:r w:rsidR="0058371F" w:rsidRPr="0058371F">
        <w:rPr>
          <w:rStyle w:val="rfdAlaem"/>
          <w:rtl/>
        </w:rPr>
        <w:t>قدس‌سره</w:t>
      </w:r>
      <w:r w:rsidR="0058371F" w:rsidRPr="009E4A94">
        <w:rPr>
          <w:rtl/>
        </w:rPr>
        <w:t xml:space="preserve"> </w:t>
      </w:r>
      <w:r>
        <w:rPr>
          <w:rtl/>
        </w:rPr>
        <w:t>أهمّية نفائس المخطوطات الإسلامية وأدرك مدىٰ قيمتها</w:t>
      </w:r>
      <w:r w:rsidR="00AA6B6D">
        <w:rPr>
          <w:rtl/>
        </w:rPr>
        <w:t xml:space="preserve"> ،</w:t>
      </w:r>
      <w:r w:rsidR="00EB3F95">
        <w:rPr>
          <w:rtl/>
        </w:rPr>
        <w:t xml:space="preserve"> </w:t>
      </w:r>
      <w:r>
        <w:rPr>
          <w:rtl/>
        </w:rPr>
        <w:t>فهو حقّاً يعدّ في عصره خبيراً مقدّراً لتلك النفائس وعالماً مهتمّاً بالعلم وتراثه</w:t>
      </w:r>
      <w:r w:rsidR="00AA6B6D">
        <w:rPr>
          <w:rtl/>
        </w:rPr>
        <w:t xml:space="preserve"> ،</w:t>
      </w:r>
      <w:r w:rsidR="00EB3F95">
        <w:rPr>
          <w:rtl/>
        </w:rPr>
        <w:t xml:space="preserve"> </w:t>
      </w:r>
      <w:r>
        <w:rPr>
          <w:rtl/>
        </w:rPr>
        <w:t>فقد اهتمّ هذا الفقيه بما حُبي به من فطنة ودراية فقهية وم</w:t>
      </w:r>
      <w:r>
        <w:rPr>
          <w:rFonts w:hint="eastAsia"/>
          <w:rtl/>
        </w:rPr>
        <w:t>قام</w:t>
      </w:r>
      <w:r>
        <w:rPr>
          <w:rtl/>
        </w:rPr>
        <w:t xml:space="preserve"> علمي رفيع في الحوزة اهتماماً بالغاً بالتراث حيث كان مستميتاً في حراسة الموروث العلمي الإسلامي وصيانته</w:t>
      </w:r>
      <w:r w:rsidR="00AA6B6D">
        <w:rPr>
          <w:rtl/>
        </w:rPr>
        <w:t xml:space="preserve"> ،</w:t>
      </w:r>
      <w:r w:rsidR="00EB3F95">
        <w:rPr>
          <w:rtl/>
        </w:rPr>
        <w:t xml:space="preserve"> </w:t>
      </w:r>
      <w:r>
        <w:rPr>
          <w:rtl/>
        </w:rPr>
        <w:t>فقد جاهد سماحته لخدمة التراث وتحمّل أعباء المسؤولية بجميع جوانبها واتّخذ حلولاً مناسبة لمعضلة النسخ الموقوفة</w:t>
      </w:r>
      <w:r w:rsidR="00AA6B6D">
        <w:rPr>
          <w:rtl/>
        </w:rPr>
        <w:t xml:space="preserve"> ،</w:t>
      </w:r>
      <w:r w:rsidR="00EB3F95">
        <w:rPr>
          <w:rtl/>
        </w:rPr>
        <w:t xml:space="preserve"> </w:t>
      </w:r>
      <w:r>
        <w:rPr>
          <w:rtl/>
        </w:rPr>
        <w:t>وقد ذكر نجله العالم الفاضل الأمين العام</w:t>
      </w:r>
      <w:r>
        <w:rPr>
          <w:rFonts w:hint="eastAsia"/>
          <w:rtl/>
        </w:rPr>
        <w:t>ّ</w:t>
      </w:r>
      <w:r>
        <w:rPr>
          <w:rtl/>
        </w:rPr>
        <w:t xml:space="preserve"> للمكتبة حجّة الإسلام والمسلمين السيّد محمود المرعشي نقلاً عن والده</w:t>
      </w:r>
      <w:r w:rsidR="00484436">
        <w:rPr>
          <w:rtl/>
        </w:rPr>
        <w:t xml:space="preserve"> </w:t>
      </w:r>
      <w:r w:rsidR="00B863EB" w:rsidRPr="00B863EB">
        <w:rPr>
          <w:rStyle w:val="rfdAlaem"/>
          <w:rtl/>
        </w:rPr>
        <w:t>رحمه‌الله</w:t>
      </w:r>
      <w:r w:rsidR="00B863EB" w:rsidRPr="009E4A94">
        <w:rPr>
          <w:rtl/>
        </w:rPr>
        <w:t xml:space="preserve"> </w:t>
      </w:r>
      <w:r>
        <w:rPr>
          <w:rtl/>
        </w:rPr>
        <w:t>في النسخ الموقوفة أنّه قال</w:t>
      </w:r>
      <w:r w:rsidR="00AA6B6D">
        <w:rPr>
          <w:rtl/>
        </w:rPr>
        <w:t xml:space="preserve"> :</w:t>
      </w:r>
      <w:r w:rsidR="00EB3F95">
        <w:rPr>
          <w:rtl/>
        </w:rPr>
        <w:t xml:space="preserve"> </w:t>
      </w:r>
      <w:r>
        <w:rPr>
          <w:rtl/>
        </w:rPr>
        <w:t>«يمنح صاحب النسخة ـ</w:t>
      </w:r>
      <w:r w:rsidR="00484436">
        <w:rPr>
          <w:rtl/>
        </w:rPr>
        <w:t xml:space="preserve"> </w:t>
      </w:r>
      <w:r>
        <w:rPr>
          <w:rtl/>
        </w:rPr>
        <w:t>في مثل</w:t>
      </w:r>
      <w:r w:rsidR="00484436">
        <w:rPr>
          <w:rtl/>
        </w:rPr>
        <w:t xml:space="preserve"> </w:t>
      </w:r>
      <w:r>
        <w:rPr>
          <w:rtl/>
        </w:rPr>
        <w:t>هذه الحالات</w:t>
      </w:r>
      <w:r w:rsidR="00484436">
        <w:rPr>
          <w:rtl/>
        </w:rPr>
        <w:t xml:space="preserve"> </w:t>
      </w:r>
      <w:r>
        <w:rPr>
          <w:rtl/>
        </w:rPr>
        <w:t>ـ نسخته إلىٰ المكتبة ويهدي إليه المشرف بإزاء النسخة مبلغاً من المال».</w:t>
      </w:r>
      <w:r w:rsidR="00484436">
        <w:rPr>
          <w:rtl/>
        </w:rPr>
        <w:t xml:space="preserve"> </w:t>
      </w:r>
      <w:r>
        <w:rPr>
          <w:rtl/>
        </w:rPr>
        <w:t>كما نقل عنه</w:t>
      </w:r>
      <w:r w:rsidR="00484436">
        <w:rPr>
          <w:rtl/>
        </w:rPr>
        <w:t xml:space="preserve"> </w:t>
      </w:r>
      <w:r w:rsidR="00B863EB" w:rsidRPr="00B863EB">
        <w:rPr>
          <w:rStyle w:val="rfdAlaem"/>
          <w:rtl/>
        </w:rPr>
        <w:t>رحمه‌الله</w:t>
      </w:r>
      <w:r w:rsidR="00B863EB" w:rsidRPr="009E4A94">
        <w:rPr>
          <w:rtl/>
        </w:rPr>
        <w:t xml:space="preserve"> </w:t>
      </w:r>
      <w:r>
        <w:rPr>
          <w:rtl/>
        </w:rPr>
        <w:t>أيضاً أنّ</w:t>
      </w:r>
      <w:r>
        <w:rPr>
          <w:rFonts w:hint="eastAsia"/>
          <w:rtl/>
        </w:rPr>
        <w:t>ه</w:t>
      </w:r>
      <w:r>
        <w:rPr>
          <w:rtl/>
        </w:rPr>
        <w:t xml:space="preserve"> قال</w:t>
      </w:r>
      <w:r w:rsidR="00AA6B6D">
        <w:rPr>
          <w:rtl/>
        </w:rPr>
        <w:t xml:space="preserve"> :</w:t>
      </w:r>
      <w:r w:rsidR="00EB3F95">
        <w:rPr>
          <w:rtl/>
        </w:rPr>
        <w:t xml:space="preserve"> </w:t>
      </w:r>
      <w:r>
        <w:rPr>
          <w:rtl/>
        </w:rPr>
        <w:t>«إنّ علامة كلمة</w:t>
      </w:r>
      <w:r w:rsidR="00AA6B6D">
        <w:rPr>
          <w:rtl/>
        </w:rPr>
        <w:t xml:space="preserve"> :</w:t>
      </w:r>
      <w:r w:rsidR="00EB3F95">
        <w:rPr>
          <w:rtl/>
        </w:rPr>
        <w:t xml:space="preserve"> </w:t>
      </w:r>
      <w:r>
        <w:rPr>
          <w:rtl/>
        </w:rPr>
        <w:t>(وقف) المكتوبة في النسخة لا تدلّ بمفردها علىٰ وقفها فهي غير كافية في وقف النسخة ولابدّ لمالك النسخة قراءة صيغة الوقف من قبل والتصريح بأدائها».</w:t>
      </w:r>
    </w:p>
    <w:p w14:paraId="23668EBC" w14:textId="77777777" w:rsidR="00222EE5" w:rsidRDefault="00222EE5" w:rsidP="00222EE5">
      <w:pPr>
        <w:rPr>
          <w:rtl/>
        </w:rPr>
      </w:pPr>
      <w:r>
        <w:rPr>
          <w:rFonts w:hint="eastAsia"/>
          <w:rtl/>
        </w:rPr>
        <w:t>وقد</w:t>
      </w:r>
      <w:r>
        <w:rPr>
          <w:rtl/>
        </w:rPr>
        <w:t xml:space="preserve"> أجاب آية الله العظمىٰ السيّد أبو القاسم الخوئي</w:t>
      </w:r>
      <w:r w:rsidR="00484436">
        <w:rPr>
          <w:rtl/>
        </w:rPr>
        <w:t xml:space="preserve"> </w:t>
      </w:r>
      <w:r w:rsidR="0058371F" w:rsidRPr="0058371F">
        <w:rPr>
          <w:rStyle w:val="rfdAlaem"/>
          <w:rtl/>
        </w:rPr>
        <w:t>قدس‌سره</w:t>
      </w:r>
      <w:r w:rsidR="0058371F" w:rsidRPr="009E4A94">
        <w:rPr>
          <w:rtl/>
        </w:rPr>
        <w:t xml:space="preserve"> </w:t>
      </w:r>
      <w:r>
        <w:rPr>
          <w:rtl/>
        </w:rPr>
        <w:t>الشريف علىٰ استفتاء في شأن الكتب الوقفية مصرّحاً بفتواه وقد طبعت فتواه لأوّل مرّة نصّاً في مجلّة ميراث شهاب العدد</w:t>
      </w:r>
      <w:r w:rsidR="00AA6B6D">
        <w:rPr>
          <w:rtl/>
        </w:rPr>
        <w:t xml:space="preserve"> :</w:t>
      </w:r>
      <w:r w:rsidR="00EB3F95">
        <w:rPr>
          <w:rtl/>
        </w:rPr>
        <w:t xml:space="preserve"> </w:t>
      </w:r>
      <w:r>
        <w:rPr>
          <w:rtl/>
        </w:rPr>
        <w:t>(95).</w:t>
      </w:r>
    </w:p>
    <w:p w14:paraId="307E81FD" w14:textId="77777777" w:rsidR="006C0ECE" w:rsidRDefault="00222EE5" w:rsidP="00222EE5">
      <w:pPr>
        <w:rPr>
          <w:rtl/>
        </w:rPr>
      </w:pPr>
      <w:r>
        <w:rPr>
          <w:rtl/>
        </w:rPr>
        <w:t>[</w:t>
      </w:r>
      <w:r w:rsidRPr="003E0ED8">
        <w:rPr>
          <w:rStyle w:val="rfdBold2"/>
          <w:rtl/>
        </w:rPr>
        <w:t>سؤال</w:t>
      </w:r>
      <w:r>
        <w:rPr>
          <w:rtl/>
        </w:rPr>
        <w:t>]</w:t>
      </w:r>
      <w:r w:rsidR="00AA6B6D">
        <w:rPr>
          <w:rtl/>
        </w:rPr>
        <w:t xml:space="preserve"> :</w:t>
      </w:r>
      <w:r w:rsidR="00EB3F95">
        <w:rPr>
          <w:rtl/>
        </w:rPr>
        <w:t xml:space="preserve"> </w:t>
      </w:r>
      <w:r>
        <w:rPr>
          <w:rtl/>
        </w:rPr>
        <w:t>كانت لشخص كتب فأوقفها علىٰ ذرّيته نسلاً بعد نسل وقد مضىٰ علىٰ ذلك ردح من الزمن ولم يوجد في أعقاب ذرّيّته من يجدر به أن يكون عالماً بها أو يفهمها وينتفع بها وقد بقيت هذه الكتب من دون فائدة</w:t>
      </w:r>
      <w:r w:rsidR="00AA6B6D">
        <w:rPr>
          <w:rtl/>
        </w:rPr>
        <w:t xml:space="preserve"> ،</w:t>
      </w:r>
      <w:r w:rsidR="00EB3F95">
        <w:rPr>
          <w:rtl/>
        </w:rPr>
        <w:t xml:space="preserve"> </w:t>
      </w:r>
      <w:r>
        <w:rPr>
          <w:rtl/>
        </w:rPr>
        <w:t xml:space="preserve">تُرىٰ فهل من الجائز بيع هذه الكتب وشراؤها أو استعارتها؟ في </w:t>
      </w:r>
      <w:r>
        <w:rPr>
          <w:rFonts w:hint="eastAsia"/>
          <w:rtl/>
        </w:rPr>
        <w:t>حين</w:t>
      </w:r>
      <w:r>
        <w:rPr>
          <w:rtl/>
        </w:rPr>
        <w:t xml:space="preserve"> أنّه من المحتمل أن تتلف هذه الكتب علىٰ مرّ الزمن شيئاً فشيئاً وتندرس؟</w:t>
      </w:r>
    </w:p>
    <w:p w14:paraId="004D8987" w14:textId="77777777" w:rsidR="006C0ECE" w:rsidRDefault="006C0ECE" w:rsidP="00222EE5">
      <w:pPr>
        <w:rPr>
          <w:rtl/>
        </w:rPr>
      </w:pPr>
      <w:r>
        <w:br w:type="page"/>
      </w:r>
      <w:r w:rsidR="00222EE5">
        <w:rPr>
          <w:rtl/>
        </w:rPr>
        <w:lastRenderedPageBreak/>
        <w:t>[</w:t>
      </w:r>
      <w:r w:rsidR="00222EE5" w:rsidRPr="003E0ED8">
        <w:rPr>
          <w:rStyle w:val="rfdBold2"/>
          <w:rtl/>
        </w:rPr>
        <w:t>الجواب</w:t>
      </w:r>
      <w:r w:rsidR="00222EE5">
        <w:rPr>
          <w:rtl/>
        </w:rPr>
        <w:t>]</w:t>
      </w:r>
      <w:r w:rsidR="00AA6B6D">
        <w:rPr>
          <w:rtl/>
        </w:rPr>
        <w:t xml:space="preserve"> :</w:t>
      </w:r>
      <w:r w:rsidR="00EB3F95">
        <w:rPr>
          <w:rtl/>
        </w:rPr>
        <w:t xml:space="preserve"> </w:t>
      </w:r>
      <w:r w:rsidR="00222EE5">
        <w:rPr>
          <w:rtl/>
        </w:rPr>
        <w:t>بسمه تبارك وتعالىٰ إذا تيقّنتم أنّه في المستقبل أيضاً سوف لا يكون له وارث فسيدخل هذا الوقف في حيّز الوقف المنقطع الآخِر فيُردّ إلىٰ الورثة حين موت الوارث وإن لم يحصل لكم اليقين في ذلك فيبقىٰ علىٰ حاله كما هو</w:t>
      </w:r>
      <w:r w:rsidR="00AA6B6D">
        <w:rPr>
          <w:rtl/>
        </w:rPr>
        <w:t xml:space="preserve"> ،</w:t>
      </w:r>
      <w:r w:rsidR="00EB3F95">
        <w:rPr>
          <w:rtl/>
        </w:rPr>
        <w:t xml:space="preserve"> </w:t>
      </w:r>
      <w:r w:rsidR="00222EE5">
        <w:rPr>
          <w:rtl/>
        </w:rPr>
        <w:t>وإن كانت استعارة الموقوف تؤدّي إلىٰ ا</w:t>
      </w:r>
      <w:r w:rsidR="00222EE5">
        <w:rPr>
          <w:rFonts w:hint="eastAsia"/>
          <w:rtl/>
        </w:rPr>
        <w:t>لحفاظ</w:t>
      </w:r>
      <w:r w:rsidR="00222EE5">
        <w:rPr>
          <w:rtl/>
        </w:rPr>
        <w:t xml:space="preserve"> عليه وصيانته فلامانع من ذلك ولكن لابدّ أن تؤخذ مسألة عدم إتلافه بعين الاعتبار</w:t>
      </w:r>
      <w:r w:rsidR="00AA6B6D">
        <w:rPr>
          <w:rtl/>
        </w:rPr>
        <w:t xml:space="preserve"> ؛</w:t>
      </w:r>
      <w:r w:rsidR="00EB3F95">
        <w:rPr>
          <w:rtl/>
        </w:rPr>
        <w:t xml:space="preserve"> </w:t>
      </w:r>
      <w:r w:rsidR="00222EE5">
        <w:rPr>
          <w:rtl/>
        </w:rPr>
        <w:t>والله العالم.</w:t>
      </w:r>
    </w:p>
    <w:p w14:paraId="39A19F83" w14:textId="77777777" w:rsidR="00222EE5" w:rsidRDefault="00222EE5" w:rsidP="00222EE5">
      <w:pPr>
        <w:rPr>
          <w:rtl/>
        </w:rPr>
      </w:pPr>
      <w:r>
        <w:rPr>
          <w:rFonts w:hint="eastAsia"/>
          <w:rtl/>
        </w:rPr>
        <w:t>سألت</w:t>
      </w:r>
      <w:r>
        <w:rPr>
          <w:rtl/>
        </w:rPr>
        <w:t xml:space="preserve"> من الأستاذ عبد الحسين الحائري</w:t>
      </w:r>
      <w:r w:rsidR="00484436">
        <w:rPr>
          <w:rtl/>
        </w:rPr>
        <w:t xml:space="preserve"> </w:t>
      </w:r>
      <w:r w:rsidR="00B863EB" w:rsidRPr="00B863EB">
        <w:rPr>
          <w:rStyle w:val="rfdAlaem"/>
          <w:rtl/>
        </w:rPr>
        <w:t>رحمه‌الله</w:t>
      </w:r>
      <w:r w:rsidR="00EB3F95" w:rsidRPr="009E4A94">
        <w:rPr>
          <w:rtl/>
        </w:rPr>
        <w:t xml:space="preserve"> </w:t>
      </w:r>
      <w:r>
        <w:rPr>
          <w:rtl/>
        </w:rPr>
        <w:t>وهو مجتهد وخبير بالكتب ومحقّق معاصر بارز في شأن النسخ</w:t>
      </w:r>
      <w:r w:rsidR="00AA6B6D">
        <w:rPr>
          <w:rtl/>
        </w:rPr>
        <w:t xml:space="preserve"> :</w:t>
      </w:r>
      <w:r w:rsidR="00EB3F95">
        <w:rPr>
          <w:rtl/>
        </w:rPr>
        <w:t xml:space="preserve"> </w:t>
      </w:r>
      <w:r>
        <w:rPr>
          <w:rtl/>
        </w:rPr>
        <w:t>كيف يتمّ تعاطيكم مع شراء النسخ الخطّية؟</w:t>
      </w:r>
      <w:r w:rsidR="00484436">
        <w:rPr>
          <w:rtl/>
        </w:rPr>
        <w:t xml:space="preserve"> </w:t>
      </w:r>
    </w:p>
    <w:p w14:paraId="08714986" w14:textId="77777777" w:rsidR="00222EE5" w:rsidRDefault="00222EE5" w:rsidP="00222EE5">
      <w:pPr>
        <w:rPr>
          <w:rtl/>
        </w:rPr>
      </w:pPr>
      <w:r w:rsidRPr="003E0ED8">
        <w:rPr>
          <w:rStyle w:val="rfdBold2"/>
          <w:rFonts w:hint="eastAsia"/>
          <w:rtl/>
        </w:rPr>
        <w:t>فأجاب</w:t>
      </w:r>
      <w:r w:rsidRPr="003E0ED8">
        <w:rPr>
          <w:rStyle w:val="rfdBold2"/>
          <w:rtl/>
        </w:rPr>
        <w:t xml:space="preserve"> قائلاً</w:t>
      </w:r>
      <w:r w:rsidR="00AA6B6D">
        <w:rPr>
          <w:rtl/>
        </w:rPr>
        <w:t xml:space="preserve"> :</w:t>
      </w:r>
      <w:r w:rsidR="00EB3F95">
        <w:rPr>
          <w:rtl/>
        </w:rPr>
        <w:t xml:space="preserve"> </w:t>
      </w:r>
      <w:r>
        <w:rPr>
          <w:rtl/>
        </w:rPr>
        <w:t>نحن نتعاطىٰ من جهة إنقاذ النسخة ونجاتها من التلف والسرقة ومن سائر الحوادث</w:t>
      </w:r>
      <w:r w:rsidR="00AA6B6D">
        <w:rPr>
          <w:rtl/>
        </w:rPr>
        <w:t xml:space="preserve"> ،</w:t>
      </w:r>
      <w:r w:rsidR="00EB3F95">
        <w:rPr>
          <w:rtl/>
        </w:rPr>
        <w:t xml:space="preserve"> </w:t>
      </w:r>
      <w:r>
        <w:rPr>
          <w:rtl/>
        </w:rPr>
        <w:t>فنقوم بانتقالها إلىٰ المكتبة وندفع بإزائها مبلغاً من المال لصاحبها.</w:t>
      </w:r>
      <w:r w:rsidR="00484436">
        <w:rPr>
          <w:rtl/>
        </w:rPr>
        <w:t xml:space="preserve"> </w:t>
      </w:r>
    </w:p>
    <w:p w14:paraId="7D1E4EE0" w14:textId="77777777" w:rsidR="00222EE5" w:rsidRDefault="00222EE5" w:rsidP="00222EE5">
      <w:pPr>
        <w:rPr>
          <w:rtl/>
        </w:rPr>
      </w:pPr>
      <w:r>
        <w:rPr>
          <w:rFonts w:hint="eastAsia"/>
          <w:rtl/>
        </w:rPr>
        <w:t>وقد</w:t>
      </w:r>
      <w:r>
        <w:rPr>
          <w:rtl/>
        </w:rPr>
        <w:t xml:space="preserve"> سألت من المحقّق البارز السيّد عبد العزيز الطباطبائي</w:t>
      </w:r>
      <w:r w:rsidR="00484436">
        <w:rPr>
          <w:rtl/>
        </w:rPr>
        <w:t xml:space="preserve"> </w:t>
      </w:r>
      <w:r w:rsidR="00B863EB" w:rsidRPr="00B863EB">
        <w:rPr>
          <w:rStyle w:val="rfdAlaem"/>
          <w:rtl/>
        </w:rPr>
        <w:t>رحمه‌الله</w:t>
      </w:r>
      <w:r w:rsidR="00B863EB" w:rsidRPr="009E4A94">
        <w:rPr>
          <w:rtl/>
        </w:rPr>
        <w:t xml:space="preserve"> </w:t>
      </w:r>
      <w:r>
        <w:rPr>
          <w:rtl/>
        </w:rPr>
        <w:t>في شأن حكم نقل النسخ الموقوفة وانتقالها؟</w:t>
      </w:r>
    </w:p>
    <w:p w14:paraId="0EC4E63B" w14:textId="77777777" w:rsidR="00222EE5" w:rsidRDefault="00222EE5" w:rsidP="00222EE5">
      <w:pPr>
        <w:rPr>
          <w:rtl/>
        </w:rPr>
      </w:pPr>
      <w:r w:rsidRPr="003E0ED8">
        <w:rPr>
          <w:rStyle w:val="rfdBold2"/>
          <w:rFonts w:hint="eastAsia"/>
          <w:rtl/>
        </w:rPr>
        <w:t>فأجاب</w:t>
      </w:r>
      <w:r w:rsidRPr="003E0ED8">
        <w:rPr>
          <w:rStyle w:val="rfdBold2"/>
          <w:rtl/>
        </w:rPr>
        <w:t xml:space="preserve"> قائلاً</w:t>
      </w:r>
      <w:r w:rsidR="00AA6B6D">
        <w:rPr>
          <w:rtl/>
        </w:rPr>
        <w:t xml:space="preserve"> :</w:t>
      </w:r>
      <w:r w:rsidR="00EB3F95">
        <w:rPr>
          <w:rtl/>
        </w:rPr>
        <w:t xml:space="preserve"> </w:t>
      </w:r>
      <w:r>
        <w:rPr>
          <w:rtl/>
        </w:rPr>
        <w:t>يلزم في ذلك إذن المجتهد المتوفّرة فيه شروط الاجتهاد.</w:t>
      </w:r>
    </w:p>
    <w:p w14:paraId="32C12CD7" w14:textId="77777777" w:rsidR="00222EE5" w:rsidRDefault="00222EE5" w:rsidP="00222EE5">
      <w:pPr>
        <w:rPr>
          <w:rtl/>
        </w:rPr>
      </w:pPr>
      <w:r>
        <w:rPr>
          <w:rFonts w:hint="eastAsia"/>
          <w:rtl/>
        </w:rPr>
        <w:t>وقد</w:t>
      </w:r>
      <w:r>
        <w:rPr>
          <w:rtl/>
        </w:rPr>
        <w:t xml:space="preserve"> سمعت من حجّة الإسلام والمسلمين النصيري</w:t>
      </w:r>
      <w:r w:rsidR="00484436">
        <w:rPr>
          <w:rtl/>
        </w:rPr>
        <w:t xml:space="preserve"> </w:t>
      </w:r>
      <w:r w:rsidR="00B863EB" w:rsidRPr="00B863EB">
        <w:rPr>
          <w:rStyle w:val="rfdAlaem"/>
          <w:rtl/>
        </w:rPr>
        <w:t>رحمه‌الله</w:t>
      </w:r>
      <w:r w:rsidR="00EB3F95" w:rsidRPr="009E4A94">
        <w:rPr>
          <w:rtl/>
        </w:rPr>
        <w:t xml:space="preserve"> </w:t>
      </w:r>
      <w:r>
        <w:rPr>
          <w:rtl/>
        </w:rPr>
        <w:t>(رئيس الحوزة العلمية في سمنان سابقاً) إذ كان يقول</w:t>
      </w:r>
      <w:r w:rsidR="00AA6B6D">
        <w:rPr>
          <w:rtl/>
        </w:rPr>
        <w:t xml:space="preserve"> :</w:t>
      </w:r>
      <w:r w:rsidR="00EB3F95">
        <w:rPr>
          <w:rtl/>
        </w:rPr>
        <w:t xml:space="preserve"> </w:t>
      </w:r>
      <w:r>
        <w:rPr>
          <w:rtl/>
        </w:rPr>
        <w:t>إنّ آية الله العلّامة محمّد صالح المازندراني حينما أخرج من بابُل وهجّر إلىٰ سمنان اصطحب معه مكتبته ونقلها إلىٰ سمنان</w:t>
      </w:r>
      <w:r w:rsidR="00AA6B6D">
        <w:rPr>
          <w:rtl/>
        </w:rPr>
        <w:t xml:space="preserve"> ،</w:t>
      </w:r>
      <w:r w:rsidR="00EB3F95">
        <w:rPr>
          <w:rtl/>
        </w:rPr>
        <w:t xml:space="preserve"> </w:t>
      </w:r>
      <w:r>
        <w:rPr>
          <w:rtl/>
        </w:rPr>
        <w:t>فكنّا نرىٰ من بين الكتب مكتوباً علىٰ بعض النسخ عبارة</w:t>
      </w:r>
      <w:r w:rsidR="00AA6B6D">
        <w:rPr>
          <w:rtl/>
        </w:rPr>
        <w:t xml:space="preserve"> :</w:t>
      </w:r>
      <w:r w:rsidR="00EB3F95">
        <w:rPr>
          <w:rtl/>
        </w:rPr>
        <w:t xml:space="preserve"> </w:t>
      </w:r>
      <w:r>
        <w:rPr>
          <w:rtl/>
        </w:rPr>
        <w:t>(وقف علىٰ مدرسة كاظم بيك في بابُل) فسألنا العلّامة</w:t>
      </w:r>
      <w:r w:rsidR="00484436">
        <w:rPr>
          <w:rtl/>
        </w:rPr>
        <w:t xml:space="preserve"> </w:t>
      </w:r>
      <w:r w:rsidR="00B863EB" w:rsidRPr="00B863EB">
        <w:rPr>
          <w:rStyle w:val="rfdAlaem"/>
          <w:rtl/>
        </w:rPr>
        <w:t>رحمه‌الله</w:t>
      </w:r>
      <w:r w:rsidR="00EB3F95" w:rsidRPr="009E4A94">
        <w:rPr>
          <w:rtl/>
        </w:rPr>
        <w:t xml:space="preserve"> </w:t>
      </w:r>
      <w:r w:rsidR="00AA6B6D">
        <w:rPr>
          <w:rtl/>
        </w:rPr>
        <w:t>:</w:t>
      </w:r>
      <w:r w:rsidR="00EB3F95">
        <w:rPr>
          <w:rtl/>
        </w:rPr>
        <w:t xml:space="preserve"> </w:t>
      </w:r>
      <w:r>
        <w:rPr>
          <w:rtl/>
        </w:rPr>
        <w:t>لماذا نقلتم النسخ الموقوفة من مكانها؟</w:t>
      </w:r>
    </w:p>
    <w:p w14:paraId="37E211EB" w14:textId="77777777" w:rsidR="00222EE5" w:rsidRDefault="00222EE5" w:rsidP="00222EE5">
      <w:pPr>
        <w:rPr>
          <w:rtl/>
        </w:rPr>
      </w:pPr>
      <w:r>
        <w:rPr>
          <w:rFonts w:hint="eastAsia"/>
          <w:rtl/>
        </w:rPr>
        <w:t>فقال</w:t>
      </w:r>
      <w:r>
        <w:rPr>
          <w:rtl/>
        </w:rPr>
        <w:t xml:space="preserve"> لنا في الجواب</w:t>
      </w:r>
      <w:r w:rsidR="00AA6B6D">
        <w:rPr>
          <w:rtl/>
        </w:rPr>
        <w:t xml:space="preserve"> :</w:t>
      </w:r>
      <w:r w:rsidR="00EB3F95">
        <w:rPr>
          <w:rtl/>
        </w:rPr>
        <w:t xml:space="preserve"> </w:t>
      </w:r>
      <w:r>
        <w:rPr>
          <w:rtl/>
        </w:rPr>
        <w:t>إنّ ولاية الفقيه تشفع في مثل هذه المسائل وهي طريقة حلّ لمثل هذه الأزمات.</w:t>
      </w:r>
    </w:p>
    <w:p w14:paraId="76D627BB" w14:textId="77777777" w:rsidR="006C0ECE" w:rsidRDefault="00222EE5" w:rsidP="00222EE5">
      <w:pPr>
        <w:rPr>
          <w:rtl/>
        </w:rPr>
      </w:pPr>
      <w:r>
        <w:rPr>
          <w:rFonts w:hint="eastAsia"/>
          <w:rtl/>
        </w:rPr>
        <w:t>ولا</w:t>
      </w:r>
      <w:r>
        <w:rPr>
          <w:rtl/>
        </w:rPr>
        <w:t xml:space="preserve"> يخفىٰ أنّ مدرسة كاظم بيك في ذاك الزمن قد اندثرت ولا وجود لها </w:t>
      </w:r>
    </w:p>
    <w:p w14:paraId="10BF1617" w14:textId="77777777" w:rsidR="006C0ECE" w:rsidRDefault="006C0ECE" w:rsidP="003E0ED8">
      <w:pPr>
        <w:pStyle w:val="rfdNormal0"/>
        <w:rPr>
          <w:rtl/>
        </w:rPr>
      </w:pPr>
      <w:r>
        <w:br w:type="page"/>
      </w:r>
      <w:r w:rsidR="00222EE5">
        <w:rPr>
          <w:rFonts w:hint="eastAsia"/>
          <w:rtl/>
        </w:rPr>
        <w:lastRenderedPageBreak/>
        <w:t>اليوم</w:t>
      </w:r>
      <w:r w:rsidR="00222EE5">
        <w:rPr>
          <w:rtl/>
        </w:rPr>
        <w:t xml:space="preserve"> ولم يتبقَّ من ذلك البناء الأثري اليوم سوىٰ مسجد كاظم بيك الذي كان بجانبها والذي لا يزال يعدّ من المساجد المهمّة في مدينة بابُل.</w:t>
      </w:r>
      <w:r w:rsidR="00484436">
        <w:rPr>
          <w:rtl/>
        </w:rPr>
        <w:t xml:space="preserve"> </w:t>
      </w:r>
    </w:p>
    <w:p w14:paraId="0DBF2C3A" w14:textId="77777777" w:rsidR="00222EE5" w:rsidRDefault="00222EE5" w:rsidP="00222EE5">
      <w:pPr>
        <w:rPr>
          <w:rtl/>
        </w:rPr>
      </w:pPr>
      <w:r>
        <w:rPr>
          <w:rFonts w:hint="eastAsia"/>
          <w:rtl/>
        </w:rPr>
        <w:t>وقد</w:t>
      </w:r>
      <w:r>
        <w:rPr>
          <w:rtl/>
        </w:rPr>
        <w:t xml:space="preserve"> أجابني أحد الأساتذة وكان خبيراً بالنسخ يشتري لمركزهم النسخ الخطّية عن سؤال في شأن الحكم الشرعي لشراء النسخ الموقوفة قائلاً</w:t>
      </w:r>
      <w:r w:rsidR="00AA6B6D">
        <w:rPr>
          <w:rtl/>
        </w:rPr>
        <w:t xml:space="preserve"> :</w:t>
      </w:r>
      <w:r w:rsidR="00EB3F95">
        <w:rPr>
          <w:rtl/>
        </w:rPr>
        <w:t xml:space="preserve"> </w:t>
      </w:r>
      <w:r>
        <w:rPr>
          <w:rtl/>
        </w:rPr>
        <w:t>إنّ ما نمنحه من مال لصاحب النسخة فهو في إزاء حقّ الملكية لاختصاصها به دون غيره.</w:t>
      </w:r>
    </w:p>
    <w:p w14:paraId="7A106590" w14:textId="77777777" w:rsidR="00222EE5" w:rsidRDefault="00222EE5" w:rsidP="00222EE5">
      <w:pPr>
        <w:rPr>
          <w:rtl/>
        </w:rPr>
      </w:pPr>
      <w:r>
        <w:rPr>
          <w:rFonts w:hint="eastAsia"/>
          <w:rtl/>
        </w:rPr>
        <w:t>والجدير</w:t>
      </w:r>
      <w:r>
        <w:rPr>
          <w:rtl/>
        </w:rPr>
        <w:t xml:space="preserve"> بالذكر أنّي كنت عند أحد الفقهاء في الحوزة العلمية في قم</w:t>
      </w:r>
      <w:r w:rsidR="00AA6B6D">
        <w:rPr>
          <w:rtl/>
        </w:rPr>
        <w:t xml:space="preserve"> ،</w:t>
      </w:r>
      <w:r w:rsidR="00EB3F95">
        <w:rPr>
          <w:rtl/>
        </w:rPr>
        <w:t xml:space="preserve"> </w:t>
      </w:r>
      <w:r>
        <w:rPr>
          <w:rtl/>
        </w:rPr>
        <w:t>ممّن له خبرة في النسخ والكتب</w:t>
      </w:r>
      <w:r w:rsidR="00AA6B6D">
        <w:rPr>
          <w:rtl/>
        </w:rPr>
        <w:t xml:space="preserve"> ،</w:t>
      </w:r>
      <w:r w:rsidR="00EB3F95">
        <w:rPr>
          <w:rtl/>
        </w:rPr>
        <w:t xml:space="preserve"> </w:t>
      </w:r>
      <w:r>
        <w:rPr>
          <w:rtl/>
        </w:rPr>
        <w:t>فجرىٰ الكلام عن النسخ النفيسة جدّاً والفريدة من نوعها التي تمّ وقفها علىٰ مكان خارج إيران ولا يعلم كيف تناولتها وتداولتها أيدي سماسرة النسخ الخطّية ولم تصل إلى م</w:t>
      </w:r>
      <w:r>
        <w:rPr>
          <w:rFonts w:hint="eastAsia"/>
          <w:rtl/>
        </w:rPr>
        <w:t>كانها</w:t>
      </w:r>
      <w:r>
        <w:rPr>
          <w:rtl/>
        </w:rPr>
        <w:t xml:space="preserve"> الأصلي</w:t>
      </w:r>
      <w:r w:rsidR="00484436">
        <w:rPr>
          <w:rtl/>
        </w:rPr>
        <w:t xml:space="preserve"> </w:t>
      </w:r>
      <w:r>
        <w:rPr>
          <w:rtl/>
        </w:rPr>
        <w:t>الذي تمّ وقفها عليه ثمّ وصلت بعد ذلك لإحدىٰ المكتبات الكبيرة والمعتبرة في إيران وبيعت بثمن باهظ</w:t>
      </w:r>
      <w:r w:rsidR="00AA6B6D">
        <w:rPr>
          <w:rtl/>
        </w:rPr>
        <w:t xml:space="preserve"> ،</w:t>
      </w:r>
      <w:r w:rsidR="00EB3F95">
        <w:rPr>
          <w:rtl/>
        </w:rPr>
        <w:t xml:space="preserve"> </w:t>
      </w:r>
      <w:r>
        <w:rPr>
          <w:rtl/>
        </w:rPr>
        <w:t>ويقيناً أنّ هذه النسخة إذا كانت قد بلغت مكانها الأصلي الذي تمّ وقفها عليه لتلفت أو علىٰ أقلّ تقدير ـ إن أحسنّا الظنّ بعدم إتلافها ـ سوف</w:t>
      </w:r>
      <w:r w:rsidR="00484436">
        <w:rPr>
          <w:rtl/>
        </w:rPr>
        <w:t xml:space="preserve"> </w:t>
      </w:r>
      <w:r>
        <w:rPr>
          <w:rtl/>
        </w:rPr>
        <w:t>ينتهي به</w:t>
      </w:r>
      <w:r>
        <w:rPr>
          <w:rFonts w:hint="eastAsia"/>
          <w:rtl/>
        </w:rPr>
        <w:t>ا</w:t>
      </w:r>
      <w:r>
        <w:rPr>
          <w:rtl/>
        </w:rPr>
        <w:t xml:space="preserve"> المطاف إلى إحدى المكتبات الغربية</w:t>
      </w:r>
      <w:r w:rsidR="00AA6B6D">
        <w:rPr>
          <w:rtl/>
        </w:rPr>
        <w:t xml:space="preserve"> ،</w:t>
      </w:r>
      <w:r w:rsidR="00EB3F95">
        <w:rPr>
          <w:rtl/>
        </w:rPr>
        <w:t xml:space="preserve"> </w:t>
      </w:r>
      <w:r>
        <w:rPr>
          <w:rtl/>
        </w:rPr>
        <w:t>ولكن مع كلّ ذلك فقد صرّح ذلك الفقيه الجليل القدر قائلاً</w:t>
      </w:r>
      <w:r w:rsidR="00AA6B6D">
        <w:rPr>
          <w:rtl/>
        </w:rPr>
        <w:t xml:space="preserve"> :</w:t>
      </w:r>
      <w:r w:rsidR="00EB3F95">
        <w:rPr>
          <w:rtl/>
        </w:rPr>
        <w:t xml:space="preserve"> </w:t>
      </w:r>
      <w:r>
        <w:rPr>
          <w:rtl/>
        </w:rPr>
        <w:t>إنّ نقل النسخة من مكانها الأصلي الذي تمّ وقفها عليه مخالف للشرع.</w:t>
      </w:r>
    </w:p>
    <w:p w14:paraId="621543DD" w14:textId="77777777" w:rsidR="00222EE5" w:rsidRDefault="00222EE5" w:rsidP="00222EE5">
      <w:pPr>
        <w:rPr>
          <w:rtl/>
        </w:rPr>
      </w:pPr>
      <w:r>
        <w:rPr>
          <w:rFonts w:hint="eastAsia"/>
          <w:rtl/>
        </w:rPr>
        <w:t>وعلىٰ</w:t>
      </w:r>
      <w:r>
        <w:rPr>
          <w:rtl/>
        </w:rPr>
        <w:t xml:space="preserve"> كلّ إذا رفع الحرج في حكم انتقال النسخ الخطّية الموقوفة إلىٰ المكتبات المعتبرة وذات التقنيّات الكافية لصيانة الكتب من أجل إنقاذها وانحلّت مشكلتها بإذن من الحاكم الشرعي</w:t>
      </w:r>
      <w:r w:rsidR="00AA6B6D">
        <w:rPr>
          <w:rtl/>
        </w:rPr>
        <w:t xml:space="preserve"> ؛</w:t>
      </w:r>
      <w:r w:rsidR="00EB3F95">
        <w:rPr>
          <w:rtl/>
        </w:rPr>
        <w:t xml:space="preserve"> </w:t>
      </w:r>
      <w:r>
        <w:rPr>
          <w:rtl/>
        </w:rPr>
        <w:t>فإذا لم تصِل إلى تلك المكتبات فما هو الحكم إذن في شأن بيعها وشرائها بين الناس وبا</w:t>
      </w:r>
      <w:r>
        <w:rPr>
          <w:rFonts w:hint="eastAsia"/>
          <w:rtl/>
        </w:rPr>
        <w:t>عة</w:t>
      </w:r>
      <w:r>
        <w:rPr>
          <w:rtl/>
        </w:rPr>
        <w:t xml:space="preserve"> النسخ؟</w:t>
      </w:r>
      <w:r w:rsidR="00484436">
        <w:rPr>
          <w:rtl/>
        </w:rPr>
        <w:t xml:space="preserve"> </w:t>
      </w:r>
    </w:p>
    <w:p w14:paraId="64D96D8B" w14:textId="77777777" w:rsidR="006C0ECE" w:rsidRDefault="00222EE5" w:rsidP="00222EE5">
      <w:pPr>
        <w:rPr>
          <w:rtl/>
        </w:rPr>
      </w:pPr>
      <w:r>
        <w:rPr>
          <w:rFonts w:hint="eastAsia"/>
          <w:rtl/>
        </w:rPr>
        <w:t>يمكننا</w:t>
      </w:r>
      <w:r>
        <w:rPr>
          <w:rtl/>
        </w:rPr>
        <w:t xml:space="preserve"> أن نستنتج من مجموع ما قيل ومن خلال طرق الحلّ المذكورة آنفاً أنّ وقف الكتاب أمرٌ مرضيّ عند الله تبارك وتعالىٰ وهو عمل ثقافي محمود ومرغوب فيه وكان يتمّ من أجل نشر العلوم الإسلامية وبثّها فلا ينبغي أن يؤدّي الوقف إلىٰ هجران الكتاب ومنعه وحبسه خلافاً لم</w:t>
      </w:r>
      <w:r>
        <w:rPr>
          <w:rFonts w:hint="eastAsia"/>
          <w:rtl/>
        </w:rPr>
        <w:t>ا</w:t>
      </w:r>
      <w:r w:rsidR="00484436">
        <w:rPr>
          <w:rFonts w:hint="eastAsia"/>
          <w:rtl/>
        </w:rPr>
        <w:t xml:space="preserve"> </w:t>
      </w:r>
      <w:r>
        <w:rPr>
          <w:rtl/>
        </w:rPr>
        <w:t xml:space="preserve">كان يعتزمه ويهدف إليه الواقف من </w:t>
      </w:r>
    </w:p>
    <w:p w14:paraId="044C5BCB" w14:textId="77777777" w:rsidR="006C0ECE" w:rsidRDefault="006C0ECE" w:rsidP="003E0ED8">
      <w:pPr>
        <w:pStyle w:val="rfdNormal0"/>
        <w:rPr>
          <w:rtl/>
        </w:rPr>
      </w:pPr>
      <w:r>
        <w:br w:type="page"/>
      </w:r>
      <w:r w:rsidR="00222EE5">
        <w:rPr>
          <w:rFonts w:hint="eastAsia"/>
          <w:rtl/>
        </w:rPr>
        <w:lastRenderedPageBreak/>
        <w:t>حسن</w:t>
      </w:r>
      <w:r w:rsidR="00222EE5">
        <w:rPr>
          <w:rtl/>
        </w:rPr>
        <w:t xml:space="preserve"> نيّته في وقف الكتاب</w:t>
      </w:r>
      <w:r w:rsidR="00AA6B6D">
        <w:rPr>
          <w:rtl/>
        </w:rPr>
        <w:t xml:space="preserve"> ؛</w:t>
      </w:r>
      <w:r w:rsidR="00EB3F95">
        <w:rPr>
          <w:rtl/>
        </w:rPr>
        <w:t xml:space="preserve"> </w:t>
      </w:r>
      <w:r w:rsidR="00222EE5">
        <w:rPr>
          <w:rtl/>
        </w:rPr>
        <w:t>لأنّه سوف يكون نقضاً للغرض</w:t>
      </w:r>
      <w:r w:rsidR="00AA6B6D">
        <w:rPr>
          <w:rtl/>
        </w:rPr>
        <w:t xml:space="preserve"> ،</w:t>
      </w:r>
      <w:r w:rsidR="00EB3F95">
        <w:rPr>
          <w:rtl/>
        </w:rPr>
        <w:t xml:space="preserve"> </w:t>
      </w:r>
      <w:r w:rsidR="00222EE5">
        <w:rPr>
          <w:rtl/>
        </w:rPr>
        <w:t>حتّىٰ بلغ الأمر أنّ بعض الحريصين على التراث صار يرجّح ويفضّل نقل المخطوطات إلىٰ المكتبات الغربية فضلاً عن حفظها داخل البلاد.</w:t>
      </w:r>
      <w:r w:rsidR="00484436">
        <w:rPr>
          <w:rtl/>
        </w:rPr>
        <w:t xml:space="preserve"> </w:t>
      </w:r>
    </w:p>
    <w:p w14:paraId="006A3C9D" w14:textId="77777777" w:rsidR="00222EE5" w:rsidRDefault="00222EE5" w:rsidP="00222EE5">
      <w:pPr>
        <w:rPr>
          <w:rtl/>
        </w:rPr>
      </w:pPr>
      <w:r>
        <w:rPr>
          <w:rFonts w:hint="eastAsia"/>
          <w:rtl/>
        </w:rPr>
        <w:t>وقد</w:t>
      </w:r>
      <w:r>
        <w:rPr>
          <w:rtl/>
        </w:rPr>
        <w:t xml:space="preserve"> عثر علىٰ نسخة موقوفة من كتاب </w:t>
      </w:r>
      <w:r w:rsidRPr="003E0ED8">
        <w:rPr>
          <w:rStyle w:val="rfdBold2"/>
          <w:rtl/>
        </w:rPr>
        <w:t>بصائر الدرجات</w:t>
      </w:r>
      <w:r>
        <w:rPr>
          <w:rtl/>
        </w:rPr>
        <w:t xml:space="preserve"> في شرح </w:t>
      </w:r>
      <w:r w:rsidRPr="003E0ED8">
        <w:rPr>
          <w:rStyle w:val="rfdBold2"/>
          <w:rtl/>
        </w:rPr>
        <w:t>منهاج الشريعة</w:t>
      </w:r>
      <w:r w:rsidR="00AA6B6D">
        <w:rPr>
          <w:rtl/>
        </w:rPr>
        <w:t xml:space="preserve"> ،</w:t>
      </w:r>
      <w:r w:rsidR="00EB3F95">
        <w:rPr>
          <w:rtl/>
        </w:rPr>
        <w:t xml:space="preserve"> </w:t>
      </w:r>
      <w:r>
        <w:rPr>
          <w:rtl/>
        </w:rPr>
        <w:t>تأليف محمّد علي المازندراني</w:t>
      </w:r>
      <w:r w:rsidR="00AA6B6D">
        <w:rPr>
          <w:rtl/>
        </w:rPr>
        <w:t xml:space="preserve"> ؛</w:t>
      </w:r>
      <w:r w:rsidR="00EB3F95">
        <w:rPr>
          <w:rtl/>
        </w:rPr>
        <w:t xml:space="preserve"> </w:t>
      </w:r>
      <w:r>
        <w:rPr>
          <w:rtl/>
        </w:rPr>
        <w:t>وهي بخطّ المصنّف كانت مدفونة في أفنية أحد المساجد المندرسة في إحدىٰ قرىٰ شمال إيرن.</w:t>
      </w:r>
    </w:p>
    <w:p w14:paraId="06A3F98D" w14:textId="77777777" w:rsidR="00222EE5" w:rsidRDefault="00222EE5" w:rsidP="003E0ED8">
      <w:pPr>
        <w:pStyle w:val="rfdBold1"/>
        <w:rPr>
          <w:rtl/>
        </w:rPr>
      </w:pPr>
      <w:r>
        <w:rPr>
          <w:rtl/>
        </w:rPr>
        <w:t>27ـ النسخ المحجورة والممنوعة</w:t>
      </w:r>
      <w:r w:rsidR="00AA6B6D">
        <w:rPr>
          <w:rtl/>
        </w:rPr>
        <w:t xml:space="preserve"> : </w:t>
      </w:r>
    </w:p>
    <w:p w14:paraId="5BA957A3" w14:textId="77777777" w:rsidR="00222EE5" w:rsidRDefault="00222EE5" w:rsidP="00222EE5">
      <w:pPr>
        <w:rPr>
          <w:rtl/>
        </w:rPr>
      </w:pPr>
      <w:r>
        <w:rPr>
          <w:rFonts w:hint="eastAsia"/>
          <w:rtl/>
        </w:rPr>
        <w:t>من</w:t>
      </w:r>
      <w:r>
        <w:rPr>
          <w:rtl/>
        </w:rPr>
        <w:t xml:space="preserve"> الطبيعي أنّه لا يمكن لكلّ كتاب</w:t>
      </w:r>
      <w:r w:rsidR="00484436">
        <w:rPr>
          <w:rtl/>
        </w:rPr>
        <w:t xml:space="preserve"> </w:t>
      </w:r>
      <w:r>
        <w:rPr>
          <w:rtl/>
        </w:rPr>
        <w:t>أن يكون في متناول أيدي عامّة الناس وقد يكون ذلك لسوء مناهجه أو خوفاً من استغلاله لأغراض غير صحيحة</w:t>
      </w:r>
      <w:r w:rsidR="00AA6B6D">
        <w:rPr>
          <w:rtl/>
        </w:rPr>
        <w:t xml:space="preserve"> ،</w:t>
      </w:r>
      <w:r w:rsidR="00EB3F95">
        <w:rPr>
          <w:rtl/>
        </w:rPr>
        <w:t xml:space="preserve"> </w:t>
      </w:r>
      <w:r>
        <w:rPr>
          <w:rtl/>
        </w:rPr>
        <w:t>مثل الكتب التي فيها معتقدات النِّحَل الضالّة والأراجيف الباطلة وكذلك بعض الكتب ذات المواضيع المنافية للأخلاق.</w:t>
      </w:r>
    </w:p>
    <w:p w14:paraId="0A93DD25" w14:textId="77777777" w:rsidR="006C0ECE" w:rsidRDefault="00222EE5" w:rsidP="00222EE5">
      <w:pPr>
        <w:rPr>
          <w:rtl/>
        </w:rPr>
      </w:pPr>
      <w:r>
        <w:rPr>
          <w:rFonts w:hint="eastAsia"/>
          <w:rtl/>
        </w:rPr>
        <w:t>والذي</w:t>
      </w:r>
      <w:r>
        <w:rPr>
          <w:rtl/>
        </w:rPr>
        <w:t xml:space="preserve"> أقصده من النسخ المحجورة والممنوعة هي النسخ التي مُنعت عن المحقّقين إثر التعصّبات الناشئة عن</w:t>
      </w:r>
      <w:r w:rsidR="00484436">
        <w:rPr>
          <w:rtl/>
        </w:rPr>
        <w:t xml:space="preserve"> </w:t>
      </w:r>
      <w:r>
        <w:rPr>
          <w:rtl/>
        </w:rPr>
        <w:t>البغض غير المنطقي لموضوعاتها</w:t>
      </w:r>
      <w:r w:rsidR="00AA6B6D">
        <w:rPr>
          <w:rtl/>
        </w:rPr>
        <w:t xml:space="preserve"> ،</w:t>
      </w:r>
      <w:r w:rsidR="00EB3F95">
        <w:rPr>
          <w:rtl/>
        </w:rPr>
        <w:t xml:space="preserve"> </w:t>
      </w:r>
      <w:r>
        <w:rPr>
          <w:rtl/>
        </w:rPr>
        <w:t>ولربّما يؤدّي هذا الأمر إلىٰ إتلافها كلّيّاً</w:t>
      </w:r>
      <w:r w:rsidR="00AA6B6D">
        <w:rPr>
          <w:rtl/>
        </w:rPr>
        <w:t xml:space="preserve"> ؛</w:t>
      </w:r>
      <w:r w:rsidR="00EB3F95">
        <w:rPr>
          <w:rtl/>
        </w:rPr>
        <w:t xml:space="preserve"> </w:t>
      </w:r>
      <w:r>
        <w:rPr>
          <w:rtl/>
        </w:rPr>
        <w:t>فما أكثر النسخ الشيعية التي مُنعت عن طالبيها ولم تفهرس نهائيّاً في مكتبات بعض الد</w:t>
      </w:r>
      <w:r>
        <w:rPr>
          <w:rFonts w:hint="eastAsia"/>
          <w:rtl/>
        </w:rPr>
        <w:t>ول</w:t>
      </w:r>
      <w:r>
        <w:rPr>
          <w:rtl/>
        </w:rPr>
        <w:t xml:space="preserve"> الإسلامية</w:t>
      </w:r>
      <w:r w:rsidR="00AA6B6D">
        <w:rPr>
          <w:rtl/>
        </w:rPr>
        <w:t xml:space="preserve"> ،</w:t>
      </w:r>
      <w:r w:rsidR="00EB3F95">
        <w:rPr>
          <w:rtl/>
        </w:rPr>
        <w:t xml:space="preserve"> </w:t>
      </w:r>
      <w:r>
        <w:rPr>
          <w:rtl/>
        </w:rPr>
        <w:t>لئلّا يطّلع أحد علىٰ وجودها وذلك فضلاً عن حجرها ومنعها من أن تكون في متناول الأيدي للاستفادة منها</w:t>
      </w:r>
      <w:r w:rsidR="00AA6B6D">
        <w:rPr>
          <w:rtl/>
        </w:rPr>
        <w:t xml:space="preserve"> ،</w:t>
      </w:r>
      <w:r w:rsidR="00EB3F95">
        <w:rPr>
          <w:rtl/>
        </w:rPr>
        <w:t xml:space="preserve"> </w:t>
      </w:r>
      <w:r>
        <w:rPr>
          <w:rtl/>
        </w:rPr>
        <w:t>في حين أنّ مكتباتنا مليئة بفهرسة المصادر السنّية ومصنّفاتهم العلمية</w:t>
      </w:r>
      <w:r w:rsidR="00AA6B6D">
        <w:rPr>
          <w:rtl/>
        </w:rPr>
        <w:t xml:space="preserve"> ،</w:t>
      </w:r>
      <w:r w:rsidR="00EB3F95">
        <w:rPr>
          <w:rtl/>
        </w:rPr>
        <w:t xml:space="preserve"> </w:t>
      </w:r>
      <w:r>
        <w:rPr>
          <w:rtl/>
        </w:rPr>
        <w:t>بحيث تتوفّر لطالبيها بسهولة فتكون في متناول أيديهم وأكثر من ذلك فقد بلغتنا في الآونة الأخيرة أنباء عن مكتبات بعض الدول الإسلامية التي تقوم فقط باقتناء كتب علوم القرآن والحديث</w:t>
      </w:r>
      <w:r w:rsidR="00AA6B6D">
        <w:rPr>
          <w:rtl/>
        </w:rPr>
        <w:t xml:space="preserve"> ،</w:t>
      </w:r>
      <w:r w:rsidR="00EB3F95">
        <w:rPr>
          <w:rtl/>
        </w:rPr>
        <w:t xml:space="preserve"> </w:t>
      </w:r>
      <w:r>
        <w:rPr>
          <w:rtl/>
        </w:rPr>
        <w:t>وأمّا كتب الفلسفة والكلام والتاريخ والأدب والشعر وغيرها</w:t>
      </w:r>
      <w:r w:rsidR="00AA6B6D">
        <w:rPr>
          <w:rtl/>
        </w:rPr>
        <w:t xml:space="preserve"> ،</w:t>
      </w:r>
      <w:r w:rsidR="00EB3F95">
        <w:rPr>
          <w:rtl/>
        </w:rPr>
        <w:t xml:space="preserve"> </w:t>
      </w:r>
      <w:r>
        <w:rPr>
          <w:rtl/>
        </w:rPr>
        <w:t>يعتبرونها غير مجدية</w:t>
      </w:r>
      <w:r w:rsidR="00AA6B6D">
        <w:rPr>
          <w:rtl/>
        </w:rPr>
        <w:t xml:space="preserve"> ،</w:t>
      </w:r>
      <w:r w:rsidR="00EB3F95">
        <w:rPr>
          <w:rtl/>
        </w:rPr>
        <w:t xml:space="preserve"> </w:t>
      </w:r>
      <w:r>
        <w:rPr>
          <w:rtl/>
        </w:rPr>
        <w:t>فلا يعدّونها من العلوم المفيدة.</w:t>
      </w:r>
    </w:p>
    <w:p w14:paraId="65978F42" w14:textId="77777777" w:rsidR="006C0ECE" w:rsidRDefault="006C0ECE" w:rsidP="003E0ED8">
      <w:pPr>
        <w:pStyle w:val="rfdBold1"/>
        <w:rPr>
          <w:rtl/>
        </w:rPr>
      </w:pPr>
      <w:r>
        <w:br w:type="page"/>
      </w:r>
      <w:r w:rsidR="00222EE5">
        <w:rPr>
          <w:rtl/>
        </w:rPr>
        <w:lastRenderedPageBreak/>
        <w:t>28ـ عتائق النسخ ودفائنها</w:t>
      </w:r>
      <w:r w:rsidR="00AA6B6D">
        <w:rPr>
          <w:rtl/>
        </w:rPr>
        <w:t xml:space="preserve"> : </w:t>
      </w:r>
    </w:p>
    <w:p w14:paraId="025FC760" w14:textId="77777777" w:rsidR="00222EE5" w:rsidRDefault="00222EE5" w:rsidP="00222EE5">
      <w:pPr>
        <w:rPr>
          <w:rtl/>
        </w:rPr>
      </w:pPr>
      <w:r>
        <w:rPr>
          <w:rFonts w:hint="eastAsia"/>
          <w:rtl/>
        </w:rPr>
        <w:t>كثيراً</w:t>
      </w:r>
      <w:r>
        <w:rPr>
          <w:rtl/>
        </w:rPr>
        <w:t xml:space="preserve"> ما استغلّ السماسرة هذه الاصطلاحات واستخدموها للنسخ طمعاً باكتساب المال وتغريراً بالمشتري</w:t>
      </w:r>
      <w:r w:rsidR="00AA6B6D">
        <w:rPr>
          <w:rtl/>
        </w:rPr>
        <w:t xml:space="preserve"> ،</w:t>
      </w:r>
      <w:r w:rsidR="00EB3F95">
        <w:rPr>
          <w:rtl/>
        </w:rPr>
        <w:t xml:space="preserve"> </w:t>
      </w:r>
      <w:r>
        <w:rPr>
          <w:rtl/>
        </w:rPr>
        <w:t>فعندما تطلق علىٰ النسخ اصطلاحات مثل عتائق ودفائن</w:t>
      </w:r>
      <w:r w:rsidR="00AA6B6D">
        <w:rPr>
          <w:rtl/>
        </w:rPr>
        <w:t xml:space="preserve"> ،</w:t>
      </w:r>
      <w:r w:rsidR="00EB3F95">
        <w:rPr>
          <w:rtl/>
        </w:rPr>
        <w:t xml:space="preserve"> </w:t>
      </w:r>
      <w:r>
        <w:rPr>
          <w:rtl/>
        </w:rPr>
        <w:t>فحينها لا سبيل للمكتبات أن تتعامل معهم ولربّما تمتدّ خيوط أمثال تلكم التجارات إلىٰ أسواق المزاد العلني في لند</w:t>
      </w:r>
      <w:r>
        <w:rPr>
          <w:rFonts w:hint="eastAsia"/>
          <w:rtl/>
        </w:rPr>
        <w:t>ن</w:t>
      </w:r>
      <w:r>
        <w:rPr>
          <w:rtl/>
        </w:rPr>
        <w:t xml:space="preserve"> وغيرها.</w:t>
      </w:r>
    </w:p>
    <w:p w14:paraId="2F704CAC" w14:textId="77777777" w:rsidR="00222EE5" w:rsidRDefault="00222EE5" w:rsidP="00222EE5">
      <w:pPr>
        <w:rPr>
          <w:rtl/>
        </w:rPr>
      </w:pPr>
      <w:r>
        <w:rPr>
          <w:rFonts w:hint="eastAsia"/>
          <w:rtl/>
        </w:rPr>
        <w:t>ومن</w:t>
      </w:r>
      <w:r>
        <w:rPr>
          <w:rtl/>
        </w:rPr>
        <w:t xml:space="preserve"> الطريف أنّ بعض المحتالين اتّخذوا في الآونة الأخيرة أسلوباً جديداً في مراوغاتهم ومكرهم وخديعتهم إذ يأتون بهيئة جماعة مع عدد من المحافظين إلىٰ المكتبات ويزعمون أنّهم عثروا علىٰ نسخة عتيقة في إحدىٰ البلدان النائية أو في إحدىٰ البلدان المجاورة</w:t>
      </w:r>
      <w:r w:rsidR="00AA6B6D">
        <w:rPr>
          <w:rtl/>
        </w:rPr>
        <w:t xml:space="preserve"> ،</w:t>
      </w:r>
      <w:r w:rsidR="00EB3F95">
        <w:rPr>
          <w:rtl/>
        </w:rPr>
        <w:t xml:space="preserve"> </w:t>
      </w:r>
      <w:r>
        <w:rPr>
          <w:rtl/>
        </w:rPr>
        <w:t>وهي نسخة فر</w:t>
      </w:r>
      <w:r>
        <w:rPr>
          <w:rFonts w:hint="eastAsia"/>
          <w:rtl/>
        </w:rPr>
        <w:t>يدة</w:t>
      </w:r>
      <w:r>
        <w:rPr>
          <w:rtl/>
        </w:rPr>
        <w:t xml:space="preserve"> من نوعها وقد قيّمت بالملايين ويدّعون أنّهم لا يريدون أن تذهب خارج البلاد لأنّها تعدّ من الثروة الوطنية</w:t>
      </w:r>
      <w:r w:rsidR="00AA6B6D">
        <w:rPr>
          <w:rtl/>
        </w:rPr>
        <w:t xml:space="preserve"> ،</w:t>
      </w:r>
      <w:r w:rsidR="00EB3F95">
        <w:rPr>
          <w:rtl/>
        </w:rPr>
        <w:t xml:space="preserve"> </w:t>
      </w:r>
      <w:r>
        <w:rPr>
          <w:rtl/>
        </w:rPr>
        <w:t>وعندما نسأل عن تلك النسخة ونطلب منهم رؤيتها فلا نجد لها أيّ أثر سوىٰ صورة رديئة من قطعة جلد كتبت عليه عدّة كلمات بخطّ مضطرب لا ترىٰ إلّا بمشقّة وعنا</w:t>
      </w:r>
      <w:r>
        <w:rPr>
          <w:rFonts w:hint="eastAsia"/>
          <w:rtl/>
        </w:rPr>
        <w:t>ء</w:t>
      </w:r>
      <w:r>
        <w:rPr>
          <w:rtl/>
        </w:rPr>
        <w:t xml:space="preserve"> وهي غير مقروءة أبداً ويدّعي بعضهم أنّه خطّ عبري</w:t>
      </w:r>
      <w:r w:rsidR="00AA6B6D">
        <w:rPr>
          <w:rtl/>
        </w:rPr>
        <w:t xml:space="preserve"> ،</w:t>
      </w:r>
      <w:r w:rsidR="00EB3F95">
        <w:rPr>
          <w:rtl/>
        </w:rPr>
        <w:t xml:space="preserve"> </w:t>
      </w:r>
      <w:r>
        <w:rPr>
          <w:rtl/>
        </w:rPr>
        <w:t>ويقيناً أنّ مثل هذه الحالات إنّما هي وضع وتزوير ساذج من أشخاص طامعين محتالين أو</w:t>
      </w:r>
      <w:r w:rsidR="00484436">
        <w:rPr>
          <w:rtl/>
        </w:rPr>
        <w:t xml:space="preserve"> </w:t>
      </w:r>
      <w:r>
        <w:rPr>
          <w:rtl/>
        </w:rPr>
        <w:t>من جهلة حملهم الوهم والخيال علىٰ ارتكاب مثل هذه الفعال.</w:t>
      </w:r>
    </w:p>
    <w:p w14:paraId="023A2F11" w14:textId="77777777" w:rsidR="006C0ECE" w:rsidRDefault="00222EE5" w:rsidP="00222EE5">
      <w:pPr>
        <w:rPr>
          <w:rtl/>
        </w:rPr>
      </w:pPr>
      <w:r>
        <w:rPr>
          <w:rFonts w:hint="eastAsia"/>
          <w:rtl/>
        </w:rPr>
        <w:t>وكان</w:t>
      </w:r>
      <w:r>
        <w:rPr>
          <w:rtl/>
        </w:rPr>
        <w:t xml:space="preserve"> يزعم أحد المدّعين من إصفهان أنّه قد عثر علىٰ صندوق كان تحت التراب منذ العهد الصفوي حتّىٰ الآن وقد استخرج حديثاً وشوهد بأنّه مليء بالنسخ الخطّية!! وعلىٰ الرغم من أنّي كنت متيقّناً أنّ مثل هذا الادّعاء لا يمكن أن يكون حقيقيّاً ولكنّي مع هذا سافرت إلىٰ إ</w:t>
      </w:r>
      <w:r>
        <w:rPr>
          <w:rFonts w:hint="eastAsia"/>
          <w:rtl/>
        </w:rPr>
        <w:t>صفهان</w:t>
      </w:r>
      <w:r>
        <w:rPr>
          <w:rtl/>
        </w:rPr>
        <w:t xml:space="preserve"> بإصرار منهم وأرسلوا إليّ دليلاً اجتزت معه العديد من الشوارع والأزقّة حيث كان السكوت المدوّي فيها موحشاً بالنسبة لي حتّىٰ بلغنا إلىٰ دار مملوءة بعتائق قديمة وهي عادة ما تتوفّر في </w:t>
      </w:r>
    </w:p>
    <w:p w14:paraId="0D2C5BB9" w14:textId="77777777" w:rsidR="006C0ECE" w:rsidRDefault="006C0ECE" w:rsidP="003E0ED8">
      <w:pPr>
        <w:pStyle w:val="rfdNormal0"/>
        <w:rPr>
          <w:rtl/>
        </w:rPr>
      </w:pPr>
      <w:r>
        <w:br w:type="page"/>
      </w:r>
      <w:r w:rsidR="00222EE5">
        <w:rPr>
          <w:rFonts w:hint="eastAsia"/>
          <w:rtl/>
        </w:rPr>
        <w:lastRenderedPageBreak/>
        <w:t>المحلّات</w:t>
      </w:r>
      <w:r w:rsidR="00222EE5">
        <w:rPr>
          <w:rtl/>
        </w:rPr>
        <w:t xml:space="preserve"> التي تباع بها العتائق</w:t>
      </w:r>
      <w:r w:rsidR="00AA6B6D">
        <w:rPr>
          <w:rtl/>
        </w:rPr>
        <w:t xml:space="preserve"> ،</w:t>
      </w:r>
      <w:r w:rsidR="00EB3F95">
        <w:rPr>
          <w:rtl/>
        </w:rPr>
        <w:t xml:space="preserve"> </w:t>
      </w:r>
      <w:r w:rsidR="00222EE5">
        <w:rPr>
          <w:rtl/>
        </w:rPr>
        <w:t>فعندما فتحوا الصندوق كانت فيه أوراق من القرن الثالث عشر ولم أعثر فيه علىٰ مجلّد واحد!</w:t>
      </w:r>
    </w:p>
    <w:p w14:paraId="79C772B1" w14:textId="77777777" w:rsidR="00222EE5" w:rsidRDefault="00222EE5" w:rsidP="003E0ED8">
      <w:pPr>
        <w:pStyle w:val="rfdBold1"/>
        <w:rPr>
          <w:rtl/>
        </w:rPr>
      </w:pPr>
      <w:r>
        <w:rPr>
          <w:rtl/>
        </w:rPr>
        <w:t>29ـ نسخ بثمن بخس</w:t>
      </w:r>
      <w:r w:rsidR="00AA6B6D">
        <w:rPr>
          <w:rtl/>
        </w:rPr>
        <w:t xml:space="preserve"> : </w:t>
      </w:r>
    </w:p>
    <w:p w14:paraId="7387E0C2" w14:textId="77777777" w:rsidR="00222EE5" w:rsidRDefault="00222EE5" w:rsidP="00222EE5">
      <w:pPr>
        <w:rPr>
          <w:rtl/>
        </w:rPr>
      </w:pPr>
      <w:r>
        <w:rPr>
          <w:rFonts w:hint="eastAsia"/>
          <w:rtl/>
        </w:rPr>
        <w:t>أكتفي</w:t>
      </w:r>
      <w:r>
        <w:rPr>
          <w:rtl/>
        </w:rPr>
        <w:t xml:space="preserve"> بتوضيح هذه الفقرة وبيانها بذكر بيتين من الشعر</w:t>
      </w:r>
      <w:r w:rsidR="00AA6B6D">
        <w:rPr>
          <w:rtl/>
        </w:rPr>
        <w:t xml:space="preserve"> : </w:t>
      </w:r>
    </w:p>
    <w:tbl>
      <w:tblPr>
        <w:bidiVisual/>
        <w:tblW w:w="5000" w:type="pct"/>
        <w:tblLook w:val="01E0" w:firstRow="1" w:lastRow="1" w:firstColumn="1" w:lastColumn="1" w:noHBand="0" w:noVBand="0"/>
      </w:tblPr>
      <w:tblGrid>
        <w:gridCol w:w="3538"/>
        <w:gridCol w:w="295"/>
        <w:gridCol w:w="3538"/>
      </w:tblGrid>
      <w:tr w:rsidR="003E0ED8" w14:paraId="3C44E49F" w14:textId="77777777">
        <w:tc>
          <w:tcPr>
            <w:tcW w:w="2400" w:type="pct"/>
            <w:shd w:val="clear" w:color="auto" w:fill="auto"/>
          </w:tcPr>
          <w:p w14:paraId="3EC655C2" w14:textId="77777777" w:rsidR="003E0ED8" w:rsidRDefault="003E0ED8" w:rsidP="003E0ED8">
            <w:pPr>
              <w:pStyle w:val="rfdPoem"/>
              <w:rPr>
                <w:rtl/>
              </w:rPr>
            </w:pPr>
            <w:r w:rsidRPr="003E0ED8">
              <w:rPr>
                <w:rtl/>
              </w:rPr>
              <w:t>کتاب</w:t>
            </w:r>
            <w:r w:rsidRPr="003E0ED8">
              <w:rPr>
                <w:rFonts w:hint="cs"/>
                <w:rtl/>
              </w:rPr>
              <w:t>ی</w:t>
            </w:r>
            <w:r w:rsidRPr="003E0ED8">
              <w:rPr>
                <w:rtl/>
              </w:rPr>
              <w:t xml:space="preserve"> نوشتم بصد عزّ وناز</w:t>
            </w:r>
            <w:r w:rsidRPr="00B15854">
              <w:rPr>
                <w:rStyle w:val="rfdPoemTiniCharChar"/>
                <w:rtl/>
              </w:rPr>
              <w:br/>
              <w:t> </w:t>
            </w:r>
          </w:p>
        </w:tc>
        <w:tc>
          <w:tcPr>
            <w:tcW w:w="200" w:type="pct"/>
            <w:shd w:val="clear" w:color="auto" w:fill="auto"/>
          </w:tcPr>
          <w:p w14:paraId="59D4C0E0" w14:textId="77777777" w:rsidR="003E0ED8" w:rsidRDefault="003E0ED8" w:rsidP="003E0ED8">
            <w:pPr>
              <w:pStyle w:val="rfdPoem"/>
              <w:rPr>
                <w:rtl/>
              </w:rPr>
            </w:pPr>
          </w:p>
        </w:tc>
        <w:tc>
          <w:tcPr>
            <w:tcW w:w="2400" w:type="pct"/>
            <w:shd w:val="clear" w:color="auto" w:fill="auto"/>
          </w:tcPr>
          <w:p w14:paraId="51F84391" w14:textId="77777777" w:rsidR="003E0ED8" w:rsidRDefault="003E0ED8" w:rsidP="003E0ED8">
            <w:pPr>
              <w:pStyle w:val="rfdPoem"/>
              <w:rPr>
                <w:rtl/>
              </w:rPr>
            </w:pPr>
            <w:r w:rsidRPr="003E0ED8">
              <w:rPr>
                <w:rtl/>
              </w:rPr>
              <w:t>بوقت جوان</w:t>
            </w:r>
            <w:r w:rsidRPr="003E0ED8">
              <w:rPr>
                <w:rFonts w:hint="cs"/>
                <w:rtl/>
              </w:rPr>
              <w:t>ی</w:t>
            </w:r>
            <w:r w:rsidRPr="003E0ED8">
              <w:rPr>
                <w:rtl/>
              </w:rPr>
              <w:t xml:space="preserve"> بعمر دراز</w:t>
            </w:r>
            <w:r w:rsidRPr="00B15854">
              <w:rPr>
                <w:rStyle w:val="rfdPoemTiniCharChar"/>
                <w:rtl/>
              </w:rPr>
              <w:br/>
              <w:t> </w:t>
            </w:r>
          </w:p>
        </w:tc>
      </w:tr>
      <w:tr w:rsidR="003E0ED8" w14:paraId="400D4B84" w14:textId="77777777">
        <w:tc>
          <w:tcPr>
            <w:tcW w:w="2400" w:type="pct"/>
            <w:shd w:val="clear" w:color="auto" w:fill="auto"/>
          </w:tcPr>
          <w:p w14:paraId="3A038486" w14:textId="77777777" w:rsidR="003E0ED8" w:rsidRDefault="003E0ED8" w:rsidP="00150D79">
            <w:pPr>
              <w:pStyle w:val="rfdPoem"/>
              <w:rPr>
                <w:rtl/>
              </w:rPr>
            </w:pPr>
            <w:r w:rsidRPr="003E0ED8">
              <w:rPr>
                <w:rtl/>
              </w:rPr>
              <w:t>مبادا که افتد به ب</w:t>
            </w:r>
            <w:r w:rsidRPr="003E0ED8">
              <w:rPr>
                <w:rFonts w:hint="cs"/>
                <w:rtl/>
              </w:rPr>
              <w:t>ی</w:t>
            </w:r>
            <w:r w:rsidRPr="003E0ED8">
              <w:rPr>
                <w:rtl/>
              </w:rPr>
              <w:t xml:space="preserve"> دولت</w:t>
            </w:r>
            <w:r w:rsidRPr="003E0ED8">
              <w:rPr>
                <w:rFonts w:hint="cs"/>
                <w:rtl/>
              </w:rPr>
              <w:t>ی</w:t>
            </w:r>
            <w:r w:rsidRPr="00B15854">
              <w:rPr>
                <w:rStyle w:val="rfdPoemTiniCharChar"/>
                <w:rtl/>
              </w:rPr>
              <w:br/>
              <w:t> </w:t>
            </w:r>
          </w:p>
        </w:tc>
        <w:tc>
          <w:tcPr>
            <w:tcW w:w="200" w:type="pct"/>
            <w:shd w:val="clear" w:color="auto" w:fill="auto"/>
          </w:tcPr>
          <w:p w14:paraId="33FFDD93" w14:textId="77777777" w:rsidR="003E0ED8" w:rsidRDefault="003E0ED8" w:rsidP="00150D79">
            <w:pPr>
              <w:pStyle w:val="rfdPoem"/>
              <w:rPr>
                <w:rtl/>
              </w:rPr>
            </w:pPr>
          </w:p>
        </w:tc>
        <w:tc>
          <w:tcPr>
            <w:tcW w:w="2400" w:type="pct"/>
            <w:shd w:val="clear" w:color="auto" w:fill="auto"/>
          </w:tcPr>
          <w:p w14:paraId="79E42285" w14:textId="77777777" w:rsidR="003E0ED8" w:rsidRDefault="003E0ED8" w:rsidP="00150D79">
            <w:pPr>
              <w:pStyle w:val="rfdPoem"/>
              <w:rPr>
                <w:rtl/>
              </w:rPr>
            </w:pPr>
            <w:r w:rsidRPr="003E0ED8">
              <w:rPr>
                <w:rtl/>
              </w:rPr>
              <w:t>کتابم فروشند به نرخ پ</w:t>
            </w:r>
            <w:r w:rsidRPr="003E0ED8">
              <w:rPr>
                <w:rFonts w:hint="cs"/>
                <w:rtl/>
              </w:rPr>
              <w:t>ی</w:t>
            </w:r>
            <w:r w:rsidRPr="003E0ED8">
              <w:rPr>
                <w:rFonts w:hint="eastAsia"/>
                <w:rtl/>
              </w:rPr>
              <w:t>از</w:t>
            </w:r>
            <w:r w:rsidRPr="00B15854">
              <w:rPr>
                <w:rStyle w:val="rfdPoemTiniCharChar"/>
                <w:rtl/>
              </w:rPr>
              <w:br/>
              <w:t> </w:t>
            </w:r>
          </w:p>
        </w:tc>
      </w:tr>
    </w:tbl>
    <w:p w14:paraId="5916E2E4" w14:textId="77777777" w:rsidR="00222EE5" w:rsidRDefault="00222EE5" w:rsidP="003E0ED8">
      <w:pPr>
        <w:rPr>
          <w:rtl/>
        </w:rPr>
      </w:pPr>
      <w:r>
        <w:rPr>
          <w:rFonts w:hint="eastAsia"/>
          <w:rtl/>
        </w:rPr>
        <w:t>تعريبها</w:t>
      </w:r>
      <w:r w:rsidR="00AA6B6D">
        <w:rPr>
          <w:rtl/>
        </w:rPr>
        <w:t xml:space="preserve"> : </w:t>
      </w:r>
    </w:p>
    <w:tbl>
      <w:tblPr>
        <w:bidiVisual/>
        <w:tblW w:w="5000" w:type="pct"/>
        <w:tblLook w:val="01E0" w:firstRow="1" w:lastRow="1" w:firstColumn="1" w:lastColumn="1" w:noHBand="0" w:noVBand="0"/>
      </w:tblPr>
      <w:tblGrid>
        <w:gridCol w:w="3538"/>
        <w:gridCol w:w="295"/>
        <w:gridCol w:w="3538"/>
      </w:tblGrid>
      <w:tr w:rsidR="003E0ED8" w14:paraId="50EB0FC2" w14:textId="77777777">
        <w:tc>
          <w:tcPr>
            <w:tcW w:w="2400" w:type="pct"/>
            <w:shd w:val="clear" w:color="auto" w:fill="auto"/>
          </w:tcPr>
          <w:p w14:paraId="5E0B19CC" w14:textId="77777777" w:rsidR="003E0ED8" w:rsidRDefault="003E0ED8" w:rsidP="003E0ED8">
            <w:pPr>
              <w:pStyle w:val="rfdPoem"/>
              <w:rPr>
                <w:rtl/>
              </w:rPr>
            </w:pPr>
            <w:r w:rsidRPr="003E0ED8">
              <w:rPr>
                <w:rtl/>
              </w:rPr>
              <w:t>كتبت كتاباً بعزّ حصل</w:t>
            </w:r>
            <w:r w:rsidRPr="00B15854">
              <w:rPr>
                <w:rStyle w:val="rfdPoemTiniCharChar"/>
                <w:rtl/>
              </w:rPr>
              <w:br/>
              <w:t> </w:t>
            </w:r>
          </w:p>
        </w:tc>
        <w:tc>
          <w:tcPr>
            <w:tcW w:w="200" w:type="pct"/>
            <w:shd w:val="clear" w:color="auto" w:fill="auto"/>
          </w:tcPr>
          <w:p w14:paraId="6AE98032" w14:textId="77777777" w:rsidR="003E0ED8" w:rsidRDefault="003E0ED8" w:rsidP="003E0ED8">
            <w:pPr>
              <w:pStyle w:val="rfdPoem"/>
              <w:rPr>
                <w:rtl/>
              </w:rPr>
            </w:pPr>
          </w:p>
        </w:tc>
        <w:tc>
          <w:tcPr>
            <w:tcW w:w="2400" w:type="pct"/>
            <w:shd w:val="clear" w:color="auto" w:fill="auto"/>
          </w:tcPr>
          <w:p w14:paraId="1AE7FD3F" w14:textId="77777777" w:rsidR="003E0ED8" w:rsidRDefault="003E0ED8" w:rsidP="003E0ED8">
            <w:pPr>
              <w:pStyle w:val="rfdPoem"/>
              <w:rPr>
                <w:rtl/>
              </w:rPr>
            </w:pPr>
            <w:r w:rsidRPr="003E0ED8">
              <w:rPr>
                <w:rtl/>
              </w:rPr>
              <w:t>بحين الشباب وعمر وصل</w:t>
            </w:r>
            <w:r w:rsidRPr="00B15854">
              <w:rPr>
                <w:rStyle w:val="rfdPoemTiniCharChar"/>
                <w:rtl/>
              </w:rPr>
              <w:br/>
              <w:t> </w:t>
            </w:r>
          </w:p>
        </w:tc>
      </w:tr>
      <w:tr w:rsidR="003E0ED8" w14:paraId="28D58E6F" w14:textId="77777777">
        <w:tc>
          <w:tcPr>
            <w:tcW w:w="2400" w:type="pct"/>
            <w:shd w:val="clear" w:color="auto" w:fill="auto"/>
          </w:tcPr>
          <w:p w14:paraId="64C87651" w14:textId="77777777" w:rsidR="003E0ED8" w:rsidRDefault="003E0ED8" w:rsidP="00150D79">
            <w:pPr>
              <w:pStyle w:val="rfdPoem"/>
              <w:rPr>
                <w:rtl/>
              </w:rPr>
            </w:pPr>
            <w:r w:rsidRPr="003E0ED8">
              <w:rPr>
                <w:rtl/>
              </w:rPr>
              <w:t>خشيت عليه جفاء الزمان</w:t>
            </w:r>
            <w:r w:rsidRPr="00B15854">
              <w:rPr>
                <w:rStyle w:val="rfdPoemTiniCharChar"/>
                <w:rtl/>
              </w:rPr>
              <w:br/>
              <w:t> </w:t>
            </w:r>
          </w:p>
        </w:tc>
        <w:tc>
          <w:tcPr>
            <w:tcW w:w="200" w:type="pct"/>
            <w:shd w:val="clear" w:color="auto" w:fill="auto"/>
          </w:tcPr>
          <w:p w14:paraId="796FF064" w14:textId="77777777" w:rsidR="003E0ED8" w:rsidRDefault="003E0ED8" w:rsidP="00150D79">
            <w:pPr>
              <w:pStyle w:val="rfdPoem"/>
              <w:rPr>
                <w:rtl/>
              </w:rPr>
            </w:pPr>
          </w:p>
        </w:tc>
        <w:tc>
          <w:tcPr>
            <w:tcW w:w="2400" w:type="pct"/>
            <w:shd w:val="clear" w:color="auto" w:fill="auto"/>
          </w:tcPr>
          <w:p w14:paraId="56662CE7" w14:textId="77777777" w:rsidR="003E0ED8" w:rsidRDefault="003E0ED8" w:rsidP="00150D79">
            <w:pPr>
              <w:pStyle w:val="rfdPoem"/>
              <w:rPr>
                <w:rtl/>
              </w:rPr>
            </w:pPr>
            <w:r w:rsidRPr="003E0ED8">
              <w:rPr>
                <w:rtl/>
              </w:rPr>
              <w:t>ألّا يباع بسعر البصل</w:t>
            </w:r>
            <w:r w:rsidRPr="00B15854">
              <w:rPr>
                <w:rStyle w:val="rfdPoemTiniCharChar"/>
                <w:rtl/>
              </w:rPr>
              <w:br/>
              <w:t> </w:t>
            </w:r>
          </w:p>
        </w:tc>
      </w:tr>
    </w:tbl>
    <w:p w14:paraId="23C5FD1C" w14:textId="77777777" w:rsidR="00222EE5" w:rsidRDefault="00222EE5" w:rsidP="003E0ED8">
      <w:pPr>
        <w:pStyle w:val="rfdBold1"/>
        <w:rPr>
          <w:rtl/>
        </w:rPr>
      </w:pPr>
      <w:r>
        <w:rPr>
          <w:rtl/>
        </w:rPr>
        <w:t>30ـ الورثة المسيؤون للنسخ والنسخ التي لا وارث لها</w:t>
      </w:r>
      <w:r w:rsidR="00AA6B6D">
        <w:rPr>
          <w:rtl/>
        </w:rPr>
        <w:t xml:space="preserve"> : </w:t>
      </w:r>
    </w:p>
    <w:p w14:paraId="7D8BEB44" w14:textId="77777777" w:rsidR="00222EE5" w:rsidRDefault="00222EE5" w:rsidP="00222EE5">
      <w:pPr>
        <w:rPr>
          <w:rtl/>
        </w:rPr>
      </w:pPr>
      <w:r>
        <w:rPr>
          <w:rFonts w:hint="eastAsia"/>
          <w:rtl/>
        </w:rPr>
        <w:t>ذكرت</w:t>
      </w:r>
      <w:r>
        <w:rPr>
          <w:rtl/>
        </w:rPr>
        <w:t xml:space="preserve"> آنفاً بعض المواضيع في مضمار مختلف الابتلاءات التي تتعرّض لها النسخ الخطّية من قِبَلِ بعض ورثة العلماء ومالكي المخطوطات وكما هو المعروف في الأمثال والحكايات أنّ عبيد الزاكاني </w:t>
      </w:r>
      <w:r>
        <w:rPr>
          <w:rFonts w:hint="cs"/>
          <w:rtl/>
        </w:rPr>
        <w:t>ی</w:t>
      </w:r>
      <w:r>
        <w:rPr>
          <w:rFonts w:hint="eastAsia"/>
          <w:rtl/>
        </w:rPr>
        <w:t>صف</w:t>
      </w:r>
      <w:r>
        <w:rPr>
          <w:rtl/>
        </w:rPr>
        <w:t xml:space="preserve"> ابن العالم بيّاعاً لكتب والده بثمن بخس</w:t>
      </w:r>
      <w:r w:rsidR="00AA6B6D">
        <w:rPr>
          <w:rtl/>
        </w:rPr>
        <w:t xml:space="preserve"> ،</w:t>
      </w:r>
      <w:r w:rsidR="00EB3F95">
        <w:rPr>
          <w:rtl/>
        </w:rPr>
        <w:t xml:space="preserve"> </w:t>
      </w:r>
      <w:r>
        <w:rPr>
          <w:rtl/>
        </w:rPr>
        <w:t xml:space="preserve">إلّا أنّه يبدو من بعض الورثة في </w:t>
      </w:r>
      <w:r>
        <w:rPr>
          <w:rFonts w:hint="eastAsia"/>
          <w:rtl/>
        </w:rPr>
        <w:t>زماننا</w:t>
      </w:r>
      <w:r>
        <w:rPr>
          <w:rtl/>
        </w:rPr>
        <w:t xml:space="preserve"> هذا كأنّهم يطلبون من خلال بيع مكتبة أبيهم سعر دية دمه وصاروا يكيلون جهوده ومتاعبه وما بذله من مال وعمر حبّاً منه في اقتناء الكتب والحفاظ عليها والاستفادة منها وكلّ ما تجشّمه من أتعاب وعناء بمكيال الدرهم والدينار تفريطاً منهم في أمر صيانة تراثه.</w:t>
      </w:r>
    </w:p>
    <w:p w14:paraId="7BCD9692" w14:textId="77777777" w:rsidR="006C0ECE" w:rsidRDefault="00222EE5" w:rsidP="00222EE5">
      <w:pPr>
        <w:rPr>
          <w:rtl/>
        </w:rPr>
      </w:pPr>
      <w:r>
        <w:rPr>
          <w:rFonts w:hint="eastAsia"/>
          <w:rtl/>
        </w:rPr>
        <w:t>وقد</w:t>
      </w:r>
      <w:r>
        <w:rPr>
          <w:rtl/>
        </w:rPr>
        <w:t xml:space="preserve"> أكّد أحد المهتمّين بالتراث أثناء مقال له علىٰ أهمّية النسخ الخطّية</w:t>
      </w:r>
      <w:r w:rsidR="00AA6B6D">
        <w:rPr>
          <w:rtl/>
        </w:rPr>
        <w:t xml:space="preserve"> ،</w:t>
      </w:r>
      <w:r w:rsidR="00EB3F95">
        <w:rPr>
          <w:rtl/>
        </w:rPr>
        <w:t xml:space="preserve"> </w:t>
      </w:r>
      <w:r>
        <w:rPr>
          <w:rtl/>
        </w:rPr>
        <w:t>ويذكر إحدىٰ الحالات المؤسفة التي شهدها بنفسه في إتلاف النسخ</w:t>
      </w:r>
      <w:r w:rsidR="00484436">
        <w:rPr>
          <w:rtl/>
        </w:rPr>
        <w:t xml:space="preserve"> </w:t>
      </w:r>
      <w:r>
        <w:rPr>
          <w:rtl/>
        </w:rPr>
        <w:t>من قِبَلِ أحد أبناء العلماء ح</w:t>
      </w:r>
      <w:r>
        <w:rPr>
          <w:rFonts w:hint="cs"/>
          <w:rtl/>
        </w:rPr>
        <w:t>ی</w:t>
      </w:r>
      <w:r>
        <w:rPr>
          <w:rFonts w:hint="eastAsia"/>
          <w:rtl/>
        </w:rPr>
        <w:t>ث</w:t>
      </w:r>
      <w:r>
        <w:rPr>
          <w:rtl/>
        </w:rPr>
        <w:t xml:space="preserve"> قال</w:t>
      </w:r>
      <w:r w:rsidR="00AA6B6D">
        <w:rPr>
          <w:rtl/>
        </w:rPr>
        <w:t xml:space="preserve"> :</w:t>
      </w:r>
      <w:r w:rsidR="00EB3F95">
        <w:rPr>
          <w:rtl/>
        </w:rPr>
        <w:t xml:space="preserve"> </w:t>
      </w:r>
      <w:r>
        <w:rPr>
          <w:rtl/>
        </w:rPr>
        <w:t xml:space="preserve">رأيت في دار أحد أبناء العلماء كمّية كبيرة من النسخ المخطوطة </w:t>
      </w:r>
    </w:p>
    <w:p w14:paraId="19165D72" w14:textId="77777777" w:rsidR="006C0ECE" w:rsidRDefault="006C0ECE" w:rsidP="003E0ED8">
      <w:pPr>
        <w:pStyle w:val="rfdNormal0"/>
        <w:rPr>
          <w:rtl/>
        </w:rPr>
      </w:pPr>
      <w:r>
        <w:br w:type="page"/>
      </w:r>
      <w:r w:rsidR="00222EE5">
        <w:rPr>
          <w:rFonts w:hint="eastAsia"/>
          <w:rtl/>
        </w:rPr>
        <w:lastRenderedPageBreak/>
        <w:t>وقد</w:t>
      </w:r>
      <w:r w:rsidR="00222EE5">
        <w:rPr>
          <w:rtl/>
        </w:rPr>
        <w:t xml:space="preserve"> صارت طعمة للأرضة وخرجت عن حيّز الانتفاع</w:t>
      </w:r>
      <w:r w:rsidR="00AA6B6D">
        <w:rPr>
          <w:rtl/>
        </w:rPr>
        <w:t xml:space="preserve"> ،</w:t>
      </w:r>
      <w:r w:rsidR="00EB3F95">
        <w:rPr>
          <w:rtl/>
        </w:rPr>
        <w:t xml:space="preserve"> </w:t>
      </w:r>
      <w:r w:rsidR="00222EE5">
        <w:rPr>
          <w:rtl/>
        </w:rPr>
        <w:t>فعاتبت صاحب الدار قائلاً يا للأسف والحسرة علىٰ إتلافك هذه الكتب النفيسة الرائعة ذات الخطّ الجميل بهذا الشكل</w:t>
      </w:r>
      <w:r w:rsidR="00AA6B6D">
        <w:rPr>
          <w:rtl/>
        </w:rPr>
        <w:t xml:space="preserve"> ،</w:t>
      </w:r>
      <w:r w:rsidR="00EB3F95">
        <w:rPr>
          <w:rtl/>
        </w:rPr>
        <w:t xml:space="preserve"> </w:t>
      </w:r>
      <w:r w:rsidR="00222EE5">
        <w:rPr>
          <w:rtl/>
        </w:rPr>
        <w:t xml:space="preserve">لماذا كلّ هذا الإهمال وعدم الاعتناء بها حتّىٰ أدّىٰ إلىٰ إتلافها؟ فأجابني بكلّ صراحة قائلاً إنّها كتب </w:t>
      </w:r>
      <w:r w:rsidR="00222EE5">
        <w:rPr>
          <w:rFonts w:hint="eastAsia"/>
          <w:rtl/>
        </w:rPr>
        <w:t>موقوفة</w:t>
      </w:r>
      <w:r w:rsidR="00222EE5">
        <w:rPr>
          <w:rtl/>
        </w:rPr>
        <w:t xml:space="preserve"> وبما أنّ الموقوفات لا يمكن بيعها ولا شراؤها فأضحت لا جدوىٰ منها فلا داعي إذن ليبذل وقته في صيانتها والحفاظ عليها وهي منذ سنين مطروحة في جانب من الدار فكان مصيرها أن صارت طعمة للأرضة.</w:t>
      </w:r>
    </w:p>
    <w:p w14:paraId="0A0BA261" w14:textId="77777777" w:rsidR="00222EE5" w:rsidRDefault="00222EE5" w:rsidP="003E0ED8">
      <w:pPr>
        <w:pStyle w:val="rfdBold1"/>
        <w:rPr>
          <w:rtl/>
        </w:rPr>
      </w:pPr>
      <w:r>
        <w:rPr>
          <w:rtl/>
        </w:rPr>
        <w:t>31ـ النسخ الأسيرة</w:t>
      </w:r>
      <w:r w:rsidR="00AA6B6D">
        <w:rPr>
          <w:rtl/>
        </w:rPr>
        <w:t xml:space="preserve"> : </w:t>
      </w:r>
    </w:p>
    <w:p w14:paraId="7B610D0C" w14:textId="77777777" w:rsidR="00222EE5" w:rsidRDefault="00222EE5" w:rsidP="00222EE5">
      <w:pPr>
        <w:rPr>
          <w:rtl/>
        </w:rPr>
      </w:pPr>
      <w:r>
        <w:rPr>
          <w:rFonts w:hint="eastAsia"/>
          <w:rtl/>
        </w:rPr>
        <w:t>هي</w:t>
      </w:r>
      <w:r>
        <w:rPr>
          <w:rtl/>
        </w:rPr>
        <w:t xml:space="preserve"> النسخ المحبوسة منذ سنين في مخازن مغلقة ومقفولة وإن کانت الحجج التافهة لهذا العمل عديدة</w:t>
      </w:r>
      <w:r w:rsidR="00AA6B6D">
        <w:rPr>
          <w:rtl/>
        </w:rPr>
        <w:t xml:space="preserve"> ،</w:t>
      </w:r>
      <w:r w:rsidR="00EB3F95">
        <w:rPr>
          <w:rtl/>
        </w:rPr>
        <w:t xml:space="preserve"> </w:t>
      </w:r>
      <w:r>
        <w:rPr>
          <w:rtl/>
        </w:rPr>
        <w:t>ولكنّ شجار أبناء العلماء واختلافهم في إرث أبيهم هو أهمّ</w:t>
      </w:r>
      <w:r w:rsidR="00484436">
        <w:rPr>
          <w:rtl/>
        </w:rPr>
        <w:t xml:space="preserve"> </w:t>
      </w:r>
      <w:r>
        <w:rPr>
          <w:rtl/>
        </w:rPr>
        <w:t>العوامل في هذا المجال وقد ذكر لنا نجل آية الله العظمىٰ المرعشي النجفي الآمين العامّ</w:t>
      </w:r>
      <w:r w:rsidR="00484436">
        <w:rPr>
          <w:rtl/>
        </w:rPr>
        <w:t xml:space="preserve"> </w:t>
      </w:r>
      <w:r>
        <w:rPr>
          <w:rtl/>
        </w:rPr>
        <w:t>للمكتبة المرعشية قائلاً</w:t>
      </w:r>
      <w:r w:rsidR="00AA6B6D">
        <w:rPr>
          <w:rtl/>
        </w:rPr>
        <w:t xml:space="preserve"> :</w:t>
      </w:r>
      <w:r w:rsidR="00EB3F95">
        <w:rPr>
          <w:rtl/>
        </w:rPr>
        <w:t xml:space="preserve"> </w:t>
      </w:r>
      <w:r>
        <w:rPr>
          <w:rtl/>
        </w:rPr>
        <w:t>دعا الوالد</w:t>
      </w:r>
      <w:r w:rsidR="00484436">
        <w:rPr>
          <w:rtl/>
        </w:rPr>
        <w:t xml:space="preserve"> </w:t>
      </w:r>
      <w:r w:rsidR="00B863EB" w:rsidRPr="00B863EB">
        <w:rPr>
          <w:rStyle w:val="rfdAlaem"/>
          <w:rtl/>
        </w:rPr>
        <w:t>رحمه‌الله</w:t>
      </w:r>
      <w:r w:rsidR="00B863EB" w:rsidRPr="009E4A94">
        <w:rPr>
          <w:rtl/>
        </w:rPr>
        <w:t xml:space="preserve"> </w:t>
      </w:r>
      <w:r>
        <w:rPr>
          <w:rtl/>
        </w:rPr>
        <w:t>في أواخر عمره الشريف أبناءه وقال لهم</w:t>
      </w:r>
      <w:r w:rsidR="00AA6B6D">
        <w:rPr>
          <w:rtl/>
        </w:rPr>
        <w:t xml:space="preserve"> :</w:t>
      </w:r>
      <w:r w:rsidR="00EB3F95">
        <w:rPr>
          <w:rtl/>
        </w:rPr>
        <w:t xml:space="preserve"> </w:t>
      </w:r>
      <w:r>
        <w:rPr>
          <w:rtl/>
        </w:rPr>
        <w:t>إنّ الكتب المتواجدة في المكتبة كلّها موقوفة وليس لكم فيها أيّ سهم من الإرث</w:t>
      </w:r>
      <w:r w:rsidR="00484436">
        <w:rPr>
          <w:rtl/>
        </w:rPr>
        <w:t xml:space="preserve"> </w:t>
      </w:r>
      <w:r>
        <w:rPr>
          <w:rtl/>
        </w:rPr>
        <w:t>فلا تفكّروا في تقسيمها بينكم.</w:t>
      </w:r>
      <w:r w:rsidR="00484436">
        <w:rPr>
          <w:rtl/>
        </w:rPr>
        <w:t xml:space="preserve"> </w:t>
      </w:r>
    </w:p>
    <w:p w14:paraId="553E6CD6" w14:textId="77777777" w:rsidR="006C0ECE" w:rsidRDefault="00222EE5" w:rsidP="00222EE5">
      <w:pPr>
        <w:rPr>
          <w:rtl/>
        </w:rPr>
      </w:pPr>
      <w:r>
        <w:rPr>
          <w:rFonts w:hint="eastAsia"/>
          <w:rtl/>
        </w:rPr>
        <w:t>ولكن</w:t>
      </w:r>
      <w:r>
        <w:rPr>
          <w:rtl/>
        </w:rPr>
        <w:t xml:space="preserve"> مع الأسف الشديد أنّي أعرف مكتبة في قزوين مملوءة من النسخ النفيسة جدّاً وقد مرّت عليها عقود من الزمن لا زالت مقفلة وذلك للاختلاف والشجار القائم بين الورثة. وقد بلغني خبر من كرمانشاه أنّ هناك مكتبة نفيسة لأحد العلماء المعاصرين لم تفتح من بعد وفاته إلّا </w:t>
      </w:r>
      <w:r>
        <w:rPr>
          <w:rFonts w:hint="eastAsia"/>
          <w:rtl/>
        </w:rPr>
        <w:t>أن</w:t>
      </w:r>
      <w:r>
        <w:rPr>
          <w:rtl/>
        </w:rPr>
        <w:t xml:space="preserve"> يتواجد جميع الورثة ثمّ تغلق بعد ذلك إلىٰ إشعار آخر وهلمّ جرّاً علىٰ هذا المنوال. وهناك ثلاثة آلاف نسخة خطّية نفيسة عند أحد أبناء العلماء المشهورين تعدّ من ضمن النسخ الأسيرة</w:t>
      </w:r>
      <w:r w:rsidR="00AA6B6D">
        <w:rPr>
          <w:rtl/>
        </w:rPr>
        <w:t xml:space="preserve"> ،</w:t>
      </w:r>
      <w:r w:rsidR="00EB3F95">
        <w:rPr>
          <w:rtl/>
        </w:rPr>
        <w:t xml:space="preserve"> </w:t>
      </w:r>
      <w:r>
        <w:rPr>
          <w:rtl/>
        </w:rPr>
        <w:t>وعندما كشفت مكتبة آية الله العظمىٰ المرعشي النجفي</w:t>
      </w:r>
      <w:r w:rsidR="00EB3F95">
        <w:rPr>
          <w:rtl/>
        </w:rPr>
        <w:t xml:space="preserve"> </w:t>
      </w:r>
      <w:r w:rsidR="00B863EB" w:rsidRPr="00B863EB">
        <w:rPr>
          <w:rStyle w:val="rfdAlaem"/>
          <w:rtl/>
        </w:rPr>
        <w:t>رحمه‌الله</w:t>
      </w:r>
      <w:r w:rsidR="00B863EB" w:rsidRPr="009E4A94">
        <w:rPr>
          <w:rtl/>
        </w:rPr>
        <w:t xml:space="preserve"> </w:t>
      </w:r>
      <w:r>
        <w:rPr>
          <w:rtl/>
        </w:rPr>
        <w:t>النقاب عن أقدم ن</w:t>
      </w:r>
      <w:r>
        <w:rPr>
          <w:rFonts w:hint="eastAsia"/>
          <w:rtl/>
        </w:rPr>
        <w:t>سخة</w:t>
      </w:r>
      <w:r>
        <w:rPr>
          <w:rtl/>
        </w:rPr>
        <w:t xml:space="preserve"> من نهج البلاغة بتاريخ (469 هـ) وتمّ نشرها علىٰ شكل نسخة مصوّرة</w:t>
      </w:r>
      <w:r w:rsidR="00AA6B6D">
        <w:rPr>
          <w:rtl/>
        </w:rPr>
        <w:t xml:space="preserve"> ،</w:t>
      </w:r>
      <w:r w:rsidR="00EB3F95">
        <w:rPr>
          <w:rtl/>
        </w:rPr>
        <w:t xml:space="preserve"> </w:t>
      </w:r>
    </w:p>
    <w:p w14:paraId="56E221BC" w14:textId="77777777" w:rsidR="006C0ECE" w:rsidRDefault="006C0ECE" w:rsidP="003E0ED8">
      <w:pPr>
        <w:pStyle w:val="rfdNormal0"/>
        <w:rPr>
          <w:rtl/>
        </w:rPr>
      </w:pPr>
      <w:r>
        <w:br w:type="page"/>
      </w:r>
      <w:r w:rsidR="00222EE5">
        <w:rPr>
          <w:rFonts w:hint="eastAsia"/>
          <w:rtl/>
        </w:rPr>
        <w:lastRenderedPageBreak/>
        <w:t>تبسّم</w:t>
      </w:r>
      <w:r w:rsidR="00222EE5">
        <w:rPr>
          <w:rtl/>
        </w:rPr>
        <w:t xml:space="preserve"> ذلك الشخص وقال</w:t>
      </w:r>
      <w:r w:rsidR="00AA6B6D">
        <w:rPr>
          <w:rtl/>
        </w:rPr>
        <w:t xml:space="preserve"> :</w:t>
      </w:r>
      <w:r w:rsidR="00EB3F95">
        <w:rPr>
          <w:rtl/>
        </w:rPr>
        <w:t xml:space="preserve"> </w:t>
      </w:r>
      <w:r w:rsidR="00222EE5">
        <w:rPr>
          <w:rtl/>
        </w:rPr>
        <w:t>لدينا نسخة أقدم منها.</w:t>
      </w:r>
    </w:p>
    <w:p w14:paraId="3C351AE4" w14:textId="77777777" w:rsidR="00222EE5" w:rsidRDefault="00222EE5" w:rsidP="00222EE5">
      <w:pPr>
        <w:rPr>
          <w:rtl/>
        </w:rPr>
      </w:pPr>
      <w:r>
        <w:rPr>
          <w:rFonts w:hint="eastAsia"/>
          <w:rtl/>
        </w:rPr>
        <w:t>وكذلك</w:t>
      </w:r>
      <w:r>
        <w:rPr>
          <w:rtl/>
        </w:rPr>
        <w:t xml:space="preserve"> الحال في شأن الكثير من النسخ المصادَرة فهناك المئات منها كانت محتجزة عند أحد الشخصيّات ولم يتمكّن أحد من رؤيتها والاستفادة منها في أيّام حياته ومماته سوىٰ بعض النسخ التي كانت تسرق من داره خلسة بين الفينة والأخرىٰ وتباع بثمن بخس.</w:t>
      </w:r>
    </w:p>
    <w:p w14:paraId="5C555E64" w14:textId="77777777" w:rsidR="00222EE5" w:rsidRDefault="00222EE5" w:rsidP="00222EE5">
      <w:pPr>
        <w:rPr>
          <w:rtl/>
        </w:rPr>
      </w:pPr>
      <w:r>
        <w:rPr>
          <w:rFonts w:hint="eastAsia"/>
          <w:rtl/>
        </w:rPr>
        <w:t>إنّ</w:t>
      </w:r>
      <w:r>
        <w:rPr>
          <w:rtl/>
        </w:rPr>
        <w:t xml:space="preserve"> أصحاب المكتبات الشخص</w:t>
      </w:r>
      <w:r>
        <w:rPr>
          <w:rFonts w:hint="cs"/>
          <w:rtl/>
        </w:rPr>
        <w:t>ی</w:t>
      </w:r>
      <w:r>
        <w:rPr>
          <w:rFonts w:hint="eastAsia"/>
          <w:rtl/>
        </w:rPr>
        <w:t>ة</w:t>
      </w:r>
      <w:r>
        <w:rPr>
          <w:rtl/>
        </w:rPr>
        <w:t xml:space="preserve"> عادة ما يكونون من أهل العلم ومن المهتمّين</w:t>
      </w:r>
      <w:r w:rsidR="00484436">
        <w:rPr>
          <w:rtl/>
        </w:rPr>
        <w:t xml:space="preserve"> </w:t>
      </w:r>
      <w:r>
        <w:rPr>
          <w:rtl/>
        </w:rPr>
        <w:t>بالتراث العلمي</w:t>
      </w:r>
      <w:r w:rsidR="00AA6B6D">
        <w:rPr>
          <w:rtl/>
        </w:rPr>
        <w:t xml:space="preserve"> ،</w:t>
      </w:r>
      <w:r w:rsidR="00EB3F95">
        <w:rPr>
          <w:rtl/>
        </w:rPr>
        <w:t xml:space="preserve"> </w:t>
      </w:r>
      <w:r>
        <w:rPr>
          <w:rtl/>
        </w:rPr>
        <w:t>فلِمَ لَمْ يتّخذوا طريقة حلّ أساسية شاملة ليتعيّن تكليف الاستفادة منها بعد حياتهم وتبقىٰ لهم صدقة جارية كما تكون إعانة منهم لنشر العلم وتوفيراً لما يفتقر إليه المحقّق؟ فإ</w:t>
      </w:r>
      <w:r>
        <w:rPr>
          <w:rFonts w:hint="eastAsia"/>
          <w:rtl/>
        </w:rPr>
        <w:t>نّ</w:t>
      </w:r>
      <w:r>
        <w:rPr>
          <w:rtl/>
        </w:rPr>
        <w:t xml:space="preserve"> إيداع كتب المكتبات الخاصّة للمكتبات المعتبرة الكبيرة وصيانتها في حجرة تختصّ بكلّ واحد من الشخصيّات في تلكم المراكز تعدّ طريقة مناسبة للاحتفاظ بها للاستفادة منها.</w:t>
      </w:r>
    </w:p>
    <w:p w14:paraId="5212F9B2" w14:textId="77777777" w:rsidR="006C0ECE" w:rsidRDefault="00222EE5" w:rsidP="00222EE5">
      <w:pPr>
        <w:rPr>
          <w:rtl/>
        </w:rPr>
      </w:pPr>
      <w:r>
        <w:rPr>
          <w:rFonts w:hint="eastAsia"/>
          <w:rtl/>
        </w:rPr>
        <w:t>فهي</w:t>
      </w:r>
      <w:r>
        <w:rPr>
          <w:rtl/>
        </w:rPr>
        <w:t xml:space="preserve"> سنّة حسنة سنّها الأستاذ المرحوم السيّد محمّد مشكاة حيث أودع كتبه النفيسة النادرة في مكتبة جامعة طهران المركزية</w:t>
      </w:r>
      <w:r w:rsidR="00AA6B6D">
        <w:rPr>
          <w:rtl/>
        </w:rPr>
        <w:t xml:space="preserve"> ،</w:t>
      </w:r>
      <w:r w:rsidR="00EB3F95">
        <w:rPr>
          <w:rtl/>
        </w:rPr>
        <w:t xml:space="preserve"> </w:t>
      </w:r>
      <w:r>
        <w:rPr>
          <w:rtl/>
        </w:rPr>
        <w:t xml:space="preserve">كما وقد أهدىٰ عدد من الخبراء في هذا المجال ومن أعلام تحقيق النسخ الخطّية مكتباتهم النفيسة لمؤسّسة دائرة المعارف الإسلامية الكبرى أو أوقفوها </w:t>
      </w:r>
      <w:r>
        <w:rPr>
          <w:rFonts w:hint="eastAsia"/>
          <w:rtl/>
        </w:rPr>
        <w:t>عليها</w:t>
      </w:r>
      <w:r>
        <w:rPr>
          <w:rtl/>
        </w:rPr>
        <w:t>.</w:t>
      </w:r>
    </w:p>
    <w:p w14:paraId="3D01F390" w14:textId="77777777" w:rsidR="006C0ECE" w:rsidRDefault="006C0ECE" w:rsidP="003E0ED8">
      <w:pPr>
        <w:rPr>
          <w:rtl/>
        </w:rPr>
      </w:pPr>
      <w:r>
        <w:br w:type="page"/>
      </w:r>
    </w:p>
    <w:p w14:paraId="0EE9A33F" w14:textId="7C5BE23B" w:rsidR="003E0ED8" w:rsidRDefault="005B03E8" w:rsidP="0090755D">
      <w:pPr>
        <w:pStyle w:val="rfdCenter"/>
        <w:rPr>
          <w:rtl/>
        </w:rPr>
      </w:pPr>
      <w:r>
        <w:rPr>
          <w:noProof/>
        </w:rPr>
        <w:lastRenderedPageBreak/>
        <w:drawing>
          <wp:inline distT="0" distB="0" distL="0" distR="0" wp14:anchorId="141B71D4" wp14:editId="4A93779A">
            <wp:extent cx="3352799" cy="5196497"/>
            <wp:effectExtent l="0" t="0" r="63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9827" cy="5207390"/>
                    </a:xfrm>
                    <a:prstGeom prst="rect">
                      <a:avLst/>
                    </a:prstGeom>
                    <a:noFill/>
                    <a:ln>
                      <a:noFill/>
                    </a:ln>
                  </pic:spPr>
                </pic:pic>
              </a:graphicData>
            </a:graphic>
          </wp:inline>
        </w:drawing>
      </w:r>
    </w:p>
    <w:p w14:paraId="342869C0" w14:textId="77777777" w:rsidR="0090755D" w:rsidRDefault="0090755D" w:rsidP="003E0ED8">
      <w:pPr>
        <w:rPr>
          <w:rtl/>
        </w:rPr>
      </w:pPr>
    </w:p>
    <w:p w14:paraId="0D6DB7A1" w14:textId="77777777" w:rsidR="003E0ED8" w:rsidRDefault="006C0ECE" w:rsidP="003E0ED8">
      <w:pPr>
        <w:rPr>
          <w:rtl/>
        </w:rPr>
      </w:pPr>
      <w:r>
        <w:br w:type="page"/>
      </w:r>
    </w:p>
    <w:p w14:paraId="452A5CE7" w14:textId="77777777" w:rsidR="003E0ED8" w:rsidRDefault="003E0ED8" w:rsidP="003E0ED8">
      <w:pPr>
        <w:rPr>
          <w:rtl/>
        </w:rPr>
      </w:pPr>
    </w:p>
    <w:p w14:paraId="053AD35A" w14:textId="77777777" w:rsidR="003E0ED8" w:rsidRDefault="006C0ECE" w:rsidP="003E0ED8">
      <w:pPr>
        <w:rPr>
          <w:rtl/>
        </w:rPr>
      </w:pPr>
      <w:r>
        <w:br w:type="page"/>
      </w:r>
    </w:p>
    <w:p w14:paraId="3CCAD779" w14:textId="797B2A5E" w:rsidR="003E0ED8" w:rsidRDefault="005B03E8" w:rsidP="0090755D">
      <w:pPr>
        <w:pStyle w:val="rfdCenter"/>
        <w:rPr>
          <w:rtl/>
        </w:rPr>
      </w:pPr>
      <w:r>
        <w:rPr>
          <w:noProof/>
        </w:rPr>
        <w:lastRenderedPageBreak/>
        <w:drawing>
          <wp:inline distT="0" distB="0" distL="0" distR="0" wp14:anchorId="485DE94E" wp14:editId="3B99F45B">
            <wp:extent cx="3543580" cy="5391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8236" cy="5398234"/>
                    </a:xfrm>
                    <a:prstGeom prst="rect">
                      <a:avLst/>
                    </a:prstGeom>
                    <a:noFill/>
                    <a:ln>
                      <a:noFill/>
                    </a:ln>
                  </pic:spPr>
                </pic:pic>
              </a:graphicData>
            </a:graphic>
          </wp:inline>
        </w:drawing>
      </w:r>
    </w:p>
    <w:p w14:paraId="4CB90423" w14:textId="77777777" w:rsidR="0090755D" w:rsidRDefault="0090755D" w:rsidP="003E0ED8">
      <w:pPr>
        <w:rPr>
          <w:rtl/>
        </w:rPr>
      </w:pPr>
    </w:p>
    <w:p w14:paraId="70E0A1FB" w14:textId="77777777" w:rsidR="003E0ED8" w:rsidRDefault="003E0ED8" w:rsidP="000773FB">
      <w:pPr>
        <w:rPr>
          <w:rtl/>
        </w:rPr>
      </w:pPr>
      <w:r>
        <w:rPr>
          <w:rtl/>
        </w:rPr>
        <w:br w:type="page"/>
      </w:r>
    </w:p>
    <w:p w14:paraId="74B31045" w14:textId="77777777" w:rsidR="003E0ED8" w:rsidRDefault="003E0ED8" w:rsidP="003E0ED8">
      <w:pPr>
        <w:rPr>
          <w:rtl/>
        </w:rPr>
      </w:pPr>
    </w:p>
    <w:p w14:paraId="14840B19" w14:textId="77777777" w:rsidR="003E0ED8" w:rsidRDefault="003E0ED8" w:rsidP="000773FB">
      <w:pPr>
        <w:rPr>
          <w:rtl/>
        </w:rPr>
      </w:pPr>
      <w:r>
        <w:rPr>
          <w:rtl/>
        </w:rPr>
        <w:br w:type="page"/>
      </w:r>
    </w:p>
    <w:p w14:paraId="28AA8471" w14:textId="77777777" w:rsidR="006C0ECE" w:rsidRDefault="003E0ED8" w:rsidP="003E0ED8">
      <w:pPr>
        <w:pStyle w:val="rfdBold1"/>
        <w:rPr>
          <w:rtl/>
        </w:rPr>
      </w:pPr>
      <w:r>
        <w:rPr>
          <w:rFonts w:hint="cs"/>
          <w:rtl/>
        </w:rPr>
        <w:lastRenderedPageBreak/>
        <w:t>مقدمة التحقيق</w:t>
      </w:r>
    </w:p>
    <w:p w14:paraId="30A7AC08" w14:textId="77777777" w:rsidR="00222EE5" w:rsidRDefault="003E0ED8" w:rsidP="00631712">
      <w:pPr>
        <w:pStyle w:val="rfdCenterBold1"/>
        <w:rPr>
          <w:rtl/>
        </w:rPr>
      </w:pPr>
      <w:r>
        <w:rPr>
          <w:rFonts w:hint="cs"/>
          <w:rtl/>
        </w:rPr>
        <w:t>بسم الله الرحمن الرحيم</w:t>
      </w:r>
    </w:p>
    <w:p w14:paraId="2B7F859A" w14:textId="77777777" w:rsidR="00222EE5" w:rsidRDefault="00222EE5" w:rsidP="00222EE5">
      <w:pPr>
        <w:rPr>
          <w:rtl/>
        </w:rPr>
      </w:pPr>
      <w:r>
        <w:rPr>
          <w:rFonts w:hint="eastAsia"/>
          <w:rtl/>
        </w:rPr>
        <w:t>هذه</w:t>
      </w:r>
      <w:r>
        <w:rPr>
          <w:rtl/>
        </w:rPr>
        <w:t xml:space="preserve"> رسالة (</w:t>
      </w:r>
      <w:r w:rsidRPr="003E0ED8">
        <w:rPr>
          <w:rStyle w:val="rfdBold2"/>
          <w:rtl/>
        </w:rPr>
        <w:t>الإفاضة الرحمانية في جواب المسائل الأرجانية</w:t>
      </w:r>
      <w:r>
        <w:rPr>
          <w:rtl/>
        </w:rPr>
        <w:t>) صنّفها الشيخ أحمد ابن مال الله الصفّار</w:t>
      </w:r>
      <w:r w:rsidR="00AA6B6D">
        <w:rPr>
          <w:rtl/>
        </w:rPr>
        <w:t xml:space="preserve"> ،</w:t>
      </w:r>
      <w:r w:rsidR="00EB3F95">
        <w:rPr>
          <w:rtl/>
        </w:rPr>
        <w:t xml:space="preserve"> </w:t>
      </w:r>
      <w:r>
        <w:rPr>
          <w:rtl/>
        </w:rPr>
        <w:t>عَلَم من أعلام القرن الثالث عشر الهجري</w:t>
      </w:r>
      <w:r w:rsidR="00AA6B6D">
        <w:rPr>
          <w:rtl/>
        </w:rPr>
        <w:t xml:space="preserve"> ،</w:t>
      </w:r>
      <w:r w:rsidR="00EB3F95">
        <w:rPr>
          <w:rtl/>
        </w:rPr>
        <w:t xml:space="preserve"> </w:t>
      </w:r>
      <w:r>
        <w:rPr>
          <w:rtl/>
        </w:rPr>
        <w:t>وهي أجوبة ستّ مسائل في أصول الفقه وفي الخلاف والفرق بين مدرستي المحدّثين والمجتهدين</w:t>
      </w:r>
      <w:r w:rsidR="00AA6B6D">
        <w:rPr>
          <w:rtl/>
        </w:rPr>
        <w:t xml:space="preserve"> ،</w:t>
      </w:r>
      <w:r w:rsidR="00EB3F95">
        <w:rPr>
          <w:rtl/>
        </w:rPr>
        <w:t xml:space="preserve"> </w:t>
      </w:r>
      <w:r>
        <w:rPr>
          <w:rtl/>
        </w:rPr>
        <w:t>وقد وردت المسائل في الأصل من الآخون</w:t>
      </w:r>
      <w:r>
        <w:rPr>
          <w:rFonts w:hint="eastAsia"/>
          <w:rtl/>
        </w:rPr>
        <w:t>د</w:t>
      </w:r>
      <w:r>
        <w:rPr>
          <w:rtl/>
        </w:rPr>
        <w:t xml:space="preserve"> ملّا محمّد علي الأرجاني لأستاذ المصنّف الشيخ عبد</w:t>
      </w:r>
      <w:r w:rsidR="00484436">
        <w:rPr>
          <w:rtl/>
        </w:rPr>
        <w:t xml:space="preserve"> </w:t>
      </w:r>
      <w:r>
        <w:rPr>
          <w:rtl/>
        </w:rPr>
        <w:t>المحسن بن محمّد اللُّوَيمي (ت</w:t>
      </w:r>
      <w:r w:rsidR="00484436">
        <w:rPr>
          <w:rtl/>
        </w:rPr>
        <w:t xml:space="preserve"> </w:t>
      </w:r>
      <w:r>
        <w:rPr>
          <w:rtl/>
        </w:rPr>
        <w:t>1245هـ) الساكن في محافظة (سِرجان)</w:t>
      </w:r>
      <w:r w:rsidR="00AA6B6D">
        <w:rPr>
          <w:rtl/>
        </w:rPr>
        <w:t xml:space="preserve"> ،</w:t>
      </w:r>
      <w:r w:rsidR="00EB3F95">
        <w:rPr>
          <w:rtl/>
        </w:rPr>
        <w:t xml:space="preserve"> </w:t>
      </w:r>
      <w:r>
        <w:rPr>
          <w:rtl/>
        </w:rPr>
        <w:t>لكن لم تصل إلّا وقد ارتحل الشيخ عبد</w:t>
      </w:r>
      <w:r w:rsidR="00484436">
        <w:rPr>
          <w:rtl/>
        </w:rPr>
        <w:t xml:space="preserve"> </w:t>
      </w:r>
      <w:r>
        <w:rPr>
          <w:rtl/>
        </w:rPr>
        <w:t>المحسن إلىٰ الرفيق الأعلىٰ</w:t>
      </w:r>
      <w:r w:rsidR="00AA6B6D">
        <w:rPr>
          <w:rtl/>
        </w:rPr>
        <w:t xml:space="preserve"> ،</w:t>
      </w:r>
      <w:r w:rsidR="00EB3F95">
        <w:rPr>
          <w:rtl/>
        </w:rPr>
        <w:t xml:space="preserve"> </w:t>
      </w:r>
      <w:r>
        <w:rPr>
          <w:rtl/>
        </w:rPr>
        <w:t>فتصدّىٰ للإجابة عنها نجله الأكبر الشيخ علي اللُّوَيمي</w:t>
      </w:r>
      <w:r w:rsidR="00AA6B6D">
        <w:rPr>
          <w:rtl/>
        </w:rPr>
        <w:t xml:space="preserve"> ،</w:t>
      </w:r>
      <w:r w:rsidR="00EB3F95">
        <w:rPr>
          <w:rtl/>
        </w:rPr>
        <w:t xml:space="preserve"> </w:t>
      </w:r>
      <w:r>
        <w:rPr>
          <w:rtl/>
        </w:rPr>
        <w:t>ثمّ وصلت المسائل إ</w:t>
      </w:r>
      <w:r>
        <w:rPr>
          <w:rFonts w:hint="eastAsia"/>
          <w:rtl/>
        </w:rPr>
        <w:t>لىٰ</w:t>
      </w:r>
      <w:r>
        <w:rPr>
          <w:rtl/>
        </w:rPr>
        <w:t xml:space="preserve"> مصنّف هذه الرسالة وهو في الأحساء</w:t>
      </w:r>
      <w:r w:rsidR="00AA6B6D">
        <w:rPr>
          <w:rtl/>
        </w:rPr>
        <w:t xml:space="preserve"> ،</w:t>
      </w:r>
      <w:r w:rsidR="00EB3F95">
        <w:rPr>
          <w:rtl/>
        </w:rPr>
        <w:t xml:space="preserve"> </w:t>
      </w:r>
      <w:r>
        <w:rPr>
          <w:rtl/>
        </w:rPr>
        <w:t>بواسطة تلميذه السيّد محمّد بن إبراهيم القاري</w:t>
      </w:r>
      <w:r w:rsidR="00AA6B6D">
        <w:rPr>
          <w:rtl/>
        </w:rPr>
        <w:t xml:space="preserve"> ،</w:t>
      </w:r>
      <w:r w:rsidR="00EB3F95">
        <w:rPr>
          <w:rtl/>
        </w:rPr>
        <w:t xml:space="preserve"> </w:t>
      </w:r>
      <w:r>
        <w:rPr>
          <w:rtl/>
        </w:rPr>
        <w:t>والتمس الأخير منه الإجابة عليها جواباً شافياً</w:t>
      </w:r>
      <w:r w:rsidR="00AA6B6D">
        <w:rPr>
          <w:rtl/>
        </w:rPr>
        <w:t xml:space="preserve"> ،</w:t>
      </w:r>
      <w:r w:rsidR="00EB3F95">
        <w:rPr>
          <w:rtl/>
        </w:rPr>
        <w:t xml:space="preserve"> </w:t>
      </w:r>
      <w:r>
        <w:rPr>
          <w:rtl/>
        </w:rPr>
        <w:t>كما أشار المصنّف في بداية رسالته.</w:t>
      </w:r>
    </w:p>
    <w:p w14:paraId="56351E7D" w14:textId="77777777" w:rsidR="00222EE5" w:rsidRDefault="00222EE5" w:rsidP="00222EE5">
      <w:pPr>
        <w:rPr>
          <w:rtl/>
        </w:rPr>
      </w:pPr>
      <w:r>
        <w:rPr>
          <w:rFonts w:hint="eastAsia"/>
          <w:rtl/>
        </w:rPr>
        <w:t>وهذه</w:t>
      </w:r>
      <w:r>
        <w:rPr>
          <w:rtl/>
        </w:rPr>
        <w:t xml:space="preserve"> الرسالة التي بين يديك</w:t>
      </w:r>
      <w:r w:rsidR="00AA6B6D">
        <w:rPr>
          <w:rtl/>
        </w:rPr>
        <w:t xml:space="preserve"> ،</w:t>
      </w:r>
      <w:r w:rsidR="00EB3F95">
        <w:rPr>
          <w:rtl/>
        </w:rPr>
        <w:t xml:space="preserve"> </w:t>
      </w:r>
      <w:r>
        <w:rPr>
          <w:rtl/>
        </w:rPr>
        <w:t>رسالة أُخرىٰ ذكرها المصنّف ضمن إجابته</w:t>
      </w:r>
      <w:r w:rsidR="00AA6B6D">
        <w:rPr>
          <w:rtl/>
        </w:rPr>
        <w:t xml:space="preserve"> ،</w:t>
      </w:r>
      <w:r w:rsidR="00EB3F95">
        <w:rPr>
          <w:rtl/>
        </w:rPr>
        <w:t xml:space="preserve"> </w:t>
      </w:r>
      <w:r>
        <w:rPr>
          <w:rtl/>
        </w:rPr>
        <w:t>وهي رسالة</w:t>
      </w:r>
      <w:r w:rsidR="00AA6B6D">
        <w:rPr>
          <w:rtl/>
        </w:rPr>
        <w:t xml:space="preserve"> :</w:t>
      </w:r>
      <w:r w:rsidR="00EB3F95">
        <w:rPr>
          <w:rtl/>
        </w:rPr>
        <w:t xml:space="preserve"> </w:t>
      </w:r>
      <w:r>
        <w:rPr>
          <w:rtl/>
        </w:rPr>
        <w:t>(</w:t>
      </w:r>
      <w:r w:rsidRPr="003E0ED8">
        <w:rPr>
          <w:rStyle w:val="rfdBold2"/>
          <w:rtl/>
        </w:rPr>
        <w:t>غاية نيل السؤل في الجمع بين أهل الأخبار والأُصول</w:t>
      </w:r>
      <w:r>
        <w:rPr>
          <w:rtl/>
        </w:rPr>
        <w:t>) حيثُ أرتأىٰ المصنّف أنّها متمّمة لبحثه</w:t>
      </w:r>
      <w:r w:rsidR="00AA6B6D">
        <w:rPr>
          <w:rtl/>
        </w:rPr>
        <w:t xml:space="preserve"> ،</w:t>
      </w:r>
      <w:r w:rsidR="00EB3F95">
        <w:rPr>
          <w:rtl/>
        </w:rPr>
        <w:t xml:space="preserve"> </w:t>
      </w:r>
      <w:r>
        <w:rPr>
          <w:rtl/>
        </w:rPr>
        <w:t>ولذا أوردها كاملة</w:t>
      </w:r>
      <w:r w:rsidR="00AA6B6D">
        <w:rPr>
          <w:rtl/>
        </w:rPr>
        <w:t xml:space="preserve"> ،</w:t>
      </w:r>
      <w:r w:rsidR="00EB3F95">
        <w:rPr>
          <w:rtl/>
        </w:rPr>
        <w:t xml:space="preserve"> </w:t>
      </w:r>
      <w:r>
        <w:rPr>
          <w:rtl/>
        </w:rPr>
        <w:t>وهي في مقدّمة وفصلين وخاتمة.</w:t>
      </w:r>
    </w:p>
    <w:p w14:paraId="4EDF8E6E" w14:textId="77777777" w:rsidR="00222EE5" w:rsidRDefault="00222EE5" w:rsidP="00222EE5">
      <w:pPr>
        <w:rPr>
          <w:rtl/>
        </w:rPr>
      </w:pPr>
      <w:r>
        <w:rPr>
          <w:rFonts w:hint="eastAsia"/>
          <w:rtl/>
        </w:rPr>
        <w:t>ختاماً</w:t>
      </w:r>
      <w:r w:rsidR="00AA6B6D">
        <w:rPr>
          <w:rtl/>
        </w:rPr>
        <w:t xml:space="preserve"> :</w:t>
      </w:r>
      <w:r w:rsidR="00EB3F95">
        <w:rPr>
          <w:rtl/>
        </w:rPr>
        <w:t xml:space="preserve"> </w:t>
      </w:r>
      <w:r>
        <w:rPr>
          <w:rtl/>
        </w:rPr>
        <w:t>أسأل الله التوفيق وخلوص النيّة فيما قدّمت وعملت</w:t>
      </w:r>
      <w:r w:rsidR="00AA6B6D">
        <w:rPr>
          <w:rtl/>
        </w:rPr>
        <w:t xml:space="preserve"> ،</w:t>
      </w:r>
      <w:r w:rsidR="00EB3F95">
        <w:rPr>
          <w:rtl/>
        </w:rPr>
        <w:t xml:space="preserve"> </w:t>
      </w:r>
      <w:r>
        <w:rPr>
          <w:rtl/>
        </w:rPr>
        <w:t>إنّه حميد مجيد.</w:t>
      </w:r>
      <w:r w:rsidR="00484436">
        <w:rPr>
          <w:rtl/>
        </w:rPr>
        <w:t xml:space="preserve"> </w:t>
      </w:r>
    </w:p>
    <w:tbl>
      <w:tblPr>
        <w:bidiVisual/>
        <w:tblW w:w="4993" w:type="pct"/>
        <w:tblLook w:val="04A0" w:firstRow="1" w:lastRow="0" w:firstColumn="1" w:lastColumn="0" w:noHBand="0" w:noVBand="1"/>
      </w:tblPr>
      <w:tblGrid>
        <w:gridCol w:w="3680"/>
        <w:gridCol w:w="3681"/>
      </w:tblGrid>
      <w:tr w:rsidR="003E0ED8" w14:paraId="1838EC49" w14:textId="77777777">
        <w:tc>
          <w:tcPr>
            <w:tcW w:w="2500" w:type="pct"/>
            <w:shd w:val="clear" w:color="auto" w:fill="auto"/>
          </w:tcPr>
          <w:p w14:paraId="7167F6D0" w14:textId="77777777" w:rsidR="003E0ED8" w:rsidRDefault="003E0ED8" w:rsidP="003E0ED8">
            <w:pPr>
              <w:rPr>
                <w:rtl/>
              </w:rPr>
            </w:pPr>
          </w:p>
        </w:tc>
        <w:tc>
          <w:tcPr>
            <w:tcW w:w="2500" w:type="pct"/>
            <w:shd w:val="clear" w:color="auto" w:fill="auto"/>
          </w:tcPr>
          <w:p w14:paraId="3C747622" w14:textId="77777777" w:rsidR="003E0ED8" w:rsidRDefault="003E0ED8" w:rsidP="003E0ED8">
            <w:pPr>
              <w:pStyle w:val="rfdCenter"/>
              <w:rPr>
                <w:rtl/>
              </w:rPr>
            </w:pPr>
            <w:r>
              <w:rPr>
                <w:rFonts w:hint="eastAsia"/>
                <w:rtl/>
              </w:rPr>
              <w:t>أحمد</w:t>
            </w:r>
            <w:r>
              <w:rPr>
                <w:rtl/>
              </w:rPr>
              <w:t xml:space="preserve"> عبد الهادي المحمّدصالح</w:t>
            </w:r>
          </w:p>
          <w:p w14:paraId="5AE4D7D5" w14:textId="77777777" w:rsidR="003E0ED8" w:rsidRDefault="003E0ED8" w:rsidP="003E0ED8">
            <w:pPr>
              <w:pStyle w:val="rfdCenter"/>
              <w:rPr>
                <w:rtl/>
              </w:rPr>
            </w:pPr>
            <w:r>
              <w:rPr>
                <w:rtl/>
              </w:rPr>
              <w:t xml:space="preserve"> الأحساء ـ الهفوف </w:t>
            </w:r>
          </w:p>
        </w:tc>
      </w:tr>
    </w:tbl>
    <w:p w14:paraId="5ACD6131" w14:textId="77777777" w:rsidR="006C0ECE" w:rsidRDefault="006C0ECE" w:rsidP="00631712">
      <w:pPr>
        <w:pStyle w:val="Heading1Center"/>
        <w:rPr>
          <w:rtl/>
        </w:rPr>
      </w:pPr>
      <w:r>
        <w:br w:type="page"/>
      </w:r>
      <w:r w:rsidR="00222EE5">
        <w:rPr>
          <w:rtl/>
        </w:rPr>
        <w:lastRenderedPageBreak/>
        <w:t>ترجمة المصنّف</w:t>
      </w:r>
    </w:p>
    <w:p w14:paraId="1416893E" w14:textId="77777777" w:rsidR="00222EE5" w:rsidRDefault="00222EE5" w:rsidP="003E0ED8">
      <w:pPr>
        <w:pStyle w:val="rfdBold1"/>
        <w:rPr>
          <w:rtl/>
        </w:rPr>
      </w:pPr>
      <w:r>
        <w:rPr>
          <w:rFonts w:hint="eastAsia"/>
          <w:rtl/>
        </w:rPr>
        <w:t>اسمه</w:t>
      </w:r>
      <w:r w:rsidR="00AA6B6D">
        <w:rPr>
          <w:rtl/>
        </w:rPr>
        <w:t xml:space="preserve"> : </w:t>
      </w:r>
    </w:p>
    <w:p w14:paraId="3F9BCD57" w14:textId="77777777" w:rsidR="00222EE5" w:rsidRDefault="00222EE5" w:rsidP="00222EE5">
      <w:pPr>
        <w:rPr>
          <w:rtl/>
        </w:rPr>
      </w:pPr>
      <w:r>
        <w:rPr>
          <w:rFonts w:hint="eastAsia"/>
          <w:rtl/>
        </w:rPr>
        <w:t>هو</w:t>
      </w:r>
      <w:r>
        <w:rPr>
          <w:rtl/>
        </w:rPr>
        <w:t xml:space="preserve"> الشيخ أحمد بن محمّد بن مال الله الصفّار الأحسائي الخطّي</w:t>
      </w:r>
      <w:r w:rsidRPr="00222EE5">
        <w:rPr>
          <w:rStyle w:val="rfdFootnotenum"/>
          <w:rtl/>
        </w:rPr>
        <w:t>(1)</w:t>
      </w:r>
      <w:r w:rsidR="00AA6B6D">
        <w:rPr>
          <w:rtl/>
        </w:rPr>
        <w:t xml:space="preserve"> ،</w:t>
      </w:r>
      <w:r w:rsidR="00EB3F95">
        <w:rPr>
          <w:rtl/>
        </w:rPr>
        <w:t xml:space="preserve"> </w:t>
      </w:r>
      <w:r>
        <w:rPr>
          <w:rtl/>
        </w:rPr>
        <w:t>من أعلام القرن الثالث عشر.</w:t>
      </w:r>
    </w:p>
    <w:p w14:paraId="572156D3" w14:textId="77777777" w:rsidR="00222EE5" w:rsidRDefault="00222EE5" w:rsidP="00222EE5">
      <w:pPr>
        <w:rPr>
          <w:rtl/>
        </w:rPr>
      </w:pPr>
      <w:r>
        <w:rPr>
          <w:rFonts w:hint="eastAsia"/>
          <w:rtl/>
        </w:rPr>
        <w:t>ولد</w:t>
      </w:r>
      <w:r>
        <w:rPr>
          <w:rtl/>
        </w:rPr>
        <w:t xml:space="preserve"> بالقطيف</w:t>
      </w:r>
      <w:r w:rsidR="00AA6B6D">
        <w:rPr>
          <w:rtl/>
        </w:rPr>
        <w:t xml:space="preserve"> ،</w:t>
      </w:r>
      <w:r w:rsidR="00EB3F95">
        <w:rPr>
          <w:rtl/>
        </w:rPr>
        <w:t xml:space="preserve"> </w:t>
      </w:r>
      <w:r>
        <w:rPr>
          <w:rtl/>
        </w:rPr>
        <w:t>وأوّل من وصفه بالخطّي أستاذه الشيخ عبد المحسن اللويمي في إجازته له في تقديم اسمه</w:t>
      </w:r>
      <w:r w:rsidRPr="00222EE5">
        <w:rPr>
          <w:rStyle w:val="rfdFootnotenum"/>
          <w:rtl/>
        </w:rPr>
        <w:t>(2)</w:t>
      </w:r>
      <w:r w:rsidR="00AA6B6D">
        <w:rPr>
          <w:rtl/>
        </w:rPr>
        <w:t xml:space="preserve"> ،</w:t>
      </w:r>
      <w:r w:rsidR="00EB3F95">
        <w:rPr>
          <w:rtl/>
        </w:rPr>
        <w:t xml:space="preserve"> </w:t>
      </w:r>
      <w:r>
        <w:rPr>
          <w:rtl/>
        </w:rPr>
        <w:t>ووصفه بالقطيفي تلميذه السيّد محمّد القاري في مقدّمة النسخة التي استنسخها لـ</w:t>
      </w:r>
      <w:r w:rsidR="00AA6B6D">
        <w:rPr>
          <w:rtl/>
        </w:rPr>
        <w:t xml:space="preserve"> :</w:t>
      </w:r>
      <w:r w:rsidR="00EB3F95">
        <w:rPr>
          <w:rtl/>
        </w:rPr>
        <w:t xml:space="preserve"> </w:t>
      </w:r>
      <w:r>
        <w:rPr>
          <w:rtl/>
        </w:rPr>
        <w:t>(شرح حديث من عرف نفسه فقد عرف ربّه)</w:t>
      </w:r>
      <w:r w:rsidR="00AA6B6D">
        <w:rPr>
          <w:rtl/>
        </w:rPr>
        <w:t xml:space="preserve"> ،</w:t>
      </w:r>
      <w:r w:rsidR="00EB3F95">
        <w:rPr>
          <w:rtl/>
        </w:rPr>
        <w:t xml:space="preserve"> </w:t>
      </w:r>
      <w:r>
        <w:rPr>
          <w:rtl/>
        </w:rPr>
        <w:t>بقوله</w:t>
      </w:r>
      <w:r w:rsidR="00AA6B6D">
        <w:rPr>
          <w:rtl/>
        </w:rPr>
        <w:t xml:space="preserve"> :</w:t>
      </w:r>
      <w:r w:rsidR="00EB3F95">
        <w:rPr>
          <w:rtl/>
        </w:rPr>
        <w:t xml:space="preserve"> </w:t>
      </w:r>
      <w:r>
        <w:rPr>
          <w:rtl/>
        </w:rPr>
        <w:t>(للشيخ الأوحد</w:t>
      </w:r>
      <w:r w:rsidR="00AA6B6D">
        <w:rPr>
          <w:rtl/>
        </w:rPr>
        <w:t xml:space="preserve"> ،</w:t>
      </w:r>
      <w:r w:rsidR="00EB3F95">
        <w:rPr>
          <w:rtl/>
        </w:rPr>
        <w:t xml:space="preserve"> </w:t>
      </w:r>
      <w:r>
        <w:rPr>
          <w:rtl/>
        </w:rPr>
        <w:t>الشيخ أحمد بن محم</w:t>
      </w:r>
      <w:r>
        <w:rPr>
          <w:rFonts w:hint="eastAsia"/>
          <w:rtl/>
        </w:rPr>
        <w:t>ّد</w:t>
      </w:r>
      <w:r>
        <w:rPr>
          <w:rtl/>
        </w:rPr>
        <w:t xml:space="preserve"> بن مال الله الصفّار القطيفي ـ أيّده الله ـ). </w:t>
      </w:r>
    </w:p>
    <w:p w14:paraId="350CBCC9" w14:textId="77777777" w:rsidR="00222EE5" w:rsidRDefault="00222EE5" w:rsidP="00222EE5">
      <w:pPr>
        <w:rPr>
          <w:rtl/>
        </w:rPr>
      </w:pPr>
      <w:r>
        <w:rPr>
          <w:rFonts w:hint="eastAsia"/>
          <w:rtl/>
        </w:rPr>
        <w:t>وذكر</w:t>
      </w:r>
      <w:r>
        <w:rPr>
          <w:rtl/>
        </w:rPr>
        <w:t xml:space="preserve"> سالم النويدري</w:t>
      </w:r>
      <w:r w:rsidRPr="00222EE5">
        <w:rPr>
          <w:rStyle w:val="rfdFootnotenum"/>
          <w:rtl/>
        </w:rPr>
        <w:t>(3)</w:t>
      </w:r>
      <w:r>
        <w:rPr>
          <w:rtl/>
        </w:rPr>
        <w:t xml:space="preserve"> أنّ</w:t>
      </w:r>
      <w:r w:rsidR="00484436">
        <w:rPr>
          <w:rtl/>
        </w:rPr>
        <w:t xml:space="preserve"> </w:t>
      </w:r>
      <w:r>
        <w:rPr>
          <w:rtl/>
        </w:rPr>
        <w:t>أسرة آل مال الله تسكن حالياً في (النعيم) غربي المنامة ـ العاصمة ـ وهذه إشارة يحتمل منها أنّ أُصول الصفّار من البحرين</w:t>
      </w:r>
      <w:r w:rsidR="00AA6B6D">
        <w:rPr>
          <w:rtl/>
        </w:rPr>
        <w:t xml:space="preserve"> ،</w:t>
      </w:r>
      <w:r w:rsidR="00EB3F95">
        <w:rPr>
          <w:rtl/>
        </w:rPr>
        <w:t xml:space="preserve"> </w:t>
      </w:r>
      <w:r>
        <w:rPr>
          <w:rtl/>
        </w:rPr>
        <w:t>وإن لم نقف علىٰ التفاصيل.</w:t>
      </w:r>
      <w:r w:rsidR="00EB3F95">
        <w:rPr>
          <w:rtl/>
        </w:rPr>
        <w:t xml:space="preserve"> </w:t>
      </w:r>
    </w:p>
    <w:p w14:paraId="44B34695" w14:textId="77777777" w:rsidR="00222EE5" w:rsidRDefault="00222EE5" w:rsidP="00222EE5">
      <w:pPr>
        <w:rPr>
          <w:rtl/>
        </w:rPr>
      </w:pPr>
      <w:r>
        <w:rPr>
          <w:rFonts w:hint="eastAsia"/>
          <w:rtl/>
        </w:rPr>
        <w:t>ولا</w:t>
      </w:r>
      <w:r w:rsidR="00484436">
        <w:rPr>
          <w:rFonts w:hint="eastAsia"/>
          <w:rtl/>
        </w:rPr>
        <w:t xml:space="preserve"> </w:t>
      </w:r>
      <w:r>
        <w:rPr>
          <w:rtl/>
        </w:rPr>
        <w:t>تزال للمؤلّف ذرّية في الأحساء تسكن مدينة الهفوف تعرف بـ</w:t>
      </w:r>
      <w:r w:rsidR="00AA6B6D">
        <w:rPr>
          <w:rtl/>
        </w:rPr>
        <w:t xml:space="preserve"> :</w:t>
      </w:r>
      <w:r w:rsidR="00EB3F95">
        <w:rPr>
          <w:rtl/>
        </w:rPr>
        <w:t xml:space="preserve"> </w:t>
      </w:r>
      <w:r>
        <w:rPr>
          <w:rtl/>
        </w:rPr>
        <w:t>(آل حاجي محمّد).</w:t>
      </w:r>
    </w:p>
    <w:p w14:paraId="2CA79A9F" w14:textId="77777777" w:rsidR="00222EE5" w:rsidRDefault="00222EE5" w:rsidP="003E0ED8">
      <w:pPr>
        <w:pStyle w:val="rfdBold1"/>
        <w:rPr>
          <w:rtl/>
        </w:rPr>
      </w:pPr>
      <w:r>
        <w:rPr>
          <w:rFonts w:hint="eastAsia"/>
          <w:rtl/>
        </w:rPr>
        <w:t>أساتذته</w:t>
      </w:r>
      <w:r w:rsidR="00AA6B6D">
        <w:rPr>
          <w:rtl/>
        </w:rPr>
        <w:t xml:space="preserve"> :</w:t>
      </w:r>
      <w:r w:rsidR="00EB3F95">
        <w:rPr>
          <w:rtl/>
        </w:rPr>
        <w:t xml:space="preserve"> </w:t>
      </w:r>
    </w:p>
    <w:p w14:paraId="34E38D18" w14:textId="77777777" w:rsidR="00222EE5" w:rsidRDefault="00222EE5" w:rsidP="00222EE5">
      <w:pPr>
        <w:rPr>
          <w:rtl/>
        </w:rPr>
      </w:pPr>
      <w:r>
        <w:rPr>
          <w:rFonts w:hint="eastAsia"/>
          <w:rtl/>
        </w:rPr>
        <w:t>ـ</w:t>
      </w:r>
      <w:r w:rsidR="00484436">
        <w:rPr>
          <w:rFonts w:hint="eastAsia"/>
          <w:rtl/>
        </w:rPr>
        <w:t xml:space="preserve"> </w:t>
      </w:r>
      <w:r>
        <w:rPr>
          <w:rtl/>
        </w:rPr>
        <w:t>الشيخ عبد المحسن بن الشيخ محمّد اللويمي (ت</w:t>
      </w:r>
      <w:r w:rsidR="00484436">
        <w:rPr>
          <w:rtl/>
        </w:rPr>
        <w:t xml:space="preserve"> </w:t>
      </w:r>
      <w:r>
        <w:rPr>
          <w:rtl/>
        </w:rPr>
        <w:t>1245هـ)</w:t>
      </w:r>
      <w:r w:rsidR="00AA6B6D">
        <w:rPr>
          <w:rtl/>
        </w:rPr>
        <w:t xml:space="preserve"> ،</w:t>
      </w:r>
      <w:r w:rsidR="00EB3F95">
        <w:rPr>
          <w:rtl/>
        </w:rPr>
        <w:t xml:space="preserve"> </w:t>
      </w:r>
      <w:r>
        <w:rPr>
          <w:rtl/>
        </w:rPr>
        <w:t>ومجاز منه في (25 رمضان 1240هـ).</w:t>
      </w:r>
    </w:p>
    <w:p w14:paraId="18A8A890" w14:textId="77777777" w:rsidR="00222EE5" w:rsidRDefault="00222EE5" w:rsidP="00222EE5">
      <w:pPr>
        <w:pStyle w:val="rfdLine"/>
        <w:rPr>
          <w:rtl/>
        </w:rPr>
      </w:pPr>
      <w:r>
        <w:rPr>
          <w:rtl/>
        </w:rPr>
        <w:t>__________</w:t>
      </w:r>
    </w:p>
    <w:p w14:paraId="195763CC" w14:textId="77777777" w:rsidR="00222EE5" w:rsidRDefault="00222EE5" w:rsidP="00222EE5">
      <w:pPr>
        <w:pStyle w:val="rfdFootnote0"/>
        <w:rPr>
          <w:rtl/>
        </w:rPr>
      </w:pPr>
      <w:r>
        <w:rPr>
          <w:rtl/>
        </w:rPr>
        <w:t>(1) أعلام هجر 1/352.</w:t>
      </w:r>
    </w:p>
    <w:p w14:paraId="489C4786" w14:textId="77777777" w:rsidR="00222EE5" w:rsidRDefault="00222EE5" w:rsidP="00222EE5">
      <w:pPr>
        <w:pStyle w:val="rfdFootnote0"/>
        <w:rPr>
          <w:rtl/>
        </w:rPr>
      </w:pPr>
      <w:r>
        <w:rPr>
          <w:rtl/>
        </w:rPr>
        <w:t>(2) منتظم الدرّين 1/239 رقم</w:t>
      </w:r>
      <w:r w:rsidR="00AA6B6D">
        <w:rPr>
          <w:rtl/>
        </w:rPr>
        <w:t xml:space="preserve"> :</w:t>
      </w:r>
      <w:r w:rsidR="00EB3F95">
        <w:rPr>
          <w:rtl/>
        </w:rPr>
        <w:t xml:space="preserve"> </w:t>
      </w:r>
      <w:r>
        <w:rPr>
          <w:rtl/>
        </w:rPr>
        <w:t>(131/1).</w:t>
      </w:r>
    </w:p>
    <w:p w14:paraId="2E70C549" w14:textId="77777777" w:rsidR="006C0ECE" w:rsidRDefault="00222EE5" w:rsidP="003E0ED8">
      <w:pPr>
        <w:pStyle w:val="rfdFootnote0"/>
        <w:rPr>
          <w:rtl/>
        </w:rPr>
      </w:pPr>
      <w:r>
        <w:rPr>
          <w:rtl/>
        </w:rPr>
        <w:t>(3) أسر البحرين العلمية</w:t>
      </w:r>
      <w:r w:rsidR="00AA6B6D">
        <w:rPr>
          <w:rtl/>
        </w:rPr>
        <w:t xml:space="preserve"> :</w:t>
      </w:r>
      <w:r w:rsidR="00EB3F95">
        <w:rPr>
          <w:rtl/>
        </w:rPr>
        <w:t xml:space="preserve"> </w:t>
      </w:r>
      <w:r>
        <w:rPr>
          <w:rtl/>
        </w:rPr>
        <w:t>165.</w:t>
      </w:r>
    </w:p>
    <w:p w14:paraId="374D40AF" w14:textId="77777777" w:rsidR="006C0ECE" w:rsidRDefault="006C0ECE" w:rsidP="00222EE5">
      <w:pPr>
        <w:rPr>
          <w:rtl/>
        </w:rPr>
      </w:pPr>
      <w:r>
        <w:br w:type="page"/>
      </w:r>
      <w:r w:rsidR="00222EE5">
        <w:rPr>
          <w:rtl/>
        </w:rPr>
        <w:lastRenderedPageBreak/>
        <w:t xml:space="preserve"> ـ</w:t>
      </w:r>
      <w:r w:rsidR="00484436">
        <w:rPr>
          <w:rtl/>
        </w:rPr>
        <w:t xml:space="preserve"> </w:t>
      </w:r>
      <w:r w:rsidR="00222EE5">
        <w:rPr>
          <w:rtl/>
        </w:rPr>
        <w:t>الشيخ محمّد بن عبد علي آل عبد الجبّار القطيفي</w:t>
      </w:r>
      <w:r w:rsidR="00222EE5" w:rsidRPr="00222EE5">
        <w:rPr>
          <w:rStyle w:val="rfdFootnotenum"/>
          <w:rtl/>
        </w:rPr>
        <w:t>(1)(2)</w:t>
      </w:r>
      <w:r w:rsidR="00222EE5">
        <w:rPr>
          <w:rtl/>
        </w:rPr>
        <w:t xml:space="preserve">. </w:t>
      </w:r>
    </w:p>
    <w:p w14:paraId="29B75823" w14:textId="77777777" w:rsidR="00222EE5" w:rsidRDefault="00222EE5" w:rsidP="0026105C">
      <w:pPr>
        <w:pStyle w:val="rfdBold1"/>
        <w:rPr>
          <w:rtl/>
        </w:rPr>
      </w:pPr>
      <w:r>
        <w:rPr>
          <w:rFonts w:hint="eastAsia"/>
          <w:rtl/>
        </w:rPr>
        <w:t>من</w:t>
      </w:r>
      <w:r>
        <w:rPr>
          <w:rtl/>
        </w:rPr>
        <w:t xml:space="preserve"> تلامذته</w:t>
      </w:r>
      <w:r w:rsidR="00AA6B6D">
        <w:rPr>
          <w:rtl/>
        </w:rPr>
        <w:t xml:space="preserve"> :</w:t>
      </w:r>
      <w:r w:rsidR="00EB3F95">
        <w:rPr>
          <w:rtl/>
        </w:rPr>
        <w:t xml:space="preserve"> </w:t>
      </w:r>
    </w:p>
    <w:p w14:paraId="79BCF307" w14:textId="77777777" w:rsidR="00222EE5" w:rsidRDefault="00222EE5" w:rsidP="00222EE5">
      <w:pPr>
        <w:rPr>
          <w:rtl/>
        </w:rPr>
      </w:pPr>
      <w:r>
        <w:rPr>
          <w:rFonts w:hint="eastAsia"/>
          <w:rtl/>
        </w:rPr>
        <w:t>ـ</w:t>
      </w:r>
      <w:r w:rsidR="00484436">
        <w:rPr>
          <w:rFonts w:hint="eastAsia"/>
          <w:rtl/>
        </w:rPr>
        <w:t xml:space="preserve"> </w:t>
      </w:r>
      <w:r>
        <w:rPr>
          <w:rtl/>
        </w:rPr>
        <w:t>السيّد هاشم بن السيّد أحمد السلمان (ت</w:t>
      </w:r>
      <w:r w:rsidR="00484436">
        <w:rPr>
          <w:rtl/>
        </w:rPr>
        <w:t xml:space="preserve"> </w:t>
      </w:r>
      <w:r>
        <w:rPr>
          <w:rtl/>
        </w:rPr>
        <w:t>1309هـ)</w:t>
      </w:r>
      <w:r w:rsidRPr="00222EE5">
        <w:rPr>
          <w:rStyle w:val="rfdFootnotenum"/>
          <w:rtl/>
        </w:rPr>
        <w:t>(3)</w:t>
      </w:r>
      <w:r>
        <w:rPr>
          <w:rtl/>
        </w:rPr>
        <w:t>.</w:t>
      </w:r>
    </w:p>
    <w:p w14:paraId="60C45C36" w14:textId="77777777" w:rsidR="00222EE5" w:rsidRDefault="00222EE5" w:rsidP="00222EE5">
      <w:pPr>
        <w:rPr>
          <w:rtl/>
        </w:rPr>
      </w:pPr>
      <w:r>
        <w:rPr>
          <w:rFonts w:hint="eastAsia"/>
          <w:rtl/>
        </w:rPr>
        <w:t>ـ</w:t>
      </w:r>
      <w:r w:rsidR="00484436">
        <w:rPr>
          <w:rFonts w:hint="eastAsia"/>
          <w:rtl/>
        </w:rPr>
        <w:t xml:space="preserve"> </w:t>
      </w:r>
      <w:r>
        <w:rPr>
          <w:rtl/>
        </w:rPr>
        <w:t>السيّد محمّد بن إبراهيم بن عبد النبي الموسوي القاري (المتوفّىٰ حدود</w:t>
      </w:r>
      <w:r w:rsidR="00484436">
        <w:rPr>
          <w:rtl/>
        </w:rPr>
        <w:t xml:space="preserve"> </w:t>
      </w:r>
      <w:r>
        <w:rPr>
          <w:rtl/>
        </w:rPr>
        <w:t>1260هـ)</w:t>
      </w:r>
      <w:r w:rsidRPr="00222EE5">
        <w:rPr>
          <w:rStyle w:val="rfdFootnotenum"/>
          <w:rtl/>
        </w:rPr>
        <w:t>(4)</w:t>
      </w:r>
      <w:r>
        <w:rPr>
          <w:rtl/>
        </w:rPr>
        <w:t>.</w:t>
      </w:r>
    </w:p>
    <w:p w14:paraId="68126971" w14:textId="77777777" w:rsidR="00222EE5" w:rsidRDefault="00222EE5" w:rsidP="0026105C">
      <w:pPr>
        <w:pStyle w:val="rfdBold1"/>
        <w:rPr>
          <w:rtl/>
        </w:rPr>
      </w:pPr>
      <w:r>
        <w:rPr>
          <w:rFonts w:hint="eastAsia"/>
          <w:rtl/>
        </w:rPr>
        <w:t>وفاته</w:t>
      </w:r>
      <w:r w:rsidR="00AA6B6D">
        <w:rPr>
          <w:rtl/>
        </w:rPr>
        <w:t xml:space="preserve"> :</w:t>
      </w:r>
      <w:r w:rsidR="00EB3F95">
        <w:rPr>
          <w:rtl/>
        </w:rPr>
        <w:t xml:space="preserve"> </w:t>
      </w:r>
    </w:p>
    <w:p w14:paraId="25640E7C" w14:textId="77777777" w:rsidR="00222EE5" w:rsidRDefault="00222EE5" w:rsidP="00222EE5">
      <w:pPr>
        <w:rPr>
          <w:rtl/>
        </w:rPr>
      </w:pPr>
      <w:r>
        <w:rPr>
          <w:rFonts w:hint="eastAsia"/>
          <w:rtl/>
        </w:rPr>
        <w:t>لم</w:t>
      </w:r>
      <w:r>
        <w:rPr>
          <w:rtl/>
        </w:rPr>
        <w:t xml:space="preserve"> يعرف تاريخ وفاته علىٰ وجه التحديد</w:t>
      </w:r>
      <w:r w:rsidR="00AA6B6D">
        <w:rPr>
          <w:rtl/>
        </w:rPr>
        <w:t xml:space="preserve"> ،</w:t>
      </w:r>
      <w:r w:rsidR="00EB3F95">
        <w:rPr>
          <w:rtl/>
        </w:rPr>
        <w:t xml:space="preserve"> </w:t>
      </w:r>
      <w:r>
        <w:rPr>
          <w:rtl/>
        </w:rPr>
        <w:t>ولكنّه حتماً بعد سنة (1265هـ) أو خلالها</w:t>
      </w:r>
      <w:r w:rsidR="00AA6B6D">
        <w:rPr>
          <w:rtl/>
        </w:rPr>
        <w:t xml:space="preserve"> ،</w:t>
      </w:r>
      <w:r w:rsidR="00EB3F95">
        <w:rPr>
          <w:rtl/>
        </w:rPr>
        <w:t xml:space="preserve"> </w:t>
      </w:r>
      <w:r>
        <w:rPr>
          <w:rtl/>
        </w:rPr>
        <w:t>حيث نظم في السنة المذكورة قصيدته في رثاء الشيخ علي الرمضان</w:t>
      </w:r>
      <w:r w:rsidRPr="00222EE5">
        <w:rPr>
          <w:rStyle w:val="rfdFootnotenum"/>
          <w:rtl/>
        </w:rPr>
        <w:t>(5)</w:t>
      </w:r>
      <w:r w:rsidR="00AA6B6D">
        <w:rPr>
          <w:rtl/>
        </w:rPr>
        <w:t xml:space="preserve"> ،</w:t>
      </w:r>
      <w:r w:rsidR="00EB3F95">
        <w:rPr>
          <w:rtl/>
        </w:rPr>
        <w:t xml:space="preserve"> </w:t>
      </w:r>
      <w:r>
        <w:rPr>
          <w:rtl/>
        </w:rPr>
        <w:t>وذكر الحاجّ جواد الرمضان</w:t>
      </w:r>
      <w:r w:rsidRPr="00222EE5">
        <w:rPr>
          <w:rStyle w:val="rfdFootnotenum"/>
          <w:rtl/>
        </w:rPr>
        <w:t>(6)</w:t>
      </w:r>
      <w:r w:rsidR="00AA6B6D">
        <w:rPr>
          <w:rtl/>
        </w:rPr>
        <w:t xml:space="preserve"> ،</w:t>
      </w:r>
      <w:r w:rsidR="00EB3F95">
        <w:rPr>
          <w:rtl/>
        </w:rPr>
        <w:t xml:space="preserve"> </w:t>
      </w:r>
      <w:r>
        <w:rPr>
          <w:rtl/>
        </w:rPr>
        <w:t xml:space="preserve">بأن وفاته في حدود (1270هـ). </w:t>
      </w:r>
    </w:p>
    <w:p w14:paraId="0A8C7D3F" w14:textId="77777777" w:rsidR="00222EE5" w:rsidRDefault="00222EE5" w:rsidP="00222EE5">
      <w:pPr>
        <w:pStyle w:val="rfdLine"/>
        <w:rPr>
          <w:rtl/>
        </w:rPr>
      </w:pPr>
      <w:r>
        <w:rPr>
          <w:rtl/>
        </w:rPr>
        <w:t>__________</w:t>
      </w:r>
    </w:p>
    <w:p w14:paraId="4AAD9754" w14:textId="77777777" w:rsidR="00222EE5" w:rsidRDefault="00222EE5" w:rsidP="00222EE5">
      <w:pPr>
        <w:pStyle w:val="rfdFootnote0"/>
        <w:rPr>
          <w:rtl/>
        </w:rPr>
      </w:pPr>
      <w:r>
        <w:rPr>
          <w:rtl/>
        </w:rPr>
        <w:t>(1) ذكره المصنّف في هذه الرسالة وعبّر عنه بشيخي.</w:t>
      </w:r>
    </w:p>
    <w:p w14:paraId="00934943" w14:textId="77777777" w:rsidR="00222EE5" w:rsidRDefault="00222EE5" w:rsidP="00222EE5">
      <w:pPr>
        <w:pStyle w:val="rfdFootnote0"/>
        <w:rPr>
          <w:rtl/>
        </w:rPr>
      </w:pPr>
      <w:r>
        <w:rPr>
          <w:rtl/>
        </w:rPr>
        <w:t>(2) ذكر في أعلام هجر من أساتذته</w:t>
      </w:r>
      <w:r w:rsidR="00AA6B6D">
        <w:rPr>
          <w:rtl/>
        </w:rPr>
        <w:t xml:space="preserve"> ،</w:t>
      </w:r>
      <w:r w:rsidR="00EB3F95">
        <w:rPr>
          <w:rtl/>
        </w:rPr>
        <w:t xml:space="preserve"> </w:t>
      </w:r>
      <w:r>
        <w:rPr>
          <w:rtl/>
        </w:rPr>
        <w:t>الشهيد الشيخ علي بن الشيخ محمّد الرمضان (ت 1265هـ)</w:t>
      </w:r>
      <w:r w:rsidR="00AA6B6D">
        <w:rPr>
          <w:rtl/>
        </w:rPr>
        <w:t xml:space="preserve"> ،</w:t>
      </w:r>
      <w:r w:rsidR="00EB3F95">
        <w:rPr>
          <w:rtl/>
        </w:rPr>
        <w:t xml:space="preserve"> </w:t>
      </w:r>
      <w:r>
        <w:rPr>
          <w:rtl/>
        </w:rPr>
        <w:t>إلّا أنّ هذه التلمذة محلّ نظر لجملة من القرائن</w:t>
      </w:r>
      <w:r w:rsidR="00AA6B6D">
        <w:rPr>
          <w:rtl/>
        </w:rPr>
        <w:t xml:space="preserve"> ،</w:t>
      </w:r>
      <w:r w:rsidR="00EB3F95">
        <w:rPr>
          <w:rtl/>
        </w:rPr>
        <w:t xml:space="preserve"> </w:t>
      </w:r>
      <w:r>
        <w:rPr>
          <w:rtl/>
        </w:rPr>
        <w:t>أهمّها أنّ الشيخ علي متأخّر عن طبقة الشيخ أحمد وليس متقدّماً عليه</w:t>
      </w:r>
      <w:r w:rsidR="00AA6B6D">
        <w:rPr>
          <w:rtl/>
        </w:rPr>
        <w:t xml:space="preserve"> ،</w:t>
      </w:r>
      <w:r w:rsidR="00EB3F95">
        <w:rPr>
          <w:rtl/>
        </w:rPr>
        <w:t xml:space="preserve"> </w:t>
      </w:r>
      <w:r>
        <w:rPr>
          <w:rtl/>
        </w:rPr>
        <w:t>بدلالة أنّه زميل مباحثة مع السيّد القاري ـ تلميذ الص</w:t>
      </w:r>
      <w:r>
        <w:rPr>
          <w:rFonts w:hint="eastAsia"/>
          <w:rtl/>
        </w:rPr>
        <w:t>فّار</w:t>
      </w:r>
      <w:r>
        <w:rPr>
          <w:rtl/>
        </w:rPr>
        <w:t xml:space="preserve"> ـ كما أشار الأخير في رسالة نحوية له</w:t>
      </w:r>
      <w:r w:rsidR="00AA6B6D">
        <w:rPr>
          <w:rtl/>
        </w:rPr>
        <w:t xml:space="preserve"> ،</w:t>
      </w:r>
      <w:r w:rsidR="00EB3F95">
        <w:rPr>
          <w:rtl/>
        </w:rPr>
        <w:t xml:space="preserve"> </w:t>
      </w:r>
      <w:r>
        <w:rPr>
          <w:rtl/>
        </w:rPr>
        <w:t>فكون الصفّار تلميذاً للرمضان</w:t>
      </w:r>
      <w:r w:rsidR="00AA6B6D">
        <w:rPr>
          <w:rtl/>
        </w:rPr>
        <w:t xml:space="preserve"> ،</w:t>
      </w:r>
      <w:r w:rsidR="00EB3F95">
        <w:rPr>
          <w:rtl/>
        </w:rPr>
        <w:t xml:space="preserve"> </w:t>
      </w:r>
      <w:r>
        <w:rPr>
          <w:rtl/>
        </w:rPr>
        <w:t>بهذا اللحاظ لا يصحّ</w:t>
      </w:r>
      <w:r w:rsidR="00AA6B6D">
        <w:rPr>
          <w:rtl/>
        </w:rPr>
        <w:t xml:space="preserve"> ،</w:t>
      </w:r>
      <w:r w:rsidR="00EB3F95">
        <w:rPr>
          <w:rtl/>
        </w:rPr>
        <w:t xml:space="preserve"> </w:t>
      </w:r>
      <w:r>
        <w:rPr>
          <w:rtl/>
        </w:rPr>
        <w:t>كما أنّ قصيدته في رثائه لا تحمل إشارة إلىٰ تتلمذه عنده أو استفادته منه</w:t>
      </w:r>
      <w:r w:rsidR="00AA6B6D">
        <w:rPr>
          <w:rtl/>
        </w:rPr>
        <w:t xml:space="preserve"> ،</w:t>
      </w:r>
      <w:r w:rsidR="00EB3F95">
        <w:rPr>
          <w:rtl/>
        </w:rPr>
        <w:t xml:space="preserve"> </w:t>
      </w:r>
      <w:r>
        <w:rPr>
          <w:rtl/>
        </w:rPr>
        <w:t>ولو كان أستاذاً له لمَ غفل عن ذكر هذا المعنىٰ في تفجّعه عليه؟ نعم</w:t>
      </w:r>
      <w:r w:rsidR="00AA6B6D">
        <w:rPr>
          <w:rtl/>
        </w:rPr>
        <w:t xml:space="preserve"> ،</w:t>
      </w:r>
      <w:r w:rsidR="00EB3F95">
        <w:rPr>
          <w:rtl/>
        </w:rPr>
        <w:t xml:space="preserve"> </w:t>
      </w:r>
      <w:r>
        <w:rPr>
          <w:rtl/>
        </w:rPr>
        <w:t>مجمل ما يستفاد أنّهما كا</w:t>
      </w:r>
      <w:r>
        <w:rPr>
          <w:rFonts w:hint="eastAsia"/>
          <w:rtl/>
        </w:rPr>
        <w:t>نا</w:t>
      </w:r>
      <w:r>
        <w:rPr>
          <w:rtl/>
        </w:rPr>
        <w:t xml:space="preserve"> علىٰ علاقة كبيرة من المحبّة والمودّة</w:t>
      </w:r>
      <w:r w:rsidR="00AA6B6D">
        <w:rPr>
          <w:rtl/>
        </w:rPr>
        <w:t xml:space="preserve"> ،</w:t>
      </w:r>
      <w:r w:rsidR="00EB3F95">
        <w:rPr>
          <w:rtl/>
        </w:rPr>
        <w:t xml:space="preserve"> </w:t>
      </w:r>
      <w:r>
        <w:rPr>
          <w:rtl/>
        </w:rPr>
        <w:t>ولكن لا قرينة علىٰ أنّها علاقة تلميذ بأستاذ.</w:t>
      </w:r>
    </w:p>
    <w:p w14:paraId="2D6E375A" w14:textId="77777777" w:rsidR="00222EE5" w:rsidRDefault="00222EE5" w:rsidP="00222EE5">
      <w:pPr>
        <w:pStyle w:val="rfdFootnote0"/>
        <w:rPr>
          <w:rtl/>
        </w:rPr>
      </w:pPr>
      <w:r>
        <w:rPr>
          <w:rtl/>
        </w:rPr>
        <w:t>(3) أعلام هجر 1/354.</w:t>
      </w:r>
    </w:p>
    <w:p w14:paraId="784E5162" w14:textId="77777777" w:rsidR="00222EE5" w:rsidRDefault="00222EE5" w:rsidP="00222EE5">
      <w:pPr>
        <w:pStyle w:val="rfdFootnote0"/>
        <w:rPr>
          <w:rtl/>
        </w:rPr>
      </w:pPr>
      <w:r>
        <w:rPr>
          <w:rtl/>
        </w:rPr>
        <w:t>(4) أعلام هجر 3/235.</w:t>
      </w:r>
    </w:p>
    <w:p w14:paraId="6F951233" w14:textId="77777777" w:rsidR="00222EE5" w:rsidRDefault="00222EE5" w:rsidP="00222EE5">
      <w:pPr>
        <w:pStyle w:val="rfdFootnote0"/>
        <w:rPr>
          <w:rtl/>
        </w:rPr>
      </w:pPr>
      <w:r>
        <w:rPr>
          <w:rtl/>
        </w:rPr>
        <w:t>(5) أعلام هجر 1/355.</w:t>
      </w:r>
    </w:p>
    <w:p w14:paraId="44E81ED8" w14:textId="77777777" w:rsidR="006C0ECE" w:rsidRDefault="00222EE5" w:rsidP="0026105C">
      <w:pPr>
        <w:pStyle w:val="rfdFootnote0"/>
        <w:rPr>
          <w:rtl/>
        </w:rPr>
      </w:pPr>
      <w:r>
        <w:rPr>
          <w:rtl/>
        </w:rPr>
        <w:t>(6) أعلام الأحساء 1/134.</w:t>
      </w:r>
    </w:p>
    <w:p w14:paraId="17F4291A" w14:textId="77777777" w:rsidR="006C0ECE" w:rsidRDefault="006C0ECE" w:rsidP="0026105C">
      <w:pPr>
        <w:pStyle w:val="rfdBold1"/>
        <w:rPr>
          <w:rtl/>
        </w:rPr>
      </w:pPr>
      <w:r>
        <w:br w:type="page"/>
      </w:r>
      <w:r w:rsidR="00222EE5">
        <w:rPr>
          <w:rtl/>
        </w:rPr>
        <w:lastRenderedPageBreak/>
        <w:t>مؤلّفاته</w:t>
      </w:r>
      <w:r w:rsidR="00AA6B6D">
        <w:rPr>
          <w:rtl/>
        </w:rPr>
        <w:t xml:space="preserve"> :</w:t>
      </w:r>
      <w:r w:rsidR="00EB3F95">
        <w:rPr>
          <w:rtl/>
        </w:rPr>
        <w:t xml:space="preserve"> </w:t>
      </w:r>
    </w:p>
    <w:p w14:paraId="0CD97BC0" w14:textId="77777777" w:rsidR="00222EE5" w:rsidRDefault="00222EE5" w:rsidP="00222EE5">
      <w:pPr>
        <w:rPr>
          <w:rtl/>
        </w:rPr>
      </w:pPr>
      <w:r>
        <w:rPr>
          <w:rFonts w:hint="eastAsia"/>
          <w:rtl/>
        </w:rPr>
        <w:t>له</w:t>
      </w:r>
      <w:r>
        <w:rPr>
          <w:rtl/>
        </w:rPr>
        <w:t xml:space="preserve"> مجموعة من المؤلّفات موجودة في مجموع خطّي كانت في المكتبة الخاصّة للشيخ حسين بن محمّد آل خليفة (ت</w:t>
      </w:r>
      <w:r w:rsidR="00484436">
        <w:rPr>
          <w:rtl/>
        </w:rPr>
        <w:t xml:space="preserve"> </w:t>
      </w:r>
      <w:r>
        <w:rPr>
          <w:rtl/>
        </w:rPr>
        <w:t>1426هـ)</w:t>
      </w:r>
      <w:r w:rsidR="00AA6B6D">
        <w:rPr>
          <w:rtl/>
        </w:rPr>
        <w:t xml:space="preserve"> ،</w:t>
      </w:r>
      <w:r w:rsidR="00EB3F95">
        <w:rPr>
          <w:rtl/>
        </w:rPr>
        <w:t xml:space="preserve"> </w:t>
      </w:r>
      <w:r>
        <w:rPr>
          <w:rtl/>
        </w:rPr>
        <w:t>وهي علىٰ النحو التالي</w:t>
      </w:r>
      <w:r w:rsidR="00AA6B6D">
        <w:rPr>
          <w:rtl/>
        </w:rPr>
        <w:t xml:space="preserve"> : </w:t>
      </w:r>
    </w:p>
    <w:p w14:paraId="0E6D3C29" w14:textId="77777777" w:rsidR="00222EE5" w:rsidRDefault="00222EE5" w:rsidP="00222EE5">
      <w:pPr>
        <w:rPr>
          <w:rtl/>
        </w:rPr>
      </w:pPr>
      <w:r w:rsidRPr="0026105C">
        <w:rPr>
          <w:rStyle w:val="rfdBold2"/>
          <w:rFonts w:hint="eastAsia"/>
          <w:rtl/>
        </w:rPr>
        <w:t>ـ</w:t>
      </w:r>
      <w:r w:rsidR="00484436" w:rsidRPr="0026105C">
        <w:rPr>
          <w:rStyle w:val="rfdBold2"/>
          <w:rFonts w:hint="eastAsia"/>
          <w:rtl/>
        </w:rPr>
        <w:t xml:space="preserve"> </w:t>
      </w:r>
      <w:r w:rsidRPr="0026105C">
        <w:rPr>
          <w:rStyle w:val="rfdBold2"/>
          <w:rtl/>
        </w:rPr>
        <w:t>الإفاضة الرحمانية في جواب المسائل الأرجانية</w:t>
      </w:r>
      <w:r w:rsidR="00AA6B6D">
        <w:rPr>
          <w:rtl/>
        </w:rPr>
        <w:t xml:space="preserve"> :</w:t>
      </w:r>
      <w:r w:rsidR="00EB3F95">
        <w:rPr>
          <w:rtl/>
        </w:rPr>
        <w:t xml:space="preserve"> </w:t>
      </w:r>
      <w:r>
        <w:rPr>
          <w:rtl/>
        </w:rPr>
        <w:t>وهي ستّ مسائل وردت من الآخوند ملّا محمّد علي الأرجاني</w:t>
      </w:r>
      <w:r w:rsidR="00AA6B6D">
        <w:rPr>
          <w:rtl/>
        </w:rPr>
        <w:t xml:space="preserve"> ،</w:t>
      </w:r>
      <w:r w:rsidR="00EB3F95">
        <w:rPr>
          <w:rtl/>
        </w:rPr>
        <w:t xml:space="preserve"> </w:t>
      </w:r>
      <w:r>
        <w:rPr>
          <w:rtl/>
        </w:rPr>
        <w:t>فرغ منها في (22 ذي الحجّة سنة 1256هـ).</w:t>
      </w:r>
    </w:p>
    <w:p w14:paraId="0FA9A858" w14:textId="77777777" w:rsidR="00222EE5" w:rsidRDefault="00222EE5" w:rsidP="00222EE5">
      <w:pPr>
        <w:rPr>
          <w:rtl/>
        </w:rPr>
      </w:pPr>
      <w:r w:rsidRPr="0026105C">
        <w:rPr>
          <w:rStyle w:val="rfdBold2"/>
          <w:rFonts w:hint="eastAsia"/>
          <w:rtl/>
        </w:rPr>
        <w:t>أوّلها</w:t>
      </w:r>
      <w:r w:rsidR="00AA6B6D">
        <w:rPr>
          <w:rtl/>
        </w:rPr>
        <w:t xml:space="preserve"> :</w:t>
      </w:r>
      <w:r w:rsidR="00EB3F95">
        <w:rPr>
          <w:rtl/>
        </w:rPr>
        <w:t xml:space="preserve"> </w:t>
      </w:r>
      <w:r>
        <w:rPr>
          <w:rtl/>
        </w:rPr>
        <w:t>«بسم الله الرحمن الرحيم الحمد لله الهادي المجاهدين فيه إلىٰ سبيله</w:t>
      </w:r>
      <w:r w:rsidR="00EB3F95">
        <w:rPr>
          <w:rtl/>
        </w:rPr>
        <w:t xml:space="preserve"> ..</w:t>
      </w:r>
      <w:r>
        <w:rPr>
          <w:rtl/>
        </w:rPr>
        <w:t>. فيقول المتعطّش إلىٰ فيض رحمة ربّه الغفّار</w:t>
      </w:r>
      <w:r w:rsidR="00EB3F95">
        <w:rPr>
          <w:rtl/>
        </w:rPr>
        <w:t xml:space="preserve"> ..</w:t>
      </w:r>
      <w:r>
        <w:rPr>
          <w:rtl/>
        </w:rPr>
        <w:t xml:space="preserve">. هذا جواب مسائل للرجل الأكرم المكرّم». </w:t>
      </w:r>
    </w:p>
    <w:p w14:paraId="7AABFB53" w14:textId="77777777" w:rsidR="00222EE5" w:rsidRDefault="00222EE5" w:rsidP="00222EE5">
      <w:pPr>
        <w:rPr>
          <w:rtl/>
        </w:rPr>
      </w:pPr>
      <w:r w:rsidRPr="0026105C">
        <w:rPr>
          <w:rStyle w:val="rfdBold2"/>
          <w:rFonts w:hint="eastAsia"/>
          <w:rtl/>
        </w:rPr>
        <w:t>آخرها</w:t>
      </w:r>
      <w:r w:rsidR="00AA6B6D">
        <w:rPr>
          <w:rtl/>
        </w:rPr>
        <w:t xml:space="preserve"> :</w:t>
      </w:r>
      <w:r w:rsidR="00EB3F95">
        <w:rPr>
          <w:rtl/>
        </w:rPr>
        <w:t xml:space="preserve"> </w:t>
      </w:r>
      <w:r>
        <w:rPr>
          <w:rtl/>
        </w:rPr>
        <w:t xml:space="preserve">«وخرج السيّد مهدي من البيت وسمع بذلك فاستحسن فعله وقوله. فافهم يا أخي من ذلك رأيه وطريقته». </w:t>
      </w:r>
    </w:p>
    <w:p w14:paraId="32D5AAAC" w14:textId="77777777" w:rsidR="00222EE5" w:rsidRDefault="00222EE5" w:rsidP="00222EE5">
      <w:pPr>
        <w:rPr>
          <w:rtl/>
        </w:rPr>
      </w:pPr>
      <w:r w:rsidRPr="0026105C">
        <w:rPr>
          <w:rStyle w:val="rfdBold2"/>
          <w:rFonts w:hint="eastAsia"/>
          <w:rtl/>
        </w:rPr>
        <w:t>ناسخ</w:t>
      </w:r>
      <w:r w:rsidRPr="0026105C">
        <w:rPr>
          <w:rStyle w:val="rfdBold2"/>
          <w:rtl/>
        </w:rPr>
        <w:t xml:space="preserve"> الرسالة</w:t>
      </w:r>
      <w:r w:rsidR="00AA6B6D">
        <w:rPr>
          <w:rtl/>
        </w:rPr>
        <w:t xml:space="preserve"> :</w:t>
      </w:r>
      <w:r w:rsidR="00EB3F95">
        <w:rPr>
          <w:rtl/>
        </w:rPr>
        <w:t xml:space="preserve"> </w:t>
      </w:r>
      <w:r>
        <w:rPr>
          <w:rtl/>
        </w:rPr>
        <w:t>السيّد إبراهيم بن محمّد القاري</w:t>
      </w:r>
      <w:r w:rsidRPr="00222EE5">
        <w:rPr>
          <w:rStyle w:val="rfdFootnotenum"/>
          <w:rtl/>
        </w:rPr>
        <w:t>(1)</w:t>
      </w:r>
      <w:r>
        <w:rPr>
          <w:rtl/>
        </w:rPr>
        <w:t>.</w:t>
      </w:r>
      <w:r w:rsidR="00484436">
        <w:rPr>
          <w:rtl/>
        </w:rPr>
        <w:t xml:space="preserve"> </w:t>
      </w:r>
    </w:p>
    <w:p w14:paraId="4A01445A" w14:textId="77777777" w:rsidR="00222EE5" w:rsidRDefault="00222EE5" w:rsidP="00222EE5">
      <w:pPr>
        <w:rPr>
          <w:rtl/>
        </w:rPr>
      </w:pPr>
      <w:r>
        <w:rPr>
          <w:rFonts w:hint="eastAsia"/>
          <w:rtl/>
        </w:rPr>
        <w:t>ـ</w:t>
      </w:r>
      <w:r w:rsidR="00484436">
        <w:rPr>
          <w:rFonts w:hint="eastAsia"/>
          <w:rtl/>
        </w:rPr>
        <w:t xml:space="preserve"> </w:t>
      </w:r>
      <w:r w:rsidRPr="0026105C">
        <w:rPr>
          <w:rStyle w:val="rfdBold2"/>
          <w:rtl/>
        </w:rPr>
        <w:t>غاية نيل السؤل في الجمع بين أهل الأخبار والأُصول</w:t>
      </w:r>
      <w:r>
        <w:rPr>
          <w:rtl/>
        </w:rPr>
        <w:t>.</w:t>
      </w:r>
    </w:p>
    <w:p w14:paraId="2DA80F8E" w14:textId="77777777" w:rsidR="00222EE5" w:rsidRDefault="00222EE5" w:rsidP="00222EE5">
      <w:pPr>
        <w:rPr>
          <w:rtl/>
        </w:rPr>
      </w:pPr>
      <w:r w:rsidRPr="0026105C">
        <w:rPr>
          <w:rStyle w:val="rfdBold2"/>
          <w:rFonts w:hint="eastAsia"/>
          <w:rtl/>
        </w:rPr>
        <w:t>أوّلها</w:t>
      </w:r>
      <w:r w:rsidR="00AA6B6D">
        <w:rPr>
          <w:rtl/>
        </w:rPr>
        <w:t xml:space="preserve"> :</w:t>
      </w:r>
      <w:r w:rsidR="00EB3F95">
        <w:rPr>
          <w:rtl/>
        </w:rPr>
        <w:t xml:space="preserve"> </w:t>
      </w:r>
      <w:r>
        <w:rPr>
          <w:rtl/>
        </w:rPr>
        <w:t>«بسم الله الرحمن الرحيم الحمد لله وليّ التوفيق</w:t>
      </w:r>
      <w:r w:rsidR="00AA6B6D">
        <w:rPr>
          <w:rtl/>
        </w:rPr>
        <w:t xml:space="preserve"> ،</w:t>
      </w:r>
      <w:r w:rsidR="00EB3F95">
        <w:rPr>
          <w:rtl/>
        </w:rPr>
        <w:t xml:space="preserve"> </w:t>
      </w:r>
      <w:r>
        <w:rPr>
          <w:rtl/>
        </w:rPr>
        <w:t>وهادي المجاهدين في سبيله إلىٰ سواء الطريق</w:t>
      </w:r>
      <w:r w:rsidR="00AA6B6D">
        <w:rPr>
          <w:rtl/>
        </w:rPr>
        <w:t xml:space="preserve"> ،</w:t>
      </w:r>
      <w:r w:rsidR="00EB3F95">
        <w:rPr>
          <w:rtl/>
        </w:rPr>
        <w:t xml:space="preserve"> </w:t>
      </w:r>
      <w:r>
        <w:rPr>
          <w:rtl/>
        </w:rPr>
        <w:t>والصلاة والسلام علىٰ علّة الإيجاد والتحقيق</w:t>
      </w:r>
      <w:r w:rsidR="00AA6B6D">
        <w:rPr>
          <w:rtl/>
        </w:rPr>
        <w:t xml:space="preserve"> ،</w:t>
      </w:r>
      <w:r w:rsidR="00EB3F95">
        <w:rPr>
          <w:rtl/>
        </w:rPr>
        <w:t xml:space="preserve"> </w:t>
      </w:r>
      <w:r>
        <w:rPr>
          <w:rtl/>
        </w:rPr>
        <w:t>محمّد وآله</w:t>
      </w:r>
      <w:r w:rsidR="00AA6B6D">
        <w:rPr>
          <w:rtl/>
        </w:rPr>
        <w:t xml:space="preserve"> ،</w:t>
      </w:r>
      <w:r w:rsidR="00EB3F95">
        <w:rPr>
          <w:rtl/>
        </w:rPr>
        <w:t xml:space="preserve"> </w:t>
      </w:r>
      <w:r>
        <w:rPr>
          <w:rtl/>
        </w:rPr>
        <w:t>الذي من ركن إليهم فقد ركن إلىٰ ركن وثيق. وبعد</w:t>
      </w:r>
      <w:r w:rsidR="00AA6B6D">
        <w:rPr>
          <w:rtl/>
        </w:rPr>
        <w:t xml:space="preserve"> ؛</w:t>
      </w:r>
      <w:r w:rsidR="00EB3F95">
        <w:rPr>
          <w:rtl/>
        </w:rPr>
        <w:t xml:space="preserve"> </w:t>
      </w:r>
      <w:r>
        <w:rPr>
          <w:rtl/>
        </w:rPr>
        <w:t>فيقول قليل البضاعة</w:t>
      </w:r>
      <w:r w:rsidR="00AA6B6D">
        <w:rPr>
          <w:rtl/>
        </w:rPr>
        <w:t xml:space="preserve"> ،</w:t>
      </w:r>
      <w:r w:rsidR="00EB3F95">
        <w:rPr>
          <w:rtl/>
        </w:rPr>
        <w:t xml:space="preserve"> </w:t>
      </w:r>
      <w:r>
        <w:rPr>
          <w:rtl/>
        </w:rPr>
        <w:t>كثير الإضاعة</w:t>
      </w:r>
      <w:r w:rsidR="00AA6B6D">
        <w:rPr>
          <w:rtl/>
        </w:rPr>
        <w:t xml:space="preserve"> ،</w:t>
      </w:r>
      <w:r w:rsidR="00EB3F95">
        <w:rPr>
          <w:rtl/>
        </w:rPr>
        <w:t xml:space="preserve"> </w:t>
      </w:r>
      <w:r>
        <w:rPr>
          <w:rtl/>
        </w:rPr>
        <w:t xml:space="preserve">تراب أقدام العلماء </w:t>
      </w:r>
      <w:r>
        <w:rPr>
          <w:rFonts w:hint="eastAsia"/>
          <w:rtl/>
        </w:rPr>
        <w:t>العظام</w:t>
      </w:r>
      <w:r w:rsidR="00AA6B6D">
        <w:rPr>
          <w:rFonts w:hint="eastAsia"/>
          <w:rtl/>
        </w:rPr>
        <w:t xml:space="preserve"> ،</w:t>
      </w:r>
      <w:r w:rsidR="00EB3F95">
        <w:rPr>
          <w:rFonts w:hint="eastAsia"/>
          <w:rtl/>
        </w:rPr>
        <w:t xml:space="preserve"> </w:t>
      </w:r>
      <w:r>
        <w:rPr>
          <w:rtl/>
        </w:rPr>
        <w:t>وخادم حملة الكتاب وسنّة نبيّه محمّد وأهل بيته</w:t>
      </w:r>
      <w:r w:rsidR="008307B0" w:rsidRPr="008307B0">
        <w:rPr>
          <w:rStyle w:val="rfdAlaem"/>
          <w:rtl/>
        </w:rPr>
        <w:t>عليهم‌السلام</w:t>
      </w:r>
      <w:r w:rsidR="00AA6B6D">
        <w:rPr>
          <w:rtl/>
        </w:rPr>
        <w:t xml:space="preserve"> ،</w:t>
      </w:r>
      <w:r w:rsidR="00EB3F95">
        <w:rPr>
          <w:rtl/>
        </w:rPr>
        <w:t xml:space="preserve"> </w:t>
      </w:r>
      <w:r>
        <w:rPr>
          <w:rtl/>
        </w:rPr>
        <w:t>الفقير إلىٰ الله الغفّار</w:t>
      </w:r>
      <w:r w:rsidR="00EB3F95">
        <w:rPr>
          <w:rtl/>
        </w:rPr>
        <w:t xml:space="preserve"> ..</w:t>
      </w:r>
      <w:r>
        <w:rPr>
          <w:rtl/>
        </w:rPr>
        <w:t>. إنّه قد اشتهر في هذه الأعصار بين علماء</w:t>
      </w:r>
    </w:p>
    <w:p w14:paraId="236992C7" w14:textId="77777777" w:rsidR="00222EE5" w:rsidRDefault="00222EE5" w:rsidP="00222EE5">
      <w:pPr>
        <w:pStyle w:val="rfdLine"/>
        <w:rPr>
          <w:rtl/>
        </w:rPr>
      </w:pPr>
      <w:r>
        <w:rPr>
          <w:rtl/>
        </w:rPr>
        <w:t>__________</w:t>
      </w:r>
    </w:p>
    <w:p w14:paraId="2430AE1E" w14:textId="77777777" w:rsidR="006C0ECE" w:rsidRDefault="00222EE5" w:rsidP="0026105C">
      <w:pPr>
        <w:pStyle w:val="rfdFootnote0"/>
        <w:rPr>
          <w:rtl/>
        </w:rPr>
      </w:pPr>
      <w:r>
        <w:rPr>
          <w:rtl/>
        </w:rPr>
        <w:t>(1) أعلام هجر 1/357</w:t>
      </w:r>
      <w:r w:rsidR="00AA6B6D">
        <w:rPr>
          <w:rtl/>
        </w:rPr>
        <w:t xml:space="preserve"> ؛</w:t>
      </w:r>
      <w:r w:rsidR="00EB3F95">
        <w:rPr>
          <w:rtl/>
        </w:rPr>
        <w:t xml:space="preserve"> </w:t>
      </w:r>
      <w:r>
        <w:rPr>
          <w:rtl/>
        </w:rPr>
        <w:t>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2/530 رقم</w:t>
      </w:r>
      <w:r w:rsidR="00AA6B6D">
        <w:rPr>
          <w:rtl/>
        </w:rPr>
        <w:t xml:space="preserve"> :</w:t>
      </w:r>
      <w:r w:rsidR="00EB3F95">
        <w:rPr>
          <w:rtl/>
        </w:rPr>
        <w:t xml:space="preserve"> </w:t>
      </w:r>
      <w:r>
        <w:rPr>
          <w:rtl/>
        </w:rPr>
        <w:t>(1618)</w:t>
      </w:r>
      <w:r w:rsidR="00AA6B6D">
        <w:rPr>
          <w:rtl/>
        </w:rPr>
        <w:t xml:space="preserve"> ؛</w:t>
      </w:r>
      <w:r w:rsidR="00EB3F95">
        <w:rPr>
          <w:rtl/>
        </w:rPr>
        <w:t xml:space="preserve"> </w:t>
      </w:r>
      <w:r>
        <w:rPr>
          <w:rtl/>
        </w:rPr>
        <w:t>أعلام الأحساء 1/136.</w:t>
      </w:r>
    </w:p>
    <w:p w14:paraId="7A9475DC" w14:textId="77777777" w:rsidR="006C0ECE" w:rsidRDefault="006C0ECE" w:rsidP="00FA7BC4">
      <w:pPr>
        <w:pStyle w:val="rfdNormal0"/>
        <w:rPr>
          <w:rtl/>
        </w:rPr>
      </w:pPr>
      <w:r>
        <w:br w:type="page"/>
      </w:r>
      <w:r w:rsidR="00222EE5">
        <w:rPr>
          <w:rtl/>
        </w:rPr>
        <w:lastRenderedPageBreak/>
        <w:t>الإمامية ـ غفر الله لهم أجمعين ـ اختلافاً كثيراً</w:t>
      </w:r>
      <w:r w:rsidR="00AA6B6D">
        <w:rPr>
          <w:rtl/>
        </w:rPr>
        <w:t xml:space="preserve"> ،</w:t>
      </w:r>
      <w:r w:rsidR="00EB3F95">
        <w:rPr>
          <w:rtl/>
        </w:rPr>
        <w:t xml:space="preserve"> </w:t>
      </w:r>
      <w:r w:rsidR="00222EE5">
        <w:rPr>
          <w:rtl/>
        </w:rPr>
        <w:t>أوجب افتراقهم فرقتين».</w:t>
      </w:r>
    </w:p>
    <w:p w14:paraId="2C7A6545" w14:textId="77777777" w:rsidR="00222EE5" w:rsidRDefault="00222EE5" w:rsidP="00222EE5">
      <w:pPr>
        <w:rPr>
          <w:rtl/>
        </w:rPr>
      </w:pPr>
      <w:r w:rsidRPr="00FA7BC4">
        <w:rPr>
          <w:rStyle w:val="rfdBold2"/>
          <w:rFonts w:hint="eastAsia"/>
          <w:rtl/>
        </w:rPr>
        <w:t>آخرها</w:t>
      </w:r>
      <w:r w:rsidR="00AA6B6D">
        <w:rPr>
          <w:rtl/>
        </w:rPr>
        <w:t xml:space="preserve"> :</w:t>
      </w:r>
      <w:r w:rsidR="00EB3F95">
        <w:rPr>
          <w:rtl/>
        </w:rPr>
        <w:t xml:space="preserve"> </w:t>
      </w:r>
      <w:r>
        <w:rPr>
          <w:rtl/>
        </w:rPr>
        <w:t>«أحسن الله لنا ولوالدينا ولإخواننا المؤمنين أحوال الدارين</w:t>
      </w:r>
      <w:r w:rsidR="00AA6B6D">
        <w:rPr>
          <w:rtl/>
        </w:rPr>
        <w:t xml:space="preserve"> ،</w:t>
      </w:r>
      <w:r w:rsidR="00EB3F95">
        <w:rPr>
          <w:rtl/>
        </w:rPr>
        <w:t xml:space="preserve"> </w:t>
      </w:r>
      <w:r>
        <w:rPr>
          <w:rtl/>
        </w:rPr>
        <w:t>وعاملنا بعفوه وكرمه في النشأتين</w:t>
      </w:r>
      <w:r w:rsidR="00AA6B6D">
        <w:rPr>
          <w:rtl/>
        </w:rPr>
        <w:t xml:space="preserve"> ،</w:t>
      </w:r>
      <w:r w:rsidR="00EB3F95">
        <w:rPr>
          <w:rtl/>
        </w:rPr>
        <w:t xml:space="preserve"> </w:t>
      </w:r>
      <w:r>
        <w:rPr>
          <w:rtl/>
        </w:rPr>
        <w:t>إنّه ذو الفضل الكريم والعطاء العميم. وصلّىٰ الله علىٰ محمّد وآله ذوي التبجيل والتعظيم».</w:t>
      </w:r>
    </w:p>
    <w:p w14:paraId="6E8BD4B7" w14:textId="77777777" w:rsidR="00222EE5" w:rsidRDefault="00222EE5" w:rsidP="00222EE5">
      <w:pPr>
        <w:rPr>
          <w:rtl/>
        </w:rPr>
      </w:pPr>
      <w:r>
        <w:rPr>
          <w:rFonts w:hint="eastAsia"/>
          <w:rtl/>
        </w:rPr>
        <w:t>ـ</w:t>
      </w:r>
      <w:r w:rsidR="00484436">
        <w:rPr>
          <w:rFonts w:hint="eastAsia"/>
          <w:rtl/>
        </w:rPr>
        <w:t xml:space="preserve"> </w:t>
      </w:r>
      <w:r>
        <w:rPr>
          <w:rtl/>
        </w:rPr>
        <w:t>أرجوزة فقهية استدلالية في مستحقّ الخمس مختصرة</w:t>
      </w:r>
      <w:r w:rsidR="00AA6B6D">
        <w:rPr>
          <w:rtl/>
        </w:rPr>
        <w:t xml:space="preserve"> ،</w:t>
      </w:r>
      <w:r w:rsidR="00EB3F95">
        <w:rPr>
          <w:rtl/>
        </w:rPr>
        <w:t xml:space="preserve"> </w:t>
      </w:r>
      <w:r>
        <w:rPr>
          <w:rtl/>
        </w:rPr>
        <w:t>في (43) بيتاً.</w:t>
      </w:r>
    </w:p>
    <w:p w14:paraId="056C69B8" w14:textId="77777777" w:rsidR="00222EE5" w:rsidRDefault="00222EE5" w:rsidP="00222EE5">
      <w:pPr>
        <w:rPr>
          <w:rtl/>
        </w:rPr>
      </w:pPr>
      <w:r w:rsidRPr="00FA7BC4">
        <w:rPr>
          <w:rStyle w:val="rfdBold2"/>
          <w:rFonts w:hint="eastAsia"/>
          <w:rtl/>
        </w:rPr>
        <w:t>أوّلها</w:t>
      </w:r>
      <w:r w:rsidR="00AA6B6D">
        <w:rPr>
          <w:rtl/>
        </w:rPr>
        <w:t xml:space="preserve"> :</w:t>
      </w:r>
      <w:r w:rsidR="00EB3F95">
        <w:rPr>
          <w:rtl/>
        </w:rPr>
        <w:t xml:space="preserve"> </w:t>
      </w:r>
    </w:p>
    <w:tbl>
      <w:tblPr>
        <w:bidiVisual/>
        <w:tblW w:w="5000" w:type="pct"/>
        <w:tblLook w:val="01E0" w:firstRow="1" w:lastRow="1" w:firstColumn="1" w:lastColumn="1" w:noHBand="0" w:noVBand="0"/>
      </w:tblPr>
      <w:tblGrid>
        <w:gridCol w:w="3538"/>
        <w:gridCol w:w="295"/>
        <w:gridCol w:w="3538"/>
      </w:tblGrid>
      <w:tr w:rsidR="00FA7BC4" w14:paraId="22BD19A9" w14:textId="77777777">
        <w:tc>
          <w:tcPr>
            <w:tcW w:w="2400" w:type="pct"/>
            <w:shd w:val="clear" w:color="auto" w:fill="auto"/>
          </w:tcPr>
          <w:p w14:paraId="2B20676D" w14:textId="77777777" w:rsidR="00FA7BC4" w:rsidRDefault="00FA7BC4" w:rsidP="00150D79">
            <w:pPr>
              <w:pStyle w:val="rfdPoem"/>
              <w:rPr>
                <w:rtl/>
              </w:rPr>
            </w:pPr>
            <w:r w:rsidRPr="00FA7BC4">
              <w:rPr>
                <w:rtl/>
              </w:rPr>
              <w:t>اختلفَ الأصحابُ في مَن انتسب</w:t>
            </w:r>
            <w:r w:rsidRPr="00B15854">
              <w:rPr>
                <w:rStyle w:val="rfdPoemTiniCharChar"/>
                <w:rtl/>
              </w:rPr>
              <w:br/>
              <w:t> </w:t>
            </w:r>
          </w:p>
        </w:tc>
        <w:tc>
          <w:tcPr>
            <w:tcW w:w="200" w:type="pct"/>
            <w:shd w:val="clear" w:color="auto" w:fill="auto"/>
          </w:tcPr>
          <w:p w14:paraId="152C8130" w14:textId="77777777" w:rsidR="00FA7BC4" w:rsidRDefault="00FA7BC4" w:rsidP="00150D79">
            <w:pPr>
              <w:pStyle w:val="rfdPoem"/>
              <w:rPr>
                <w:rtl/>
              </w:rPr>
            </w:pPr>
          </w:p>
        </w:tc>
        <w:tc>
          <w:tcPr>
            <w:tcW w:w="2400" w:type="pct"/>
            <w:shd w:val="clear" w:color="auto" w:fill="auto"/>
          </w:tcPr>
          <w:p w14:paraId="6764D7F1" w14:textId="77777777" w:rsidR="00FA7BC4" w:rsidRDefault="00FA7BC4" w:rsidP="00150D79">
            <w:pPr>
              <w:pStyle w:val="rfdPoem"/>
              <w:rPr>
                <w:rtl/>
              </w:rPr>
            </w:pPr>
            <w:r w:rsidRPr="00FA7BC4">
              <w:rPr>
                <w:rtl/>
              </w:rPr>
              <w:t>لهاشمٍ لأُمّهِ ليس لأبْ</w:t>
            </w:r>
            <w:r w:rsidRPr="00B15854">
              <w:rPr>
                <w:rStyle w:val="rfdPoemTiniCharChar"/>
                <w:rtl/>
              </w:rPr>
              <w:br/>
              <w:t> </w:t>
            </w:r>
          </w:p>
        </w:tc>
      </w:tr>
      <w:tr w:rsidR="00FA7BC4" w14:paraId="70882921" w14:textId="77777777">
        <w:tc>
          <w:tcPr>
            <w:tcW w:w="2400" w:type="pct"/>
            <w:shd w:val="clear" w:color="auto" w:fill="auto"/>
          </w:tcPr>
          <w:p w14:paraId="4B8E2B74" w14:textId="77777777" w:rsidR="00FA7BC4" w:rsidRDefault="00FA7BC4" w:rsidP="00150D79">
            <w:pPr>
              <w:pStyle w:val="rfdPoem"/>
              <w:rPr>
                <w:rtl/>
              </w:rPr>
            </w:pPr>
            <w:r w:rsidRPr="00FA7BC4">
              <w:rPr>
                <w:rtl/>
              </w:rPr>
              <w:t>هل يستحقُّ الخمس أو لا يستحقْ</w:t>
            </w:r>
            <w:r w:rsidRPr="00B15854">
              <w:rPr>
                <w:rStyle w:val="rfdPoemTiniCharChar"/>
                <w:rtl/>
              </w:rPr>
              <w:br/>
              <w:t> </w:t>
            </w:r>
          </w:p>
        </w:tc>
        <w:tc>
          <w:tcPr>
            <w:tcW w:w="200" w:type="pct"/>
            <w:shd w:val="clear" w:color="auto" w:fill="auto"/>
          </w:tcPr>
          <w:p w14:paraId="2825F0C9" w14:textId="77777777" w:rsidR="00FA7BC4" w:rsidRDefault="00FA7BC4" w:rsidP="00150D79">
            <w:pPr>
              <w:pStyle w:val="rfdPoem"/>
              <w:rPr>
                <w:rtl/>
              </w:rPr>
            </w:pPr>
          </w:p>
        </w:tc>
        <w:tc>
          <w:tcPr>
            <w:tcW w:w="2400" w:type="pct"/>
            <w:shd w:val="clear" w:color="auto" w:fill="auto"/>
          </w:tcPr>
          <w:p w14:paraId="52931B39" w14:textId="77777777" w:rsidR="00FA7BC4" w:rsidRDefault="00FA7BC4" w:rsidP="00150D79">
            <w:pPr>
              <w:pStyle w:val="rfdPoem"/>
              <w:rPr>
                <w:rtl/>
              </w:rPr>
            </w:pPr>
            <w:r w:rsidRPr="00FA7BC4">
              <w:rPr>
                <w:rtl/>
              </w:rPr>
              <w:t>فقالَ قومٌ إنّ هذا مُستَحقْ</w:t>
            </w:r>
            <w:r w:rsidRPr="00B15854">
              <w:rPr>
                <w:rStyle w:val="rfdPoemTiniCharChar"/>
                <w:rtl/>
              </w:rPr>
              <w:br/>
              <w:t> </w:t>
            </w:r>
          </w:p>
        </w:tc>
      </w:tr>
    </w:tbl>
    <w:p w14:paraId="329EC582" w14:textId="77777777" w:rsidR="00222EE5" w:rsidRDefault="00222EE5" w:rsidP="00FA7BC4">
      <w:pPr>
        <w:rPr>
          <w:rtl/>
        </w:rPr>
      </w:pPr>
      <w:r w:rsidRPr="00FA7BC4">
        <w:rPr>
          <w:rStyle w:val="rfdBold2"/>
          <w:rFonts w:hint="eastAsia"/>
          <w:rtl/>
        </w:rPr>
        <w:t>آخرها</w:t>
      </w:r>
      <w:r w:rsidR="00AA6B6D">
        <w:rPr>
          <w:rtl/>
        </w:rPr>
        <w:t xml:space="preserve"> :</w:t>
      </w:r>
      <w:r w:rsidR="00EB3F95">
        <w:rPr>
          <w:rtl/>
        </w:rPr>
        <w:t xml:space="preserve"> </w:t>
      </w:r>
    </w:p>
    <w:tbl>
      <w:tblPr>
        <w:bidiVisual/>
        <w:tblW w:w="5000" w:type="pct"/>
        <w:tblLook w:val="01E0" w:firstRow="1" w:lastRow="1" w:firstColumn="1" w:lastColumn="1" w:noHBand="0" w:noVBand="0"/>
      </w:tblPr>
      <w:tblGrid>
        <w:gridCol w:w="3538"/>
        <w:gridCol w:w="295"/>
        <w:gridCol w:w="3538"/>
      </w:tblGrid>
      <w:tr w:rsidR="00FA7BC4" w14:paraId="5A3C79D2" w14:textId="77777777">
        <w:tc>
          <w:tcPr>
            <w:tcW w:w="2400" w:type="pct"/>
            <w:shd w:val="clear" w:color="auto" w:fill="auto"/>
          </w:tcPr>
          <w:p w14:paraId="100BE312" w14:textId="77777777" w:rsidR="00FA7BC4" w:rsidRDefault="00DC237A" w:rsidP="00150D79">
            <w:pPr>
              <w:pStyle w:val="rfdPoem"/>
              <w:rPr>
                <w:rtl/>
              </w:rPr>
            </w:pPr>
            <w:r>
              <w:rPr>
                <w:rtl/>
              </w:rPr>
              <w:t>و (</w:t>
            </w:r>
            <w:r w:rsidR="00FA7BC4" w:rsidRPr="00FA7BC4">
              <w:rPr>
                <w:rtl/>
              </w:rPr>
              <w:t>أحمدُ الصفّارُ) يرجو المغفرة</w:t>
            </w:r>
            <w:r w:rsidR="00FA7BC4" w:rsidRPr="00B15854">
              <w:rPr>
                <w:rStyle w:val="rfdPoemTiniCharChar"/>
                <w:rtl/>
              </w:rPr>
              <w:br/>
              <w:t> </w:t>
            </w:r>
          </w:p>
        </w:tc>
        <w:tc>
          <w:tcPr>
            <w:tcW w:w="200" w:type="pct"/>
            <w:shd w:val="clear" w:color="auto" w:fill="auto"/>
          </w:tcPr>
          <w:p w14:paraId="3312F106" w14:textId="77777777" w:rsidR="00FA7BC4" w:rsidRDefault="00FA7BC4" w:rsidP="00150D79">
            <w:pPr>
              <w:pStyle w:val="rfdPoem"/>
              <w:rPr>
                <w:rtl/>
              </w:rPr>
            </w:pPr>
          </w:p>
        </w:tc>
        <w:tc>
          <w:tcPr>
            <w:tcW w:w="2400" w:type="pct"/>
            <w:shd w:val="clear" w:color="auto" w:fill="auto"/>
          </w:tcPr>
          <w:p w14:paraId="78B53198" w14:textId="77777777" w:rsidR="00FA7BC4" w:rsidRDefault="00FA7BC4" w:rsidP="00150D79">
            <w:pPr>
              <w:pStyle w:val="rfdPoem"/>
              <w:rPr>
                <w:rtl/>
              </w:rPr>
            </w:pPr>
            <w:r w:rsidRPr="00FA7BC4">
              <w:rPr>
                <w:rtl/>
              </w:rPr>
              <w:t>من ربّهِ في هذهِ والآخرةْ</w:t>
            </w:r>
            <w:r w:rsidRPr="00B15854">
              <w:rPr>
                <w:rStyle w:val="rfdPoemTiniCharChar"/>
                <w:rtl/>
              </w:rPr>
              <w:br/>
              <w:t> </w:t>
            </w:r>
          </w:p>
        </w:tc>
      </w:tr>
      <w:tr w:rsidR="00FA7BC4" w14:paraId="5DF646E0" w14:textId="77777777">
        <w:tc>
          <w:tcPr>
            <w:tcW w:w="2400" w:type="pct"/>
            <w:shd w:val="clear" w:color="auto" w:fill="auto"/>
          </w:tcPr>
          <w:p w14:paraId="5D1A52D1" w14:textId="77777777" w:rsidR="00FA7BC4" w:rsidRDefault="00FA7BC4" w:rsidP="00150D79">
            <w:pPr>
              <w:pStyle w:val="rfdPoem"/>
              <w:rPr>
                <w:rtl/>
              </w:rPr>
            </w:pPr>
            <w:r w:rsidRPr="00FA7BC4">
              <w:rPr>
                <w:rtl/>
              </w:rPr>
              <w:t>بالمصطفىٰ المختارِ والكرّار</w:t>
            </w:r>
            <w:r w:rsidRPr="00B15854">
              <w:rPr>
                <w:rStyle w:val="rfdPoemTiniCharChar"/>
                <w:rtl/>
              </w:rPr>
              <w:br/>
              <w:t> </w:t>
            </w:r>
          </w:p>
        </w:tc>
        <w:tc>
          <w:tcPr>
            <w:tcW w:w="200" w:type="pct"/>
            <w:shd w:val="clear" w:color="auto" w:fill="auto"/>
          </w:tcPr>
          <w:p w14:paraId="55E7FA7C" w14:textId="77777777" w:rsidR="00FA7BC4" w:rsidRDefault="00FA7BC4" w:rsidP="00150D79">
            <w:pPr>
              <w:pStyle w:val="rfdPoem"/>
              <w:rPr>
                <w:rtl/>
              </w:rPr>
            </w:pPr>
          </w:p>
        </w:tc>
        <w:tc>
          <w:tcPr>
            <w:tcW w:w="2400" w:type="pct"/>
            <w:shd w:val="clear" w:color="auto" w:fill="auto"/>
          </w:tcPr>
          <w:p w14:paraId="3F8149BA" w14:textId="77777777" w:rsidR="00FA7BC4" w:rsidRDefault="00FA7BC4" w:rsidP="00150D79">
            <w:pPr>
              <w:pStyle w:val="rfdPoem"/>
              <w:rPr>
                <w:rtl/>
              </w:rPr>
            </w:pPr>
            <w:r w:rsidRPr="00FA7BC4">
              <w:rPr>
                <w:rtl/>
              </w:rPr>
              <w:t>وفاطمٍ والعترةِ الأطهار</w:t>
            </w:r>
            <w:r w:rsidRPr="00B15854">
              <w:rPr>
                <w:rStyle w:val="rfdPoemTiniCharChar"/>
                <w:rtl/>
              </w:rPr>
              <w:br/>
              <w:t> </w:t>
            </w:r>
          </w:p>
        </w:tc>
      </w:tr>
    </w:tbl>
    <w:p w14:paraId="4C09E534" w14:textId="77777777" w:rsidR="00222EE5" w:rsidRDefault="00484436" w:rsidP="00FA7BC4">
      <w:pPr>
        <w:rPr>
          <w:rtl/>
        </w:rPr>
      </w:pPr>
      <w:r>
        <w:rPr>
          <w:rFonts w:hint="eastAsia"/>
          <w:rtl/>
        </w:rPr>
        <w:t xml:space="preserve"> </w:t>
      </w:r>
      <w:r w:rsidR="00222EE5">
        <w:rPr>
          <w:rtl/>
        </w:rPr>
        <w:t xml:space="preserve">ونشر السيّد هاشم الأرجوزة في </w:t>
      </w:r>
      <w:r w:rsidR="00222EE5" w:rsidRPr="00FA7BC4">
        <w:rPr>
          <w:rStyle w:val="rfdBold2"/>
          <w:rtl/>
        </w:rPr>
        <w:t>أعلام هجر</w:t>
      </w:r>
      <w:r w:rsidR="00AA6B6D">
        <w:rPr>
          <w:rtl/>
        </w:rPr>
        <w:t xml:space="preserve"> ،</w:t>
      </w:r>
      <w:r w:rsidR="00EB3F95">
        <w:rPr>
          <w:rtl/>
        </w:rPr>
        <w:t xml:space="preserve"> </w:t>
      </w:r>
      <w:r w:rsidR="00222EE5">
        <w:rPr>
          <w:rtl/>
        </w:rPr>
        <w:t xml:space="preserve">ونشرت في </w:t>
      </w:r>
      <w:r w:rsidR="00222EE5" w:rsidRPr="00FA7BC4">
        <w:rPr>
          <w:rStyle w:val="rfdBold2"/>
          <w:rtl/>
        </w:rPr>
        <w:t>مجلّة الفقاهة</w:t>
      </w:r>
      <w:r w:rsidR="00AA6B6D">
        <w:rPr>
          <w:rtl/>
        </w:rPr>
        <w:t xml:space="preserve"> ،</w:t>
      </w:r>
      <w:r w:rsidR="00EB3F95">
        <w:rPr>
          <w:rtl/>
        </w:rPr>
        <w:t xml:space="preserve"> </w:t>
      </w:r>
      <w:r w:rsidR="00222EE5">
        <w:rPr>
          <w:rtl/>
        </w:rPr>
        <w:t>بتحقيق الشيخ جعفر البناوي</w:t>
      </w:r>
      <w:r w:rsidR="00222EE5" w:rsidRPr="00222EE5">
        <w:rPr>
          <w:rStyle w:val="rfdFootnotenum"/>
          <w:rtl/>
        </w:rPr>
        <w:t>(1)</w:t>
      </w:r>
      <w:r w:rsidR="00222EE5">
        <w:rPr>
          <w:rtl/>
        </w:rPr>
        <w:t>.</w:t>
      </w:r>
    </w:p>
    <w:p w14:paraId="32AACFF6" w14:textId="77777777" w:rsidR="00222EE5" w:rsidRDefault="00222EE5" w:rsidP="00222EE5">
      <w:pPr>
        <w:rPr>
          <w:rtl/>
        </w:rPr>
      </w:pPr>
      <w:r>
        <w:rPr>
          <w:rFonts w:hint="eastAsia"/>
          <w:rtl/>
        </w:rPr>
        <w:t>ـ</w:t>
      </w:r>
      <w:r>
        <w:rPr>
          <w:rtl/>
        </w:rPr>
        <w:t xml:space="preserve"> أرجوزة فقهية استدلالية في مصرف الخمس مختصرة (أُخرى)</w:t>
      </w:r>
      <w:r w:rsidR="00AA6B6D">
        <w:rPr>
          <w:rtl/>
        </w:rPr>
        <w:t xml:space="preserve"> ،</w:t>
      </w:r>
      <w:r w:rsidR="00EB3F95">
        <w:rPr>
          <w:rtl/>
        </w:rPr>
        <w:t xml:space="preserve"> </w:t>
      </w:r>
      <w:r>
        <w:rPr>
          <w:rtl/>
        </w:rPr>
        <w:t xml:space="preserve">في (41) بيتاً. </w:t>
      </w:r>
    </w:p>
    <w:p w14:paraId="5DF8E290" w14:textId="77777777" w:rsidR="00222EE5" w:rsidRDefault="00222EE5" w:rsidP="00222EE5">
      <w:pPr>
        <w:rPr>
          <w:rtl/>
        </w:rPr>
      </w:pPr>
      <w:r w:rsidRPr="00FA7BC4">
        <w:rPr>
          <w:rStyle w:val="rfdBold2"/>
          <w:rFonts w:hint="eastAsia"/>
          <w:rtl/>
        </w:rPr>
        <w:t>أوّلها</w:t>
      </w:r>
      <w:r w:rsidR="00AA6B6D">
        <w:rPr>
          <w:rtl/>
        </w:rPr>
        <w:t xml:space="preserve"> :</w:t>
      </w:r>
      <w:r w:rsidR="00EB3F95">
        <w:rPr>
          <w:rtl/>
        </w:rPr>
        <w:t xml:space="preserve"> </w:t>
      </w:r>
    </w:p>
    <w:tbl>
      <w:tblPr>
        <w:bidiVisual/>
        <w:tblW w:w="5000" w:type="pct"/>
        <w:tblLook w:val="01E0" w:firstRow="1" w:lastRow="1" w:firstColumn="1" w:lastColumn="1" w:noHBand="0" w:noVBand="0"/>
      </w:tblPr>
      <w:tblGrid>
        <w:gridCol w:w="3538"/>
        <w:gridCol w:w="295"/>
        <w:gridCol w:w="3538"/>
      </w:tblGrid>
      <w:tr w:rsidR="00FA7BC4" w14:paraId="33D10755" w14:textId="77777777">
        <w:tc>
          <w:tcPr>
            <w:tcW w:w="2400" w:type="pct"/>
            <w:shd w:val="clear" w:color="auto" w:fill="auto"/>
          </w:tcPr>
          <w:p w14:paraId="3018921E" w14:textId="77777777" w:rsidR="00FA7BC4" w:rsidRDefault="00FA7BC4" w:rsidP="00150D79">
            <w:pPr>
              <w:pStyle w:val="rfdPoem"/>
              <w:rPr>
                <w:rtl/>
              </w:rPr>
            </w:pPr>
            <w:r w:rsidRPr="00FA7BC4">
              <w:rPr>
                <w:rtl/>
              </w:rPr>
              <w:t>في مصرفِ الخُمسِ اختلافٌ اشتهرْ</w:t>
            </w:r>
            <w:r w:rsidRPr="00B15854">
              <w:rPr>
                <w:rStyle w:val="rfdPoemTiniCharChar"/>
                <w:rtl/>
              </w:rPr>
              <w:br/>
              <w:t> </w:t>
            </w:r>
          </w:p>
        </w:tc>
        <w:tc>
          <w:tcPr>
            <w:tcW w:w="200" w:type="pct"/>
            <w:shd w:val="clear" w:color="auto" w:fill="auto"/>
          </w:tcPr>
          <w:p w14:paraId="39AA60A4" w14:textId="77777777" w:rsidR="00FA7BC4" w:rsidRDefault="00FA7BC4" w:rsidP="00150D79">
            <w:pPr>
              <w:pStyle w:val="rfdPoem"/>
              <w:rPr>
                <w:rtl/>
              </w:rPr>
            </w:pPr>
          </w:p>
        </w:tc>
        <w:tc>
          <w:tcPr>
            <w:tcW w:w="2400" w:type="pct"/>
            <w:shd w:val="clear" w:color="auto" w:fill="auto"/>
          </w:tcPr>
          <w:p w14:paraId="584A41F4" w14:textId="77777777" w:rsidR="00FA7BC4" w:rsidRDefault="00FA7BC4" w:rsidP="00150D79">
            <w:pPr>
              <w:pStyle w:val="rfdPoem"/>
              <w:rPr>
                <w:rtl/>
              </w:rPr>
            </w:pPr>
            <w:r w:rsidRPr="00FA7BC4">
              <w:rPr>
                <w:rtl/>
              </w:rPr>
              <w:t>حالَ اخْتفاء إمامنا الثاني عَشَر</w:t>
            </w:r>
            <w:r w:rsidRPr="00B15854">
              <w:rPr>
                <w:rStyle w:val="rfdPoemTiniCharChar"/>
                <w:rtl/>
              </w:rPr>
              <w:br/>
              <w:t> </w:t>
            </w:r>
          </w:p>
        </w:tc>
      </w:tr>
    </w:tbl>
    <w:p w14:paraId="75130B9C" w14:textId="77777777" w:rsidR="00FA7BC4" w:rsidRDefault="00FA7BC4" w:rsidP="00FA7BC4">
      <w:pPr>
        <w:pStyle w:val="rfdLine"/>
        <w:rPr>
          <w:rtl/>
        </w:rPr>
      </w:pPr>
      <w:r>
        <w:rPr>
          <w:rtl/>
        </w:rPr>
        <w:t>__________</w:t>
      </w:r>
    </w:p>
    <w:p w14:paraId="76B167AA" w14:textId="77777777" w:rsidR="00FA7BC4" w:rsidRDefault="00FA7BC4" w:rsidP="00FA7BC4">
      <w:pPr>
        <w:pStyle w:val="rfdFootnote0"/>
        <w:rPr>
          <w:rtl/>
        </w:rPr>
      </w:pPr>
      <w:r>
        <w:rPr>
          <w:rtl/>
        </w:rPr>
        <w:t>(1) أعلام هجر 1/358 و363</w:t>
      </w:r>
      <w:r w:rsidR="00AA6B6D">
        <w:rPr>
          <w:rtl/>
        </w:rPr>
        <w:t xml:space="preserve"> ؛</w:t>
      </w:r>
      <w:r w:rsidR="00EB3F95">
        <w:rPr>
          <w:rtl/>
        </w:rPr>
        <w:t xml:space="preserve"> </w:t>
      </w:r>
      <w:r>
        <w:rPr>
          <w:rtl/>
        </w:rPr>
        <w:t>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2/180 رقم</w:t>
      </w:r>
      <w:r w:rsidR="00AA6B6D">
        <w:rPr>
          <w:rtl/>
        </w:rPr>
        <w:t xml:space="preserve"> :</w:t>
      </w:r>
      <w:r w:rsidR="00EB3F95">
        <w:rPr>
          <w:rtl/>
        </w:rPr>
        <w:t xml:space="preserve"> </w:t>
      </w:r>
      <w:r>
        <w:rPr>
          <w:rtl/>
        </w:rPr>
        <w:t>(462)</w:t>
      </w:r>
      <w:r w:rsidR="00AA6B6D">
        <w:rPr>
          <w:rtl/>
        </w:rPr>
        <w:t xml:space="preserve"> ،</w:t>
      </w:r>
      <w:r w:rsidR="00EB3F95">
        <w:rPr>
          <w:rtl/>
        </w:rPr>
        <w:t xml:space="preserve"> </w:t>
      </w:r>
      <w:r>
        <w:rPr>
          <w:rtl/>
        </w:rPr>
        <w:t>أعلام الأحساء 1/ 136</w:t>
      </w:r>
      <w:r w:rsidR="00AA6B6D">
        <w:rPr>
          <w:rtl/>
        </w:rPr>
        <w:t xml:space="preserve"> ؛</w:t>
      </w:r>
      <w:r w:rsidR="00EB3F95">
        <w:rPr>
          <w:rtl/>
        </w:rPr>
        <w:t xml:space="preserve"> </w:t>
      </w:r>
      <w:r>
        <w:rPr>
          <w:rtl/>
        </w:rPr>
        <w:t>مجلّة الفقاهة</w:t>
      </w:r>
      <w:r w:rsidR="00AA6B6D">
        <w:rPr>
          <w:rtl/>
        </w:rPr>
        <w:t xml:space="preserve"> ،</w:t>
      </w:r>
      <w:r w:rsidR="00EB3F95">
        <w:rPr>
          <w:rtl/>
        </w:rPr>
        <w:t xml:space="preserve"> </w:t>
      </w:r>
      <w:r>
        <w:rPr>
          <w:rtl/>
        </w:rPr>
        <w:t>العدد (6)</w:t>
      </w:r>
      <w:r w:rsidR="00AA6B6D">
        <w:rPr>
          <w:rtl/>
        </w:rPr>
        <w:t xml:space="preserve"> :</w:t>
      </w:r>
      <w:r w:rsidR="00EB3F95">
        <w:rPr>
          <w:rtl/>
        </w:rPr>
        <w:t xml:space="preserve"> </w:t>
      </w:r>
      <w:r>
        <w:rPr>
          <w:rtl/>
        </w:rPr>
        <w:t>162.</w:t>
      </w:r>
    </w:p>
    <w:p w14:paraId="0EE2D8AD" w14:textId="77777777" w:rsidR="00FA7BC4" w:rsidRDefault="00FA7BC4" w:rsidP="000773FB">
      <w:pPr>
        <w:rPr>
          <w:rtl/>
        </w:rPr>
      </w:pPr>
      <w:r>
        <w:rPr>
          <w:rtl/>
        </w:rPr>
        <w:br w:type="page"/>
      </w:r>
    </w:p>
    <w:tbl>
      <w:tblPr>
        <w:bidiVisual/>
        <w:tblW w:w="5000" w:type="pct"/>
        <w:tblLook w:val="01E0" w:firstRow="1" w:lastRow="1" w:firstColumn="1" w:lastColumn="1" w:noHBand="0" w:noVBand="0"/>
      </w:tblPr>
      <w:tblGrid>
        <w:gridCol w:w="3538"/>
        <w:gridCol w:w="295"/>
        <w:gridCol w:w="3538"/>
      </w:tblGrid>
      <w:tr w:rsidR="00FA7BC4" w14:paraId="7FB28D38" w14:textId="77777777">
        <w:tc>
          <w:tcPr>
            <w:tcW w:w="2400" w:type="pct"/>
            <w:shd w:val="clear" w:color="auto" w:fill="auto"/>
          </w:tcPr>
          <w:p w14:paraId="2F9F1853" w14:textId="77777777" w:rsidR="00FA7BC4" w:rsidRDefault="00FA7BC4" w:rsidP="00150D79">
            <w:pPr>
              <w:pStyle w:val="rfdPoem"/>
              <w:rPr>
                <w:rtl/>
              </w:rPr>
            </w:pPr>
            <w:r w:rsidRPr="00FA7BC4">
              <w:rPr>
                <w:rtl/>
              </w:rPr>
              <w:lastRenderedPageBreak/>
              <w:t>ولاختلافِ النَّصِّ فيه اختلفوا</w:t>
            </w:r>
            <w:r w:rsidRPr="00B15854">
              <w:rPr>
                <w:rStyle w:val="rfdPoemTiniCharChar"/>
                <w:rtl/>
              </w:rPr>
              <w:br/>
              <w:t> </w:t>
            </w:r>
          </w:p>
        </w:tc>
        <w:tc>
          <w:tcPr>
            <w:tcW w:w="200" w:type="pct"/>
            <w:shd w:val="clear" w:color="auto" w:fill="auto"/>
          </w:tcPr>
          <w:p w14:paraId="0574F9D4" w14:textId="77777777" w:rsidR="00FA7BC4" w:rsidRDefault="00FA7BC4" w:rsidP="00150D79">
            <w:pPr>
              <w:pStyle w:val="rfdPoem"/>
              <w:rPr>
                <w:rtl/>
              </w:rPr>
            </w:pPr>
          </w:p>
        </w:tc>
        <w:tc>
          <w:tcPr>
            <w:tcW w:w="2400" w:type="pct"/>
            <w:shd w:val="clear" w:color="auto" w:fill="auto"/>
          </w:tcPr>
          <w:p w14:paraId="73A0ED0A" w14:textId="77777777" w:rsidR="00FA7BC4" w:rsidRDefault="00FA7BC4" w:rsidP="00150D79">
            <w:pPr>
              <w:pStyle w:val="rfdPoem"/>
              <w:rPr>
                <w:rtl/>
              </w:rPr>
            </w:pPr>
            <w:r w:rsidRPr="00FA7BC4">
              <w:rPr>
                <w:rtl/>
              </w:rPr>
              <w:t>فلن يكادوا قطُّ أن يأتلفوا</w:t>
            </w:r>
            <w:r w:rsidRPr="00B15854">
              <w:rPr>
                <w:rStyle w:val="rfdPoemTiniCharChar"/>
                <w:rtl/>
              </w:rPr>
              <w:br/>
              <w:t> </w:t>
            </w:r>
          </w:p>
        </w:tc>
      </w:tr>
    </w:tbl>
    <w:p w14:paraId="7FE08F75" w14:textId="77777777" w:rsidR="00222EE5" w:rsidRPr="00FA7BC4" w:rsidRDefault="00222EE5" w:rsidP="00FA7BC4">
      <w:pPr>
        <w:rPr>
          <w:rStyle w:val="rfdBold2"/>
          <w:rtl/>
        </w:rPr>
      </w:pPr>
      <w:r w:rsidRPr="00FA7BC4">
        <w:rPr>
          <w:rStyle w:val="rfdBold2"/>
          <w:rFonts w:hint="eastAsia"/>
          <w:rtl/>
        </w:rPr>
        <w:t>آخرها</w:t>
      </w:r>
      <w:r w:rsidR="00AA6B6D">
        <w:rPr>
          <w:rStyle w:val="rfdBold2"/>
          <w:rtl/>
        </w:rPr>
        <w:t xml:space="preserve"> :</w:t>
      </w:r>
      <w:r w:rsidR="00EB3F95">
        <w:rPr>
          <w:rStyle w:val="rfdBold2"/>
          <w:rtl/>
        </w:rPr>
        <w:t xml:space="preserve"> </w:t>
      </w:r>
    </w:p>
    <w:tbl>
      <w:tblPr>
        <w:bidiVisual/>
        <w:tblW w:w="5000" w:type="pct"/>
        <w:tblLook w:val="01E0" w:firstRow="1" w:lastRow="1" w:firstColumn="1" w:lastColumn="1" w:noHBand="0" w:noVBand="0"/>
      </w:tblPr>
      <w:tblGrid>
        <w:gridCol w:w="3538"/>
        <w:gridCol w:w="295"/>
        <w:gridCol w:w="3538"/>
      </w:tblGrid>
      <w:tr w:rsidR="00FA7BC4" w14:paraId="110CD2B8" w14:textId="77777777">
        <w:tc>
          <w:tcPr>
            <w:tcW w:w="2400" w:type="pct"/>
            <w:shd w:val="clear" w:color="auto" w:fill="auto"/>
          </w:tcPr>
          <w:p w14:paraId="64EC6DEB" w14:textId="77777777" w:rsidR="00FA7BC4" w:rsidRDefault="00FA7BC4" w:rsidP="00FA7BC4">
            <w:pPr>
              <w:pStyle w:val="rfdPoem"/>
              <w:rPr>
                <w:rtl/>
              </w:rPr>
            </w:pPr>
            <w:r w:rsidRPr="00FA7BC4">
              <w:rPr>
                <w:rtl/>
              </w:rPr>
              <w:t>ويطلبُ الغفرانَ يا غفَّارُ</w:t>
            </w:r>
            <w:r w:rsidRPr="00B15854">
              <w:rPr>
                <w:rStyle w:val="rfdPoemTiniCharChar"/>
                <w:rtl/>
              </w:rPr>
              <w:br/>
              <w:t> </w:t>
            </w:r>
          </w:p>
        </w:tc>
        <w:tc>
          <w:tcPr>
            <w:tcW w:w="200" w:type="pct"/>
            <w:shd w:val="clear" w:color="auto" w:fill="auto"/>
          </w:tcPr>
          <w:p w14:paraId="5D41B84C" w14:textId="77777777" w:rsidR="00FA7BC4" w:rsidRDefault="00FA7BC4" w:rsidP="00FA7BC4">
            <w:pPr>
              <w:pStyle w:val="rfdPoem"/>
              <w:rPr>
                <w:rtl/>
              </w:rPr>
            </w:pPr>
          </w:p>
        </w:tc>
        <w:tc>
          <w:tcPr>
            <w:tcW w:w="2400" w:type="pct"/>
            <w:shd w:val="clear" w:color="auto" w:fill="auto"/>
          </w:tcPr>
          <w:p w14:paraId="3D4812FA" w14:textId="77777777" w:rsidR="00FA7BC4" w:rsidRDefault="00FA7BC4" w:rsidP="00FA7BC4">
            <w:pPr>
              <w:pStyle w:val="rfdPoem"/>
              <w:rPr>
                <w:rtl/>
              </w:rPr>
            </w:pPr>
            <w:r w:rsidRPr="00FA7BC4">
              <w:rPr>
                <w:rtl/>
              </w:rPr>
              <w:t>ويا كريمُ (أحمدُ الصفّارُ)</w:t>
            </w:r>
            <w:r w:rsidRPr="00B15854">
              <w:rPr>
                <w:rStyle w:val="rfdPoemTiniCharChar"/>
                <w:rtl/>
              </w:rPr>
              <w:br/>
              <w:t> </w:t>
            </w:r>
          </w:p>
        </w:tc>
      </w:tr>
      <w:tr w:rsidR="00FA7BC4" w14:paraId="7AD3A4B4" w14:textId="77777777">
        <w:tc>
          <w:tcPr>
            <w:tcW w:w="2400" w:type="pct"/>
            <w:shd w:val="clear" w:color="auto" w:fill="auto"/>
          </w:tcPr>
          <w:p w14:paraId="33FCA4C7" w14:textId="77777777" w:rsidR="00FA7BC4" w:rsidRDefault="00FA7BC4" w:rsidP="00150D79">
            <w:pPr>
              <w:pStyle w:val="rfdPoem"/>
              <w:rPr>
                <w:rtl/>
              </w:rPr>
            </w:pPr>
            <w:r w:rsidRPr="00FA7BC4">
              <w:rPr>
                <w:rtl/>
              </w:rPr>
              <w:t>بالمصطفىٰ محمّدٍ والآل</w:t>
            </w:r>
            <w:r w:rsidRPr="00B15854">
              <w:rPr>
                <w:rStyle w:val="rfdPoemTiniCharChar"/>
                <w:rtl/>
              </w:rPr>
              <w:br/>
              <w:t> </w:t>
            </w:r>
          </w:p>
        </w:tc>
        <w:tc>
          <w:tcPr>
            <w:tcW w:w="200" w:type="pct"/>
            <w:shd w:val="clear" w:color="auto" w:fill="auto"/>
          </w:tcPr>
          <w:p w14:paraId="7E4A2827" w14:textId="77777777" w:rsidR="00FA7BC4" w:rsidRDefault="00FA7BC4" w:rsidP="00150D79">
            <w:pPr>
              <w:pStyle w:val="rfdPoem"/>
              <w:rPr>
                <w:rtl/>
              </w:rPr>
            </w:pPr>
          </w:p>
        </w:tc>
        <w:tc>
          <w:tcPr>
            <w:tcW w:w="2400" w:type="pct"/>
            <w:shd w:val="clear" w:color="auto" w:fill="auto"/>
          </w:tcPr>
          <w:p w14:paraId="7DF35367" w14:textId="77777777" w:rsidR="00FA7BC4" w:rsidRDefault="00FA7BC4" w:rsidP="00150D79">
            <w:pPr>
              <w:pStyle w:val="rfdPoem"/>
              <w:rPr>
                <w:rtl/>
              </w:rPr>
            </w:pPr>
            <w:r w:rsidRPr="00FA7BC4">
              <w:rPr>
                <w:rtl/>
              </w:rPr>
              <w:t>في هذهِ الدنيا وفي المآل</w:t>
            </w:r>
            <w:r w:rsidRPr="00B15854">
              <w:rPr>
                <w:rStyle w:val="rfdPoemTiniCharChar"/>
                <w:rtl/>
              </w:rPr>
              <w:br/>
              <w:t> </w:t>
            </w:r>
          </w:p>
        </w:tc>
      </w:tr>
    </w:tbl>
    <w:p w14:paraId="24628B32" w14:textId="77777777" w:rsidR="00222EE5" w:rsidRDefault="00222EE5" w:rsidP="00FA7BC4">
      <w:pPr>
        <w:rPr>
          <w:rtl/>
        </w:rPr>
      </w:pPr>
      <w:r>
        <w:rPr>
          <w:rFonts w:hint="eastAsia"/>
          <w:rtl/>
        </w:rPr>
        <w:t>ونشرها</w:t>
      </w:r>
      <w:r>
        <w:rPr>
          <w:rtl/>
        </w:rPr>
        <w:t xml:space="preserve"> السيّد هاشم في </w:t>
      </w:r>
      <w:r w:rsidRPr="00FA7BC4">
        <w:rPr>
          <w:rStyle w:val="rfdBold2"/>
          <w:rtl/>
        </w:rPr>
        <w:t>أعلام هجر</w:t>
      </w:r>
      <w:r w:rsidR="00AA6B6D">
        <w:rPr>
          <w:rtl/>
        </w:rPr>
        <w:t xml:space="preserve"> ،</w:t>
      </w:r>
      <w:r w:rsidR="00EB3F95">
        <w:rPr>
          <w:rtl/>
        </w:rPr>
        <w:t xml:space="preserve"> </w:t>
      </w:r>
      <w:r>
        <w:rPr>
          <w:rtl/>
        </w:rPr>
        <w:t xml:space="preserve">ونشرت أيضاً في </w:t>
      </w:r>
      <w:r w:rsidRPr="00FA7BC4">
        <w:rPr>
          <w:rStyle w:val="rfdBold2"/>
          <w:rtl/>
        </w:rPr>
        <w:t>مجلّة الفقاهة</w:t>
      </w:r>
      <w:r w:rsidR="00AA6B6D">
        <w:rPr>
          <w:rtl/>
        </w:rPr>
        <w:t xml:space="preserve"> ،</w:t>
      </w:r>
      <w:r w:rsidR="00EB3F95">
        <w:rPr>
          <w:rtl/>
        </w:rPr>
        <w:t xml:space="preserve"> </w:t>
      </w:r>
      <w:r>
        <w:rPr>
          <w:rtl/>
        </w:rPr>
        <w:t>بتحقيق الشيخ جعفر البناوي</w:t>
      </w:r>
      <w:r w:rsidRPr="00222EE5">
        <w:rPr>
          <w:rStyle w:val="rfdFootnotenum"/>
          <w:rtl/>
        </w:rPr>
        <w:t>(</w:t>
      </w:r>
      <w:r w:rsidR="00FA7BC4">
        <w:rPr>
          <w:rStyle w:val="rfdFootnotenum"/>
          <w:rFonts w:hint="cs"/>
          <w:rtl/>
        </w:rPr>
        <w:t>1</w:t>
      </w:r>
      <w:r w:rsidRPr="00222EE5">
        <w:rPr>
          <w:rStyle w:val="rfdFootnotenum"/>
          <w:rtl/>
        </w:rPr>
        <w:t>)</w:t>
      </w:r>
      <w:r>
        <w:rPr>
          <w:rtl/>
        </w:rPr>
        <w:t>.</w:t>
      </w:r>
    </w:p>
    <w:p w14:paraId="7382D61A" w14:textId="77777777" w:rsidR="00222EE5" w:rsidRDefault="00222EE5" w:rsidP="00222EE5">
      <w:pPr>
        <w:rPr>
          <w:rtl/>
        </w:rPr>
      </w:pPr>
      <w:r>
        <w:rPr>
          <w:rFonts w:hint="eastAsia"/>
          <w:rtl/>
        </w:rPr>
        <w:t>ـ</w:t>
      </w:r>
      <w:r>
        <w:rPr>
          <w:rtl/>
        </w:rPr>
        <w:t xml:space="preserve"> أرجوزة فقهية استدلالية مختصرة في الاجتهاد</w:t>
      </w:r>
      <w:r w:rsidR="00AA6B6D">
        <w:rPr>
          <w:rtl/>
        </w:rPr>
        <w:t xml:space="preserve"> ،</w:t>
      </w:r>
      <w:r w:rsidR="00EB3F95">
        <w:rPr>
          <w:rtl/>
        </w:rPr>
        <w:t xml:space="preserve"> </w:t>
      </w:r>
      <w:r>
        <w:rPr>
          <w:rtl/>
        </w:rPr>
        <w:t xml:space="preserve">في (35) بيتاً. </w:t>
      </w:r>
    </w:p>
    <w:p w14:paraId="7D5C9495" w14:textId="77777777" w:rsidR="00222EE5" w:rsidRDefault="00222EE5" w:rsidP="00222EE5">
      <w:pPr>
        <w:rPr>
          <w:rtl/>
        </w:rPr>
      </w:pPr>
      <w:r w:rsidRPr="00FA7BC4">
        <w:rPr>
          <w:rStyle w:val="rfdBold2"/>
          <w:rFonts w:hint="eastAsia"/>
          <w:rtl/>
        </w:rPr>
        <w:t>أوّلها</w:t>
      </w:r>
      <w:r w:rsidR="00AA6B6D">
        <w:rPr>
          <w:rtl/>
        </w:rPr>
        <w:t xml:space="preserve"> :</w:t>
      </w:r>
      <w:r w:rsidR="00EB3F95">
        <w:rPr>
          <w:rtl/>
        </w:rPr>
        <w:t xml:space="preserve"> </w:t>
      </w:r>
    </w:p>
    <w:tbl>
      <w:tblPr>
        <w:bidiVisual/>
        <w:tblW w:w="5000" w:type="pct"/>
        <w:tblLook w:val="01E0" w:firstRow="1" w:lastRow="1" w:firstColumn="1" w:lastColumn="1" w:noHBand="0" w:noVBand="0"/>
      </w:tblPr>
      <w:tblGrid>
        <w:gridCol w:w="3538"/>
        <w:gridCol w:w="295"/>
        <w:gridCol w:w="3538"/>
      </w:tblGrid>
      <w:tr w:rsidR="00FA7BC4" w14:paraId="5723A459" w14:textId="77777777">
        <w:tc>
          <w:tcPr>
            <w:tcW w:w="2400" w:type="pct"/>
            <w:shd w:val="clear" w:color="auto" w:fill="auto"/>
          </w:tcPr>
          <w:p w14:paraId="63BD231E" w14:textId="77777777" w:rsidR="00FA7BC4" w:rsidRDefault="00FA7BC4" w:rsidP="00150D79">
            <w:pPr>
              <w:pStyle w:val="rfdPoem"/>
              <w:rPr>
                <w:rtl/>
              </w:rPr>
            </w:pPr>
            <w:r w:rsidRPr="00FA7BC4">
              <w:rPr>
                <w:rtl/>
              </w:rPr>
              <w:t>في الاجتهادِ اختلف الأصحابُ</w:t>
            </w:r>
            <w:r w:rsidRPr="00B15854">
              <w:rPr>
                <w:rStyle w:val="rfdPoemTiniCharChar"/>
                <w:rtl/>
              </w:rPr>
              <w:br/>
              <w:t> </w:t>
            </w:r>
          </w:p>
        </w:tc>
        <w:tc>
          <w:tcPr>
            <w:tcW w:w="200" w:type="pct"/>
            <w:shd w:val="clear" w:color="auto" w:fill="auto"/>
          </w:tcPr>
          <w:p w14:paraId="69F93400" w14:textId="77777777" w:rsidR="00FA7BC4" w:rsidRDefault="00FA7BC4" w:rsidP="00150D79">
            <w:pPr>
              <w:pStyle w:val="rfdPoem"/>
              <w:rPr>
                <w:rtl/>
              </w:rPr>
            </w:pPr>
          </w:p>
        </w:tc>
        <w:tc>
          <w:tcPr>
            <w:tcW w:w="2400" w:type="pct"/>
            <w:shd w:val="clear" w:color="auto" w:fill="auto"/>
          </w:tcPr>
          <w:p w14:paraId="184CD8BE" w14:textId="77777777" w:rsidR="00FA7BC4" w:rsidRDefault="00FA7BC4" w:rsidP="00150D79">
            <w:pPr>
              <w:pStyle w:val="rfdPoem"/>
              <w:rPr>
                <w:rtl/>
              </w:rPr>
            </w:pPr>
            <w:r w:rsidRPr="00FA7BC4">
              <w:rPr>
                <w:rtl/>
              </w:rPr>
              <w:t>وعندهم قد حصل اضطرابُ</w:t>
            </w:r>
            <w:r w:rsidRPr="00B15854">
              <w:rPr>
                <w:rStyle w:val="rfdPoemTiniCharChar"/>
                <w:rtl/>
              </w:rPr>
              <w:br/>
              <w:t> </w:t>
            </w:r>
          </w:p>
        </w:tc>
      </w:tr>
      <w:tr w:rsidR="00FA7BC4" w14:paraId="5E5B6C9C" w14:textId="77777777">
        <w:tc>
          <w:tcPr>
            <w:tcW w:w="2400" w:type="pct"/>
            <w:shd w:val="clear" w:color="auto" w:fill="auto"/>
          </w:tcPr>
          <w:p w14:paraId="0D64D46F" w14:textId="77777777" w:rsidR="00FA7BC4" w:rsidRDefault="00FA7BC4" w:rsidP="00150D79">
            <w:pPr>
              <w:pStyle w:val="rfdPoem"/>
              <w:rPr>
                <w:rtl/>
              </w:rPr>
            </w:pPr>
            <w:r w:rsidRPr="00FA7BC4">
              <w:rPr>
                <w:rtl/>
              </w:rPr>
              <w:t>في أنّه هل يقبلُ التجزّيْ</w:t>
            </w:r>
            <w:r w:rsidRPr="00B15854">
              <w:rPr>
                <w:rStyle w:val="rfdPoemTiniCharChar"/>
                <w:rtl/>
              </w:rPr>
              <w:br/>
              <w:t> </w:t>
            </w:r>
          </w:p>
        </w:tc>
        <w:tc>
          <w:tcPr>
            <w:tcW w:w="200" w:type="pct"/>
            <w:shd w:val="clear" w:color="auto" w:fill="auto"/>
          </w:tcPr>
          <w:p w14:paraId="70366197" w14:textId="77777777" w:rsidR="00FA7BC4" w:rsidRDefault="00FA7BC4" w:rsidP="00150D79">
            <w:pPr>
              <w:pStyle w:val="rfdPoem"/>
              <w:rPr>
                <w:rtl/>
              </w:rPr>
            </w:pPr>
          </w:p>
        </w:tc>
        <w:tc>
          <w:tcPr>
            <w:tcW w:w="2400" w:type="pct"/>
            <w:shd w:val="clear" w:color="auto" w:fill="auto"/>
          </w:tcPr>
          <w:p w14:paraId="714AD1B1" w14:textId="77777777" w:rsidR="00FA7BC4" w:rsidRDefault="00FA7BC4" w:rsidP="00150D79">
            <w:pPr>
              <w:pStyle w:val="rfdPoem"/>
              <w:rPr>
                <w:rtl/>
              </w:rPr>
            </w:pPr>
            <w:r w:rsidRPr="00FA7BC4">
              <w:rPr>
                <w:rtl/>
              </w:rPr>
              <w:t>وأنّه في الاجتزاءِ يجزيْ</w:t>
            </w:r>
            <w:r w:rsidRPr="00B15854">
              <w:rPr>
                <w:rStyle w:val="rfdPoemTiniCharChar"/>
                <w:rtl/>
              </w:rPr>
              <w:br/>
              <w:t> </w:t>
            </w:r>
          </w:p>
        </w:tc>
      </w:tr>
    </w:tbl>
    <w:p w14:paraId="74627981" w14:textId="77777777" w:rsidR="00FA7BC4" w:rsidRDefault="00FA7BC4" w:rsidP="00FA7BC4">
      <w:pPr>
        <w:rPr>
          <w:rtl/>
        </w:rPr>
      </w:pPr>
      <w:r w:rsidRPr="00FA7BC4">
        <w:rPr>
          <w:rStyle w:val="rfdBold2"/>
          <w:rFonts w:hint="eastAsia"/>
          <w:rtl/>
        </w:rPr>
        <w:t>آخرها</w:t>
      </w:r>
      <w:r w:rsidR="00AA6B6D">
        <w:rPr>
          <w:rtl/>
        </w:rPr>
        <w:t xml:space="preserve"> : </w:t>
      </w:r>
    </w:p>
    <w:tbl>
      <w:tblPr>
        <w:bidiVisual/>
        <w:tblW w:w="5000" w:type="pct"/>
        <w:tblLook w:val="01E0" w:firstRow="1" w:lastRow="1" w:firstColumn="1" w:lastColumn="1" w:noHBand="0" w:noVBand="0"/>
      </w:tblPr>
      <w:tblGrid>
        <w:gridCol w:w="3538"/>
        <w:gridCol w:w="295"/>
        <w:gridCol w:w="3538"/>
      </w:tblGrid>
      <w:tr w:rsidR="00FA7BC4" w14:paraId="01F44AB2" w14:textId="77777777">
        <w:tc>
          <w:tcPr>
            <w:tcW w:w="2400" w:type="pct"/>
            <w:shd w:val="clear" w:color="auto" w:fill="auto"/>
          </w:tcPr>
          <w:p w14:paraId="00DC4C18" w14:textId="77777777" w:rsidR="00FA7BC4" w:rsidRDefault="00DC237A" w:rsidP="00FA7BC4">
            <w:pPr>
              <w:pStyle w:val="rfdPoem"/>
              <w:rPr>
                <w:rtl/>
              </w:rPr>
            </w:pPr>
            <w:r>
              <w:rPr>
                <w:rtl/>
              </w:rPr>
              <w:t>و (</w:t>
            </w:r>
            <w:r w:rsidR="00FA7BC4" w:rsidRPr="00FA7BC4">
              <w:rPr>
                <w:rtl/>
              </w:rPr>
              <w:t>أحمدُ الصفّارُ) ذُو الذنوبِ</w:t>
            </w:r>
            <w:r w:rsidR="00FA7BC4" w:rsidRPr="00B15854">
              <w:rPr>
                <w:rStyle w:val="rfdPoemTiniCharChar"/>
                <w:rtl/>
              </w:rPr>
              <w:br/>
              <w:t> </w:t>
            </w:r>
          </w:p>
        </w:tc>
        <w:tc>
          <w:tcPr>
            <w:tcW w:w="200" w:type="pct"/>
            <w:shd w:val="clear" w:color="auto" w:fill="auto"/>
          </w:tcPr>
          <w:p w14:paraId="1E5FDC82" w14:textId="77777777" w:rsidR="00FA7BC4" w:rsidRDefault="00FA7BC4" w:rsidP="00FA7BC4">
            <w:pPr>
              <w:pStyle w:val="rfdPoem"/>
              <w:rPr>
                <w:rtl/>
              </w:rPr>
            </w:pPr>
          </w:p>
        </w:tc>
        <w:tc>
          <w:tcPr>
            <w:tcW w:w="2400" w:type="pct"/>
            <w:shd w:val="clear" w:color="auto" w:fill="auto"/>
          </w:tcPr>
          <w:p w14:paraId="5E9B2C03" w14:textId="77777777" w:rsidR="00FA7BC4" w:rsidRDefault="00FA7BC4" w:rsidP="00FA7BC4">
            <w:pPr>
              <w:pStyle w:val="rfdPoem"/>
              <w:rPr>
                <w:rtl/>
              </w:rPr>
            </w:pPr>
            <w:r w:rsidRPr="00FA7BC4">
              <w:rPr>
                <w:rtl/>
              </w:rPr>
              <w:t>لازال يرجو السترَ للعيوب</w:t>
            </w:r>
            <w:r w:rsidRPr="00B15854">
              <w:rPr>
                <w:rStyle w:val="rfdPoemTiniCharChar"/>
                <w:rtl/>
              </w:rPr>
              <w:br/>
              <w:t> </w:t>
            </w:r>
          </w:p>
        </w:tc>
      </w:tr>
      <w:tr w:rsidR="00FA7BC4" w14:paraId="47B80092" w14:textId="77777777">
        <w:tc>
          <w:tcPr>
            <w:tcW w:w="2400" w:type="pct"/>
            <w:shd w:val="clear" w:color="auto" w:fill="auto"/>
          </w:tcPr>
          <w:p w14:paraId="13E23122" w14:textId="77777777" w:rsidR="00FA7BC4" w:rsidRDefault="00FA7BC4" w:rsidP="00150D79">
            <w:pPr>
              <w:pStyle w:val="rfdPoem"/>
              <w:rPr>
                <w:rtl/>
              </w:rPr>
            </w:pPr>
            <w:r w:rsidRPr="00FA7BC4">
              <w:rPr>
                <w:rtl/>
              </w:rPr>
              <w:t>بالمصطفىٰ وآله الكرام</w:t>
            </w:r>
            <w:r w:rsidRPr="00B15854">
              <w:rPr>
                <w:rStyle w:val="rfdPoemTiniCharChar"/>
                <w:rtl/>
              </w:rPr>
              <w:br/>
              <w:t> </w:t>
            </w:r>
          </w:p>
        </w:tc>
        <w:tc>
          <w:tcPr>
            <w:tcW w:w="200" w:type="pct"/>
            <w:shd w:val="clear" w:color="auto" w:fill="auto"/>
          </w:tcPr>
          <w:p w14:paraId="6783AE1B" w14:textId="77777777" w:rsidR="00FA7BC4" w:rsidRDefault="00FA7BC4" w:rsidP="00150D79">
            <w:pPr>
              <w:pStyle w:val="rfdPoem"/>
              <w:rPr>
                <w:rtl/>
              </w:rPr>
            </w:pPr>
          </w:p>
        </w:tc>
        <w:tc>
          <w:tcPr>
            <w:tcW w:w="2400" w:type="pct"/>
            <w:shd w:val="clear" w:color="auto" w:fill="auto"/>
          </w:tcPr>
          <w:p w14:paraId="41BB40F6" w14:textId="77777777" w:rsidR="00FA7BC4" w:rsidRDefault="00FA7BC4" w:rsidP="00150D79">
            <w:pPr>
              <w:pStyle w:val="rfdPoem"/>
              <w:rPr>
                <w:rtl/>
              </w:rPr>
            </w:pPr>
            <w:r w:rsidRPr="00FA7BC4">
              <w:rPr>
                <w:rtl/>
              </w:rPr>
              <w:t>صلّىٰ عليهم خالقُ الأنام</w:t>
            </w:r>
            <w:r w:rsidRPr="00B15854">
              <w:rPr>
                <w:rStyle w:val="rfdPoemTiniCharChar"/>
                <w:rtl/>
              </w:rPr>
              <w:br/>
              <w:t> </w:t>
            </w:r>
          </w:p>
        </w:tc>
      </w:tr>
    </w:tbl>
    <w:p w14:paraId="78FACDC2" w14:textId="77777777" w:rsidR="00FA7BC4" w:rsidRDefault="00FA7BC4" w:rsidP="00FA7BC4">
      <w:pPr>
        <w:rPr>
          <w:rtl/>
        </w:rPr>
      </w:pPr>
      <w:r>
        <w:rPr>
          <w:rFonts w:hint="eastAsia"/>
          <w:rtl/>
        </w:rPr>
        <w:t>نشرها</w:t>
      </w:r>
      <w:r>
        <w:rPr>
          <w:rtl/>
        </w:rPr>
        <w:t xml:space="preserve"> السيّد هاشم في </w:t>
      </w:r>
      <w:r w:rsidRPr="00FA7BC4">
        <w:rPr>
          <w:rStyle w:val="rfdBold2"/>
          <w:rtl/>
        </w:rPr>
        <w:t>أعلام هجر</w:t>
      </w:r>
      <w:r w:rsidRPr="00222EE5">
        <w:rPr>
          <w:rStyle w:val="rfdFootnotenum"/>
          <w:rtl/>
        </w:rPr>
        <w:t>(</w:t>
      </w:r>
      <w:r>
        <w:rPr>
          <w:rStyle w:val="rfdFootnotenum"/>
          <w:rFonts w:hint="cs"/>
          <w:rtl/>
        </w:rPr>
        <w:t>2</w:t>
      </w:r>
      <w:r w:rsidRPr="00222EE5">
        <w:rPr>
          <w:rStyle w:val="rfdFootnotenum"/>
          <w:rtl/>
        </w:rPr>
        <w:t>)</w:t>
      </w:r>
      <w:r>
        <w:rPr>
          <w:rtl/>
        </w:rPr>
        <w:t>.</w:t>
      </w:r>
    </w:p>
    <w:p w14:paraId="48B47AD2" w14:textId="77777777" w:rsidR="00222EE5" w:rsidRDefault="00222EE5" w:rsidP="00222EE5">
      <w:pPr>
        <w:pStyle w:val="rfdLine"/>
        <w:rPr>
          <w:rtl/>
        </w:rPr>
      </w:pPr>
      <w:r>
        <w:rPr>
          <w:rtl/>
        </w:rPr>
        <w:t>__________</w:t>
      </w:r>
    </w:p>
    <w:p w14:paraId="4ED8A121" w14:textId="77777777" w:rsidR="006C0ECE" w:rsidRDefault="00222EE5" w:rsidP="00FA7BC4">
      <w:pPr>
        <w:pStyle w:val="rfdFootnote0"/>
        <w:rPr>
          <w:rtl/>
        </w:rPr>
      </w:pPr>
      <w:r>
        <w:rPr>
          <w:rtl/>
        </w:rPr>
        <w:t>(</w:t>
      </w:r>
      <w:r w:rsidR="00FA7BC4">
        <w:rPr>
          <w:rFonts w:hint="cs"/>
          <w:rtl/>
        </w:rPr>
        <w:t>1</w:t>
      </w:r>
      <w:r>
        <w:rPr>
          <w:rtl/>
        </w:rPr>
        <w:t>) أعلام هجر 1/358 و360</w:t>
      </w:r>
      <w:r w:rsidR="00AA6B6D">
        <w:rPr>
          <w:rtl/>
        </w:rPr>
        <w:t xml:space="preserve"> ؛</w:t>
      </w:r>
      <w:r w:rsidR="00EB3F95">
        <w:rPr>
          <w:rtl/>
        </w:rPr>
        <w:t xml:space="preserve"> </w:t>
      </w:r>
      <w:r>
        <w:rPr>
          <w:rtl/>
        </w:rPr>
        <w:t>مطلع البدرين 1/276</w:t>
      </w:r>
      <w:r w:rsidR="00AA6B6D">
        <w:rPr>
          <w:rtl/>
        </w:rPr>
        <w:t xml:space="preserve"> ؛</w:t>
      </w:r>
      <w:r w:rsidR="00EB3F95">
        <w:rPr>
          <w:rtl/>
        </w:rPr>
        <w:t xml:space="preserve"> </w:t>
      </w:r>
      <w:r>
        <w:rPr>
          <w:rtl/>
        </w:rPr>
        <w:t>معجم المؤلّفات الشيعية في الجزيرة العربية 2/181 رقم</w:t>
      </w:r>
      <w:r w:rsidR="00AA6B6D">
        <w:rPr>
          <w:rtl/>
        </w:rPr>
        <w:t xml:space="preserve"> :</w:t>
      </w:r>
      <w:r w:rsidR="00EB3F95">
        <w:rPr>
          <w:rtl/>
        </w:rPr>
        <w:t xml:space="preserve"> </w:t>
      </w:r>
      <w:r>
        <w:rPr>
          <w:rtl/>
        </w:rPr>
        <w:t>(463)</w:t>
      </w:r>
      <w:r w:rsidR="00AA6B6D">
        <w:rPr>
          <w:rtl/>
        </w:rPr>
        <w:t xml:space="preserve"> ؛</w:t>
      </w:r>
      <w:r w:rsidR="00EB3F95">
        <w:rPr>
          <w:rtl/>
        </w:rPr>
        <w:t xml:space="preserve"> </w:t>
      </w:r>
      <w:r>
        <w:rPr>
          <w:rtl/>
        </w:rPr>
        <w:t>أعلام الأحساء 1/136</w:t>
      </w:r>
      <w:r w:rsidR="00AA6B6D">
        <w:rPr>
          <w:rtl/>
        </w:rPr>
        <w:t xml:space="preserve"> ؛</w:t>
      </w:r>
      <w:r w:rsidR="00EB3F95">
        <w:rPr>
          <w:rtl/>
        </w:rPr>
        <w:t xml:space="preserve"> </w:t>
      </w:r>
      <w:r>
        <w:rPr>
          <w:rtl/>
        </w:rPr>
        <w:t>مجلّة الفقاهة</w:t>
      </w:r>
      <w:r w:rsidR="00AA6B6D">
        <w:rPr>
          <w:rtl/>
        </w:rPr>
        <w:t xml:space="preserve"> ،</w:t>
      </w:r>
      <w:r w:rsidR="00EB3F95">
        <w:rPr>
          <w:rtl/>
        </w:rPr>
        <w:t xml:space="preserve"> </w:t>
      </w:r>
      <w:r>
        <w:rPr>
          <w:rtl/>
        </w:rPr>
        <w:t>العدد (6)</w:t>
      </w:r>
      <w:r w:rsidR="00AA6B6D">
        <w:rPr>
          <w:rtl/>
        </w:rPr>
        <w:t xml:space="preserve"> :</w:t>
      </w:r>
      <w:r w:rsidR="00EB3F95">
        <w:rPr>
          <w:rtl/>
        </w:rPr>
        <w:t xml:space="preserve"> </w:t>
      </w:r>
      <w:r>
        <w:rPr>
          <w:rtl/>
        </w:rPr>
        <w:t>159.</w:t>
      </w:r>
    </w:p>
    <w:p w14:paraId="67AA5CD5" w14:textId="77777777" w:rsidR="00FA7BC4" w:rsidRDefault="00FA7BC4" w:rsidP="00FA7BC4">
      <w:pPr>
        <w:pStyle w:val="rfdFootnote0"/>
        <w:rPr>
          <w:rtl/>
        </w:rPr>
      </w:pPr>
      <w:r>
        <w:rPr>
          <w:rtl/>
        </w:rPr>
        <w:t>(</w:t>
      </w:r>
      <w:r>
        <w:rPr>
          <w:rFonts w:hint="cs"/>
          <w:rtl/>
        </w:rPr>
        <w:t>2</w:t>
      </w:r>
      <w:r>
        <w:rPr>
          <w:rtl/>
        </w:rPr>
        <w:t>) أعلام هجر 1/358 و366</w:t>
      </w:r>
      <w:r w:rsidR="00AA6B6D">
        <w:rPr>
          <w:rtl/>
        </w:rPr>
        <w:t xml:space="preserve"> ؛</w:t>
      </w:r>
      <w:r w:rsidR="00EB3F95">
        <w:rPr>
          <w:rtl/>
        </w:rPr>
        <w:t xml:space="preserve"> </w:t>
      </w:r>
      <w:r>
        <w:rPr>
          <w:rtl/>
        </w:rPr>
        <w:t>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2/179 رقم</w:t>
      </w:r>
      <w:r w:rsidR="00AA6B6D">
        <w:rPr>
          <w:rtl/>
        </w:rPr>
        <w:t xml:space="preserve"> :</w:t>
      </w:r>
      <w:r w:rsidR="00EB3F95">
        <w:rPr>
          <w:rtl/>
        </w:rPr>
        <w:t xml:space="preserve"> </w:t>
      </w:r>
      <w:r>
        <w:rPr>
          <w:rtl/>
        </w:rPr>
        <w:t>(459)</w:t>
      </w:r>
      <w:r w:rsidR="00AA6B6D">
        <w:rPr>
          <w:rtl/>
        </w:rPr>
        <w:t xml:space="preserve"> ؛</w:t>
      </w:r>
      <w:r w:rsidR="00EB3F95">
        <w:rPr>
          <w:rtl/>
        </w:rPr>
        <w:t xml:space="preserve"> </w:t>
      </w:r>
      <w:r>
        <w:rPr>
          <w:rtl/>
        </w:rPr>
        <w:t>أعلام الأحساء 1/ 136.</w:t>
      </w:r>
    </w:p>
    <w:p w14:paraId="0DB83C29" w14:textId="77777777" w:rsidR="00222EE5" w:rsidRDefault="006C0ECE" w:rsidP="00FA7BC4">
      <w:pPr>
        <w:rPr>
          <w:rtl/>
        </w:rPr>
      </w:pPr>
      <w:r>
        <w:br w:type="page"/>
      </w:r>
    </w:p>
    <w:p w14:paraId="6FE8B022" w14:textId="77777777" w:rsidR="00222EE5" w:rsidRDefault="00222EE5" w:rsidP="00222EE5">
      <w:pPr>
        <w:rPr>
          <w:rtl/>
        </w:rPr>
      </w:pPr>
      <w:r>
        <w:rPr>
          <w:rFonts w:hint="eastAsia"/>
          <w:rtl/>
        </w:rPr>
        <w:lastRenderedPageBreak/>
        <w:t>ـ</w:t>
      </w:r>
      <w:r>
        <w:rPr>
          <w:rtl/>
        </w:rPr>
        <w:t xml:space="preserve"> أرجوزة فقهية استدلالية في صلاة الجمعة مختصرة</w:t>
      </w:r>
      <w:r w:rsidR="00AA6B6D">
        <w:rPr>
          <w:rtl/>
        </w:rPr>
        <w:t xml:space="preserve"> ،</w:t>
      </w:r>
      <w:r w:rsidR="00EB3F95">
        <w:rPr>
          <w:rtl/>
        </w:rPr>
        <w:t xml:space="preserve"> </w:t>
      </w:r>
      <w:r>
        <w:rPr>
          <w:rtl/>
        </w:rPr>
        <w:t>في (44) بيتاً.</w:t>
      </w:r>
    </w:p>
    <w:p w14:paraId="4CB9EDE1" w14:textId="77777777" w:rsidR="00222EE5" w:rsidRDefault="00222EE5" w:rsidP="00222EE5">
      <w:pPr>
        <w:rPr>
          <w:rtl/>
        </w:rPr>
      </w:pPr>
      <w:r w:rsidRPr="00FA7BC4">
        <w:rPr>
          <w:rStyle w:val="rfdBold2"/>
          <w:rFonts w:hint="eastAsia"/>
          <w:rtl/>
        </w:rPr>
        <w:t>أوّلها</w:t>
      </w:r>
      <w:r w:rsidR="00AA6B6D">
        <w:rPr>
          <w:rtl/>
        </w:rPr>
        <w:t xml:space="preserve"> :</w:t>
      </w:r>
      <w:r w:rsidR="00EB3F95">
        <w:rPr>
          <w:rtl/>
        </w:rPr>
        <w:t xml:space="preserve"> </w:t>
      </w:r>
    </w:p>
    <w:tbl>
      <w:tblPr>
        <w:bidiVisual/>
        <w:tblW w:w="5000" w:type="pct"/>
        <w:tblLook w:val="01E0" w:firstRow="1" w:lastRow="1" w:firstColumn="1" w:lastColumn="1" w:noHBand="0" w:noVBand="0"/>
      </w:tblPr>
      <w:tblGrid>
        <w:gridCol w:w="3538"/>
        <w:gridCol w:w="295"/>
        <w:gridCol w:w="3538"/>
      </w:tblGrid>
      <w:tr w:rsidR="00FA7BC4" w14:paraId="12073D79" w14:textId="77777777">
        <w:tc>
          <w:tcPr>
            <w:tcW w:w="2400" w:type="pct"/>
            <w:shd w:val="clear" w:color="auto" w:fill="auto"/>
          </w:tcPr>
          <w:p w14:paraId="13E7AF60" w14:textId="77777777" w:rsidR="00FA7BC4" w:rsidRDefault="00FA7BC4" w:rsidP="00FA7BC4">
            <w:pPr>
              <w:pStyle w:val="rfdPoem"/>
              <w:rPr>
                <w:rtl/>
              </w:rPr>
            </w:pPr>
            <w:r w:rsidRPr="00FA7BC4">
              <w:rPr>
                <w:rtl/>
              </w:rPr>
              <w:t>في الجمعة الخُلفُ فَشَا هل تَجبُ</w:t>
            </w:r>
            <w:r w:rsidRPr="00B15854">
              <w:rPr>
                <w:rStyle w:val="rfdPoemTiniCharChar"/>
                <w:rtl/>
              </w:rPr>
              <w:br/>
              <w:t> </w:t>
            </w:r>
          </w:p>
        </w:tc>
        <w:tc>
          <w:tcPr>
            <w:tcW w:w="200" w:type="pct"/>
            <w:shd w:val="clear" w:color="auto" w:fill="auto"/>
          </w:tcPr>
          <w:p w14:paraId="3A3FB929" w14:textId="77777777" w:rsidR="00FA7BC4" w:rsidRDefault="00FA7BC4" w:rsidP="00FA7BC4">
            <w:pPr>
              <w:pStyle w:val="rfdPoem"/>
              <w:rPr>
                <w:rtl/>
              </w:rPr>
            </w:pPr>
          </w:p>
        </w:tc>
        <w:tc>
          <w:tcPr>
            <w:tcW w:w="2400" w:type="pct"/>
            <w:shd w:val="clear" w:color="auto" w:fill="auto"/>
          </w:tcPr>
          <w:p w14:paraId="39AF3815" w14:textId="77777777" w:rsidR="00FA7BC4" w:rsidRDefault="00FA7BC4" w:rsidP="00FA7BC4">
            <w:pPr>
              <w:pStyle w:val="rfdPoem"/>
              <w:rPr>
                <w:rtl/>
              </w:rPr>
            </w:pPr>
            <w:r w:rsidRPr="00FA7BC4">
              <w:rPr>
                <w:rtl/>
              </w:rPr>
              <w:t>في زَمَن الغَيبَة أو بَل تُندَبُ</w:t>
            </w:r>
            <w:r w:rsidRPr="00B15854">
              <w:rPr>
                <w:rStyle w:val="rfdPoemTiniCharChar"/>
                <w:rtl/>
              </w:rPr>
              <w:br/>
              <w:t> </w:t>
            </w:r>
          </w:p>
        </w:tc>
      </w:tr>
      <w:tr w:rsidR="00FA7BC4" w14:paraId="3B8012A0" w14:textId="77777777">
        <w:tc>
          <w:tcPr>
            <w:tcW w:w="2400" w:type="pct"/>
            <w:shd w:val="clear" w:color="auto" w:fill="auto"/>
          </w:tcPr>
          <w:p w14:paraId="3ACDF524" w14:textId="77777777" w:rsidR="00FA7BC4" w:rsidRDefault="00FA7BC4" w:rsidP="00150D79">
            <w:pPr>
              <w:pStyle w:val="rfdPoem"/>
              <w:rPr>
                <w:rtl/>
              </w:rPr>
            </w:pPr>
            <w:r>
              <w:rPr>
                <w:rFonts w:hint="cs"/>
                <w:rtl/>
              </w:rPr>
              <w:t>حواست جمع كن</w:t>
            </w:r>
            <w:r w:rsidRPr="00B15854">
              <w:rPr>
                <w:rStyle w:val="rfdPoemTiniCharChar"/>
                <w:rtl/>
              </w:rPr>
              <w:br/>
              <w:t> </w:t>
            </w:r>
          </w:p>
        </w:tc>
        <w:tc>
          <w:tcPr>
            <w:tcW w:w="200" w:type="pct"/>
            <w:shd w:val="clear" w:color="auto" w:fill="auto"/>
          </w:tcPr>
          <w:p w14:paraId="0A424A09" w14:textId="77777777" w:rsidR="00FA7BC4" w:rsidRDefault="00FA7BC4" w:rsidP="00150D79">
            <w:pPr>
              <w:pStyle w:val="rfdPoem"/>
              <w:rPr>
                <w:rtl/>
              </w:rPr>
            </w:pPr>
          </w:p>
        </w:tc>
        <w:tc>
          <w:tcPr>
            <w:tcW w:w="2400" w:type="pct"/>
            <w:shd w:val="clear" w:color="auto" w:fill="auto"/>
          </w:tcPr>
          <w:p w14:paraId="2C1EFA96" w14:textId="77777777" w:rsidR="00FA7BC4" w:rsidRDefault="00FA7BC4" w:rsidP="00150D79">
            <w:pPr>
              <w:pStyle w:val="rfdPoem"/>
              <w:rPr>
                <w:rtl/>
              </w:rPr>
            </w:pPr>
            <w:r>
              <w:rPr>
                <w:rFonts w:hint="cs"/>
                <w:rtl/>
              </w:rPr>
              <w:t>حواست جمع كن</w:t>
            </w:r>
            <w:r w:rsidRPr="00B15854">
              <w:rPr>
                <w:rStyle w:val="rfdPoemTiniCharChar"/>
                <w:rtl/>
              </w:rPr>
              <w:br/>
              <w:t> </w:t>
            </w:r>
          </w:p>
        </w:tc>
      </w:tr>
    </w:tbl>
    <w:p w14:paraId="3B575E90" w14:textId="77777777" w:rsidR="00222EE5" w:rsidRDefault="00222EE5" w:rsidP="00FA7BC4">
      <w:pPr>
        <w:rPr>
          <w:rtl/>
        </w:rPr>
      </w:pPr>
      <w:r>
        <w:rPr>
          <w:rFonts w:hint="eastAsia"/>
          <w:rtl/>
        </w:rPr>
        <w:t>آخرها</w:t>
      </w:r>
      <w:r w:rsidR="00AA6B6D">
        <w:rPr>
          <w:rtl/>
        </w:rPr>
        <w:t xml:space="preserve"> :</w:t>
      </w:r>
      <w:r w:rsidR="00EB3F95">
        <w:rPr>
          <w:rtl/>
        </w:rPr>
        <w:t xml:space="preserve"> </w:t>
      </w:r>
    </w:p>
    <w:tbl>
      <w:tblPr>
        <w:bidiVisual/>
        <w:tblW w:w="5000" w:type="pct"/>
        <w:tblLook w:val="01E0" w:firstRow="1" w:lastRow="1" w:firstColumn="1" w:lastColumn="1" w:noHBand="0" w:noVBand="0"/>
      </w:tblPr>
      <w:tblGrid>
        <w:gridCol w:w="3538"/>
        <w:gridCol w:w="295"/>
        <w:gridCol w:w="3538"/>
      </w:tblGrid>
      <w:tr w:rsidR="00FA7BC4" w14:paraId="50DD214D" w14:textId="77777777">
        <w:tc>
          <w:tcPr>
            <w:tcW w:w="2400" w:type="pct"/>
            <w:shd w:val="clear" w:color="auto" w:fill="auto"/>
          </w:tcPr>
          <w:p w14:paraId="21D39D5F" w14:textId="77777777" w:rsidR="00FA7BC4" w:rsidRDefault="00FA7BC4" w:rsidP="00FA7BC4">
            <w:pPr>
              <w:pStyle w:val="rfdPoem"/>
              <w:rPr>
                <w:rtl/>
              </w:rPr>
            </w:pPr>
            <w:r w:rsidRPr="00FA7BC4">
              <w:rPr>
                <w:rtl/>
              </w:rPr>
              <w:t>أو الصلاة أربعاً مندُوبُ</w:t>
            </w:r>
            <w:r w:rsidRPr="00B15854">
              <w:rPr>
                <w:rStyle w:val="rfdPoemTiniCharChar"/>
                <w:rtl/>
              </w:rPr>
              <w:br/>
              <w:t> </w:t>
            </w:r>
          </w:p>
        </w:tc>
        <w:tc>
          <w:tcPr>
            <w:tcW w:w="200" w:type="pct"/>
            <w:shd w:val="clear" w:color="auto" w:fill="auto"/>
          </w:tcPr>
          <w:p w14:paraId="4E48FDEF" w14:textId="77777777" w:rsidR="00FA7BC4" w:rsidRDefault="00FA7BC4" w:rsidP="00FA7BC4">
            <w:pPr>
              <w:pStyle w:val="rfdPoem"/>
              <w:rPr>
                <w:rtl/>
              </w:rPr>
            </w:pPr>
          </w:p>
        </w:tc>
        <w:tc>
          <w:tcPr>
            <w:tcW w:w="2400" w:type="pct"/>
            <w:shd w:val="clear" w:color="auto" w:fill="auto"/>
          </w:tcPr>
          <w:p w14:paraId="61428B0B" w14:textId="77777777" w:rsidR="00FA7BC4" w:rsidRDefault="00FA7BC4" w:rsidP="00FA7BC4">
            <w:pPr>
              <w:pStyle w:val="rfdPoem"/>
              <w:rPr>
                <w:rtl/>
              </w:rPr>
            </w:pPr>
            <w:r w:rsidRPr="00FA7BC4">
              <w:rPr>
                <w:rtl/>
              </w:rPr>
              <w:t>وجمعةٌ عن فعلها مرغوبُ</w:t>
            </w:r>
            <w:r w:rsidRPr="00B15854">
              <w:rPr>
                <w:rStyle w:val="rfdPoemTiniCharChar"/>
                <w:rtl/>
              </w:rPr>
              <w:br/>
              <w:t> </w:t>
            </w:r>
          </w:p>
        </w:tc>
      </w:tr>
      <w:tr w:rsidR="00FA7BC4" w14:paraId="4E0B7325" w14:textId="77777777">
        <w:tc>
          <w:tcPr>
            <w:tcW w:w="2400" w:type="pct"/>
            <w:shd w:val="clear" w:color="auto" w:fill="auto"/>
          </w:tcPr>
          <w:p w14:paraId="4E536DEC" w14:textId="77777777" w:rsidR="00FA7BC4" w:rsidRDefault="00143597" w:rsidP="00150D79">
            <w:pPr>
              <w:pStyle w:val="rfdPoem"/>
              <w:rPr>
                <w:rtl/>
              </w:rPr>
            </w:pPr>
            <w:r w:rsidRPr="00143597">
              <w:rPr>
                <w:rtl/>
              </w:rPr>
              <w:t>وما علىٰ (الصفّارِ) من أوزارِ</w:t>
            </w:r>
            <w:r w:rsidR="00FA7BC4" w:rsidRPr="00B15854">
              <w:rPr>
                <w:rStyle w:val="rfdPoemTiniCharChar"/>
                <w:rtl/>
              </w:rPr>
              <w:br/>
              <w:t> </w:t>
            </w:r>
          </w:p>
        </w:tc>
        <w:tc>
          <w:tcPr>
            <w:tcW w:w="200" w:type="pct"/>
            <w:shd w:val="clear" w:color="auto" w:fill="auto"/>
          </w:tcPr>
          <w:p w14:paraId="71ACE699" w14:textId="77777777" w:rsidR="00FA7BC4" w:rsidRDefault="00FA7BC4" w:rsidP="00150D79">
            <w:pPr>
              <w:pStyle w:val="rfdPoem"/>
              <w:rPr>
                <w:rtl/>
              </w:rPr>
            </w:pPr>
          </w:p>
        </w:tc>
        <w:tc>
          <w:tcPr>
            <w:tcW w:w="2400" w:type="pct"/>
            <w:shd w:val="clear" w:color="auto" w:fill="auto"/>
          </w:tcPr>
          <w:p w14:paraId="1117830E" w14:textId="77777777" w:rsidR="00FA7BC4" w:rsidRDefault="00143597" w:rsidP="00150D79">
            <w:pPr>
              <w:pStyle w:val="rfdPoem"/>
              <w:rPr>
                <w:rtl/>
              </w:rPr>
            </w:pPr>
            <w:r w:rsidRPr="00143597">
              <w:rPr>
                <w:rtl/>
              </w:rPr>
              <w:t>يرجو له العفوَ من الغفّارِ</w:t>
            </w:r>
            <w:r w:rsidR="00FA7BC4" w:rsidRPr="00B15854">
              <w:rPr>
                <w:rStyle w:val="rfdPoemTiniCharChar"/>
                <w:rtl/>
              </w:rPr>
              <w:br/>
              <w:t> </w:t>
            </w:r>
          </w:p>
        </w:tc>
      </w:tr>
    </w:tbl>
    <w:p w14:paraId="284D4216" w14:textId="77777777" w:rsidR="00222EE5" w:rsidRDefault="00222EE5" w:rsidP="00FA7BC4">
      <w:pPr>
        <w:rPr>
          <w:rtl/>
        </w:rPr>
      </w:pPr>
      <w:r>
        <w:rPr>
          <w:rFonts w:hint="eastAsia"/>
          <w:rtl/>
        </w:rPr>
        <w:t>وقال</w:t>
      </w:r>
      <w:r>
        <w:rPr>
          <w:rtl/>
        </w:rPr>
        <w:t xml:space="preserve"> الرمضان مشبّهاً الأرجوزة (في صلاة الجماعة) والأرجوزة منشورة في </w:t>
      </w:r>
      <w:r w:rsidRPr="00143597">
        <w:rPr>
          <w:rStyle w:val="rfdBold2"/>
          <w:rtl/>
        </w:rPr>
        <w:t>أعلام هجر</w:t>
      </w:r>
      <w:r w:rsidR="00AA6B6D">
        <w:rPr>
          <w:rtl/>
        </w:rPr>
        <w:t xml:space="preserve"> ،</w:t>
      </w:r>
      <w:r w:rsidR="00EB3F95">
        <w:rPr>
          <w:rtl/>
        </w:rPr>
        <w:t xml:space="preserve"> </w:t>
      </w:r>
      <w:r>
        <w:rPr>
          <w:rtl/>
        </w:rPr>
        <w:t xml:space="preserve">ونشرت أيضاً في </w:t>
      </w:r>
      <w:r w:rsidRPr="00143597">
        <w:rPr>
          <w:rStyle w:val="rfdBold2"/>
          <w:rtl/>
        </w:rPr>
        <w:t>مجلّة الفقاهة</w:t>
      </w:r>
      <w:r w:rsidR="00AA6B6D">
        <w:rPr>
          <w:rtl/>
        </w:rPr>
        <w:t xml:space="preserve"> ،</w:t>
      </w:r>
      <w:r w:rsidR="00EB3F95">
        <w:rPr>
          <w:rtl/>
        </w:rPr>
        <w:t xml:space="preserve"> </w:t>
      </w:r>
      <w:r>
        <w:rPr>
          <w:rtl/>
        </w:rPr>
        <w:t>بتحقيق الشيخ جعفر البناوي</w:t>
      </w:r>
      <w:r w:rsidRPr="00222EE5">
        <w:rPr>
          <w:rStyle w:val="rfdFootnotenum"/>
          <w:rtl/>
        </w:rPr>
        <w:t>(</w:t>
      </w:r>
      <w:r w:rsidR="00FA7BC4">
        <w:rPr>
          <w:rStyle w:val="rfdFootnotenum"/>
          <w:rFonts w:hint="cs"/>
          <w:rtl/>
        </w:rPr>
        <w:t>1</w:t>
      </w:r>
      <w:r w:rsidRPr="00222EE5">
        <w:rPr>
          <w:rStyle w:val="rfdFootnotenum"/>
          <w:rtl/>
        </w:rPr>
        <w:t>)</w:t>
      </w:r>
      <w:r>
        <w:rPr>
          <w:rtl/>
        </w:rPr>
        <w:t>.</w:t>
      </w:r>
    </w:p>
    <w:p w14:paraId="36ED1232" w14:textId="77777777" w:rsidR="00222EE5" w:rsidRDefault="00222EE5" w:rsidP="00222EE5">
      <w:pPr>
        <w:rPr>
          <w:rtl/>
        </w:rPr>
      </w:pPr>
      <w:r>
        <w:rPr>
          <w:rFonts w:hint="eastAsia"/>
          <w:rtl/>
        </w:rPr>
        <w:t>ـ</w:t>
      </w:r>
      <w:r w:rsidR="00484436">
        <w:rPr>
          <w:rFonts w:hint="eastAsia"/>
          <w:rtl/>
        </w:rPr>
        <w:t xml:space="preserve"> </w:t>
      </w:r>
      <w:r w:rsidRPr="00143597">
        <w:rPr>
          <w:rStyle w:val="rfdBold2"/>
          <w:rtl/>
        </w:rPr>
        <w:t>البرهان علىٰ وجوب وجود المجتهد في كلّ الأوقات والأزمان</w:t>
      </w:r>
      <w:r w:rsidR="00AA6B6D">
        <w:rPr>
          <w:rtl/>
        </w:rPr>
        <w:t xml:space="preserve"> :</w:t>
      </w:r>
      <w:r w:rsidR="00EB3F95">
        <w:rPr>
          <w:rtl/>
        </w:rPr>
        <w:t xml:space="preserve"> </w:t>
      </w:r>
      <w:r>
        <w:rPr>
          <w:rtl/>
        </w:rPr>
        <w:t>فرغ منها عام (1242هـ).</w:t>
      </w:r>
    </w:p>
    <w:p w14:paraId="3FDFD797" w14:textId="77777777" w:rsidR="00222EE5" w:rsidRDefault="00222EE5" w:rsidP="00222EE5">
      <w:pPr>
        <w:rPr>
          <w:rtl/>
        </w:rPr>
      </w:pPr>
      <w:r w:rsidRPr="00143597">
        <w:rPr>
          <w:rStyle w:val="rfdBold2"/>
          <w:rFonts w:hint="eastAsia"/>
          <w:rtl/>
        </w:rPr>
        <w:t>أوّله</w:t>
      </w:r>
      <w:r w:rsidR="00AA6B6D">
        <w:rPr>
          <w:rtl/>
        </w:rPr>
        <w:t xml:space="preserve"> :</w:t>
      </w:r>
      <w:r w:rsidR="00EB3F95">
        <w:rPr>
          <w:rtl/>
        </w:rPr>
        <w:t xml:space="preserve"> </w:t>
      </w:r>
      <w:r>
        <w:rPr>
          <w:rtl/>
        </w:rPr>
        <w:t>«بسم الله الرحمن الرحيم وبه نستعين</w:t>
      </w:r>
      <w:r w:rsidR="00AA6B6D">
        <w:rPr>
          <w:rtl/>
        </w:rPr>
        <w:t xml:space="preserve"> ،</w:t>
      </w:r>
      <w:r w:rsidR="00EB3F95">
        <w:rPr>
          <w:rtl/>
        </w:rPr>
        <w:t xml:space="preserve"> </w:t>
      </w:r>
      <w:r>
        <w:rPr>
          <w:rtl/>
        </w:rPr>
        <w:t>نحمدك يا من أتمّ علينا الحجّة وأوضح لنا المحجّة</w:t>
      </w:r>
      <w:r w:rsidR="00AA6B6D">
        <w:rPr>
          <w:rtl/>
        </w:rPr>
        <w:t xml:space="preserve"> ،</w:t>
      </w:r>
      <w:r w:rsidR="00EB3F95">
        <w:rPr>
          <w:rtl/>
        </w:rPr>
        <w:t xml:space="preserve"> </w:t>
      </w:r>
      <w:r>
        <w:rPr>
          <w:rtl/>
        </w:rPr>
        <w:t>وأرسل الرسل رحمة بنا وإيصالاً للخير إلينا</w:t>
      </w:r>
      <w:r w:rsidR="00AA6B6D">
        <w:rPr>
          <w:rtl/>
        </w:rPr>
        <w:t xml:space="preserve"> ،</w:t>
      </w:r>
      <w:r w:rsidR="00EB3F95">
        <w:rPr>
          <w:rtl/>
        </w:rPr>
        <w:t xml:space="preserve"> </w:t>
      </w:r>
      <w:r>
        <w:rPr>
          <w:rtl/>
        </w:rPr>
        <w:t>وأزاح العلل والأعذار</w:t>
      </w:r>
      <w:r w:rsidR="00AA6B6D">
        <w:rPr>
          <w:rtl/>
        </w:rPr>
        <w:t xml:space="preserve"> ،</w:t>
      </w:r>
      <w:r w:rsidR="00EB3F95">
        <w:rPr>
          <w:rtl/>
        </w:rPr>
        <w:t xml:space="preserve"> </w:t>
      </w:r>
      <w:r>
        <w:rPr>
          <w:rtl/>
        </w:rPr>
        <w:t>وأبان الأعذار والإنذار</w:t>
      </w:r>
      <w:r w:rsidR="00EB3F95">
        <w:rPr>
          <w:rtl/>
        </w:rPr>
        <w:t xml:space="preserve"> ..</w:t>
      </w:r>
      <w:r>
        <w:rPr>
          <w:rtl/>
        </w:rPr>
        <w:t>. فيقول الفقير إلىٰ الله الغني الغفّار</w:t>
      </w:r>
      <w:r w:rsidR="00EB3F95">
        <w:rPr>
          <w:rtl/>
        </w:rPr>
        <w:t xml:space="preserve"> ..</w:t>
      </w:r>
      <w:r>
        <w:rPr>
          <w:rtl/>
        </w:rPr>
        <w:t>. إنّ الأدلّة من الاعتبار».</w:t>
      </w:r>
    </w:p>
    <w:p w14:paraId="095E8404" w14:textId="77777777" w:rsidR="00143597" w:rsidRDefault="00222EE5" w:rsidP="00222EE5">
      <w:pPr>
        <w:rPr>
          <w:rtl/>
        </w:rPr>
      </w:pPr>
      <w:r w:rsidRPr="00143597">
        <w:rPr>
          <w:rStyle w:val="rfdBold2"/>
          <w:rFonts w:hint="eastAsia"/>
          <w:rtl/>
        </w:rPr>
        <w:t>أخره</w:t>
      </w:r>
      <w:r w:rsidR="00AA6B6D">
        <w:rPr>
          <w:rtl/>
        </w:rPr>
        <w:t xml:space="preserve"> :</w:t>
      </w:r>
      <w:r w:rsidR="00EB3F95">
        <w:rPr>
          <w:rtl/>
        </w:rPr>
        <w:t xml:space="preserve"> </w:t>
      </w:r>
      <w:r>
        <w:rPr>
          <w:rtl/>
        </w:rPr>
        <w:t>«فالحمد لله الذي أظهر الحقّ ظهور الشمس في رابعة النهار</w:t>
      </w:r>
      <w:r w:rsidR="00AA6B6D">
        <w:rPr>
          <w:rtl/>
        </w:rPr>
        <w:t xml:space="preserve"> ،</w:t>
      </w:r>
      <w:r w:rsidR="00EB3F95">
        <w:rPr>
          <w:rtl/>
        </w:rPr>
        <w:t xml:space="preserve"> </w:t>
      </w:r>
      <w:r>
        <w:rPr>
          <w:rtl/>
        </w:rPr>
        <w:t>بعدم</w:t>
      </w:r>
    </w:p>
    <w:p w14:paraId="09FB3DDC" w14:textId="77777777" w:rsidR="00222EE5" w:rsidRDefault="00222EE5" w:rsidP="00222EE5">
      <w:pPr>
        <w:pStyle w:val="rfdLine"/>
        <w:rPr>
          <w:rtl/>
        </w:rPr>
      </w:pPr>
      <w:r>
        <w:rPr>
          <w:rtl/>
        </w:rPr>
        <w:t>__________</w:t>
      </w:r>
    </w:p>
    <w:p w14:paraId="0680E170" w14:textId="77777777" w:rsidR="00222EE5" w:rsidRDefault="00222EE5" w:rsidP="00222EE5">
      <w:pPr>
        <w:pStyle w:val="rfdFootnote0"/>
        <w:rPr>
          <w:rtl/>
        </w:rPr>
      </w:pPr>
      <w:r>
        <w:rPr>
          <w:rtl/>
        </w:rPr>
        <w:t>(</w:t>
      </w:r>
      <w:r w:rsidR="00FA7BC4">
        <w:rPr>
          <w:rFonts w:hint="cs"/>
          <w:rtl/>
        </w:rPr>
        <w:t>1</w:t>
      </w:r>
      <w:r>
        <w:rPr>
          <w:rtl/>
        </w:rPr>
        <w:t>) أعلام هجر 1/358 و368</w:t>
      </w:r>
      <w:r w:rsidR="00AA6B6D">
        <w:rPr>
          <w:rtl/>
        </w:rPr>
        <w:t xml:space="preserve"> ؛</w:t>
      </w:r>
      <w:r w:rsidR="00EB3F95">
        <w:rPr>
          <w:rtl/>
        </w:rPr>
        <w:t xml:space="preserve"> </w:t>
      </w:r>
      <w:r>
        <w:rPr>
          <w:rtl/>
        </w:rPr>
        <w:t>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2/182 رقم</w:t>
      </w:r>
      <w:r w:rsidR="00AA6B6D">
        <w:rPr>
          <w:rtl/>
        </w:rPr>
        <w:t xml:space="preserve"> :</w:t>
      </w:r>
      <w:r w:rsidR="00EB3F95">
        <w:rPr>
          <w:rtl/>
        </w:rPr>
        <w:t xml:space="preserve"> </w:t>
      </w:r>
      <w:r>
        <w:rPr>
          <w:rtl/>
        </w:rPr>
        <w:t>(465)</w:t>
      </w:r>
      <w:r w:rsidR="00AA6B6D">
        <w:rPr>
          <w:rtl/>
        </w:rPr>
        <w:t xml:space="preserve"> ،</w:t>
      </w:r>
      <w:r w:rsidR="00EB3F95">
        <w:rPr>
          <w:rtl/>
        </w:rPr>
        <w:t xml:space="preserve"> </w:t>
      </w:r>
      <w:r>
        <w:rPr>
          <w:rtl/>
        </w:rPr>
        <w:t>أعلام الأحساء 1/ 136</w:t>
      </w:r>
      <w:r w:rsidR="00AA6B6D">
        <w:rPr>
          <w:rtl/>
        </w:rPr>
        <w:t xml:space="preserve"> ؛</w:t>
      </w:r>
      <w:r w:rsidR="00EB3F95">
        <w:rPr>
          <w:rtl/>
        </w:rPr>
        <w:t xml:space="preserve"> </w:t>
      </w:r>
      <w:r>
        <w:rPr>
          <w:rtl/>
        </w:rPr>
        <w:t>مجلّة الفقاهة</w:t>
      </w:r>
      <w:r w:rsidR="00AA6B6D">
        <w:rPr>
          <w:rtl/>
        </w:rPr>
        <w:t xml:space="preserve"> ،</w:t>
      </w:r>
      <w:r w:rsidR="00EB3F95">
        <w:rPr>
          <w:rtl/>
        </w:rPr>
        <w:t xml:space="preserve"> </w:t>
      </w:r>
      <w:r>
        <w:rPr>
          <w:rtl/>
        </w:rPr>
        <w:t>العدد (7ـ8)</w:t>
      </w:r>
      <w:r w:rsidR="00AA6B6D">
        <w:rPr>
          <w:rtl/>
        </w:rPr>
        <w:t xml:space="preserve"> :</w:t>
      </w:r>
      <w:r w:rsidR="00EB3F95">
        <w:rPr>
          <w:rtl/>
        </w:rPr>
        <w:t xml:space="preserve"> </w:t>
      </w:r>
      <w:r>
        <w:rPr>
          <w:rtl/>
        </w:rPr>
        <w:t>295.</w:t>
      </w:r>
    </w:p>
    <w:p w14:paraId="1955483A" w14:textId="77777777" w:rsidR="00143597" w:rsidRDefault="006C0ECE" w:rsidP="00222EE5">
      <w:pPr>
        <w:rPr>
          <w:rtl/>
        </w:rPr>
      </w:pPr>
      <w:r>
        <w:br w:type="page"/>
      </w:r>
    </w:p>
    <w:p w14:paraId="77C097EF" w14:textId="77777777" w:rsidR="00143597" w:rsidRDefault="00143597" w:rsidP="00143597">
      <w:pPr>
        <w:pStyle w:val="rfdNormal0"/>
        <w:rPr>
          <w:rtl/>
        </w:rPr>
      </w:pPr>
      <w:r>
        <w:rPr>
          <w:rtl/>
        </w:rPr>
        <w:lastRenderedPageBreak/>
        <w:t>جواز خلوّ الأزمان والأعصار</w:t>
      </w:r>
      <w:r w:rsidR="00AA6B6D">
        <w:rPr>
          <w:rtl/>
        </w:rPr>
        <w:t xml:space="preserve"> ،</w:t>
      </w:r>
      <w:r w:rsidR="00EB3F95">
        <w:rPr>
          <w:rtl/>
        </w:rPr>
        <w:t xml:space="preserve"> </w:t>
      </w:r>
      <w:r>
        <w:rPr>
          <w:rtl/>
        </w:rPr>
        <w:t>من المجتهد في جميع بلاد الإسلام والأمصار»</w:t>
      </w:r>
      <w:r w:rsidRPr="00222EE5">
        <w:rPr>
          <w:rStyle w:val="rfdFootnotenum"/>
          <w:rtl/>
        </w:rPr>
        <w:t>(</w:t>
      </w:r>
      <w:r>
        <w:rPr>
          <w:rStyle w:val="rfdFootnotenum"/>
          <w:rFonts w:hint="cs"/>
          <w:rtl/>
        </w:rPr>
        <w:t>1</w:t>
      </w:r>
      <w:r w:rsidRPr="00222EE5">
        <w:rPr>
          <w:rStyle w:val="rfdFootnotenum"/>
          <w:rtl/>
        </w:rPr>
        <w:t>)</w:t>
      </w:r>
      <w:r>
        <w:rPr>
          <w:rtl/>
        </w:rPr>
        <w:t>.</w:t>
      </w:r>
    </w:p>
    <w:p w14:paraId="329194E0" w14:textId="77777777" w:rsidR="00143597" w:rsidRDefault="00143597" w:rsidP="00143597">
      <w:pPr>
        <w:rPr>
          <w:rtl/>
        </w:rPr>
      </w:pPr>
      <w:r>
        <w:rPr>
          <w:rFonts w:hint="eastAsia"/>
          <w:rtl/>
        </w:rPr>
        <w:t>ـ</w:t>
      </w:r>
      <w:r>
        <w:rPr>
          <w:rtl/>
        </w:rPr>
        <w:t xml:space="preserve"> </w:t>
      </w:r>
      <w:r w:rsidRPr="00143597">
        <w:rPr>
          <w:rStyle w:val="rfdBold2"/>
          <w:rtl/>
        </w:rPr>
        <w:t>رسالة القبلة</w:t>
      </w:r>
      <w:r w:rsidR="00AA6B6D">
        <w:rPr>
          <w:rtl/>
        </w:rPr>
        <w:t xml:space="preserve"> :</w:t>
      </w:r>
      <w:r w:rsidR="00EB3F95">
        <w:rPr>
          <w:rtl/>
        </w:rPr>
        <w:t xml:space="preserve"> </w:t>
      </w:r>
      <w:r>
        <w:rPr>
          <w:rtl/>
        </w:rPr>
        <w:t>فرغ منها سنة (1243هـ).</w:t>
      </w:r>
    </w:p>
    <w:p w14:paraId="16092254" w14:textId="77777777" w:rsidR="006C0ECE" w:rsidRDefault="00222EE5" w:rsidP="00222EE5">
      <w:pPr>
        <w:rPr>
          <w:rtl/>
        </w:rPr>
      </w:pPr>
      <w:r w:rsidRPr="00143597">
        <w:rPr>
          <w:rStyle w:val="rfdBold2"/>
          <w:rFonts w:hint="eastAsia"/>
          <w:rtl/>
        </w:rPr>
        <w:t>أوّلها</w:t>
      </w:r>
      <w:r w:rsidR="00AA6B6D">
        <w:rPr>
          <w:rtl/>
        </w:rPr>
        <w:t xml:space="preserve"> :</w:t>
      </w:r>
      <w:r w:rsidR="00EB3F95">
        <w:rPr>
          <w:rtl/>
        </w:rPr>
        <w:t xml:space="preserve"> </w:t>
      </w:r>
      <w:r>
        <w:rPr>
          <w:rtl/>
        </w:rPr>
        <w:t>«بسم الله الرحمن الرحيم وبه نستعين</w:t>
      </w:r>
      <w:r w:rsidR="00AA6B6D">
        <w:rPr>
          <w:rtl/>
        </w:rPr>
        <w:t xml:space="preserve"> ،</w:t>
      </w:r>
      <w:r w:rsidR="00EB3F95">
        <w:rPr>
          <w:rtl/>
        </w:rPr>
        <w:t xml:space="preserve"> </w:t>
      </w:r>
      <w:r>
        <w:rPr>
          <w:rtl/>
        </w:rPr>
        <w:t>الحمد لله الذي أوجب علىٰ المكلّفين متابعة خاتم النبيّين وآله المعصومين صلّىٰ الله عليهم أجمعين فيما أمكن من الأقوال والأفعال في كلّ وقت وعلىٰ كلّ حال</w:t>
      </w:r>
      <w:r w:rsidR="00EB3F95">
        <w:rPr>
          <w:rtl/>
        </w:rPr>
        <w:t xml:space="preserve"> ..</w:t>
      </w:r>
      <w:r>
        <w:rPr>
          <w:rtl/>
        </w:rPr>
        <w:t>. فيقول الفقير إلىٰ الله</w:t>
      </w:r>
      <w:r w:rsidR="00EB3F95">
        <w:rPr>
          <w:rtl/>
        </w:rPr>
        <w:t xml:space="preserve"> ..</w:t>
      </w:r>
      <w:r>
        <w:rPr>
          <w:rtl/>
        </w:rPr>
        <w:t>. إنّ أفضل الأعمال بعد المعرفة».</w:t>
      </w:r>
    </w:p>
    <w:p w14:paraId="7776B8E5" w14:textId="77777777" w:rsidR="00222EE5" w:rsidRDefault="00222EE5" w:rsidP="00222EE5">
      <w:pPr>
        <w:rPr>
          <w:rtl/>
        </w:rPr>
      </w:pPr>
      <w:r w:rsidRPr="00143597">
        <w:rPr>
          <w:rStyle w:val="rfdBold2"/>
          <w:rFonts w:hint="eastAsia"/>
          <w:rtl/>
        </w:rPr>
        <w:t>آخرها</w:t>
      </w:r>
      <w:r w:rsidR="00AA6B6D">
        <w:rPr>
          <w:rtl/>
        </w:rPr>
        <w:t xml:space="preserve"> :</w:t>
      </w:r>
      <w:r w:rsidR="00EB3F95">
        <w:rPr>
          <w:rtl/>
        </w:rPr>
        <w:t xml:space="preserve"> </w:t>
      </w:r>
      <w:r>
        <w:rPr>
          <w:rtl/>
        </w:rPr>
        <w:t>«ولا تقلّد في ذلك أحداً</w:t>
      </w:r>
      <w:r w:rsidR="00AA6B6D">
        <w:rPr>
          <w:rtl/>
        </w:rPr>
        <w:t xml:space="preserve"> ،</w:t>
      </w:r>
      <w:r w:rsidR="00EB3F95">
        <w:rPr>
          <w:rtl/>
        </w:rPr>
        <w:t xml:space="preserve"> </w:t>
      </w:r>
      <w:r>
        <w:rPr>
          <w:rtl/>
        </w:rPr>
        <w:t>فقد ظهر الحقّ ظهور الشمس في رابعة النهار</w:t>
      </w:r>
      <w:r w:rsidR="00AA6B6D">
        <w:rPr>
          <w:rtl/>
        </w:rPr>
        <w:t xml:space="preserve"> ،</w:t>
      </w:r>
      <w:r w:rsidR="00EB3F95">
        <w:rPr>
          <w:rtl/>
        </w:rPr>
        <w:t xml:space="preserve"> </w:t>
      </w:r>
      <w:r>
        <w:rPr>
          <w:rtl/>
        </w:rPr>
        <w:t>من غير أن يعلوها الغبار. والصلاة والسلام علىٰ محمّد المختار وعلىٰ آله الأطياب الأطهار</w:t>
      </w:r>
      <w:r w:rsidR="00AA6B6D">
        <w:rPr>
          <w:rtl/>
        </w:rPr>
        <w:t xml:space="preserve"> ،</w:t>
      </w:r>
      <w:r w:rsidR="00EB3F95">
        <w:rPr>
          <w:rtl/>
        </w:rPr>
        <w:t xml:space="preserve"> </w:t>
      </w:r>
      <w:r>
        <w:rPr>
          <w:rtl/>
        </w:rPr>
        <w:t>ما أظلم الليل وأضاء النهار»</w:t>
      </w:r>
      <w:r w:rsidRPr="00222EE5">
        <w:rPr>
          <w:rStyle w:val="rfdFootnotenum"/>
          <w:rtl/>
        </w:rPr>
        <w:t>(</w:t>
      </w:r>
      <w:r w:rsidR="00A43770">
        <w:rPr>
          <w:rStyle w:val="rfdFootnotenum"/>
          <w:rFonts w:hint="cs"/>
          <w:rtl/>
        </w:rPr>
        <w:t>2</w:t>
      </w:r>
      <w:r w:rsidRPr="00222EE5">
        <w:rPr>
          <w:rStyle w:val="rfdFootnotenum"/>
          <w:rtl/>
        </w:rPr>
        <w:t>)</w:t>
      </w:r>
      <w:r>
        <w:rPr>
          <w:rtl/>
        </w:rPr>
        <w:t xml:space="preserve">. </w:t>
      </w:r>
    </w:p>
    <w:p w14:paraId="20A014DE" w14:textId="77777777" w:rsidR="00222EE5" w:rsidRDefault="00222EE5" w:rsidP="00222EE5">
      <w:pPr>
        <w:rPr>
          <w:rtl/>
        </w:rPr>
      </w:pPr>
      <w:r>
        <w:rPr>
          <w:rFonts w:hint="eastAsia"/>
          <w:rtl/>
        </w:rPr>
        <w:t>ـ</w:t>
      </w:r>
      <w:r w:rsidR="00484436">
        <w:rPr>
          <w:rFonts w:hint="eastAsia"/>
          <w:rtl/>
        </w:rPr>
        <w:t xml:space="preserve"> </w:t>
      </w:r>
      <w:r>
        <w:rPr>
          <w:rtl/>
        </w:rPr>
        <w:t>شرح الحديث المروي عن أمير المؤمنين</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«من عرف نفسه فقد عرف ربّه»</w:t>
      </w:r>
      <w:r w:rsidR="00AA6B6D">
        <w:rPr>
          <w:rtl/>
        </w:rPr>
        <w:t xml:space="preserve"> ،</w:t>
      </w:r>
      <w:r w:rsidR="00EB3F95">
        <w:rPr>
          <w:rtl/>
        </w:rPr>
        <w:t xml:space="preserve"> </w:t>
      </w:r>
      <w:r>
        <w:rPr>
          <w:rtl/>
        </w:rPr>
        <w:t>أجابه لسؤال من تلزمه إجابته</w:t>
      </w:r>
      <w:r w:rsidR="00AA6B6D">
        <w:rPr>
          <w:rtl/>
        </w:rPr>
        <w:t xml:space="preserve"> ،</w:t>
      </w:r>
      <w:r w:rsidR="00EB3F95">
        <w:rPr>
          <w:rtl/>
        </w:rPr>
        <w:t xml:space="preserve"> </w:t>
      </w:r>
      <w:r>
        <w:rPr>
          <w:rtl/>
        </w:rPr>
        <w:t>وهو في مقدّمة وفصول وخاتمة</w:t>
      </w:r>
      <w:r w:rsidR="00AA6B6D">
        <w:rPr>
          <w:rtl/>
        </w:rPr>
        <w:t xml:space="preserve"> ،</w:t>
      </w:r>
      <w:r w:rsidR="00EB3F95">
        <w:rPr>
          <w:rtl/>
        </w:rPr>
        <w:t xml:space="preserve"> </w:t>
      </w:r>
      <w:r>
        <w:rPr>
          <w:rtl/>
        </w:rPr>
        <w:t>فرغ منه (الخميس 10/3/1242هـ).</w:t>
      </w:r>
    </w:p>
    <w:p w14:paraId="384D3CE0" w14:textId="77777777" w:rsidR="00222EE5" w:rsidRDefault="00222EE5" w:rsidP="00222EE5">
      <w:pPr>
        <w:rPr>
          <w:rtl/>
        </w:rPr>
      </w:pPr>
      <w:r w:rsidRPr="00143597">
        <w:rPr>
          <w:rStyle w:val="rfdBold2"/>
          <w:rFonts w:hint="eastAsia"/>
          <w:rtl/>
        </w:rPr>
        <w:t>أوّله</w:t>
      </w:r>
      <w:r w:rsidR="00AA6B6D">
        <w:rPr>
          <w:rtl/>
        </w:rPr>
        <w:t xml:space="preserve"> :</w:t>
      </w:r>
      <w:r w:rsidR="00EB3F95">
        <w:rPr>
          <w:rtl/>
        </w:rPr>
        <w:t xml:space="preserve"> </w:t>
      </w:r>
      <w:r>
        <w:rPr>
          <w:rtl/>
        </w:rPr>
        <w:t>«بسم الله الرحمن الرحيم وبه نستعين</w:t>
      </w:r>
      <w:r w:rsidR="00AA6B6D">
        <w:rPr>
          <w:rtl/>
        </w:rPr>
        <w:t xml:space="preserve"> ،</w:t>
      </w:r>
      <w:r w:rsidR="00EB3F95">
        <w:rPr>
          <w:rtl/>
        </w:rPr>
        <w:t xml:space="preserve"> </w:t>
      </w:r>
      <w:r>
        <w:rPr>
          <w:rtl/>
        </w:rPr>
        <w:t>الحمد لله الذي لا تدركه الأبصار ولا تحيط به الأفكار</w:t>
      </w:r>
      <w:r w:rsidR="00AA6B6D">
        <w:rPr>
          <w:rtl/>
        </w:rPr>
        <w:t xml:space="preserve"> ،</w:t>
      </w:r>
      <w:r w:rsidR="00EB3F95">
        <w:rPr>
          <w:rtl/>
        </w:rPr>
        <w:t xml:space="preserve"> </w:t>
      </w:r>
      <w:r>
        <w:rPr>
          <w:rtl/>
        </w:rPr>
        <w:t>الذي لا يعلم بحقيقته</w:t>
      </w:r>
      <w:r w:rsidR="00AA6B6D">
        <w:rPr>
          <w:rtl/>
        </w:rPr>
        <w:t xml:space="preserve"> ،</w:t>
      </w:r>
      <w:r w:rsidR="00EB3F95">
        <w:rPr>
          <w:rtl/>
        </w:rPr>
        <w:t xml:space="preserve"> </w:t>
      </w:r>
      <w:r>
        <w:rPr>
          <w:rtl/>
        </w:rPr>
        <w:t>ولا يعرف حقّ معرفته</w:t>
      </w:r>
      <w:r w:rsidR="00AA6B6D">
        <w:rPr>
          <w:rtl/>
        </w:rPr>
        <w:t xml:space="preserve"> ،</w:t>
      </w:r>
      <w:r w:rsidR="00EB3F95">
        <w:rPr>
          <w:rtl/>
        </w:rPr>
        <w:t xml:space="preserve"> </w:t>
      </w:r>
      <w:r>
        <w:rPr>
          <w:rtl/>
        </w:rPr>
        <w:t>والصلاة</w:t>
      </w:r>
      <w:r w:rsidR="00EB3F95">
        <w:rPr>
          <w:rtl/>
        </w:rPr>
        <w:t xml:space="preserve"> ..</w:t>
      </w:r>
      <w:r>
        <w:rPr>
          <w:rtl/>
        </w:rPr>
        <w:t>. وبعد</w:t>
      </w:r>
      <w:r w:rsidR="00AA6B6D">
        <w:rPr>
          <w:rtl/>
        </w:rPr>
        <w:t xml:space="preserve"> ؛</w:t>
      </w:r>
      <w:r w:rsidR="00EB3F95">
        <w:rPr>
          <w:rtl/>
        </w:rPr>
        <w:t xml:space="preserve"> </w:t>
      </w:r>
      <w:r>
        <w:rPr>
          <w:rtl/>
        </w:rPr>
        <w:t>فيقول الفقير إلىٰ الله الغفّار</w:t>
      </w:r>
      <w:r w:rsidR="00EB3F95">
        <w:rPr>
          <w:rtl/>
        </w:rPr>
        <w:t xml:space="preserve"> ..</w:t>
      </w:r>
      <w:r>
        <w:rPr>
          <w:rtl/>
        </w:rPr>
        <w:t xml:space="preserve">. إنّه قد سألني من تلزمني إجابته». </w:t>
      </w:r>
    </w:p>
    <w:p w14:paraId="06252802" w14:textId="77777777" w:rsidR="00143597" w:rsidRDefault="00222EE5" w:rsidP="00222EE5">
      <w:pPr>
        <w:rPr>
          <w:rtl/>
        </w:rPr>
      </w:pPr>
      <w:r w:rsidRPr="00143597">
        <w:rPr>
          <w:rStyle w:val="rfdBold2"/>
          <w:rFonts w:hint="eastAsia"/>
          <w:rtl/>
        </w:rPr>
        <w:t>آخرها</w:t>
      </w:r>
      <w:r w:rsidR="00AA6B6D">
        <w:rPr>
          <w:rtl/>
        </w:rPr>
        <w:t xml:space="preserve"> :</w:t>
      </w:r>
      <w:r w:rsidR="00EB3F95">
        <w:rPr>
          <w:rtl/>
        </w:rPr>
        <w:t xml:space="preserve"> </w:t>
      </w:r>
      <w:r>
        <w:rPr>
          <w:rtl/>
        </w:rPr>
        <w:t>«نسأل الله العصمة من الخطأ والزلل</w:t>
      </w:r>
      <w:r w:rsidR="00AA6B6D">
        <w:rPr>
          <w:rtl/>
        </w:rPr>
        <w:t xml:space="preserve"> ،</w:t>
      </w:r>
      <w:r w:rsidR="00EB3F95">
        <w:rPr>
          <w:rtl/>
        </w:rPr>
        <w:t xml:space="preserve"> </w:t>
      </w:r>
      <w:r>
        <w:rPr>
          <w:rtl/>
        </w:rPr>
        <w:t>والتسديد في القول والعمل</w:t>
      </w:r>
    </w:p>
    <w:p w14:paraId="5A7C84E7" w14:textId="77777777" w:rsidR="00143597" w:rsidRDefault="00143597" w:rsidP="00143597">
      <w:pPr>
        <w:pStyle w:val="rfdLine"/>
        <w:rPr>
          <w:rtl/>
        </w:rPr>
      </w:pPr>
      <w:r>
        <w:rPr>
          <w:rtl/>
        </w:rPr>
        <w:t>__________</w:t>
      </w:r>
    </w:p>
    <w:p w14:paraId="76038A40" w14:textId="77777777" w:rsidR="00143597" w:rsidRDefault="00143597" w:rsidP="00143597">
      <w:pPr>
        <w:pStyle w:val="rfdFootnote0"/>
        <w:rPr>
          <w:rtl/>
        </w:rPr>
      </w:pPr>
      <w:r>
        <w:rPr>
          <w:rtl/>
        </w:rPr>
        <w:t>(</w:t>
      </w:r>
      <w:r>
        <w:rPr>
          <w:rFonts w:hint="cs"/>
          <w:rtl/>
        </w:rPr>
        <w:t>1</w:t>
      </w:r>
      <w:r>
        <w:rPr>
          <w:rtl/>
        </w:rPr>
        <w:t>) أعلام هجر 1/358</w:t>
      </w:r>
      <w:r w:rsidR="00AA6B6D">
        <w:rPr>
          <w:rtl/>
        </w:rPr>
        <w:t xml:space="preserve"> ؛</w:t>
      </w:r>
      <w:r w:rsidR="00EB3F95">
        <w:rPr>
          <w:rtl/>
        </w:rPr>
        <w:t xml:space="preserve"> </w:t>
      </w:r>
      <w:r>
        <w:rPr>
          <w:rtl/>
        </w:rPr>
        <w:t>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2/131 رقم</w:t>
      </w:r>
      <w:r w:rsidR="00AA6B6D">
        <w:rPr>
          <w:rtl/>
        </w:rPr>
        <w:t xml:space="preserve"> :</w:t>
      </w:r>
      <w:r w:rsidR="00EB3F95">
        <w:rPr>
          <w:rtl/>
        </w:rPr>
        <w:t xml:space="preserve"> </w:t>
      </w:r>
      <w:r>
        <w:rPr>
          <w:rtl/>
        </w:rPr>
        <w:t>(310)</w:t>
      </w:r>
      <w:r w:rsidR="00AA6B6D">
        <w:rPr>
          <w:rtl/>
        </w:rPr>
        <w:t xml:space="preserve"> ؛</w:t>
      </w:r>
      <w:r w:rsidR="00EB3F95">
        <w:rPr>
          <w:rtl/>
        </w:rPr>
        <w:t xml:space="preserve"> </w:t>
      </w:r>
      <w:r>
        <w:rPr>
          <w:rtl/>
        </w:rPr>
        <w:t>أعلام الأحساء 1/136.</w:t>
      </w:r>
    </w:p>
    <w:p w14:paraId="00DBAE84" w14:textId="77777777" w:rsidR="00143597" w:rsidRDefault="00143597" w:rsidP="00143597">
      <w:pPr>
        <w:pStyle w:val="rfdFootnote0"/>
        <w:rPr>
          <w:rtl/>
        </w:rPr>
      </w:pPr>
      <w:r>
        <w:rPr>
          <w:rtl/>
        </w:rPr>
        <w:t>(</w:t>
      </w:r>
      <w:r>
        <w:rPr>
          <w:rFonts w:hint="cs"/>
          <w:rtl/>
        </w:rPr>
        <w:t>2</w:t>
      </w:r>
      <w:r>
        <w:rPr>
          <w:rtl/>
        </w:rPr>
        <w:t>) 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2/173 رقم</w:t>
      </w:r>
      <w:r w:rsidR="00AA6B6D">
        <w:rPr>
          <w:rtl/>
        </w:rPr>
        <w:t xml:space="preserve"> :</w:t>
      </w:r>
      <w:r w:rsidR="00EB3F95">
        <w:rPr>
          <w:rtl/>
        </w:rPr>
        <w:t xml:space="preserve"> </w:t>
      </w:r>
      <w:r>
        <w:rPr>
          <w:rtl/>
        </w:rPr>
        <w:t>(443)</w:t>
      </w:r>
      <w:r w:rsidR="00AA6B6D">
        <w:rPr>
          <w:rtl/>
        </w:rPr>
        <w:t xml:space="preserve"> ؛</w:t>
      </w:r>
      <w:r w:rsidR="00EB3F95">
        <w:rPr>
          <w:rtl/>
        </w:rPr>
        <w:t xml:space="preserve"> </w:t>
      </w:r>
      <w:r>
        <w:rPr>
          <w:rtl/>
        </w:rPr>
        <w:t>أعلام الأحساء 1/136.</w:t>
      </w:r>
    </w:p>
    <w:p w14:paraId="06C2BBC6" w14:textId="77777777" w:rsidR="00143597" w:rsidRDefault="00143597" w:rsidP="000773FB">
      <w:pPr>
        <w:rPr>
          <w:rtl/>
        </w:rPr>
      </w:pPr>
      <w:r>
        <w:rPr>
          <w:rtl/>
        </w:rPr>
        <w:br w:type="page"/>
      </w:r>
    </w:p>
    <w:p w14:paraId="77AA48C9" w14:textId="77777777" w:rsidR="00222EE5" w:rsidRDefault="00222EE5" w:rsidP="00143597">
      <w:pPr>
        <w:pStyle w:val="rfdNormal0"/>
        <w:rPr>
          <w:rtl/>
        </w:rPr>
      </w:pPr>
      <w:r>
        <w:rPr>
          <w:rtl/>
        </w:rPr>
        <w:lastRenderedPageBreak/>
        <w:t xml:space="preserve"> وأن يسهّل لنا تحصيل المرام</w:t>
      </w:r>
      <w:r w:rsidR="00AA6B6D">
        <w:rPr>
          <w:rtl/>
        </w:rPr>
        <w:t xml:space="preserve"> ،</w:t>
      </w:r>
      <w:r w:rsidR="00EB3F95">
        <w:rPr>
          <w:rtl/>
        </w:rPr>
        <w:t xml:space="preserve"> </w:t>
      </w:r>
      <w:r>
        <w:rPr>
          <w:rtl/>
        </w:rPr>
        <w:t>وأن يحسن لنا الختام</w:t>
      </w:r>
      <w:r w:rsidR="00AA6B6D">
        <w:rPr>
          <w:rtl/>
        </w:rPr>
        <w:t xml:space="preserve"> ،</w:t>
      </w:r>
      <w:r w:rsidR="00EB3F95">
        <w:rPr>
          <w:rtl/>
        </w:rPr>
        <w:t xml:space="preserve"> </w:t>
      </w:r>
      <w:r>
        <w:rPr>
          <w:rtl/>
        </w:rPr>
        <w:t>بمحمّد وآله الكرام</w:t>
      </w:r>
      <w:r w:rsidR="00AA6B6D">
        <w:rPr>
          <w:rtl/>
        </w:rPr>
        <w:t xml:space="preserve"> ،</w:t>
      </w:r>
      <w:r w:rsidR="00EB3F95">
        <w:rPr>
          <w:rtl/>
        </w:rPr>
        <w:t xml:space="preserve"> </w:t>
      </w:r>
      <w:r>
        <w:rPr>
          <w:rtl/>
        </w:rPr>
        <w:t>والحمد لله حقّ حمده والصلاة والسلام علىٰ خيرة الله من العالمين محمّد وآله الطاهرين»</w:t>
      </w:r>
      <w:r w:rsidRPr="00222EE5">
        <w:rPr>
          <w:rStyle w:val="rfdFootnotenum"/>
          <w:rtl/>
        </w:rPr>
        <w:t>(</w:t>
      </w:r>
      <w:r w:rsidR="00143597">
        <w:rPr>
          <w:rStyle w:val="rfdFootnotenum"/>
          <w:rFonts w:hint="cs"/>
          <w:rtl/>
        </w:rPr>
        <w:t>1</w:t>
      </w:r>
      <w:r w:rsidRPr="00222EE5">
        <w:rPr>
          <w:rStyle w:val="rfdFootnotenum"/>
          <w:rtl/>
        </w:rPr>
        <w:t>)</w:t>
      </w:r>
      <w:r>
        <w:rPr>
          <w:rtl/>
        </w:rPr>
        <w:t xml:space="preserve">. </w:t>
      </w:r>
    </w:p>
    <w:p w14:paraId="5AB732A7" w14:textId="77777777" w:rsidR="00222EE5" w:rsidRDefault="00222EE5" w:rsidP="00222EE5">
      <w:pPr>
        <w:rPr>
          <w:rtl/>
        </w:rPr>
      </w:pPr>
      <w:r>
        <w:rPr>
          <w:rFonts w:hint="eastAsia"/>
          <w:rtl/>
        </w:rPr>
        <w:t>ـ</w:t>
      </w:r>
      <w:r>
        <w:rPr>
          <w:rtl/>
        </w:rPr>
        <w:t xml:space="preserve"> رسالة فقهية استدلالية في الوصية للعبد.</w:t>
      </w:r>
    </w:p>
    <w:p w14:paraId="411F1AFE" w14:textId="77777777" w:rsidR="00222EE5" w:rsidRDefault="00222EE5" w:rsidP="00222EE5">
      <w:pPr>
        <w:rPr>
          <w:rtl/>
        </w:rPr>
      </w:pPr>
      <w:r w:rsidRPr="00143597">
        <w:rPr>
          <w:rStyle w:val="rfdBold2"/>
          <w:rFonts w:hint="eastAsia"/>
          <w:rtl/>
        </w:rPr>
        <w:t>أوّلها</w:t>
      </w:r>
      <w:r w:rsidR="00AA6B6D">
        <w:rPr>
          <w:rtl/>
        </w:rPr>
        <w:t xml:space="preserve"> :</w:t>
      </w:r>
      <w:r w:rsidR="00EB3F95">
        <w:rPr>
          <w:rtl/>
        </w:rPr>
        <w:t xml:space="preserve"> </w:t>
      </w:r>
      <w:r>
        <w:rPr>
          <w:rtl/>
        </w:rPr>
        <w:t>«بسم الله والحمد لله</w:t>
      </w:r>
      <w:r w:rsidR="00AA6B6D">
        <w:rPr>
          <w:rtl/>
        </w:rPr>
        <w:t xml:space="preserve"> ،</w:t>
      </w:r>
      <w:r w:rsidR="00EB3F95">
        <w:rPr>
          <w:rtl/>
        </w:rPr>
        <w:t xml:space="preserve"> </w:t>
      </w:r>
      <w:r>
        <w:rPr>
          <w:rtl/>
        </w:rPr>
        <w:t>وصلّىٰ الله علىٰ محمّد بن عبد الله وآله خير خلق الله.</w:t>
      </w:r>
    </w:p>
    <w:p w14:paraId="615B5272" w14:textId="77777777" w:rsidR="00222EE5" w:rsidRDefault="00222EE5" w:rsidP="00222EE5">
      <w:pPr>
        <w:rPr>
          <w:rtl/>
        </w:rPr>
      </w:pPr>
      <w:r>
        <w:rPr>
          <w:rFonts w:hint="eastAsia"/>
          <w:rtl/>
        </w:rPr>
        <w:t>مسألة</w:t>
      </w:r>
      <w:r w:rsidR="00AA6B6D">
        <w:rPr>
          <w:rtl/>
        </w:rPr>
        <w:t xml:space="preserve"> :</w:t>
      </w:r>
      <w:r w:rsidR="00EB3F95">
        <w:rPr>
          <w:rtl/>
        </w:rPr>
        <w:t xml:space="preserve"> </w:t>
      </w:r>
      <w:r>
        <w:rPr>
          <w:rtl/>
        </w:rPr>
        <w:t>إذا أوصىٰ الإنسان إلىٰ مملوكه بشيء من ماله فلا يخلو إمّا أن يكون الموصىٰ به مشاعاً من التركة أو معيّناً</w:t>
      </w:r>
      <w:r w:rsidR="00AA6B6D">
        <w:rPr>
          <w:rtl/>
        </w:rPr>
        <w:t xml:space="preserve"> ،</w:t>
      </w:r>
      <w:r w:rsidR="00EB3F95">
        <w:rPr>
          <w:rtl/>
        </w:rPr>
        <w:t xml:space="preserve"> </w:t>
      </w:r>
      <w:r>
        <w:rPr>
          <w:rtl/>
        </w:rPr>
        <w:t xml:space="preserve">كبستان أو دار». </w:t>
      </w:r>
    </w:p>
    <w:p w14:paraId="0776C6E5" w14:textId="77777777" w:rsidR="00222EE5" w:rsidRDefault="00222EE5" w:rsidP="00222EE5">
      <w:pPr>
        <w:rPr>
          <w:rtl/>
        </w:rPr>
      </w:pPr>
      <w:r w:rsidRPr="00143597">
        <w:rPr>
          <w:rStyle w:val="rfdBold2"/>
          <w:rFonts w:hint="eastAsia"/>
          <w:rtl/>
        </w:rPr>
        <w:t>آخرها</w:t>
      </w:r>
      <w:r w:rsidR="00AA6B6D">
        <w:rPr>
          <w:rtl/>
        </w:rPr>
        <w:t xml:space="preserve"> :</w:t>
      </w:r>
      <w:r w:rsidR="00EB3F95">
        <w:rPr>
          <w:rtl/>
        </w:rPr>
        <w:t xml:space="preserve"> </w:t>
      </w:r>
      <w:r>
        <w:rPr>
          <w:rtl/>
        </w:rPr>
        <w:t>«والاعتبارات لا تصلح لتأسيس الأحكام</w:t>
      </w:r>
      <w:r w:rsidR="00AA6B6D">
        <w:rPr>
          <w:rtl/>
        </w:rPr>
        <w:t xml:space="preserve"> ،</w:t>
      </w:r>
      <w:r w:rsidR="00EB3F95">
        <w:rPr>
          <w:rtl/>
        </w:rPr>
        <w:t xml:space="preserve"> </w:t>
      </w:r>
      <w:r>
        <w:rPr>
          <w:rtl/>
        </w:rPr>
        <w:t>إن لم تدلّ عليها الآيات أو الروايات أو الإجماع</w:t>
      </w:r>
      <w:r w:rsidR="00AA6B6D">
        <w:rPr>
          <w:rtl/>
        </w:rPr>
        <w:t xml:space="preserve"> ،</w:t>
      </w:r>
      <w:r w:rsidR="00EB3F95">
        <w:rPr>
          <w:rtl/>
        </w:rPr>
        <w:t xml:space="preserve"> </w:t>
      </w:r>
      <w:r>
        <w:rPr>
          <w:rtl/>
        </w:rPr>
        <w:t>والله العالم بحقائق أحكامه. والحمد لله ربّ العالمين</w:t>
      </w:r>
      <w:r w:rsidR="00AA6B6D">
        <w:rPr>
          <w:rtl/>
        </w:rPr>
        <w:t xml:space="preserve"> ،</w:t>
      </w:r>
      <w:r w:rsidR="00EB3F95">
        <w:rPr>
          <w:rtl/>
        </w:rPr>
        <w:t xml:space="preserve"> </w:t>
      </w:r>
      <w:r>
        <w:rPr>
          <w:rtl/>
        </w:rPr>
        <w:t>وصلّىٰ الله علىٰ محمّد وآل الطاهرين</w:t>
      </w:r>
      <w:r w:rsidRPr="00222EE5">
        <w:rPr>
          <w:rStyle w:val="rfdFootnotenum"/>
          <w:rtl/>
        </w:rPr>
        <w:t>(</w:t>
      </w:r>
      <w:r w:rsidR="00143597">
        <w:rPr>
          <w:rStyle w:val="rfdFootnotenum"/>
          <w:rFonts w:hint="cs"/>
          <w:rtl/>
        </w:rPr>
        <w:t>2</w:t>
      </w:r>
      <w:r w:rsidRPr="00222EE5">
        <w:rPr>
          <w:rStyle w:val="rfdFootnotenum"/>
          <w:rtl/>
        </w:rPr>
        <w:t>)</w:t>
      </w:r>
      <w:r>
        <w:rPr>
          <w:rtl/>
        </w:rPr>
        <w:t>.</w:t>
      </w:r>
    </w:p>
    <w:p w14:paraId="72B8ECBF" w14:textId="77777777" w:rsidR="00222EE5" w:rsidRDefault="00222EE5" w:rsidP="00222EE5">
      <w:pPr>
        <w:rPr>
          <w:rtl/>
        </w:rPr>
      </w:pPr>
      <w:r>
        <w:rPr>
          <w:rFonts w:hint="eastAsia"/>
          <w:rtl/>
        </w:rPr>
        <w:t>ـ</w:t>
      </w:r>
      <w:r>
        <w:rPr>
          <w:rtl/>
        </w:rPr>
        <w:t xml:space="preserve"> </w:t>
      </w:r>
      <w:r w:rsidRPr="00143597">
        <w:rPr>
          <w:rStyle w:val="rfdBold2"/>
          <w:rtl/>
        </w:rPr>
        <w:t>رسالة في كفّارة النذر والعهد</w:t>
      </w:r>
      <w:r w:rsidR="00AA6B6D">
        <w:rPr>
          <w:rtl/>
        </w:rPr>
        <w:t xml:space="preserve"> :</w:t>
      </w:r>
      <w:r w:rsidR="00EB3F95">
        <w:rPr>
          <w:rtl/>
        </w:rPr>
        <w:t xml:space="preserve"> </w:t>
      </w:r>
      <w:r>
        <w:rPr>
          <w:rtl/>
        </w:rPr>
        <w:t>فرغ منها (ليلة الثلاثاء 8/10/1252هـ).</w:t>
      </w:r>
    </w:p>
    <w:p w14:paraId="3B5F4603" w14:textId="77777777" w:rsidR="00222EE5" w:rsidRDefault="00222EE5" w:rsidP="00222EE5">
      <w:pPr>
        <w:rPr>
          <w:rtl/>
        </w:rPr>
      </w:pPr>
      <w:r w:rsidRPr="00143597">
        <w:rPr>
          <w:rStyle w:val="rfdBold2"/>
          <w:rFonts w:hint="eastAsia"/>
          <w:rtl/>
        </w:rPr>
        <w:t>أوّلها</w:t>
      </w:r>
      <w:r w:rsidR="00AA6B6D">
        <w:rPr>
          <w:rtl/>
        </w:rPr>
        <w:t xml:space="preserve"> :</w:t>
      </w:r>
      <w:r w:rsidR="00EB3F95">
        <w:rPr>
          <w:rtl/>
        </w:rPr>
        <w:t xml:space="preserve"> </w:t>
      </w:r>
      <w:r>
        <w:rPr>
          <w:rtl/>
        </w:rPr>
        <w:t>«بسم الله الرحمن الرحيم الحمد لوليّ الحمد</w:t>
      </w:r>
      <w:r w:rsidR="00AA6B6D">
        <w:rPr>
          <w:rtl/>
        </w:rPr>
        <w:t xml:space="preserve"> ،</w:t>
      </w:r>
      <w:r w:rsidR="00EB3F95">
        <w:rPr>
          <w:rtl/>
        </w:rPr>
        <w:t xml:space="preserve"> </w:t>
      </w:r>
      <w:r>
        <w:rPr>
          <w:rtl/>
        </w:rPr>
        <w:t>وصلّىٰ الله علىٰ أهل الكرم والمجد</w:t>
      </w:r>
      <w:r w:rsidR="00AA6B6D">
        <w:rPr>
          <w:rtl/>
        </w:rPr>
        <w:t xml:space="preserve"> ،</w:t>
      </w:r>
      <w:r w:rsidR="00EB3F95">
        <w:rPr>
          <w:rtl/>
        </w:rPr>
        <w:t xml:space="preserve"> </w:t>
      </w:r>
      <w:r>
        <w:rPr>
          <w:rtl/>
        </w:rPr>
        <w:t>محمّد وآل محمّد. وبعد</w:t>
      </w:r>
      <w:r w:rsidR="00AA6B6D">
        <w:rPr>
          <w:rtl/>
        </w:rPr>
        <w:t xml:space="preserve"> ؛</w:t>
      </w:r>
      <w:r w:rsidR="00EB3F95">
        <w:rPr>
          <w:rtl/>
        </w:rPr>
        <w:t xml:space="preserve"> </w:t>
      </w:r>
      <w:r>
        <w:rPr>
          <w:rtl/>
        </w:rPr>
        <w:t>فإنّي ذاكر في هذه العجالة ملخّص الكلام في كفّارة النذر والعهد».</w:t>
      </w:r>
    </w:p>
    <w:p w14:paraId="510DA6D9" w14:textId="77777777" w:rsidR="00143597" w:rsidRDefault="00143597" w:rsidP="00143597">
      <w:pPr>
        <w:rPr>
          <w:rtl/>
        </w:rPr>
      </w:pPr>
      <w:r w:rsidRPr="00A43770">
        <w:rPr>
          <w:rStyle w:val="rfdBold2"/>
          <w:rFonts w:hint="eastAsia"/>
          <w:rtl/>
        </w:rPr>
        <w:t>آخرها</w:t>
      </w:r>
      <w:r w:rsidR="00AA6B6D">
        <w:rPr>
          <w:rtl/>
        </w:rPr>
        <w:t xml:space="preserve"> :</w:t>
      </w:r>
      <w:r w:rsidR="00EB3F95">
        <w:rPr>
          <w:rtl/>
        </w:rPr>
        <w:t xml:space="preserve"> </w:t>
      </w:r>
      <w:r>
        <w:rPr>
          <w:rtl/>
        </w:rPr>
        <w:t>«كما فصّلناه. نسأل الله سبحانه الاهتداء إلىٰ سواء السبيل والتوفيق لما يحبّ ويرضىٰ</w:t>
      </w:r>
      <w:r w:rsidR="00AA6B6D">
        <w:rPr>
          <w:rtl/>
        </w:rPr>
        <w:t xml:space="preserve"> ،</w:t>
      </w:r>
      <w:r w:rsidR="00EB3F95">
        <w:rPr>
          <w:rtl/>
        </w:rPr>
        <w:t xml:space="preserve"> </w:t>
      </w:r>
      <w:r>
        <w:rPr>
          <w:rtl/>
        </w:rPr>
        <w:t>بمحمّد المصطفىٰ وبوليّه المرتضىٰ</w:t>
      </w:r>
      <w:r w:rsidR="00AA6B6D">
        <w:rPr>
          <w:rtl/>
        </w:rPr>
        <w:t xml:space="preserve"> ،</w:t>
      </w:r>
      <w:r w:rsidR="00EB3F95">
        <w:rPr>
          <w:rtl/>
        </w:rPr>
        <w:t xml:space="preserve"> </w:t>
      </w:r>
      <w:r>
        <w:rPr>
          <w:rtl/>
        </w:rPr>
        <w:t>وآله أهل الرضا</w:t>
      </w:r>
      <w:r w:rsidR="00AA6B6D">
        <w:rPr>
          <w:rtl/>
        </w:rPr>
        <w:t xml:space="preserve"> ،</w:t>
      </w:r>
      <w:r w:rsidR="00EB3F95">
        <w:rPr>
          <w:rtl/>
        </w:rPr>
        <w:t xml:space="preserve"> </w:t>
      </w:r>
      <w:r>
        <w:rPr>
          <w:rtl/>
        </w:rPr>
        <w:t>إنّه علىٰ كلّ شيء قدير وبالإجابة جدير».</w:t>
      </w:r>
    </w:p>
    <w:p w14:paraId="13C6B0CC" w14:textId="77777777" w:rsidR="00143597" w:rsidRDefault="00143597" w:rsidP="00143597">
      <w:pPr>
        <w:pStyle w:val="rfdLine"/>
        <w:rPr>
          <w:rtl/>
        </w:rPr>
      </w:pPr>
      <w:r>
        <w:rPr>
          <w:rtl/>
        </w:rPr>
        <w:t>__________</w:t>
      </w:r>
    </w:p>
    <w:p w14:paraId="48792D0B" w14:textId="77777777" w:rsidR="00222EE5" w:rsidRDefault="00222EE5" w:rsidP="00222EE5">
      <w:pPr>
        <w:pStyle w:val="rfdFootnote0"/>
        <w:rPr>
          <w:rtl/>
        </w:rPr>
      </w:pPr>
      <w:r>
        <w:rPr>
          <w:rtl/>
        </w:rPr>
        <w:t>(</w:t>
      </w:r>
      <w:r w:rsidR="00143597">
        <w:rPr>
          <w:rFonts w:hint="cs"/>
          <w:rtl/>
        </w:rPr>
        <w:t>1</w:t>
      </w:r>
      <w:r>
        <w:rPr>
          <w:rtl/>
        </w:rPr>
        <w:t>) أعلام هجر 1/358</w:t>
      </w:r>
      <w:r w:rsidR="00AA6B6D">
        <w:rPr>
          <w:rtl/>
        </w:rPr>
        <w:t xml:space="preserve"> ؛</w:t>
      </w:r>
      <w:r w:rsidR="00EB3F95">
        <w:rPr>
          <w:rtl/>
        </w:rPr>
        <w:t xml:space="preserve"> </w:t>
      </w:r>
      <w:r>
        <w:rPr>
          <w:rtl/>
        </w:rPr>
        <w:t>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2/62 رقم</w:t>
      </w:r>
      <w:r w:rsidR="00AA6B6D">
        <w:rPr>
          <w:rtl/>
        </w:rPr>
        <w:t xml:space="preserve"> :</w:t>
      </w:r>
      <w:r w:rsidR="00EB3F95">
        <w:rPr>
          <w:rtl/>
        </w:rPr>
        <w:t xml:space="preserve"> </w:t>
      </w:r>
      <w:r>
        <w:rPr>
          <w:rtl/>
        </w:rPr>
        <w:t>(128)</w:t>
      </w:r>
      <w:r w:rsidR="00AA6B6D">
        <w:rPr>
          <w:rtl/>
        </w:rPr>
        <w:t xml:space="preserve"> ؛</w:t>
      </w:r>
      <w:r w:rsidR="00EB3F95">
        <w:rPr>
          <w:rtl/>
        </w:rPr>
        <w:t xml:space="preserve"> </w:t>
      </w:r>
      <w:r>
        <w:rPr>
          <w:rtl/>
        </w:rPr>
        <w:t>أعلام الأحساء 1/136.</w:t>
      </w:r>
    </w:p>
    <w:p w14:paraId="6BC1DBE8" w14:textId="77777777" w:rsidR="006C0ECE" w:rsidRDefault="00222EE5" w:rsidP="00143597">
      <w:pPr>
        <w:pStyle w:val="rfdFootnote0"/>
        <w:rPr>
          <w:rtl/>
        </w:rPr>
      </w:pPr>
      <w:r>
        <w:rPr>
          <w:rtl/>
        </w:rPr>
        <w:t>(</w:t>
      </w:r>
      <w:r w:rsidR="00143597">
        <w:rPr>
          <w:rFonts w:hint="cs"/>
          <w:rtl/>
        </w:rPr>
        <w:t>2</w:t>
      </w:r>
      <w:r>
        <w:rPr>
          <w:rtl/>
        </w:rPr>
        <w:t>) 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2/175 رقم</w:t>
      </w:r>
      <w:r w:rsidR="00AA6B6D">
        <w:rPr>
          <w:rtl/>
        </w:rPr>
        <w:t xml:space="preserve"> :</w:t>
      </w:r>
      <w:r w:rsidR="00EB3F95">
        <w:rPr>
          <w:rtl/>
        </w:rPr>
        <w:t xml:space="preserve"> </w:t>
      </w:r>
      <w:r>
        <w:rPr>
          <w:rtl/>
        </w:rPr>
        <w:t>(448)</w:t>
      </w:r>
      <w:r w:rsidR="00AA6B6D">
        <w:rPr>
          <w:rtl/>
        </w:rPr>
        <w:t xml:space="preserve"> ؛</w:t>
      </w:r>
      <w:r w:rsidR="00EB3F95">
        <w:rPr>
          <w:rtl/>
        </w:rPr>
        <w:t xml:space="preserve"> </w:t>
      </w:r>
      <w:r>
        <w:rPr>
          <w:rtl/>
        </w:rPr>
        <w:t>أعلام الأحساء 1/136.</w:t>
      </w:r>
    </w:p>
    <w:p w14:paraId="071E361E" w14:textId="77777777" w:rsidR="006C0ECE" w:rsidRDefault="006C0ECE" w:rsidP="00143597">
      <w:pPr>
        <w:rPr>
          <w:rtl/>
        </w:rPr>
      </w:pPr>
      <w:r>
        <w:br w:type="page"/>
      </w:r>
    </w:p>
    <w:p w14:paraId="2D0EC07E" w14:textId="77777777" w:rsidR="00222EE5" w:rsidRDefault="00222EE5" w:rsidP="00222EE5">
      <w:pPr>
        <w:rPr>
          <w:rtl/>
        </w:rPr>
      </w:pPr>
      <w:r>
        <w:rPr>
          <w:rFonts w:hint="eastAsia"/>
          <w:rtl/>
        </w:rPr>
        <w:lastRenderedPageBreak/>
        <w:t>نشرت</w:t>
      </w:r>
      <w:r>
        <w:rPr>
          <w:rtl/>
        </w:rPr>
        <w:t xml:space="preserve"> هذه الرسالة في </w:t>
      </w:r>
      <w:r w:rsidRPr="00143597">
        <w:rPr>
          <w:rStyle w:val="rfdBold2"/>
          <w:rtl/>
        </w:rPr>
        <w:t>مجلّة الفقاهة</w:t>
      </w:r>
      <w:r w:rsidR="00AA6B6D">
        <w:rPr>
          <w:rtl/>
        </w:rPr>
        <w:t xml:space="preserve"> ،</w:t>
      </w:r>
      <w:r w:rsidR="00EB3F95">
        <w:rPr>
          <w:rtl/>
        </w:rPr>
        <w:t xml:space="preserve"> </w:t>
      </w:r>
      <w:r>
        <w:rPr>
          <w:rtl/>
        </w:rPr>
        <w:t>بتحقيق أحمد عبد الهادي المحمّد</w:t>
      </w:r>
      <w:r w:rsidR="00484436">
        <w:rPr>
          <w:rtl/>
        </w:rPr>
        <w:t xml:space="preserve"> </w:t>
      </w:r>
      <w:r>
        <w:rPr>
          <w:rtl/>
        </w:rPr>
        <w:t>صالح</w:t>
      </w:r>
      <w:r w:rsidRPr="00222EE5">
        <w:rPr>
          <w:rStyle w:val="rfdFootnotenum"/>
          <w:rtl/>
        </w:rPr>
        <w:t>(1)</w:t>
      </w:r>
      <w:r>
        <w:rPr>
          <w:rtl/>
        </w:rPr>
        <w:t>.</w:t>
      </w:r>
      <w:r w:rsidR="00EB3F95">
        <w:rPr>
          <w:rtl/>
        </w:rPr>
        <w:t xml:space="preserve"> </w:t>
      </w:r>
    </w:p>
    <w:p w14:paraId="29FB5FF7" w14:textId="77777777" w:rsidR="00222EE5" w:rsidRDefault="00222EE5" w:rsidP="00143597">
      <w:pPr>
        <w:pStyle w:val="rfdBold1"/>
        <w:rPr>
          <w:rtl/>
        </w:rPr>
      </w:pPr>
      <w:r>
        <w:rPr>
          <w:rFonts w:hint="eastAsia"/>
          <w:rtl/>
        </w:rPr>
        <w:t>النسخ</w:t>
      </w:r>
      <w:r>
        <w:rPr>
          <w:rtl/>
        </w:rPr>
        <w:t xml:space="preserve"> المعتمدة في التحقيق</w:t>
      </w:r>
      <w:r w:rsidR="00AA6B6D">
        <w:rPr>
          <w:rtl/>
        </w:rPr>
        <w:t xml:space="preserve"> : </w:t>
      </w:r>
    </w:p>
    <w:p w14:paraId="2B9D576E" w14:textId="77777777" w:rsidR="00222EE5" w:rsidRDefault="00222EE5" w:rsidP="00222EE5">
      <w:pPr>
        <w:rPr>
          <w:rtl/>
        </w:rPr>
      </w:pPr>
      <w:r>
        <w:rPr>
          <w:rFonts w:hint="eastAsia"/>
          <w:rtl/>
        </w:rPr>
        <w:t>اعتمدنا</w:t>
      </w:r>
      <w:r>
        <w:rPr>
          <w:rtl/>
        </w:rPr>
        <w:t xml:space="preserve"> في تحقيق الرسالة علىٰ نسختين خطّيّتين</w:t>
      </w:r>
      <w:r w:rsidR="00AA6B6D">
        <w:rPr>
          <w:rtl/>
        </w:rPr>
        <w:t xml:space="preserve"> ،</w:t>
      </w:r>
      <w:r w:rsidR="00EB3F95">
        <w:rPr>
          <w:rtl/>
        </w:rPr>
        <w:t xml:space="preserve"> </w:t>
      </w:r>
      <w:r>
        <w:rPr>
          <w:rtl/>
        </w:rPr>
        <w:t>وهما</w:t>
      </w:r>
      <w:r w:rsidR="00AA6B6D">
        <w:rPr>
          <w:rtl/>
        </w:rPr>
        <w:t xml:space="preserve"> :</w:t>
      </w:r>
      <w:r w:rsidR="00EB3F95">
        <w:rPr>
          <w:rtl/>
        </w:rPr>
        <w:t xml:space="preserve"> </w:t>
      </w:r>
    </w:p>
    <w:p w14:paraId="4E2FE27D" w14:textId="77777777" w:rsidR="00222EE5" w:rsidRDefault="00222EE5" w:rsidP="00222EE5">
      <w:pPr>
        <w:rPr>
          <w:rtl/>
        </w:rPr>
      </w:pPr>
      <w:r>
        <w:rPr>
          <w:rtl/>
        </w:rPr>
        <w:t xml:space="preserve">1ـ </w:t>
      </w:r>
      <w:r w:rsidRPr="00143597">
        <w:rPr>
          <w:rStyle w:val="rfdBold2"/>
          <w:rtl/>
        </w:rPr>
        <w:t>النسخة الأولى</w:t>
      </w:r>
      <w:r w:rsidR="00AA6B6D">
        <w:rPr>
          <w:rtl/>
        </w:rPr>
        <w:t xml:space="preserve"> :</w:t>
      </w:r>
      <w:r w:rsidR="00EB3F95">
        <w:rPr>
          <w:rtl/>
        </w:rPr>
        <w:t xml:space="preserve"> </w:t>
      </w:r>
      <w:r>
        <w:rPr>
          <w:rtl/>
        </w:rPr>
        <w:t>ضمن مجموع خطّي كان في مكتبة الشيخ حسين بن محمّد آل خليفة المبرزي الأحسائي (ت</w:t>
      </w:r>
      <w:r w:rsidR="00484436">
        <w:rPr>
          <w:rtl/>
        </w:rPr>
        <w:t xml:space="preserve"> </w:t>
      </w:r>
      <w:r>
        <w:rPr>
          <w:rtl/>
        </w:rPr>
        <w:t>1426هـ)</w:t>
      </w:r>
      <w:r w:rsidR="00AA6B6D">
        <w:rPr>
          <w:rtl/>
        </w:rPr>
        <w:t xml:space="preserve"> ،</w:t>
      </w:r>
      <w:r w:rsidR="00EB3F95">
        <w:rPr>
          <w:rtl/>
        </w:rPr>
        <w:t xml:space="preserve"> </w:t>
      </w:r>
      <w:r>
        <w:rPr>
          <w:rtl/>
        </w:rPr>
        <w:t>يضمّ بين دفّتيه مجموع مؤلّفات للشيخ أحمد الصفّار والشيخ عبد المحسن اللويمي</w:t>
      </w:r>
      <w:r w:rsidR="00AA6B6D">
        <w:rPr>
          <w:rtl/>
        </w:rPr>
        <w:t xml:space="preserve"> ،</w:t>
      </w:r>
      <w:r w:rsidR="00EB3F95">
        <w:rPr>
          <w:rtl/>
        </w:rPr>
        <w:t xml:space="preserve"> </w:t>
      </w:r>
      <w:r>
        <w:rPr>
          <w:rtl/>
        </w:rPr>
        <w:t>ونجله الشيخ علي اللويمي</w:t>
      </w:r>
      <w:r w:rsidR="00AA6B6D">
        <w:rPr>
          <w:rtl/>
        </w:rPr>
        <w:t xml:space="preserve"> ،</w:t>
      </w:r>
      <w:r w:rsidR="00EB3F95">
        <w:rPr>
          <w:rtl/>
        </w:rPr>
        <w:t xml:space="preserve"> </w:t>
      </w:r>
      <w:r>
        <w:rPr>
          <w:rtl/>
        </w:rPr>
        <w:t>والسيّد محمّد بن إبراهيم القاري</w:t>
      </w:r>
      <w:r w:rsidR="00AA6B6D">
        <w:rPr>
          <w:rtl/>
        </w:rPr>
        <w:t xml:space="preserve"> ،</w:t>
      </w:r>
      <w:r w:rsidR="00EB3F95">
        <w:rPr>
          <w:rtl/>
        </w:rPr>
        <w:t xml:space="preserve"> </w:t>
      </w:r>
      <w:r>
        <w:rPr>
          <w:rtl/>
        </w:rPr>
        <w:t>والشيخ عبد الله ب</w:t>
      </w:r>
      <w:r>
        <w:rPr>
          <w:rFonts w:hint="eastAsia"/>
          <w:rtl/>
        </w:rPr>
        <w:t>ن</w:t>
      </w:r>
      <w:r>
        <w:rPr>
          <w:rtl/>
        </w:rPr>
        <w:t xml:space="preserve"> عبّاس الستري</w:t>
      </w:r>
      <w:r w:rsidR="00AA6B6D">
        <w:rPr>
          <w:rtl/>
        </w:rPr>
        <w:t xml:space="preserve"> ،</w:t>
      </w:r>
      <w:r w:rsidR="00EB3F95">
        <w:rPr>
          <w:rtl/>
        </w:rPr>
        <w:t xml:space="preserve"> </w:t>
      </w:r>
      <w:r>
        <w:rPr>
          <w:rtl/>
        </w:rPr>
        <w:t>ورسائل مختلفة أخرىٰ. كلّها بخطّ السيّد محمّد بن إبراهيم بن عبد النبي القاري</w:t>
      </w:r>
      <w:r w:rsidR="00AA6B6D">
        <w:rPr>
          <w:rtl/>
        </w:rPr>
        <w:t xml:space="preserve"> ،</w:t>
      </w:r>
      <w:r w:rsidR="00EB3F95">
        <w:rPr>
          <w:rtl/>
        </w:rPr>
        <w:t xml:space="preserve"> </w:t>
      </w:r>
      <w:r>
        <w:rPr>
          <w:rtl/>
        </w:rPr>
        <w:t>كتبها في عصر الشيخ أحمد الصفّار</w:t>
      </w:r>
      <w:r w:rsidR="00AA6B6D">
        <w:rPr>
          <w:rtl/>
        </w:rPr>
        <w:t xml:space="preserve"> ،</w:t>
      </w:r>
      <w:r w:rsidR="00EB3F95">
        <w:rPr>
          <w:rtl/>
        </w:rPr>
        <w:t xml:space="preserve"> </w:t>
      </w:r>
      <w:r>
        <w:rPr>
          <w:rtl/>
        </w:rPr>
        <w:t>كما يُفهم من ديباجة تقديمه لأحد الرسائل ودعائه للشيخ الصفّار بقوله</w:t>
      </w:r>
      <w:r w:rsidR="00AA6B6D">
        <w:rPr>
          <w:rtl/>
        </w:rPr>
        <w:t xml:space="preserve"> :</w:t>
      </w:r>
      <w:r w:rsidR="00EB3F95">
        <w:rPr>
          <w:rtl/>
        </w:rPr>
        <w:t xml:space="preserve"> </w:t>
      </w:r>
      <w:r>
        <w:rPr>
          <w:rtl/>
        </w:rPr>
        <w:t>ـ أيّده الله ـ.</w:t>
      </w:r>
      <w:r w:rsidR="00EB3F95">
        <w:rPr>
          <w:rtl/>
        </w:rPr>
        <w:t xml:space="preserve"> </w:t>
      </w:r>
    </w:p>
    <w:p w14:paraId="1E10B2D9" w14:textId="77777777" w:rsidR="00222EE5" w:rsidRDefault="00222EE5" w:rsidP="00222EE5">
      <w:pPr>
        <w:rPr>
          <w:rtl/>
        </w:rPr>
      </w:pPr>
      <w:r>
        <w:rPr>
          <w:rFonts w:hint="eastAsia"/>
          <w:rtl/>
        </w:rPr>
        <w:t>ورسالتنا</w:t>
      </w:r>
      <w:r>
        <w:rPr>
          <w:rtl/>
        </w:rPr>
        <w:t xml:space="preserve"> هي الرسالة الأولىٰ في المجموع</w:t>
      </w:r>
      <w:r w:rsidR="00AA6B6D">
        <w:rPr>
          <w:rtl/>
        </w:rPr>
        <w:t xml:space="preserve"> ،</w:t>
      </w:r>
      <w:r w:rsidR="00EB3F95">
        <w:rPr>
          <w:rtl/>
        </w:rPr>
        <w:t xml:space="preserve"> </w:t>
      </w:r>
      <w:r>
        <w:rPr>
          <w:rtl/>
        </w:rPr>
        <w:t>وتقع في (45) صفحة</w:t>
      </w:r>
      <w:r w:rsidR="00AA6B6D">
        <w:rPr>
          <w:rtl/>
        </w:rPr>
        <w:t xml:space="preserve"> ،</w:t>
      </w:r>
      <w:r w:rsidR="00EB3F95">
        <w:rPr>
          <w:rtl/>
        </w:rPr>
        <w:t xml:space="preserve"> </w:t>
      </w:r>
      <w:r>
        <w:rPr>
          <w:rtl/>
        </w:rPr>
        <w:t>وهي مختلفة عدد السطور</w:t>
      </w:r>
      <w:r w:rsidR="00AA6B6D">
        <w:rPr>
          <w:rtl/>
        </w:rPr>
        <w:t xml:space="preserve"> ،</w:t>
      </w:r>
      <w:r w:rsidR="00EB3F95">
        <w:rPr>
          <w:rtl/>
        </w:rPr>
        <w:t xml:space="preserve"> </w:t>
      </w:r>
      <w:r>
        <w:rPr>
          <w:rtl/>
        </w:rPr>
        <w:t>فالصفحة الأولىٰ احتوت علىٰ (16) سطراً</w:t>
      </w:r>
      <w:r w:rsidR="00AA6B6D">
        <w:rPr>
          <w:rtl/>
        </w:rPr>
        <w:t xml:space="preserve"> ،</w:t>
      </w:r>
      <w:r w:rsidR="00EB3F95">
        <w:rPr>
          <w:rtl/>
        </w:rPr>
        <w:t xml:space="preserve"> </w:t>
      </w:r>
      <w:r w:rsidR="00DC237A">
        <w:rPr>
          <w:rtl/>
        </w:rPr>
        <w:t>و (</w:t>
      </w:r>
      <w:r>
        <w:rPr>
          <w:rtl/>
        </w:rPr>
        <w:t>6) أسطر الصفحة الأخيرة</w:t>
      </w:r>
      <w:r w:rsidR="00AA6B6D">
        <w:rPr>
          <w:rtl/>
        </w:rPr>
        <w:t xml:space="preserve"> ،</w:t>
      </w:r>
      <w:r w:rsidR="00EB3F95">
        <w:rPr>
          <w:rtl/>
        </w:rPr>
        <w:t xml:space="preserve"> </w:t>
      </w:r>
      <w:r>
        <w:rPr>
          <w:rtl/>
        </w:rPr>
        <w:t>وباقي الصفحات مختلفة عدد الأسطر.</w:t>
      </w:r>
    </w:p>
    <w:p w14:paraId="01A9F5B8" w14:textId="77777777" w:rsidR="00222EE5" w:rsidRDefault="00222EE5" w:rsidP="00222EE5">
      <w:pPr>
        <w:rPr>
          <w:rtl/>
        </w:rPr>
      </w:pPr>
      <w:r>
        <w:rPr>
          <w:rFonts w:hint="eastAsia"/>
          <w:rtl/>
        </w:rPr>
        <w:t>ورمزنا</w:t>
      </w:r>
      <w:r>
        <w:rPr>
          <w:rtl/>
        </w:rPr>
        <w:t xml:space="preserve"> لها بالحرف</w:t>
      </w:r>
      <w:r w:rsidR="00AA6B6D">
        <w:rPr>
          <w:rtl/>
        </w:rPr>
        <w:t xml:space="preserve"> :</w:t>
      </w:r>
      <w:r w:rsidR="00EB3F95">
        <w:rPr>
          <w:rtl/>
        </w:rPr>
        <w:t xml:space="preserve"> </w:t>
      </w:r>
      <w:r>
        <w:rPr>
          <w:rtl/>
        </w:rPr>
        <w:t xml:space="preserve">(أ). </w:t>
      </w:r>
    </w:p>
    <w:p w14:paraId="704440DF" w14:textId="77777777" w:rsidR="00222EE5" w:rsidRDefault="00222EE5" w:rsidP="00222EE5">
      <w:pPr>
        <w:rPr>
          <w:rtl/>
        </w:rPr>
      </w:pPr>
      <w:r>
        <w:rPr>
          <w:rtl/>
        </w:rPr>
        <w:t xml:space="preserve">2ـ </w:t>
      </w:r>
      <w:r w:rsidRPr="00143597">
        <w:rPr>
          <w:rStyle w:val="rfdBold2"/>
          <w:rtl/>
        </w:rPr>
        <w:t>النسخة الثانية</w:t>
      </w:r>
      <w:r w:rsidR="00AA6B6D">
        <w:rPr>
          <w:rtl/>
        </w:rPr>
        <w:t xml:space="preserve"> :</w:t>
      </w:r>
      <w:r w:rsidR="00EB3F95">
        <w:rPr>
          <w:rtl/>
        </w:rPr>
        <w:t xml:space="preserve"> </w:t>
      </w:r>
      <w:r>
        <w:rPr>
          <w:rtl/>
        </w:rPr>
        <w:t>مصوّرة من مجموع خطّي موجود في مكتبة جمعية التراث الوطني الإيراني أ</w:t>
      </w:r>
      <w:r w:rsidR="00DC237A">
        <w:rPr>
          <w:rtl/>
        </w:rPr>
        <w:t>و (</w:t>
      </w:r>
      <w:r>
        <w:t>SNH</w:t>
      </w:r>
      <w:r>
        <w:rPr>
          <w:rtl/>
        </w:rPr>
        <w:t>)</w:t>
      </w:r>
      <w:r w:rsidR="00AA6B6D">
        <w:rPr>
          <w:rtl/>
        </w:rPr>
        <w:t xml:space="preserve"> ،</w:t>
      </w:r>
      <w:r w:rsidR="00EB3F95">
        <w:rPr>
          <w:rtl/>
        </w:rPr>
        <w:t xml:space="preserve"> </w:t>
      </w:r>
      <w:r>
        <w:rPr>
          <w:rtl/>
        </w:rPr>
        <w:t>برقم</w:t>
      </w:r>
      <w:r w:rsidR="00AA6B6D">
        <w:rPr>
          <w:rtl/>
        </w:rPr>
        <w:t xml:space="preserve"> :</w:t>
      </w:r>
      <w:r w:rsidR="00EB3F95">
        <w:rPr>
          <w:rtl/>
        </w:rPr>
        <w:t xml:space="preserve"> </w:t>
      </w:r>
      <w:r>
        <w:rPr>
          <w:rtl/>
        </w:rPr>
        <w:t xml:space="preserve">(ى 3در </w:t>
      </w:r>
      <w:r>
        <w:t>IRN–002–2224</w:t>
      </w:r>
      <w:r>
        <w:rPr>
          <w:rtl/>
        </w:rPr>
        <w:t>)</w:t>
      </w:r>
      <w:r w:rsidR="00AA6B6D">
        <w:rPr>
          <w:rtl/>
        </w:rPr>
        <w:t xml:space="preserve"> ،</w:t>
      </w:r>
      <w:r w:rsidR="00EB3F95">
        <w:rPr>
          <w:rtl/>
        </w:rPr>
        <w:t xml:space="preserve"> </w:t>
      </w:r>
      <w:r>
        <w:rPr>
          <w:rtl/>
        </w:rPr>
        <w:t xml:space="preserve">مجهولة الناسخ وتاريخ النسخ. </w:t>
      </w:r>
    </w:p>
    <w:p w14:paraId="0579B197" w14:textId="77777777" w:rsidR="00143597" w:rsidRDefault="00143597" w:rsidP="00143597">
      <w:pPr>
        <w:pStyle w:val="rfdLine"/>
        <w:rPr>
          <w:rtl/>
        </w:rPr>
      </w:pPr>
      <w:r>
        <w:rPr>
          <w:rtl/>
        </w:rPr>
        <w:t>__________</w:t>
      </w:r>
    </w:p>
    <w:p w14:paraId="289E8F33" w14:textId="77777777" w:rsidR="00143597" w:rsidRDefault="00143597" w:rsidP="00143597">
      <w:pPr>
        <w:pStyle w:val="rfdFootnote0"/>
        <w:rPr>
          <w:rtl/>
        </w:rPr>
      </w:pPr>
      <w:r>
        <w:rPr>
          <w:rtl/>
        </w:rPr>
        <w:t>(1) مطلع البدرين 1/276</w:t>
      </w:r>
      <w:r w:rsidR="00AA6B6D">
        <w:rPr>
          <w:rtl/>
        </w:rPr>
        <w:t xml:space="preserve"> ؛</w:t>
      </w:r>
      <w:r w:rsidR="00EB3F95">
        <w:rPr>
          <w:rtl/>
        </w:rPr>
        <w:t xml:space="preserve"> </w:t>
      </w:r>
      <w:r>
        <w:rPr>
          <w:rtl/>
        </w:rPr>
        <w:t>مجلّة التراث</w:t>
      </w:r>
      <w:r w:rsidR="00AA6B6D">
        <w:rPr>
          <w:rtl/>
        </w:rPr>
        <w:t xml:space="preserve"> ،</w:t>
      </w:r>
      <w:r w:rsidR="00EB3F95">
        <w:rPr>
          <w:rtl/>
        </w:rPr>
        <w:t xml:space="preserve"> </w:t>
      </w:r>
      <w:r>
        <w:rPr>
          <w:rtl/>
        </w:rPr>
        <w:t>العدد (2)</w:t>
      </w:r>
      <w:r w:rsidR="00AA6B6D">
        <w:rPr>
          <w:rtl/>
        </w:rPr>
        <w:t xml:space="preserve"> :</w:t>
      </w:r>
      <w:r w:rsidR="00EB3F95">
        <w:rPr>
          <w:rtl/>
        </w:rPr>
        <w:t xml:space="preserve"> </w:t>
      </w:r>
      <w:r>
        <w:rPr>
          <w:rtl/>
        </w:rPr>
        <w:t>155</w:t>
      </w:r>
      <w:r w:rsidR="00AA6B6D">
        <w:rPr>
          <w:rtl/>
        </w:rPr>
        <w:t xml:space="preserve"> ؛</w:t>
      </w:r>
      <w:r w:rsidR="00EB3F95">
        <w:rPr>
          <w:rtl/>
        </w:rPr>
        <w:t xml:space="preserve"> </w:t>
      </w:r>
      <w:r>
        <w:rPr>
          <w:rtl/>
        </w:rPr>
        <w:t>معجم المؤلّفات الشيعية في الجزيرة العربية 2/174 رقم</w:t>
      </w:r>
      <w:r w:rsidR="00AA6B6D">
        <w:rPr>
          <w:rtl/>
        </w:rPr>
        <w:t xml:space="preserve"> :</w:t>
      </w:r>
      <w:r w:rsidR="00EB3F95">
        <w:rPr>
          <w:rtl/>
        </w:rPr>
        <w:t xml:space="preserve"> </w:t>
      </w:r>
      <w:r>
        <w:rPr>
          <w:rtl/>
        </w:rPr>
        <w:t>(444)</w:t>
      </w:r>
      <w:r w:rsidR="00AA6B6D">
        <w:rPr>
          <w:rtl/>
        </w:rPr>
        <w:t xml:space="preserve"> ؛</w:t>
      </w:r>
      <w:r w:rsidR="00EB3F95">
        <w:rPr>
          <w:rtl/>
        </w:rPr>
        <w:t xml:space="preserve"> </w:t>
      </w:r>
      <w:r>
        <w:rPr>
          <w:rtl/>
        </w:rPr>
        <w:t>أعلام الأحساء 1/136</w:t>
      </w:r>
      <w:r w:rsidR="00AA6B6D">
        <w:rPr>
          <w:rtl/>
        </w:rPr>
        <w:t xml:space="preserve"> ؛</w:t>
      </w:r>
      <w:r w:rsidR="00EB3F95">
        <w:rPr>
          <w:rtl/>
        </w:rPr>
        <w:t xml:space="preserve"> </w:t>
      </w:r>
      <w:r>
        <w:rPr>
          <w:rtl/>
        </w:rPr>
        <w:t>مجلّة الفقاهة</w:t>
      </w:r>
      <w:r w:rsidR="00AA6B6D">
        <w:rPr>
          <w:rtl/>
        </w:rPr>
        <w:t xml:space="preserve"> ،</w:t>
      </w:r>
      <w:r w:rsidR="00EB3F95">
        <w:rPr>
          <w:rtl/>
        </w:rPr>
        <w:t xml:space="preserve"> </w:t>
      </w:r>
      <w:r>
        <w:rPr>
          <w:rtl/>
        </w:rPr>
        <w:t>العدد (6)</w:t>
      </w:r>
      <w:r w:rsidR="00AA6B6D">
        <w:rPr>
          <w:rtl/>
        </w:rPr>
        <w:t xml:space="preserve"> :</w:t>
      </w:r>
      <w:r w:rsidR="00EB3F95">
        <w:rPr>
          <w:rtl/>
        </w:rPr>
        <w:t xml:space="preserve"> </w:t>
      </w:r>
      <w:r>
        <w:rPr>
          <w:rtl/>
        </w:rPr>
        <w:t>147ـ158.</w:t>
      </w:r>
    </w:p>
    <w:p w14:paraId="65E86AD8" w14:textId="77777777" w:rsidR="00143597" w:rsidRDefault="00143597" w:rsidP="000773FB">
      <w:pPr>
        <w:rPr>
          <w:rtl/>
        </w:rPr>
      </w:pPr>
      <w:r>
        <w:rPr>
          <w:rtl/>
        </w:rPr>
        <w:br w:type="page"/>
      </w:r>
    </w:p>
    <w:p w14:paraId="2057E013" w14:textId="77777777" w:rsidR="00222EE5" w:rsidRDefault="00222EE5" w:rsidP="00222EE5">
      <w:pPr>
        <w:rPr>
          <w:rtl/>
        </w:rPr>
      </w:pPr>
      <w:r>
        <w:rPr>
          <w:rFonts w:hint="eastAsia"/>
          <w:rtl/>
        </w:rPr>
        <w:lastRenderedPageBreak/>
        <w:t>وتقع</w:t>
      </w:r>
      <w:r>
        <w:rPr>
          <w:rtl/>
        </w:rPr>
        <w:t xml:space="preserve"> في (81) صفحة</w:t>
      </w:r>
      <w:r w:rsidR="00AA6B6D">
        <w:rPr>
          <w:rtl/>
        </w:rPr>
        <w:t xml:space="preserve"> ،</w:t>
      </w:r>
      <w:r w:rsidR="00EB3F95">
        <w:rPr>
          <w:rtl/>
        </w:rPr>
        <w:t xml:space="preserve"> </w:t>
      </w:r>
      <w:r>
        <w:rPr>
          <w:rtl/>
        </w:rPr>
        <w:t>عدد سطور الصفحة الأولىٰ (12) سطراً</w:t>
      </w:r>
      <w:r w:rsidR="00AA6B6D">
        <w:rPr>
          <w:rtl/>
        </w:rPr>
        <w:t xml:space="preserve"> ،</w:t>
      </w:r>
      <w:r w:rsidR="00EB3F95">
        <w:rPr>
          <w:rtl/>
        </w:rPr>
        <w:t xml:space="preserve"> </w:t>
      </w:r>
      <w:r>
        <w:rPr>
          <w:rtl/>
        </w:rPr>
        <w:t>والصفحة الأخيرة سطران فقط</w:t>
      </w:r>
      <w:r w:rsidR="00AA6B6D">
        <w:rPr>
          <w:rtl/>
        </w:rPr>
        <w:t xml:space="preserve"> ،</w:t>
      </w:r>
      <w:r w:rsidR="00EB3F95">
        <w:rPr>
          <w:rtl/>
        </w:rPr>
        <w:t xml:space="preserve"> </w:t>
      </w:r>
      <w:r w:rsidR="00DC237A">
        <w:rPr>
          <w:rtl/>
        </w:rPr>
        <w:t>و (</w:t>
      </w:r>
      <w:r>
        <w:rPr>
          <w:rtl/>
        </w:rPr>
        <w:t xml:space="preserve">13) سطر بقية الصفحات. </w:t>
      </w:r>
    </w:p>
    <w:p w14:paraId="663BF930" w14:textId="77777777" w:rsidR="00222EE5" w:rsidRDefault="00222EE5" w:rsidP="00222EE5">
      <w:pPr>
        <w:rPr>
          <w:rtl/>
        </w:rPr>
      </w:pPr>
      <w:r>
        <w:rPr>
          <w:rFonts w:hint="eastAsia"/>
          <w:rtl/>
        </w:rPr>
        <w:t>ورمزنا</w:t>
      </w:r>
      <w:r>
        <w:rPr>
          <w:rtl/>
        </w:rPr>
        <w:t xml:space="preserve"> لها بالحرف</w:t>
      </w:r>
      <w:r w:rsidR="00AA6B6D">
        <w:rPr>
          <w:rtl/>
        </w:rPr>
        <w:t xml:space="preserve"> :</w:t>
      </w:r>
      <w:r w:rsidR="00EB3F95">
        <w:rPr>
          <w:rtl/>
        </w:rPr>
        <w:t xml:space="preserve"> </w:t>
      </w:r>
      <w:r>
        <w:rPr>
          <w:rtl/>
        </w:rPr>
        <w:t xml:space="preserve">(ب). </w:t>
      </w:r>
    </w:p>
    <w:p w14:paraId="25D3A0CC" w14:textId="77777777" w:rsidR="00222EE5" w:rsidRDefault="00222EE5" w:rsidP="00143597">
      <w:pPr>
        <w:pStyle w:val="rfdBold1"/>
        <w:rPr>
          <w:rtl/>
        </w:rPr>
      </w:pPr>
      <w:r>
        <w:rPr>
          <w:rFonts w:hint="eastAsia"/>
          <w:rtl/>
        </w:rPr>
        <w:t>منهجية</w:t>
      </w:r>
      <w:r>
        <w:rPr>
          <w:rtl/>
        </w:rPr>
        <w:t xml:space="preserve"> التحقيق</w:t>
      </w:r>
      <w:r w:rsidR="00AA6B6D">
        <w:rPr>
          <w:rtl/>
        </w:rPr>
        <w:t xml:space="preserve"> : </w:t>
      </w:r>
    </w:p>
    <w:p w14:paraId="42CC7D56" w14:textId="77777777" w:rsidR="00222EE5" w:rsidRDefault="00222EE5" w:rsidP="00222EE5">
      <w:pPr>
        <w:rPr>
          <w:rtl/>
        </w:rPr>
      </w:pPr>
      <w:r>
        <w:rPr>
          <w:rFonts w:hint="eastAsia"/>
          <w:rtl/>
        </w:rPr>
        <w:t>ومرّ</w:t>
      </w:r>
      <w:r>
        <w:rPr>
          <w:rtl/>
        </w:rPr>
        <w:t xml:space="preserve"> عمل التحقيق بمراحل علىٰ النحو التالي</w:t>
      </w:r>
      <w:r w:rsidR="00AA6B6D">
        <w:rPr>
          <w:rtl/>
        </w:rPr>
        <w:t xml:space="preserve"> : </w:t>
      </w:r>
    </w:p>
    <w:p w14:paraId="39F1342B" w14:textId="77777777" w:rsidR="00222EE5" w:rsidRDefault="00222EE5" w:rsidP="00222EE5">
      <w:pPr>
        <w:rPr>
          <w:rtl/>
        </w:rPr>
      </w:pPr>
      <w:r>
        <w:rPr>
          <w:rtl/>
        </w:rPr>
        <w:t>1ـ تنضيد الحروف وصفّها علىٰ الحاسوب.</w:t>
      </w:r>
    </w:p>
    <w:p w14:paraId="756B2CFC" w14:textId="77777777" w:rsidR="00222EE5" w:rsidRDefault="00222EE5" w:rsidP="00222EE5">
      <w:pPr>
        <w:rPr>
          <w:rtl/>
        </w:rPr>
      </w:pPr>
      <w:r>
        <w:rPr>
          <w:rtl/>
        </w:rPr>
        <w:t>2ـ تقطيع النصّ وإخراجه.</w:t>
      </w:r>
    </w:p>
    <w:p w14:paraId="2BA9B7CF" w14:textId="77777777" w:rsidR="00222EE5" w:rsidRDefault="00222EE5" w:rsidP="00222EE5">
      <w:pPr>
        <w:rPr>
          <w:rtl/>
        </w:rPr>
      </w:pPr>
      <w:r>
        <w:rPr>
          <w:rtl/>
        </w:rPr>
        <w:t xml:space="preserve">3ـ مطابقة النصّ وضبطه علىٰ ضوء المخطوطتين المعتمدتين في تحقيق الرسالة. </w:t>
      </w:r>
    </w:p>
    <w:p w14:paraId="28FD4835" w14:textId="77777777" w:rsidR="00222EE5" w:rsidRDefault="00222EE5" w:rsidP="00222EE5">
      <w:pPr>
        <w:rPr>
          <w:rtl/>
        </w:rPr>
      </w:pPr>
      <w:r>
        <w:rPr>
          <w:rtl/>
        </w:rPr>
        <w:t>4ـ تخريج الآيات القرآنية.</w:t>
      </w:r>
    </w:p>
    <w:p w14:paraId="17C7E216" w14:textId="77777777" w:rsidR="006C0ECE" w:rsidRDefault="00222EE5" w:rsidP="00222EE5">
      <w:pPr>
        <w:rPr>
          <w:rtl/>
        </w:rPr>
      </w:pPr>
      <w:r>
        <w:rPr>
          <w:rtl/>
        </w:rPr>
        <w:t xml:space="preserve">5ـ تخريج الأحاديث الشريفة وضبطها. </w:t>
      </w:r>
    </w:p>
    <w:p w14:paraId="6A392EBF" w14:textId="77777777" w:rsidR="00222EE5" w:rsidRDefault="00222EE5" w:rsidP="00222EE5">
      <w:pPr>
        <w:rPr>
          <w:rtl/>
        </w:rPr>
      </w:pPr>
      <w:r>
        <w:rPr>
          <w:rtl/>
        </w:rPr>
        <w:t xml:space="preserve">6ـ إرجاع الأقوال إلىٰ قائلها. </w:t>
      </w:r>
    </w:p>
    <w:p w14:paraId="2EC33D8A" w14:textId="77777777" w:rsidR="00222EE5" w:rsidRDefault="00222EE5" w:rsidP="00222EE5">
      <w:pPr>
        <w:rPr>
          <w:rtl/>
        </w:rPr>
      </w:pPr>
      <w:r>
        <w:rPr>
          <w:rtl/>
        </w:rPr>
        <w:t>7ـ ما سقط من المتن وهو في المصادر التي نقلنا عنها وضعناها بين عضادتين []</w:t>
      </w:r>
      <w:r w:rsidR="00AA6B6D">
        <w:rPr>
          <w:rtl/>
        </w:rPr>
        <w:t xml:space="preserve"> ،</w:t>
      </w:r>
      <w:r w:rsidR="00EB3F95">
        <w:rPr>
          <w:rtl/>
        </w:rPr>
        <w:t xml:space="preserve"> </w:t>
      </w:r>
      <w:r>
        <w:rPr>
          <w:rtl/>
        </w:rPr>
        <w:t>وكذلك قمت وفي أضيق الحدود بإضافة بعض المفردات ليستقيم سياق الجملة</w:t>
      </w:r>
      <w:r w:rsidR="00AA6B6D">
        <w:rPr>
          <w:rtl/>
        </w:rPr>
        <w:t xml:space="preserve"> ،</w:t>
      </w:r>
      <w:r w:rsidR="00EB3F95">
        <w:rPr>
          <w:rtl/>
        </w:rPr>
        <w:t xml:space="preserve"> </w:t>
      </w:r>
      <w:r>
        <w:rPr>
          <w:rtl/>
        </w:rPr>
        <w:t>وليتّضح المعنىٰ منها</w:t>
      </w:r>
      <w:r w:rsidR="00AA6B6D">
        <w:rPr>
          <w:rtl/>
        </w:rPr>
        <w:t xml:space="preserve"> ،</w:t>
      </w:r>
      <w:r w:rsidR="00EB3F95">
        <w:rPr>
          <w:rtl/>
        </w:rPr>
        <w:t xml:space="preserve"> </w:t>
      </w:r>
      <w:r>
        <w:rPr>
          <w:rtl/>
        </w:rPr>
        <w:t>وجعلتُ هذا بين عضادتين [] أيضاً.</w:t>
      </w:r>
    </w:p>
    <w:p w14:paraId="131C9D0B" w14:textId="77777777" w:rsidR="00222EE5" w:rsidRDefault="00222EE5" w:rsidP="00222EE5">
      <w:pPr>
        <w:rPr>
          <w:rtl/>
        </w:rPr>
      </w:pPr>
      <w:r>
        <w:rPr>
          <w:rtl/>
        </w:rPr>
        <w:t>8ـ عند بداية كلّ سؤال أشرنا إلىٰ رقم السؤال.</w:t>
      </w:r>
    </w:p>
    <w:p w14:paraId="4BC17487" w14:textId="77777777" w:rsidR="00222EE5" w:rsidRDefault="00222EE5" w:rsidP="00222EE5">
      <w:pPr>
        <w:rPr>
          <w:rtl/>
        </w:rPr>
      </w:pPr>
      <w:r>
        <w:rPr>
          <w:rtl/>
        </w:rPr>
        <w:t>9ـ وضعنا عناوين جانبية لكلّ سؤال</w:t>
      </w:r>
      <w:r w:rsidR="00AA6B6D">
        <w:rPr>
          <w:rtl/>
        </w:rPr>
        <w:t xml:space="preserve"> ،</w:t>
      </w:r>
      <w:r w:rsidR="00EB3F95">
        <w:rPr>
          <w:rtl/>
        </w:rPr>
        <w:t xml:space="preserve"> </w:t>
      </w:r>
      <w:r>
        <w:rPr>
          <w:rtl/>
        </w:rPr>
        <w:t>وعنونّا أيضاً بعض الفقرات ووضعناهم بين عضادتين [].</w:t>
      </w:r>
      <w:r w:rsidR="00EB3F95">
        <w:rPr>
          <w:rtl/>
        </w:rPr>
        <w:t xml:space="preserve"> </w:t>
      </w:r>
    </w:p>
    <w:p w14:paraId="57A04E76" w14:textId="77777777" w:rsidR="00222EE5" w:rsidRDefault="00222EE5" w:rsidP="00143597">
      <w:pPr>
        <w:pStyle w:val="rfdBold1"/>
        <w:rPr>
          <w:rtl/>
        </w:rPr>
      </w:pPr>
      <w:r>
        <w:rPr>
          <w:rFonts w:hint="eastAsia"/>
          <w:rtl/>
        </w:rPr>
        <w:t>الختام</w:t>
      </w:r>
      <w:r w:rsidR="00AA6B6D">
        <w:rPr>
          <w:rtl/>
        </w:rPr>
        <w:t xml:space="preserve"> : </w:t>
      </w:r>
    </w:p>
    <w:p w14:paraId="3BEEE287" w14:textId="77777777" w:rsidR="00222EE5" w:rsidRDefault="00222EE5" w:rsidP="00222EE5">
      <w:pPr>
        <w:rPr>
          <w:rtl/>
        </w:rPr>
      </w:pPr>
      <w:r>
        <w:rPr>
          <w:rFonts w:hint="eastAsia"/>
          <w:rtl/>
        </w:rPr>
        <w:t>نسأل</w:t>
      </w:r>
      <w:r>
        <w:rPr>
          <w:rtl/>
        </w:rPr>
        <w:t xml:space="preserve"> الله أن يتمّه علىٰ خير بأحسن صورة</w:t>
      </w:r>
      <w:r w:rsidR="00AA6B6D">
        <w:rPr>
          <w:rtl/>
        </w:rPr>
        <w:t xml:space="preserve"> ،</w:t>
      </w:r>
      <w:r w:rsidR="00EB3F95">
        <w:rPr>
          <w:rtl/>
        </w:rPr>
        <w:t xml:space="preserve"> </w:t>
      </w:r>
      <w:r>
        <w:rPr>
          <w:rtl/>
        </w:rPr>
        <w:t>كما نرجو من الأخوة الباحثين لا سيّما أهل التحقيق أن يشيروا</w:t>
      </w:r>
      <w:r w:rsidR="00484436">
        <w:rPr>
          <w:rtl/>
        </w:rPr>
        <w:t xml:space="preserve"> </w:t>
      </w:r>
      <w:r>
        <w:rPr>
          <w:rtl/>
        </w:rPr>
        <w:t>علينا فيما يجدونه من خطأ وقعنا فيه دون قصد</w:t>
      </w:r>
      <w:r w:rsidR="00AA6B6D">
        <w:rPr>
          <w:rtl/>
        </w:rPr>
        <w:t xml:space="preserve"> ،</w:t>
      </w:r>
      <w:r w:rsidR="00EB3F95">
        <w:rPr>
          <w:rtl/>
        </w:rPr>
        <w:t xml:space="preserve"> </w:t>
      </w:r>
      <w:r>
        <w:rPr>
          <w:rtl/>
        </w:rPr>
        <w:t>فإنّ الكمال لله</w:t>
      </w:r>
      <w:r w:rsidR="00AA6B6D">
        <w:rPr>
          <w:rtl/>
        </w:rPr>
        <w:t xml:space="preserve"> ،</w:t>
      </w:r>
      <w:r w:rsidR="00EB3F95">
        <w:rPr>
          <w:rtl/>
        </w:rPr>
        <w:t xml:space="preserve"> </w:t>
      </w:r>
      <w:r>
        <w:rPr>
          <w:rtl/>
        </w:rPr>
        <w:t>والعصمة لأهلها</w:t>
      </w:r>
      <w:r w:rsidR="00AA6B6D">
        <w:rPr>
          <w:rtl/>
        </w:rPr>
        <w:t xml:space="preserve"> ،</w:t>
      </w:r>
      <w:r w:rsidR="00EB3F95">
        <w:rPr>
          <w:rtl/>
        </w:rPr>
        <w:t xml:space="preserve"> </w:t>
      </w:r>
      <w:r>
        <w:rPr>
          <w:rtl/>
        </w:rPr>
        <w:t xml:space="preserve">والحمد لله ربّ العالمين. </w:t>
      </w:r>
    </w:p>
    <w:p w14:paraId="567530D4" w14:textId="77777777" w:rsidR="00143597" w:rsidRDefault="006C0ECE" w:rsidP="00222EE5">
      <w:pPr>
        <w:rPr>
          <w:rtl/>
        </w:rPr>
      </w:pPr>
      <w:r>
        <w:br w:type="page"/>
      </w:r>
    </w:p>
    <w:p w14:paraId="68DF2269" w14:textId="77777777" w:rsidR="00143597" w:rsidRDefault="00143597" w:rsidP="00143597">
      <w:pPr>
        <w:rPr>
          <w:rtl/>
        </w:rPr>
      </w:pPr>
      <w:r>
        <w:rPr>
          <w:rFonts w:hint="eastAsia"/>
          <w:rtl/>
        </w:rPr>
        <w:lastRenderedPageBreak/>
        <w:t>نماذج</w:t>
      </w:r>
      <w:r>
        <w:rPr>
          <w:rtl/>
        </w:rPr>
        <w:t xml:space="preserve"> من نسخ الرسالة</w:t>
      </w:r>
    </w:p>
    <w:p w14:paraId="5337F77A" w14:textId="762DDB5F" w:rsidR="00143597" w:rsidRDefault="005B03E8" w:rsidP="0090755D">
      <w:pPr>
        <w:pStyle w:val="rfdCenter"/>
        <w:rPr>
          <w:rtl/>
        </w:rPr>
      </w:pPr>
      <w:r>
        <w:rPr>
          <w:noProof/>
        </w:rPr>
        <w:drawing>
          <wp:inline distT="0" distB="0" distL="0" distR="0" wp14:anchorId="66641718" wp14:editId="6E5AF3DA">
            <wp:extent cx="3429000" cy="507715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6978" cy="5088968"/>
                    </a:xfrm>
                    <a:prstGeom prst="rect">
                      <a:avLst/>
                    </a:prstGeom>
                    <a:noFill/>
                    <a:ln>
                      <a:noFill/>
                    </a:ln>
                  </pic:spPr>
                </pic:pic>
              </a:graphicData>
            </a:graphic>
          </wp:inline>
        </w:drawing>
      </w:r>
    </w:p>
    <w:p w14:paraId="251DDB4A" w14:textId="77777777" w:rsidR="006C0ECE" w:rsidRDefault="00222EE5" w:rsidP="00143597">
      <w:pPr>
        <w:pStyle w:val="rfdCenter"/>
        <w:rPr>
          <w:rtl/>
        </w:rPr>
      </w:pPr>
      <w:r>
        <w:rPr>
          <w:rFonts w:hint="eastAsia"/>
          <w:rtl/>
        </w:rPr>
        <w:t>الصفحة</w:t>
      </w:r>
      <w:r>
        <w:rPr>
          <w:rtl/>
        </w:rPr>
        <w:t xml:space="preserve"> الأولى من النسخة</w:t>
      </w:r>
      <w:r w:rsidR="00AA6B6D">
        <w:rPr>
          <w:rtl/>
        </w:rPr>
        <w:t xml:space="preserve"> :</w:t>
      </w:r>
      <w:r w:rsidR="00EB3F95">
        <w:rPr>
          <w:rtl/>
        </w:rPr>
        <w:t xml:space="preserve"> </w:t>
      </w:r>
      <w:r>
        <w:rPr>
          <w:rtl/>
        </w:rPr>
        <w:t>(أ)</w:t>
      </w:r>
    </w:p>
    <w:p w14:paraId="057262CE" w14:textId="77777777" w:rsidR="00143597" w:rsidRDefault="006C0ECE" w:rsidP="00143597">
      <w:pPr>
        <w:rPr>
          <w:rtl/>
        </w:rPr>
      </w:pPr>
      <w:r>
        <w:br w:type="page"/>
      </w:r>
    </w:p>
    <w:p w14:paraId="10451FCD" w14:textId="500E23DA" w:rsidR="00143597" w:rsidRDefault="005B03E8" w:rsidP="0090755D">
      <w:pPr>
        <w:pStyle w:val="rfdCenter"/>
        <w:rPr>
          <w:rtl/>
        </w:rPr>
      </w:pPr>
      <w:r>
        <w:rPr>
          <w:noProof/>
        </w:rPr>
        <w:lastRenderedPageBreak/>
        <w:drawing>
          <wp:inline distT="0" distB="0" distL="0" distR="0" wp14:anchorId="53129916" wp14:editId="3E16EC93">
            <wp:extent cx="3305175" cy="4314903"/>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0238" cy="4321512"/>
                    </a:xfrm>
                    <a:prstGeom prst="rect">
                      <a:avLst/>
                    </a:prstGeom>
                    <a:noFill/>
                    <a:ln>
                      <a:noFill/>
                    </a:ln>
                  </pic:spPr>
                </pic:pic>
              </a:graphicData>
            </a:graphic>
          </wp:inline>
        </w:drawing>
      </w:r>
    </w:p>
    <w:p w14:paraId="46E1C055" w14:textId="77777777" w:rsidR="006C0ECE" w:rsidRDefault="00222EE5" w:rsidP="00143597">
      <w:pPr>
        <w:pStyle w:val="rfdCenter"/>
        <w:rPr>
          <w:rtl/>
        </w:rPr>
      </w:pPr>
      <w:r>
        <w:rPr>
          <w:rFonts w:hint="eastAsia"/>
          <w:rtl/>
        </w:rPr>
        <w:t>الصفحة</w:t>
      </w:r>
      <w:r>
        <w:rPr>
          <w:rtl/>
        </w:rPr>
        <w:t xml:space="preserve"> الأخيرة من النسخة (أ)</w:t>
      </w:r>
    </w:p>
    <w:p w14:paraId="5D9C53F2" w14:textId="77777777" w:rsidR="00143597" w:rsidRDefault="006C0ECE" w:rsidP="00143597">
      <w:pPr>
        <w:rPr>
          <w:rtl/>
        </w:rPr>
      </w:pPr>
      <w:r>
        <w:br w:type="page"/>
      </w:r>
    </w:p>
    <w:p w14:paraId="514D474D" w14:textId="11932090" w:rsidR="00143597" w:rsidRDefault="005B03E8" w:rsidP="0090755D">
      <w:pPr>
        <w:pStyle w:val="rfdCenter"/>
        <w:rPr>
          <w:rtl/>
        </w:rPr>
      </w:pPr>
      <w:r>
        <w:rPr>
          <w:noProof/>
        </w:rPr>
        <w:lastRenderedPageBreak/>
        <w:drawing>
          <wp:inline distT="0" distB="0" distL="0" distR="0" wp14:anchorId="0732C813" wp14:editId="3B9CDEFD">
            <wp:extent cx="3533485" cy="463455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3738" cy="4647999"/>
                    </a:xfrm>
                    <a:prstGeom prst="rect">
                      <a:avLst/>
                    </a:prstGeom>
                    <a:noFill/>
                    <a:ln>
                      <a:noFill/>
                    </a:ln>
                  </pic:spPr>
                </pic:pic>
              </a:graphicData>
            </a:graphic>
          </wp:inline>
        </w:drawing>
      </w:r>
    </w:p>
    <w:p w14:paraId="1CB52D64" w14:textId="77777777" w:rsidR="006C0ECE" w:rsidRDefault="00222EE5" w:rsidP="00143597">
      <w:pPr>
        <w:pStyle w:val="rfdCenter"/>
        <w:rPr>
          <w:rtl/>
        </w:rPr>
      </w:pPr>
      <w:r>
        <w:rPr>
          <w:rFonts w:hint="eastAsia"/>
          <w:rtl/>
        </w:rPr>
        <w:t>الصفحة</w:t>
      </w:r>
      <w:r>
        <w:rPr>
          <w:rtl/>
        </w:rPr>
        <w:t xml:space="preserve"> الأولى من النسخة (ب)</w:t>
      </w:r>
    </w:p>
    <w:p w14:paraId="6D9B15B0" w14:textId="77777777" w:rsidR="00143597" w:rsidRDefault="006C0ECE" w:rsidP="00143597">
      <w:pPr>
        <w:rPr>
          <w:rtl/>
        </w:rPr>
      </w:pPr>
      <w:r>
        <w:br w:type="page"/>
      </w:r>
    </w:p>
    <w:p w14:paraId="719C0243" w14:textId="2DA94D66" w:rsidR="00143597" w:rsidRDefault="005B03E8" w:rsidP="0090755D">
      <w:pPr>
        <w:pStyle w:val="rfdCenter"/>
        <w:rPr>
          <w:rtl/>
        </w:rPr>
      </w:pPr>
      <w:r>
        <w:rPr>
          <w:noProof/>
        </w:rPr>
        <w:lastRenderedPageBreak/>
        <w:drawing>
          <wp:inline distT="0" distB="0" distL="0" distR="0" wp14:anchorId="26D5A96E" wp14:editId="15018D5F">
            <wp:extent cx="3695700" cy="602150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1829" cy="6031494"/>
                    </a:xfrm>
                    <a:prstGeom prst="rect">
                      <a:avLst/>
                    </a:prstGeom>
                    <a:noFill/>
                    <a:ln>
                      <a:noFill/>
                    </a:ln>
                  </pic:spPr>
                </pic:pic>
              </a:graphicData>
            </a:graphic>
          </wp:inline>
        </w:drawing>
      </w:r>
    </w:p>
    <w:p w14:paraId="090FB1F7" w14:textId="77777777" w:rsidR="00222EE5" w:rsidRDefault="00222EE5" w:rsidP="00143597">
      <w:pPr>
        <w:pStyle w:val="rfdCenter"/>
        <w:rPr>
          <w:rtl/>
        </w:rPr>
      </w:pPr>
      <w:r>
        <w:rPr>
          <w:rFonts w:hint="eastAsia"/>
          <w:rtl/>
        </w:rPr>
        <w:t>الصفحة</w:t>
      </w:r>
      <w:r>
        <w:rPr>
          <w:rtl/>
        </w:rPr>
        <w:t xml:space="preserve"> الأخيرة من النسخة (ب)</w:t>
      </w:r>
    </w:p>
    <w:p w14:paraId="3A2AFA51" w14:textId="77777777" w:rsidR="00143597" w:rsidRDefault="00143597" w:rsidP="000773FB">
      <w:pPr>
        <w:rPr>
          <w:rtl/>
        </w:rPr>
      </w:pPr>
      <w:r>
        <w:rPr>
          <w:rtl/>
        </w:rPr>
        <w:br w:type="page"/>
      </w:r>
    </w:p>
    <w:p w14:paraId="1DD1C800" w14:textId="77777777" w:rsidR="00222EE5" w:rsidRDefault="00222EE5" w:rsidP="00631712">
      <w:pPr>
        <w:pStyle w:val="Heading1Center"/>
        <w:rPr>
          <w:rtl/>
        </w:rPr>
      </w:pPr>
      <w:r>
        <w:rPr>
          <w:rFonts w:hint="eastAsia"/>
          <w:rtl/>
        </w:rPr>
        <w:lastRenderedPageBreak/>
        <w:t>الإفاضة</w:t>
      </w:r>
      <w:r>
        <w:rPr>
          <w:rtl/>
        </w:rPr>
        <w:t xml:space="preserve"> الرحمانية</w:t>
      </w:r>
    </w:p>
    <w:p w14:paraId="13F261EC" w14:textId="77777777" w:rsidR="00222EE5" w:rsidRDefault="00222EE5" w:rsidP="00631712">
      <w:pPr>
        <w:pStyle w:val="Heading1Center"/>
        <w:rPr>
          <w:rtl/>
        </w:rPr>
      </w:pPr>
      <w:r>
        <w:rPr>
          <w:rFonts w:hint="eastAsia"/>
          <w:rtl/>
        </w:rPr>
        <w:t>في</w:t>
      </w:r>
      <w:r>
        <w:rPr>
          <w:rtl/>
        </w:rPr>
        <w:t xml:space="preserve"> جواب المسائل الأرجانية</w:t>
      </w:r>
    </w:p>
    <w:p w14:paraId="54A35DDF" w14:textId="77777777" w:rsidR="006C0ECE" w:rsidRDefault="00222EE5" w:rsidP="00143597">
      <w:pPr>
        <w:rPr>
          <w:rtl/>
        </w:rPr>
      </w:pPr>
      <w:r>
        <w:rPr>
          <w:rFonts w:hint="eastAsia"/>
          <w:rtl/>
        </w:rPr>
        <w:t>الحمد</w:t>
      </w:r>
      <w:r>
        <w:rPr>
          <w:rtl/>
        </w:rPr>
        <w:t xml:space="preserve"> لله الهادي المجاهدين فيه إلىٰ سبيله</w:t>
      </w:r>
      <w:r w:rsidR="00AA6B6D">
        <w:rPr>
          <w:rtl/>
        </w:rPr>
        <w:t xml:space="preserve"> ،</w:t>
      </w:r>
      <w:r w:rsidR="00EB3F95">
        <w:rPr>
          <w:rtl/>
        </w:rPr>
        <w:t xml:space="preserve"> </w:t>
      </w:r>
      <w:r>
        <w:rPr>
          <w:rtl/>
        </w:rPr>
        <w:t>والمرشد المجتهدين في تحقيق الحقّ إلىٰ دليله</w:t>
      </w:r>
      <w:r w:rsidR="00AA6B6D">
        <w:rPr>
          <w:rtl/>
        </w:rPr>
        <w:t xml:space="preserve"> ،</w:t>
      </w:r>
      <w:r w:rsidR="00EB3F95">
        <w:rPr>
          <w:rtl/>
        </w:rPr>
        <w:t xml:space="preserve"> </w:t>
      </w:r>
      <w:r>
        <w:rPr>
          <w:rtl/>
        </w:rPr>
        <w:t>الذي أقام علىٰ ما أراد من المكلَّفين</w:t>
      </w:r>
      <w:r w:rsidR="00EB3F95">
        <w:rPr>
          <w:rtl/>
        </w:rPr>
        <w:t xml:space="preserve"> </w:t>
      </w:r>
      <w:r>
        <w:rPr>
          <w:rFonts w:hint="eastAsia"/>
          <w:rtl/>
        </w:rPr>
        <w:t>الحجّة</w:t>
      </w:r>
      <w:r w:rsidR="00AA6B6D">
        <w:rPr>
          <w:rFonts w:hint="eastAsia"/>
          <w:rtl/>
        </w:rPr>
        <w:t xml:space="preserve"> ،</w:t>
      </w:r>
      <w:r w:rsidR="00EB3F95">
        <w:rPr>
          <w:rFonts w:hint="eastAsia"/>
          <w:rtl/>
        </w:rPr>
        <w:t xml:space="preserve"> </w:t>
      </w:r>
      <w:r>
        <w:rPr>
          <w:rtl/>
        </w:rPr>
        <w:t>وأوضح لهم بمحمّد وآله المحجّة</w:t>
      </w:r>
      <w:r w:rsidR="00AA6B6D">
        <w:rPr>
          <w:rtl/>
        </w:rPr>
        <w:t xml:space="preserve"> ،</w:t>
      </w:r>
      <w:r w:rsidR="00EB3F95">
        <w:rPr>
          <w:rtl/>
        </w:rPr>
        <w:t xml:space="preserve"> </w:t>
      </w:r>
      <w:r>
        <w:rPr>
          <w:rtl/>
        </w:rPr>
        <w:t>والصلاة والسلام علىٰ المؤيّد بالدلائل والبراهين</w:t>
      </w:r>
      <w:r w:rsidR="00AA6B6D">
        <w:rPr>
          <w:rtl/>
        </w:rPr>
        <w:t xml:space="preserve"> ،</w:t>
      </w:r>
      <w:r w:rsidR="00EB3F95">
        <w:rPr>
          <w:rtl/>
        </w:rPr>
        <w:t xml:space="preserve"> </w:t>
      </w:r>
      <w:r>
        <w:rPr>
          <w:rtl/>
        </w:rPr>
        <w:t>محمّد بن عبد الله الصادق الأمين</w:t>
      </w:r>
      <w:r w:rsidR="00AA6B6D">
        <w:rPr>
          <w:rtl/>
        </w:rPr>
        <w:t xml:space="preserve"> ،</w:t>
      </w:r>
      <w:r w:rsidR="00EB3F95">
        <w:rPr>
          <w:rtl/>
        </w:rPr>
        <w:t xml:space="preserve"> </w:t>
      </w:r>
      <w:r>
        <w:rPr>
          <w:rtl/>
        </w:rPr>
        <w:t>وعلىٰ آله وعترته الغرّ الميامين</w:t>
      </w:r>
      <w:r w:rsidR="00AA6B6D">
        <w:rPr>
          <w:rtl/>
        </w:rPr>
        <w:t xml:space="preserve"> ،</w:t>
      </w:r>
      <w:r w:rsidR="00EB3F95">
        <w:rPr>
          <w:rtl/>
        </w:rPr>
        <w:t xml:space="preserve"> </w:t>
      </w:r>
      <w:r>
        <w:rPr>
          <w:rtl/>
        </w:rPr>
        <w:t>صلاة تتعاقب بتعاقب السنين</w:t>
      </w:r>
      <w:r w:rsidR="00AA6B6D">
        <w:rPr>
          <w:rtl/>
        </w:rPr>
        <w:t xml:space="preserve"> ،</w:t>
      </w:r>
      <w:r w:rsidR="00EB3F95">
        <w:rPr>
          <w:rtl/>
        </w:rPr>
        <w:t xml:space="preserve"> </w:t>
      </w:r>
      <w:r>
        <w:rPr>
          <w:rtl/>
        </w:rPr>
        <w:t xml:space="preserve">وتدوم بدوام الدنيا والدين. </w:t>
      </w:r>
    </w:p>
    <w:p w14:paraId="1A550443" w14:textId="77777777" w:rsidR="00222EE5" w:rsidRDefault="00222EE5" w:rsidP="00222EE5">
      <w:pPr>
        <w:rPr>
          <w:rtl/>
        </w:rPr>
      </w:pPr>
      <w:r>
        <w:rPr>
          <w:rFonts w:hint="eastAsia"/>
          <w:rtl/>
        </w:rPr>
        <w:t>وبعد</w:t>
      </w:r>
      <w:r w:rsidRPr="00222EE5">
        <w:rPr>
          <w:rStyle w:val="rfdFootnotenum"/>
          <w:rtl/>
        </w:rPr>
        <w:t>(1)</w:t>
      </w:r>
      <w:r w:rsidR="00EB3F95">
        <w:rPr>
          <w:rtl/>
        </w:rPr>
        <w:t xml:space="preserve"> ..</w:t>
      </w:r>
    </w:p>
    <w:p w14:paraId="4A91466C" w14:textId="77777777" w:rsidR="00143597" w:rsidRDefault="00222EE5" w:rsidP="00222EE5">
      <w:pPr>
        <w:rPr>
          <w:rtl/>
        </w:rPr>
      </w:pPr>
      <w:r>
        <w:rPr>
          <w:rFonts w:hint="eastAsia"/>
          <w:rtl/>
        </w:rPr>
        <w:t>فيقول</w:t>
      </w:r>
      <w:r>
        <w:rPr>
          <w:rtl/>
        </w:rPr>
        <w:t xml:space="preserve"> المتعطّش إلىٰ فيض رحمة ربّه الغفّار</w:t>
      </w:r>
      <w:r w:rsidR="00AA6B6D">
        <w:rPr>
          <w:rtl/>
        </w:rPr>
        <w:t xml:space="preserve"> ،</w:t>
      </w:r>
      <w:r w:rsidR="00EB3F95">
        <w:rPr>
          <w:rtl/>
        </w:rPr>
        <w:t xml:space="preserve"> </w:t>
      </w:r>
      <w:r>
        <w:rPr>
          <w:rtl/>
        </w:rPr>
        <w:t>أحمد بن محمّد بن مال الله الصفّار</w:t>
      </w:r>
      <w:r w:rsidR="00AA6B6D">
        <w:rPr>
          <w:rtl/>
        </w:rPr>
        <w:t xml:space="preserve"> :</w:t>
      </w:r>
      <w:r w:rsidR="00EB3F95">
        <w:rPr>
          <w:rtl/>
        </w:rPr>
        <w:t xml:space="preserve"> </w:t>
      </w:r>
      <w:r>
        <w:rPr>
          <w:rtl/>
        </w:rPr>
        <w:t>هذا جواب مسائل للرجل الأكرم المكرّم</w:t>
      </w:r>
      <w:r w:rsidR="00AA6B6D">
        <w:rPr>
          <w:rtl/>
        </w:rPr>
        <w:t xml:space="preserve"> ،</w:t>
      </w:r>
      <w:r w:rsidR="00EB3F95">
        <w:rPr>
          <w:rtl/>
        </w:rPr>
        <w:t xml:space="preserve"> </w:t>
      </w:r>
      <w:r>
        <w:rPr>
          <w:rtl/>
        </w:rPr>
        <w:t>الآخوند</w:t>
      </w:r>
      <w:r w:rsidR="00AA6B6D">
        <w:rPr>
          <w:rtl/>
        </w:rPr>
        <w:t xml:space="preserve"> ،</w:t>
      </w:r>
      <w:r w:rsidR="00EB3F95">
        <w:rPr>
          <w:rtl/>
        </w:rPr>
        <w:t xml:space="preserve"> </w:t>
      </w:r>
      <w:r>
        <w:rPr>
          <w:rtl/>
        </w:rPr>
        <w:t>الملّا محمّد علي الأرجاني</w:t>
      </w:r>
      <w:r w:rsidR="00AA6B6D">
        <w:rPr>
          <w:rtl/>
        </w:rPr>
        <w:t xml:space="preserve"> ،</w:t>
      </w:r>
      <w:r w:rsidR="00EB3F95">
        <w:rPr>
          <w:rtl/>
        </w:rPr>
        <w:t xml:space="preserve"> </w:t>
      </w:r>
      <w:r>
        <w:rPr>
          <w:rtl/>
        </w:rPr>
        <w:t>أرسلها</w:t>
      </w:r>
      <w:r w:rsidRPr="00222EE5">
        <w:rPr>
          <w:rStyle w:val="rfdFootnotenum"/>
          <w:rtl/>
        </w:rPr>
        <w:t>(2)</w:t>
      </w:r>
      <w:r>
        <w:rPr>
          <w:rtl/>
        </w:rPr>
        <w:t xml:space="preserve"> لجناب مولانا الأكرم وشيخنا الأعظم</w:t>
      </w:r>
      <w:r w:rsidR="00AA6B6D">
        <w:rPr>
          <w:rtl/>
        </w:rPr>
        <w:t xml:space="preserve"> ،</w:t>
      </w:r>
      <w:r w:rsidR="00EB3F95">
        <w:rPr>
          <w:rtl/>
        </w:rPr>
        <w:t xml:space="preserve"> </w:t>
      </w:r>
      <w:r>
        <w:rPr>
          <w:rtl/>
        </w:rPr>
        <w:t>شيخنا الأجلّ الأمجد</w:t>
      </w:r>
      <w:r w:rsidR="00AA6B6D">
        <w:rPr>
          <w:rtl/>
        </w:rPr>
        <w:t xml:space="preserve"> ،</w:t>
      </w:r>
      <w:r w:rsidR="00EB3F95">
        <w:rPr>
          <w:rtl/>
        </w:rPr>
        <w:t xml:space="preserve"> </w:t>
      </w:r>
      <w:r>
        <w:rPr>
          <w:rtl/>
        </w:rPr>
        <w:t>والمعتمد الأنبل الأوحد</w:t>
      </w:r>
      <w:r w:rsidR="00AA6B6D">
        <w:rPr>
          <w:rtl/>
        </w:rPr>
        <w:t xml:space="preserve"> ،</w:t>
      </w:r>
      <w:r w:rsidR="00EB3F95">
        <w:rPr>
          <w:rtl/>
        </w:rPr>
        <w:t xml:space="preserve"> </w:t>
      </w:r>
      <w:r>
        <w:rPr>
          <w:rtl/>
        </w:rPr>
        <w:t xml:space="preserve">وحيد عصره </w:t>
      </w:r>
      <w:r>
        <w:rPr>
          <w:rFonts w:hint="eastAsia"/>
          <w:rtl/>
        </w:rPr>
        <w:t>وفريد</w:t>
      </w:r>
      <w:r>
        <w:rPr>
          <w:rtl/>
        </w:rPr>
        <w:t xml:space="preserve"> دهره</w:t>
      </w:r>
      <w:r w:rsidR="00AA6B6D">
        <w:rPr>
          <w:rtl/>
        </w:rPr>
        <w:t xml:space="preserve"> ،</w:t>
      </w:r>
      <w:r w:rsidR="00EB3F95">
        <w:rPr>
          <w:rtl/>
        </w:rPr>
        <w:t xml:space="preserve"> </w:t>
      </w:r>
      <w:r>
        <w:rPr>
          <w:rtl/>
        </w:rPr>
        <w:t>الشيخ عبد المحسن بن محمّد الأحسائي اللويمي. وحيث إنّها لم تصل إلىٰ دار إقامته سيرجان</w:t>
      </w:r>
      <w:r w:rsidRPr="00222EE5">
        <w:rPr>
          <w:rStyle w:val="rfdFootnotenum"/>
          <w:rtl/>
        </w:rPr>
        <w:t>(3)</w:t>
      </w:r>
      <w:r>
        <w:rPr>
          <w:rtl/>
        </w:rPr>
        <w:t xml:space="preserve"> إلّا بعد أن اختاره الكريم المنّان</w:t>
      </w:r>
      <w:r w:rsidRPr="00222EE5">
        <w:rPr>
          <w:rStyle w:val="rfdFootnotenum"/>
          <w:rtl/>
        </w:rPr>
        <w:t>(4)</w:t>
      </w:r>
      <w:r w:rsidR="00AA6B6D">
        <w:rPr>
          <w:rtl/>
        </w:rPr>
        <w:t xml:space="preserve"> ،</w:t>
      </w:r>
      <w:r w:rsidR="00EB3F95">
        <w:rPr>
          <w:rtl/>
        </w:rPr>
        <w:t xml:space="preserve"> </w:t>
      </w:r>
      <w:r>
        <w:rPr>
          <w:rtl/>
        </w:rPr>
        <w:t>ونقله إلىٰ روض الجنان</w:t>
      </w:r>
      <w:r w:rsidR="00AA6B6D">
        <w:rPr>
          <w:rtl/>
        </w:rPr>
        <w:t xml:space="preserve"> ،</w:t>
      </w:r>
      <w:r w:rsidR="00EB3F95">
        <w:rPr>
          <w:rtl/>
        </w:rPr>
        <w:t xml:space="preserve"> </w:t>
      </w:r>
      <w:r>
        <w:rPr>
          <w:rtl/>
        </w:rPr>
        <w:t>إلىٰ جوار الحور والولدان</w:t>
      </w:r>
      <w:r w:rsidR="00AA6B6D">
        <w:rPr>
          <w:rtl/>
        </w:rPr>
        <w:t xml:space="preserve"> ،</w:t>
      </w:r>
      <w:r w:rsidR="00EB3F95">
        <w:rPr>
          <w:rtl/>
        </w:rPr>
        <w:t xml:space="preserve"> </w:t>
      </w:r>
      <w:r>
        <w:rPr>
          <w:rtl/>
        </w:rPr>
        <w:t>أجاب</w:t>
      </w:r>
    </w:p>
    <w:p w14:paraId="42476D08" w14:textId="77777777" w:rsidR="00143597" w:rsidRDefault="00143597" w:rsidP="00143597">
      <w:pPr>
        <w:pStyle w:val="rfdLine"/>
        <w:rPr>
          <w:rtl/>
        </w:rPr>
      </w:pPr>
      <w:r>
        <w:rPr>
          <w:rtl/>
        </w:rPr>
        <w:t>__________</w:t>
      </w:r>
    </w:p>
    <w:p w14:paraId="492EB6E7" w14:textId="77777777" w:rsidR="00143597" w:rsidRDefault="00143597" w:rsidP="00143597">
      <w:pPr>
        <w:pStyle w:val="rfdFootnote0"/>
        <w:rPr>
          <w:rtl/>
        </w:rPr>
      </w:pPr>
      <w:r>
        <w:rPr>
          <w:rtl/>
        </w:rPr>
        <w:t>(1) ليست في (ب).</w:t>
      </w:r>
    </w:p>
    <w:p w14:paraId="202BA472" w14:textId="77777777" w:rsidR="00143597" w:rsidRDefault="00143597" w:rsidP="00143597">
      <w:pPr>
        <w:pStyle w:val="rfdFootnote0"/>
        <w:rPr>
          <w:rtl/>
        </w:rPr>
      </w:pPr>
      <w:r>
        <w:rPr>
          <w:rtl/>
        </w:rPr>
        <w:t>(2) في (أ)</w:t>
      </w:r>
      <w:r w:rsidR="00AA6B6D">
        <w:rPr>
          <w:rtl/>
        </w:rPr>
        <w:t xml:space="preserve"> :</w:t>
      </w:r>
      <w:r w:rsidR="00EB3F95">
        <w:rPr>
          <w:rtl/>
        </w:rPr>
        <w:t xml:space="preserve"> </w:t>
      </w:r>
      <w:r>
        <w:rPr>
          <w:rtl/>
        </w:rPr>
        <w:t>سألها.</w:t>
      </w:r>
    </w:p>
    <w:p w14:paraId="45506BCD" w14:textId="77777777" w:rsidR="00143597" w:rsidRDefault="00143597" w:rsidP="00143597">
      <w:pPr>
        <w:pStyle w:val="rfdFootnote0"/>
        <w:rPr>
          <w:rtl/>
        </w:rPr>
      </w:pPr>
      <w:r>
        <w:rPr>
          <w:rtl/>
        </w:rPr>
        <w:t>(3) مدينة إيرانية تقع في محافظة كِرمان.</w:t>
      </w:r>
    </w:p>
    <w:p w14:paraId="39446EC4" w14:textId="77777777" w:rsidR="00143597" w:rsidRDefault="00143597" w:rsidP="00143597">
      <w:pPr>
        <w:pStyle w:val="rfdFootnote0"/>
        <w:rPr>
          <w:rtl/>
        </w:rPr>
      </w:pPr>
      <w:r>
        <w:rPr>
          <w:rtl/>
        </w:rPr>
        <w:t>(4) توفّي الشيخ عبد المحسن سنة 1244هـ</w:t>
      </w:r>
      <w:r w:rsidR="00AA6B6D">
        <w:rPr>
          <w:rtl/>
        </w:rPr>
        <w:t xml:space="preserve"> ،</w:t>
      </w:r>
      <w:r w:rsidR="00EB3F95">
        <w:rPr>
          <w:rtl/>
        </w:rPr>
        <w:t xml:space="preserve"> </w:t>
      </w:r>
      <w:r>
        <w:rPr>
          <w:rtl/>
        </w:rPr>
        <w:t>وإن لم يذكر بالتحديد اليوم والسنة.</w:t>
      </w:r>
    </w:p>
    <w:p w14:paraId="115A2022" w14:textId="77777777" w:rsidR="00143597" w:rsidRDefault="00143597" w:rsidP="000773FB">
      <w:pPr>
        <w:rPr>
          <w:rtl/>
        </w:rPr>
      </w:pPr>
      <w:r>
        <w:rPr>
          <w:rtl/>
        </w:rPr>
        <w:br w:type="page"/>
      </w:r>
    </w:p>
    <w:p w14:paraId="498F8467" w14:textId="77777777" w:rsidR="00222EE5" w:rsidRDefault="00222EE5" w:rsidP="00143597">
      <w:pPr>
        <w:pStyle w:val="rfdNormal0"/>
        <w:rPr>
          <w:rtl/>
        </w:rPr>
      </w:pPr>
      <w:r>
        <w:rPr>
          <w:rtl/>
        </w:rPr>
        <w:lastRenderedPageBreak/>
        <w:t>عنها الشيخ العلي</w:t>
      </w:r>
      <w:r w:rsidR="00AA6B6D">
        <w:rPr>
          <w:rtl/>
        </w:rPr>
        <w:t xml:space="preserve"> ،</w:t>
      </w:r>
      <w:r w:rsidR="00EB3F95">
        <w:rPr>
          <w:rtl/>
        </w:rPr>
        <w:t xml:space="preserve"> </w:t>
      </w:r>
      <w:r>
        <w:rPr>
          <w:rtl/>
        </w:rPr>
        <w:t>جناب الشيخ علي بن المرحوم المبرور</w:t>
      </w:r>
      <w:r w:rsidR="00AA6B6D">
        <w:rPr>
          <w:rtl/>
        </w:rPr>
        <w:t xml:space="preserve"> ،</w:t>
      </w:r>
      <w:r w:rsidR="00EB3F95">
        <w:rPr>
          <w:rtl/>
        </w:rPr>
        <w:t xml:space="preserve"> </w:t>
      </w:r>
      <w:r>
        <w:rPr>
          <w:rtl/>
        </w:rPr>
        <w:t>ا</w:t>
      </w:r>
      <w:r>
        <w:rPr>
          <w:rFonts w:hint="eastAsia"/>
          <w:rtl/>
        </w:rPr>
        <w:t>لشيخ</w:t>
      </w:r>
      <w:r>
        <w:rPr>
          <w:rtl/>
        </w:rPr>
        <w:t xml:space="preserve"> المذكور</w:t>
      </w:r>
      <w:r w:rsidR="00AA6B6D">
        <w:rPr>
          <w:rtl/>
        </w:rPr>
        <w:t xml:space="preserve"> ،</w:t>
      </w:r>
      <w:r w:rsidR="00EB3F95">
        <w:rPr>
          <w:rtl/>
        </w:rPr>
        <w:t xml:space="preserve"> </w:t>
      </w:r>
      <w:r>
        <w:rPr>
          <w:rtl/>
        </w:rPr>
        <w:t>وقد التمس منّي جناب السيّد السند الكريم</w:t>
      </w:r>
      <w:r w:rsidR="00AA6B6D">
        <w:rPr>
          <w:rtl/>
        </w:rPr>
        <w:t xml:space="preserve"> ،</w:t>
      </w:r>
      <w:r w:rsidR="00EB3F95">
        <w:rPr>
          <w:rtl/>
        </w:rPr>
        <w:t xml:space="preserve"> </w:t>
      </w:r>
      <w:r>
        <w:rPr>
          <w:rtl/>
        </w:rPr>
        <w:t>السيّد محمّد بن السيّد إبراهيم</w:t>
      </w:r>
      <w:r w:rsidRPr="00222EE5">
        <w:rPr>
          <w:rStyle w:val="rfdFootnotenum"/>
          <w:rtl/>
        </w:rPr>
        <w:t>(</w:t>
      </w:r>
      <w:r w:rsidR="00143597">
        <w:rPr>
          <w:rStyle w:val="rfdFootnotenum"/>
          <w:rFonts w:hint="cs"/>
          <w:rtl/>
        </w:rPr>
        <w:t>1</w:t>
      </w:r>
      <w:r w:rsidRPr="00222EE5">
        <w:rPr>
          <w:rStyle w:val="rfdFootnotenum"/>
          <w:rtl/>
        </w:rPr>
        <w:t>)</w:t>
      </w:r>
      <w:r>
        <w:rPr>
          <w:rtl/>
        </w:rPr>
        <w:t xml:space="preserve"> أن أجيب عن ذلك جواباً شافياً</w:t>
      </w:r>
      <w:r w:rsidR="00AA6B6D">
        <w:rPr>
          <w:rtl/>
        </w:rPr>
        <w:t xml:space="preserve"> ،</w:t>
      </w:r>
      <w:r w:rsidR="00EB3F95">
        <w:rPr>
          <w:rtl/>
        </w:rPr>
        <w:t xml:space="preserve"> </w:t>
      </w:r>
      <w:r>
        <w:rPr>
          <w:rtl/>
        </w:rPr>
        <w:t>وأكتب عليه كلاماً كافياً</w:t>
      </w:r>
      <w:r w:rsidR="00AA6B6D">
        <w:rPr>
          <w:rtl/>
        </w:rPr>
        <w:t xml:space="preserve"> ،</w:t>
      </w:r>
      <w:r w:rsidR="00EB3F95">
        <w:rPr>
          <w:rtl/>
        </w:rPr>
        <w:t xml:space="preserve"> </w:t>
      </w:r>
      <w:r>
        <w:rPr>
          <w:rtl/>
        </w:rPr>
        <w:t>فأجبت مسألته وحقّقت طلبته</w:t>
      </w:r>
      <w:r w:rsidR="00AA6B6D">
        <w:rPr>
          <w:rtl/>
        </w:rPr>
        <w:t xml:space="preserve"> ؛</w:t>
      </w:r>
      <w:r w:rsidR="00EB3F95">
        <w:rPr>
          <w:rtl/>
        </w:rPr>
        <w:t xml:space="preserve"> </w:t>
      </w:r>
      <w:r>
        <w:rPr>
          <w:rtl/>
        </w:rPr>
        <w:t>قضاء لحقّه الواجب</w:t>
      </w:r>
      <w:r w:rsidR="00AA6B6D">
        <w:rPr>
          <w:rtl/>
        </w:rPr>
        <w:t xml:space="preserve"> ،</w:t>
      </w:r>
      <w:r w:rsidR="00EB3F95">
        <w:rPr>
          <w:rtl/>
        </w:rPr>
        <w:t xml:space="preserve"> </w:t>
      </w:r>
      <w:r>
        <w:rPr>
          <w:rtl/>
        </w:rPr>
        <w:t>وكراهة لردّ مطلوب</w:t>
      </w:r>
      <w:r w:rsidRPr="00222EE5">
        <w:rPr>
          <w:rStyle w:val="rfdFootnotenum"/>
          <w:rtl/>
        </w:rPr>
        <w:t>(</w:t>
      </w:r>
      <w:r w:rsidR="00143597">
        <w:rPr>
          <w:rStyle w:val="rfdFootnotenum"/>
          <w:rFonts w:hint="cs"/>
          <w:rtl/>
        </w:rPr>
        <w:t>2</w:t>
      </w:r>
      <w:r w:rsidRPr="00222EE5">
        <w:rPr>
          <w:rStyle w:val="rfdFootnotenum"/>
          <w:rtl/>
        </w:rPr>
        <w:t>)</w:t>
      </w:r>
      <w:r>
        <w:rPr>
          <w:rtl/>
        </w:rPr>
        <w:t xml:space="preserve"> الطالب</w:t>
      </w:r>
      <w:r w:rsidR="00AA6B6D">
        <w:rPr>
          <w:rtl/>
        </w:rPr>
        <w:t xml:space="preserve"> ،</w:t>
      </w:r>
      <w:r w:rsidR="00EB3F95">
        <w:rPr>
          <w:rtl/>
        </w:rPr>
        <w:t xml:space="preserve"> </w:t>
      </w:r>
      <w:r>
        <w:rPr>
          <w:rtl/>
        </w:rPr>
        <w:t>وإن كنت ذا تقصير وقصور</w:t>
      </w:r>
      <w:r w:rsidR="00AA6B6D">
        <w:rPr>
          <w:rtl/>
        </w:rPr>
        <w:t xml:space="preserve"> ،</w:t>
      </w:r>
      <w:r w:rsidR="00EB3F95">
        <w:rPr>
          <w:rtl/>
        </w:rPr>
        <w:t xml:space="preserve"> </w:t>
      </w:r>
      <w:r>
        <w:rPr>
          <w:rtl/>
        </w:rPr>
        <w:t>إذ لا يسقط الميسور بالمعسور.</w:t>
      </w:r>
    </w:p>
    <w:p w14:paraId="21D74B45" w14:textId="77777777" w:rsidR="00222EE5" w:rsidRDefault="00222EE5" w:rsidP="00222EE5">
      <w:pPr>
        <w:rPr>
          <w:rtl/>
        </w:rPr>
      </w:pPr>
      <w:r>
        <w:rPr>
          <w:rFonts w:hint="eastAsia"/>
          <w:rtl/>
        </w:rPr>
        <w:t>والتزامي</w:t>
      </w:r>
      <w:r>
        <w:rPr>
          <w:rtl/>
        </w:rPr>
        <w:t xml:space="preserve"> بما عزمت عليه</w:t>
      </w:r>
      <w:r w:rsidR="00AA6B6D">
        <w:rPr>
          <w:rtl/>
        </w:rPr>
        <w:t xml:space="preserve"> ؛</w:t>
      </w:r>
      <w:r w:rsidR="00EB3F95">
        <w:rPr>
          <w:rtl/>
        </w:rPr>
        <w:t xml:space="preserve"> </w:t>
      </w:r>
      <w:r>
        <w:rPr>
          <w:rtl/>
        </w:rPr>
        <w:t>لأنّ الشيخ المشار إليه شيخي وأستاذي</w:t>
      </w:r>
      <w:r w:rsidR="00AA6B6D">
        <w:rPr>
          <w:rtl/>
        </w:rPr>
        <w:t xml:space="preserve"> ،</w:t>
      </w:r>
      <w:r w:rsidR="00EB3F95">
        <w:rPr>
          <w:rtl/>
        </w:rPr>
        <w:t xml:space="preserve"> </w:t>
      </w:r>
      <w:r>
        <w:rPr>
          <w:rtl/>
        </w:rPr>
        <w:t>وقد قرأت عليه حظّاً وافراً</w:t>
      </w:r>
      <w:r w:rsidRPr="00222EE5">
        <w:rPr>
          <w:rStyle w:val="rfdFootnotenum"/>
          <w:rtl/>
        </w:rPr>
        <w:t>(</w:t>
      </w:r>
      <w:r w:rsidR="00143597">
        <w:rPr>
          <w:rStyle w:val="rfdFootnotenum"/>
          <w:rFonts w:hint="cs"/>
          <w:rtl/>
        </w:rPr>
        <w:t>3</w:t>
      </w:r>
      <w:r w:rsidRPr="00222EE5">
        <w:rPr>
          <w:rStyle w:val="rfdFootnotenum"/>
          <w:rtl/>
        </w:rPr>
        <w:t>)</w:t>
      </w:r>
      <w:r>
        <w:rPr>
          <w:rtl/>
        </w:rPr>
        <w:t xml:space="preserve"> من المعقول والمنقول</w:t>
      </w:r>
      <w:r w:rsidR="00AA6B6D">
        <w:rPr>
          <w:rtl/>
        </w:rPr>
        <w:t xml:space="preserve"> ،</w:t>
      </w:r>
      <w:r w:rsidR="00EB3F95">
        <w:rPr>
          <w:rtl/>
        </w:rPr>
        <w:t xml:space="preserve"> </w:t>
      </w:r>
      <w:r>
        <w:rPr>
          <w:rtl/>
        </w:rPr>
        <w:t>وفهّمني الله بسببه جملة من الفروع والأُصول.</w:t>
      </w:r>
    </w:p>
    <w:p w14:paraId="5B6F6677" w14:textId="77777777" w:rsidR="00222EE5" w:rsidRDefault="00222EE5" w:rsidP="00222EE5">
      <w:pPr>
        <w:rPr>
          <w:rtl/>
        </w:rPr>
      </w:pPr>
      <w:r>
        <w:rPr>
          <w:rFonts w:hint="eastAsia"/>
          <w:rtl/>
        </w:rPr>
        <w:t>وسمّيتها</w:t>
      </w:r>
      <w:r>
        <w:rPr>
          <w:rtl/>
        </w:rPr>
        <w:t xml:space="preserve"> بـ</w:t>
      </w:r>
      <w:r w:rsidR="00AA6B6D">
        <w:rPr>
          <w:rtl/>
        </w:rPr>
        <w:t xml:space="preserve"> :</w:t>
      </w:r>
      <w:r w:rsidR="00EB3F95">
        <w:rPr>
          <w:rtl/>
        </w:rPr>
        <w:t xml:space="preserve"> </w:t>
      </w:r>
      <w:r>
        <w:rPr>
          <w:rtl/>
        </w:rPr>
        <w:t>(</w:t>
      </w:r>
      <w:r w:rsidRPr="00143597">
        <w:rPr>
          <w:rStyle w:val="rfdBold2"/>
          <w:rtl/>
        </w:rPr>
        <w:t>الإفاضة الرحمانية في جواب المسائل الأرجانية</w:t>
      </w:r>
      <w:r>
        <w:rPr>
          <w:rtl/>
        </w:rPr>
        <w:t>) فالله أسأل أن يعصمني من الزلل</w:t>
      </w:r>
      <w:r w:rsidR="00AA6B6D">
        <w:rPr>
          <w:rtl/>
        </w:rPr>
        <w:t xml:space="preserve"> ،</w:t>
      </w:r>
      <w:r w:rsidR="00EB3F95">
        <w:rPr>
          <w:rtl/>
        </w:rPr>
        <w:t xml:space="preserve"> </w:t>
      </w:r>
      <w:r>
        <w:rPr>
          <w:rtl/>
        </w:rPr>
        <w:t>وأن يجعلها مطابقة للأمل</w:t>
      </w:r>
      <w:r w:rsidR="00AA6B6D">
        <w:rPr>
          <w:rtl/>
        </w:rPr>
        <w:t xml:space="preserve"> ،</w:t>
      </w:r>
      <w:r w:rsidR="00EB3F95">
        <w:rPr>
          <w:rtl/>
        </w:rPr>
        <w:t xml:space="preserve"> </w:t>
      </w:r>
      <w:r>
        <w:rPr>
          <w:rtl/>
        </w:rPr>
        <w:t xml:space="preserve">بمحمّد وآله العلل. وما توفيقي إلّا بالله عليه توكّلت وإليه أُنيب. </w:t>
      </w:r>
    </w:p>
    <w:p w14:paraId="5BBAB93F" w14:textId="77777777" w:rsidR="00222EE5" w:rsidRDefault="00222EE5" w:rsidP="00222EE5">
      <w:pPr>
        <w:pStyle w:val="rfdLine"/>
        <w:rPr>
          <w:rtl/>
        </w:rPr>
      </w:pPr>
      <w:r>
        <w:rPr>
          <w:rtl/>
        </w:rPr>
        <w:t>__________</w:t>
      </w:r>
    </w:p>
    <w:p w14:paraId="256193CF" w14:textId="77777777" w:rsidR="00222EE5" w:rsidRDefault="00222EE5" w:rsidP="00222EE5">
      <w:pPr>
        <w:pStyle w:val="rfdFootnote0"/>
        <w:rPr>
          <w:rtl/>
        </w:rPr>
      </w:pPr>
      <w:r>
        <w:rPr>
          <w:rtl/>
        </w:rPr>
        <w:t>(</w:t>
      </w:r>
      <w:r w:rsidR="00143597">
        <w:rPr>
          <w:rFonts w:hint="cs"/>
          <w:rtl/>
        </w:rPr>
        <w:t>1</w:t>
      </w:r>
      <w:r>
        <w:rPr>
          <w:rtl/>
        </w:rPr>
        <w:t>) السيّد محمّد بن إبراهيم بن عبد النبي بن علي بن محمّد بن عبد علي بن عبد الحسين الموسوي الأحسائي القاري (1215هـ ـ حدود 1260هـ)</w:t>
      </w:r>
      <w:r w:rsidR="00AA6B6D">
        <w:rPr>
          <w:rtl/>
        </w:rPr>
        <w:t xml:space="preserve"> ،</w:t>
      </w:r>
      <w:r w:rsidR="00EB3F95">
        <w:rPr>
          <w:rtl/>
        </w:rPr>
        <w:t xml:space="preserve"> </w:t>
      </w:r>
      <w:r>
        <w:rPr>
          <w:rtl/>
        </w:rPr>
        <w:t>من مؤلّفاته</w:t>
      </w:r>
      <w:r w:rsidR="00AA6B6D">
        <w:rPr>
          <w:rtl/>
        </w:rPr>
        <w:t xml:space="preserve"> :</w:t>
      </w:r>
      <w:r w:rsidR="00EB3F95">
        <w:rPr>
          <w:rtl/>
        </w:rPr>
        <w:t xml:space="preserve"> </w:t>
      </w:r>
      <w:r>
        <w:rPr>
          <w:rtl/>
        </w:rPr>
        <w:t>حاشية علىٰ كتاب (شرح قطر الندىٰ) لابن هاشم</w:t>
      </w:r>
      <w:r w:rsidR="00AA6B6D">
        <w:rPr>
          <w:rtl/>
        </w:rPr>
        <w:t xml:space="preserve"> ،</w:t>
      </w:r>
      <w:r w:rsidR="00EB3F95">
        <w:rPr>
          <w:rtl/>
        </w:rPr>
        <w:t xml:space="preserve"> </w:t>
      </w:r>
      <w:r>
        <w:rPr>
          <w:rtl/>
        </w:rPr>
        <w:t>رسالة مختصرة في إعراب قول امرؤ القيس</w:t>
      </w:r>
      <w:r w:rsidR="00AA6B6D">
        <w:rPr>
          <w:rtl/>
        </w:rPr>
        <w:t xml:space="preserve"> :</w:t>
      </w:r>
      <w:r w:rsidR="00EB3F95">
        <w:rPr>
          <w:rtl/>
        </w:rPr>
        <w:t xml:space="preserve"> </w:t>
      </w:r>
      <w:r>
        <w:rPr>
          <w:rtl/>
        </w:rPr>
        <w:t>(كفاني ولم أطلب قليل من الم</w:t>
      </w:r>
      <w:r>
        <w:rPr>
          <w:rFonts w:hint="eastAsia"/>
          <w:rtl/>
        </w:rPr>
        <w:t>ال</w:t>
      </w:r>
      <w:r>
        <w:rPr>
          <w:rtl/>
        </w:rPr>
        <w:t>)</w:t>
      </w:r>
      <w:r w:rsidR="00AA6B6D">
        <w:rPr>
          <w:rtl/>
        </w:rPr>
        <w:t xml:space="preserve"> ،</w:t>
      </w:r>
      <w:r w:rsidR="00EB3F95">
        <w:rPr>
          <w:rtl/>
        </w:rPr>
        <w:t xml:space="preserve"> </w:t>
      </w:r>
      <w:r>
        <w:rPr>
          <w:rtl/>
        </w:rPr>
        <w:t>ومجيب التوالي إلىٰ منتخبات الغوالي</w:t>
      </w:r>
      <w:r w:rsidR="00AA6B6D">
        <w:rPr>
          <w:rtl/>
        </w:rPr>
        <w:t xml:space="preserve"> ،</w:t>
      </w:r>
      <w:r w:rsidR="00EB3F95">
        <w:rPr>
          <w:rtl/>
        </w:rPr>
        <w:t xml:space="preserve"> </w:t>
      </w:r>
      <w:r>
        <w:rPr>
          <w:rtl/>
        </w:rPr>
        <w:t>وحاشية علىٰ (الفوائد السيرجانية) للشيخ علي اللويمي. (راجع</w:t>
      </w:r>
      <w:r w:rsidR="00AA6B6D">
        <w:rPr>
          <w:rtl/>
        </w:rPr>
        <w:t xml:space="preserve"> :</w:t>
      </w:r>
      <w:r w:rsidR="00EB3F95">
        <w:rPr>
          <w:rtl/>
        </w:rPr>
        <w:t xml:space="preserve"> </w:t>
      </w:r>
      <w:r>
        <w:rPr>
          <w:rtl/>
        </w:rPr>
        <w:t>أعلام هجر 3/234ـ240 رقم الترجمة</w:t>
      </w:r>
      <w:r w:rsidR="00AA6B6D">
        <w:rPr>
          <w:rtl/>
        </w:rPr>
        <w:t xml:space="preserve"> :</w:t>
      </w:r>
      <w:r w:rsidR="00EB3F95">
        <w:rPr>
          <w:rtl/>
        </w:rPr>
        <w:t xml:space="preserve"> </w:t>
      </w:r>
      <w:r>
        <w:rPr>
          <w:rtl/>
        </w:rPr>
        <w:t>111).</w:t>
      </w:r>
    </w:p>
    <w:p w14:paraId="2B703196" w14:textId="77777777" w:rsidR="00222EE5" w:rsidRDefault="00222EE5" w:rsidP="00222EE5">
      <w:pPr>
        <w:pStyle w:val="rfdFootnote0"/>
        <w:rPr>
          <w:rtl/>
        </w:rPr>
      </w:pPr>
      <w:r>
        <w:rPr>
          <w:rtl/>
        </w:rPr>
        <w:t>(</w:t>
      </w:r>
      <w:r w:rsidR="00143597">
        <w:rPr>
          <w:rFonts w:hint="cs"/>
          <w:rtl/>
        </w:rPr>
        <w:t>2</w:t>
      </w:r>
      <w:r>
        <w:rPr>
          <w:rtl/>
        </w:rPr>
        <w:t>) في المخطوطتين</w:t>
      </w:r>
      <w:r w:rsidR="00AA6B6D">
        <w:rPr>
          <w:rtl/>
        </w:rPr>
        <w:t xml:space="preserve"> :</w:t>
      </w:r>
      <w:r w:rsidR="00EB3F95">
        <w:rPr>
          <w:rtl/>
        </w:rPr>
        <w:t xml:space="preserve"> </w:t>
      </w:r>
      <w:r>
        <w:rPr>
          <w:rtl/>
        </w:rPr>
        <w:t>المطلوب.</w:t>
      </w:r>
    </w:p>
    <w:p w14:paraId="0A2B029D" w14:textId="77777777" w:rsidR="006C0ECE" w:rsidRDefault="00222EE5" w:rsidP="00143597">
      <w:pPr>
        <w:pStyle w:val="rfdFootnote0"/>
        <w:rPr>
          <w:rtl/>
        </w:rPr>
      </w:pPr>
      <w:r>
        <w:rPr>
          <w:rtl/>
        </w:rPr>
        <w:t>(</w:t>
      </w:r>
      <w:r w:rsidR="00143597">
        <w:rPr>
          <w:rFonts w:hint="cs"/>
          <w:rtl/>
        </w:rPr>
        <w:t>3</w:t>
      </w:r>
      <w:r>
        <w:rPr>
          <w:rtl/>
        </w:rPr>
        <w:t>) ليست في (ب).</w:t>
      </w:r>
    </w:p>
    <w:p w14:paraId="2F100093" w14:textId="77777777" w:rsidR="00143597" w:rsidRDefault="006C0ECE" w:rsidP="00222EE5">
      <w:pPr>
        <w:rPr>
          <w:rtl/>
        </w:rPr>
      </w:pPr>
      <w:r>
        <w:br w:type="page"/>
      </w:r>
    </w:p>
    <w:p w14:paraId="13F2E271" w14:textId="77777777" w:rsidR="00143597" w:rsidRDefault="00143597" w:rsidP="00631712">
      <w:pPr>
        <w:pStyle w:val="Heading1Center"/>
        <w:rPr>
          <w:rtl/>
        </w:rPr>
      </w:pPr>
      <w:r>
        <w:rPr>
          <w:rtl/>
        </w:rPr>
        <w:lastRenderedPageBreak/>
        <w:t xml:space="preserve">[المسألة الأولىٰ] </w:t>
      </w:r>
    </w:p>
    <w:p w14:paraId="67E5D720" w14:textId="77777777" w:rsidR="006C0ECE" w:rsidRDefault="00222EE5" w:rsidP="00631712">
      <w:pPr>
        <w:pStyle w:val="Heading1Center"/>
        <w:rPr>
          <w:rtl/>
        </w:rPr>
      </w:pPr>
      <w:r>
        <w:rPr>
          <w:rtl/>
        </w:rPr>
        <w:t xml:space="preserve">[اختلاف الأقوال والروايات المتعارضة] </w:t>
      </w:r>
    </w:p>
    <w:p w14:paraId="777ACACD" w14:textId="77777777" w:rsidR="00222EE5" w:rsidRDefault="00222EE5" w:rsidP="00222EE5">
      <w:pPr>
        <w:rPr>
          <w:rtl/>
        </w:rPr>
      </w:pPr>
      <w:r>
        <w:rPr>
          <w:rFonts w:hint="eastAsia"/>
          <w:rtl/>
        </w:rPr>
        <w:t>قال</w:t>
      </w:r>
      <w:r>
        <w:rPr>
          <w:rtl/>
        </w:rPr>
        <w:t xml:space="preserve"> ـ أصلح الله حاله وبلّغه في الدارين آماله ـ</w:t>
      </w:r>
      <w:r w:rsidR="00AA6B6D">
        <w:rPr>
          <w:rtl/>
        </w:rPr>
        <w:t xml:space="preserve"> : </w:t>
      </w:r>
    </w:p>
    <w:p w14:paraId="3CC3150E" w14:textId="77777777" w:rsidR="00222EE5" w:rsidRDefault="00222EE5" w:rsidP="00222EE5">
      <w:pPr>
        <w:rPr>
          <w:rtl/>
        </w:rPr>
      </w:pPr>
      <w:r w:rsidRPr="00143597">
        <w:rPr>
          <w:rStyle w:val="rfdBold2"/>
          <w:rFonts w:hint="eastAsia"/>
          <w:rtl/>
        </w:rPr>
        <w:t>المسألة</w:t>
      </w:r>
      <w:r w:rsidRPr="00143597">
        <w:rPr>
          <w:rStyle w:val="rfdBold2"/>
          <w:rtl/>
        </w:rPr>
        <w:t xml:space="preserve"> الأولى</w:t>
      </w:r>
      <w:r w:rsidR="00AA6B6D">
        <w:rPr>
          <w:rtl/>
        </w:rPr>
        <w:t xml:space="preserve"> :</w:t>
      </w:r>
      <w:r w:rsidR="00EB3F95">
        <w:rPr>
          <w:rtl/>
        </w:rPr>
        <w:t xml:space="preserve"> </w:t>
      </w:r>
      <w:r>
        <w:rPr>
          <w:rtl/>
        </w:rPr>
        <w:t>قد أُشكل عليَّ الأمر وتضايقت عليَّ الطرق من اختلافِ الأقوالِ والروايات.</w:t>
      </w:r>
    </w:p>
    <w:p w14:paraId="230B9A39" w14:textId="77777777" w:rsidR="00222EE5" w:rsidRDefault="00222EE5" w:rsidP="00222EE5">
      <w:pPr>
        <w:rPr>
          <w:rtl/>
        </w:rPr>
      </w:pPr>
      <w:r>
        <w:rPr>
          <w:rFonts w:hint="eastAsia"/>
          <w:rtl/>
        </w:rPr>
        <w:t>الجواب</w:t>
      </w:r>
      <w:r>
        <w:rPr>
          <w:rtl/>
        </w:rPr>
        <w:t xml:space="preserve"> ومن الله سبحانه نستمدّ الهداية إلىٰ طريق الصواب</w:t>
      </w:r>
      <w:r w:rsidR="00AA6B6D">
        <w:rPr>
          <w:rtl/>
        </w:rPr>
        <w:t xml:space="preserve"> : </w:t>
      </w:r>
    </w:p>
    <w:p w14:paraId="0F2831E9" w14:textId="77777777" w:rsidR="00222EE5" w:rsidRDefault="00222EE5" w:rsidP="00143597">
      <w:pPr>
        <w:pStyle w:val="rfdBold1"/>
        <w:rPr>
          <w:rtl/>
        </w:rPr>
      </w:pPr>
      <w:r>
        <w:rPr>
          <w:rtl/>
        </w:rPr>
        <w:t>[أسباب اختلاف الأقوال]</w:t>
      </w:r>
      <w:r w:rsidR="00AA6B6D">
        <w:rPr>
          <w:rtl/>
        </w:rPr>
        <w:t xml:space="preserve"> : </w:t>
      </w:r>
    </w:p>
    <w:p w14:paraId="140F69C6" w14:textId="77777777" w:rsidR="00222EE5" w:rsidRDefault="00222EE5" w:rsidP="00222EE5">
      <w:pPr>
        <w:rPr>
          <w:rtl/>
        </w:rPr>
      </w:pPr>
      <w:r>
        <w:rPr>
          <w:rFonts w:hint="eastAsia"/>
          <w:rtl/>
        </w:rPr>
        <w:t>أمّا</w:t>
      </w:r>
      <w:r>
        <w:rPr>
          <w:rtl/>
        </w:rPr>
        <w:t xml:space="preserve"> اختلاف الأقوال فلاختلاف الأنظار من أصحابنا الأخيار</w:t>
      </w:r>
      <w:r w:rsidR="00AA6B6D">
        <w:rPr>
          <w:rtl/>
        </w:rPr>
        <w:t xml:space="preserve"> ،</w:t>
      </w:r>
      <w:r w:rsidR="00EB3F95">
        <w:rPr>
          <w:rtl/>
        </w:rPr>
        <w:t xml:space="preserve"> </w:t>
      </w:r>
      <w:r>
        <w:rPr>
          <w:rtl/>
        </w:rPr>
        <w:t>في معرفة معاني الأخبار</w:t>
      </w:r>
      <w:r w:rsidR="00AA6B6D">
        <w:rPr>
          <w:rtl/>
        </w:rPr>
        <w:t xml:space="preserve"> ،</w:t>
      </w:r>
      <w:r w:rsidR="00EB3F95">
        <w:rPr>
          <w:rtl/>
        </w:rPr>
        <w:t xml:space="preserve"> </w:t>
      </w:r>
      <w:r>
        <w:rPr>
          <w:rtl/>
        </w:rPr>
        <w:t>الواردة عن النبي</w:t>
      </w:r>
      <w:r w:rsidR="00EB3F95">
        <w:rPr>
          <w:rtl/>
        </w:rPr>
        <w:t xml:space="preserve"> </w:t>
      </w:r>
      <w:r w:rsidR="00143597" w:rsidRPr="00143597">
        <w:rPr>
          <w:rStyle w:val="rfdAlaem"/>
          <w:rtl/>
        </w:rPr>
        <w:t>صلى‌الله‌عليه‌وآله</w:t>
      </w:r>
      <w:r>
        <w:rPr>
          <w:rtl/>
        </w:rPr>
        <w:t>وآله الأطهار</w:t>
      </w:r>
      <w:r w:rsidR="00AA6B6D">
        <w:rPr>
          <w:rtl/>
        </w:rPr>
        <w:t xml:space="preserve"> ،</w:t>
      </w:r>
      <w:r w:rsidR="00EB3F95">
        <w:rPr>
          <w:rtl/>
        </w:rPr>
        <w:t xml:space="preserve"> </w:t>
      </w:r>
      <w:r>
        <w:rPr>
          <w:rtl/>
        </w:rPr>
        <w:t>ولاختلاف مفاهيم الآثار وغير ذلك.</w:t>
      </w:r>
    </w:p>
    <w:p w14:paraId="2E599843" w14:textId="77777777" w:rsidR="00222EE5" w:rsidRDefault="00222EE5" w:rsidP="00143597">
      <w:pPr>
        <w:pStyle w:val="rfdBold1"/>
        <w:rPr>
          <w:rtl/>
        </w:rPr>
      </w:pPr>
      <w:r>
        <w:rPr>
          <w:rtl/>
        </w:rPr>
        <w:t>[أسباب اختلاف الروايات]</w:t>
      </w:r>
      <w:r w:rsidR="00AA6B6D">
        <w:rPr>
          <w:rtl/>
        </w:rPr>
        <w:t xml:space="preserve"> :</w:t>
      </w:r>
      <w:r w:rsidR="00EB3F95">
        <w:rPr>
          <w:rtl/>
        </w:rPr>
        <w:t xml:space="preserve"> </w:t>
      </w:r>
    </w:p>
    <w:p w14:paraId="3E33192F" w14:textId="77777777" w:rsidR="00222EE5" w:rsidRDefault="00222EE5" w:rsidP="00222EE5">
      <w:pPr>
        <w:rPr>
          <w:rtl/>
        </w:rPr>
      </w:pPr>
      <w:r>
        <w:rPr>
          <w:rFonts w:hint="eastAsia"/>
          <w:rtl/>
        </w:rPr>
        <w:t>وأمّا</w:t>
      </w:r>
      <w:r>
        <w:rPr>
          <w:rtl/>
        </w:rPr>
        <w:t xml:space="preserve"> اختلاف الروايات فإن كان استشكالك من جهة سبب اختلافها</w:t>
      </w:r>
      <w:r w:rsidR="00AA6B6D">
        <w:rPr>
          <w:rtl/>
        </w:rPr>
        <w:t xml:space="preserve"> ،</w:t>
      </w:r>
      <w:r w:rsidR="00EB3F95">
        <w:rPr>
          <w:rtl/>
        </w:rPr>
        <w:t xml:space="preserve"> </w:t>
      </w:r>
      <w:r>
        <w:rPr>
          <w:rtl/>
        </w:rPr>
        <w:t>فها أنا ذا ـ إن شاء الله تعالىٰ ـ موضح لك ذلك</w:t>
      </w:r>
      <w:r w:rsidR="00AA6B6D">
        <w:rPr>
          <w:rtl/>
        </w:rPr>
        <w:t xml:space="preserve"> ،</w:t>
      </w:r>
      <w:r w:rsidR="00EB3F95">
        <w:rPr>
          <w:rtl/>
        </w:rPr>
        <w:t xml:space="preserve"> </w:t>
      </w:r>
      <w:r>
        <w:rPr>
          <w:rtl/>
        </w:rPr>
        <w:t>ومبين لك ما هنالك.</w:t>
      </w:r>
    </w:p>
    <w:p w14:paraId="4959E78E" w14:textId="77777777" w:rsidR="00222EE5" w:rsidRDefault="00222EE5" w:rsidP="00222EE5">
      <w:pPr>
        <w:rPr>
          <w:rtl/>
        </w:rPr>
      </w:pPr>
      <w:r>
        <w:rPr>
          <w:rFonts w:hint="eastAsia"/>
          <w:rtl/>
        </w:rPr>
        <w:t>اعلم</w:t>
      </w:r>
      <w:r>
        <w:rPr>
          <w:rtl/>
        </w:rPr>
        <w:t xml:space="preserve"> أنّ الروايات إمّا أن تكون عن سيّد المرسلين</w:t>
      </w:r>
      <w:r w:rsidR="00EB3F95">
        <w:rPr>
          <w:rtl/>
        </w:rPr>
        <w:t xml:space="preserve"> </w:t>
      </w:r>
      <w:r w:rsidR="00143597" w:rsidRPr="00143597">
        <w:rPr>
          <w:rStyle w:val="rfdAlaem"/>
          <w:rFonts w:hint="cs"/>
          <w:rtl/>
        </w:rPr>
        <w:t>ص</w:t>
      </w:r>
      <w:r w:rsidR="00143597" w:rsidRPr="00143597">
        <w:rPr>
          <w:rStyle w:val="rfdAlaem"/>
          <w:rtl/>
        </w:rPr>
        <w:t>لى‌الله‌عليه‌وآله</w:t>
      </w:r>
      <w:r w:rsidR="00AA6B6D">
        <w:rPr>
          <w:rtl/>
        </w:rPr>
        <w:t xml:space="preserve"> ،</w:t>
      </w:r>
      <w:r w:rsidR="00EB3F95">
        <w:rPr>
          <w:rtl/>
        </w:rPr>
        <w:t xml:space="preserve"> </w:t>
      </w:r>
      <w:r>
        <w:rPr>
          <w:rtl/>
        </w:rPr>
        <w:t xml:space="preserve">أو عن خلفائه المعصومين ـ صلوات الله عليه وعليهم أجمعين ـ. </w:t>
      </w:r>
    </w:p>
    <w:p w14:paraId="1915175E" w14:textId="77777777" w:rsidR="00222EE5" w:rsidRDefault="00222EE5" w:rsidP="00222EE5">
      <w:pPr>
        <w:rPr>
          <w:rtl/>
        </w:rPr>
      </w:pPr>
      <w:r>
        <w:rPr>
          <w:rFonts w:hint="eastAsia"/>
          <w:rtl/>
        </w:rPr>
        <w:t>فأمّا</w:t>
      </w:r>
      <w:r>
        <w:rPr>
          <w:rtl/>
        </w:rPr>
        <w:t xml:space="preserve"> الاختلاف فيما روي عن سيّد المرسلين</w:t>
      </w:r>
      <w:r w:rsidR="00AA6B6D">
        <w:rPr>
          <w:rtl/>
        </w:rPr>
        <w:t xml:space="preserve"> ،</w:t>
      </w:r>
      <w:r w:rsidR="00EB3F95">
        <w:rPr>
          <w:rtl/>
        </w:rPr>
        <w:t xml:space="preserve"> </w:t>
      </w:r>
      <w:r>
        <w:rPr>
          <w:rtl/>
        </w:rPr>
        <w:t>فقد أبان سببه وأوضحه سيّد الوصيّين فيما روي عنه.</w:t>
      </w:r>
    </w:p>
    <w:p w14:paraId="592E3063" w14:textId="77777777" w:rsidR="00143597" w:rsidRDefault="00222EE5" w:rsidP="00222EE5">
      <w:pPr>
        <w:rPr>
          <w:rtl/>
        </w:rPr>
      </w:pPr>
      <w:r>
        <w:rPr>
          <w:rFonts w:hint="eastAsia"/>
          <w:rtl/>
        </w:rPr>
        <w:t>حدّثني</w:t>
      </w:r>
      <w:r>
        <w:rPr>
          <w:rtl/>
        </w:rPr>
        <w:t xml:space="preserve"> شيخي وأستاذي</w:t>
      </w:r>
      <w:r w:rsidR="00AA6B6D">
        <w:rPr>
          <w:rtl/>
        </w:rPr>
        <w:t xml:space="preserve"> ،</w:t>
      </w:r>
      <w:r w:rsidR="00EB3F95">
        <w:rPr>
          <w:rtl/>
        </w:rPr>
        <w:t xml:space="preserve"> </w:t>
      </w:r>
      <w:r>
        <w:rPr>
          <w:rtl/>
        </w:rPr>
        <w:t>ومَن عليه بعد النبي وآله في العلوم اعتمادي</w:t>
      </w:r>
      <w:r w:rsidR="00AA6B6D">
        <w:rPr>
          <w:rtl/>
        </w:rPr>
        <w:t xml:space="preserve"> ،</w:t>
      </w:r>
      <w:r w:rsidR="00EB3F95">
        <w:rPr>
          <w:rtl/>
        </w:rPr>
        <w:t xml:space="preserve"> </w:t>
      </w:r>
      <w:r>
        <w:rPr>
          <w:rtl/>
        </w:rPr>
        <w:t>الشيخ الأمجد</w:t>
      </w:r>
      <w:r w:rsidR="00AA6B6D">
        <w:rPr>
          <w:rtl/>
        </w:rPr>
        <w:t xml:space="preserve"> ،</w:t>
      </w:r>
      <w:r w:rsidR="00EB3F95">
        <w:rPr>
          <w:rtl/>
        </w:rPr>
        <w:t xml:space="preserve"> </w:t>
      </w:r>
      <w:r>
        <w:rPr>
          <w:rtl/>
        </w:rPr>
        <w:t>الشيخ عبد المحسن بن محمّد</w:t>
      </w:r>
      <w:r w:rsidR="00AA6B6D">
        <w:rPr>
          <w:rtl/>
        </w:rPr>
        <w:t xml:space="preserve"> ،</w:t>
      </w:r>
      <w:r w:rsidR="00EB3F95">
        <w:rPr>
          <w:rtl/>
        </w:rPr>
        <w:t xml:space="preserve"> </w:t>
      </w:r>
      <w:r>
        <w:rPr>
          <w:rtl/>
        </w:rPr>
        <w:t>إجازة</w:t>
      </w:r>
      <w:r w:rsidR="00AA6B6D">
        <w:rPr>
          <w:rtl/>
        </w:rPr>
        <w:t xml:space="preserve"> ،</w:t>
      </w:r>
      <w:r w:rsidR="00EB3F95">
        <w:rPr>
          <w:rtl/>
        </w:rPr>
        <w:t xml:space="preserve"> </w:t>
      </w:r>
      <w:r>
        <w:rPr>
          <w:rtl/>
        </w:rPr>
        <w:t>عن شيخه العلّامة الربّاني</w:t>
      </w:r>
      <w:r w:rsidR="00AA6B6D">
        <w:rPr>
          <w:rtl/>
        </w:rPr>
        <w:t xml:space="preserve"> ،</w:t>
      </w:r>
      <w:r w:rsidR="00EB3F95">
        <w:rPr>
          <w:rtl/>
        </w:rPr>
        <w:t xml:space="preserve"> </w:t>
      </w:r>
      <w:r>
        <w:rPr>
          <w:rtl/>
        </w:rPr>
        <w:t>الشيخ حسين بن الشيخ محمّد بن عصفور البحراني</w:t>
      </w:r>
      <w:r w:rsidR="00AA6B6D">
        <w:rPr>
          <w:rtl/>
        </w:rPr>
        <w:t xml:space="preserve"> ،</w:t>
      </w:r>
      <w:r w:rsidR="00EB3F95">
        <w:rPr>
          <w:rtl/>
        </w:rPr>
        <w:t xml:space="preserve"> </w:t>
      </w:r>
      <w:r>
        <w:rPr>
          <w:rtl/>
        </w:rPr>
        <w:t>عن شيخه الأعظم المعظّم</w:t>
      </w:r>
      <w:r w:rsidR="00AA6B6D">
        <w:rPr>
          <w:rtl/>
        </w:rPr>
        <w:t xml:space="preserve"> ، </w:t>
      </w:r>
    </w:p>
    <w:p w14:paraId="5C032B7E" w14:textId="77777777" w:rsidR="00143597" w:rsidRDefault="00143597" w:rsidP="000773FB">
      <w:pPr>
        <w:rPr>
          <w:rtl/>
        </w:rPr>
      </w:pPr>
      <w:r>
        <w:rPr>
          <w:rtl/>
        </w:rPr>
        <w:br w:type="page"/>
      </w:r>
    </w:p>
    <w:p w14:paraId="00A85F56" w14:textId="77777777" w:rsidR="00222EE5" w:rsidRDefault="00222EE5" w:rsidP="00143597">
      <w:pPr>
        <w:pStyle w:val="rfdNormal0"/>
        <w:rPr>
          <w:rtl/>
        </w:rPr>
      </w:pPr>
      <w:r>
        <w:rPr>
          <w:rtl/>
        </w:rPr>
        <w:lastRenderedPageBreak/>
        <w:t>عمّه</w:t>
      </w:r>
      <w:r w:rsidR="00AA6B6D">
        <w:rPr>
          <w:rtl/>
        </w:rPr>
        <w:t xml:space="preserve"> ،</w:t>
      </w:r>
      <w:r w:rsidR="00EB3F95">
        <w:rPr>
          <w:rtl/>
        </w:rPr>
        <w:t xml:space="preserve"> </w:t>
      </w:r>
      <w:r>
        <w:rPr>
          <w:rtl/>
        </w:rPr>
        <w:t>الشيخ يوسف بن عصفور.</w:t>
      </w:r>
    </w:p>
    <w:p w14:paraId="565E228F" w14:textId="77777777" w:rsidR="00222EE5" w:rsidRDefault="00222EE5" w:rsidP="00222EE5">
      <w:pPr>
        <w:rPr>
          <w:rtl/>
        </w:rPr>
      </w:pPr>
      <w:r>
        <w:rPr>
          <w:rtl/>
        </w:rPr>
        <w:t>[ح]</w:t>
      </w:r>
      <w:r w:rsidR="00AA6B6D">
        <w:rPr>
          <w:rtl/>
        </w:rPr>
        <w:t xml:space="preserve"> :</w:t>
      </w:r>
      <w:r w:rsidR="00EB3F95">
        <w:rPr>
          <w:rtl/>
        </w:rPr>
        <w:t xml:space="preserve"> </w:t>
      </w:r>
      <w:r>
        <w:rPr>
          <w:rtl/>
        </w:rPr>
        <w:t>وعن الشيخ الأجلّ الأمجد</w:t>
      </w:r>
      <w:r w:rsidR="00AA6B6D">
        <w:rPr>
          <w:rtl/>
        </w:rPr>
        <w:t xml:space="preserve"> ،</w:t>
      </w:r>
      <w:r w:rsidR="00EB3F95">
        <w:rPr>
          <w:rtl/>
        </w:rPr>
        <w:t xml:space="preserve"> </w:t>
      </w:r>
      <w:r>
        <w:rPr>
          <w:rtl/>
        </w:rPr>
        <w:t>الشيخ أحمد بن الشيخ حسن الدمستاني</w:t>
      </w:r>
      <w:r w:rsidR="00AA6B6D">
        <w:rPr>
          <w:rtl/>
        </w:rPr>
        <w:t xml:space="preserve"> ،</w:t>
      </w:r>
      <w:r w:rsidR="00EB3F95">
        <w:rPr>
          <w:rtl/>
        </w:rPr>
        <w:t xml:space="preserve"> </w:t>
      </w:r>
      <w:r>
        <w:rPr>
          <w:rtl/>
        </w:rPr>
        <w:t>عن الشيخ حسين بن</w:t>
      </w:r>
      <w:r w:rsidRPr="00222EE5">
        <w:rPr>
          <w:rStyle w:val="rfdFootnotenum"/>
          <w:rtl/>
        </w:rPr>
        <w:t>(1)</w:t>
      </w:r>
      <w:r>
        <w:rPr>
          <w:rtl/>
        </w:rPr>
        <w:t xml:space="preserve"> عصفور المذكور. </w:t>
      </w:r>
    </w:p>
    <w:p w14:paraId="7460AA41" w14:textId="77777777" w:rsidR="00222EE5" w:rsidRDefault="00222EE5" w:rsidP="00222EE5">
      <w:pPr>
        <w:rPr>
          <w:rtl/>
        </w:rPr>
      </w:pPr>
      <w:r>
        <w:rPr>
          <w:rFonts w:hint="eastAsia"/>
          <w:rtl/>
        </w:rPr>
        <w:t>وعن</w:t>
      </w:r>
      <w:r>
        <w:rPr>
          <w:rtl/>
        </w:rPr>
        <w:t xml:space="preserve"> الشيخ جعفر النجفي</w:t>
      </w:r>
      <w:r w:rsidR="00AA6B6D">
        <w:rPr>
          <w:rtl/>
        </w:rPr>
        <w:t xml:space="preserve"> ،</w:t>
      </w:r>
      <w:r w:rsidR="00EB3F95">
        <w:rPr>
          <w:rtl/>
        </w:rPr>
        <w:t xml:space="preserve"> </w:t>
      </w:r>
      <w:r>
        <w:rPr>
          <w:rtl/>
        </w:rPr>
        <w:t>عن شيخه السيّد مهدي الطباطبائي</w:t>
      </w:r>
      <w:r w:rsidR="00AA6B6D">
        <w:rPr>
          <w:rtl/>
        </w:rPr>
        <w:t xml:space="preserve"> ،</w:t>
      </w:r>
      <w:r w:rsidR="00EB3F95">
        <w:rPr>
          <w:rtl/>
        </w:rPr>
        <w:t xml:space="preserve"> </w:t>
      </w:r>
      <w:r>
        <w:rPr>
          <w:rtl/>
        </w:rPr>
        <w:t>وعن الآقا محمّد علي بن الآقا محمّد باقر البهبهاني</w:t>
      </w:r>
      <w:r w:rsidR="00AA6B6D">
        <w:rPr>
          <w:rtl/>
        </w:rPr>
        <w:t xml:space="preserve"> ،</w:t>
      </w:r>
      <w:r w:rsidR="00EB3F95">
        <w:rPr>
          <w:rtl/>
        </w:rPr>
        <w:t xml:space="preserve"> </w:t>
      </w:r>
      <w:r>
        <w:rPr>
          <w:rtl/>
        </w:rPr>
        <w:t>عن والده البهبهاني.</w:t>
      </w:r>
    </w:p>
    <w:p w14:paraId="3B7070E8" w14:textId="77777777" w:rsidR="00222EE5" w:rsidRDefault="00222EE5" w:rsidP="00222EE5">
      <w:pPr>
        <w:rPr>
          <w:rtl/>
        </w:rPr>
      </w:pPr>
      <w:r>
        <w:rPr>
          <w:rtl/>
        </w:rPr>
        <w:t>[ح]</w:t>
      </w:r>
      <w:r w:rsidR="00AA6B6D">
        <w:rPr>
          <w:rtl/>
        </w:rPr>
        <w:t xml:space="preserve"> :</w:t>
      </w:r>
      <w:r w:rsidR="00EB3F95">
        <w:rPr>
          <w:rtl/>
        </w:rPr>
        <w:t xml:space="preserve"> </w:t>
      </w:r>
      <w:r>
        <w:rPr>
          <w:rtl/>
        </w:rPr>
        <w:t>وعن الآقا مير سيّد علي الطباطبائي</w:t>
      </w:r>
      <w:r w:rsidR="00AA6B6D">
        <w:rPr>
          <w:rtl/>
        </w:rPr>
        <w:t xml:space="preserve"> ،</w:t>
      </w:r>
      <w:r w:rsidR="00EB3F95">
        <w:rPr>
          <w:rtl/>
        </w:rPr>
        <w:t xml:space="preserve"> </w:t>
      </w:r>
      <w:r>
        <w:rPr>
          <w:rtl/>
        </w:rPr>
        <w:t>عن خاله الآقا محمّد باقر.</w:t>
      </w:r>
    </w:p>
    <w:p w14:paraId="63A84055" w14:textId="77777777" w:rsidR="00222EE5" w:rsidRDefault="00222EE5" w:rsidP="00222EE5">
      <w:pPr>
        <w:rPr>
          <w:rtl/>
        </w:rPr>
      </w:pPr>
      <w:r>
        <w:rPr>
          <w:rFonts w:hint="eastAsia"/>
          <w:rtl/>
        </w:rPr>
        <w:t>وعن</w:t>
      </w:r>
      <w:r>
        <w:rPr>
          <w:rtl/>
        </w:rPr>
        <w:t xml:space="preserve"> السيّد مهدي الخراساني المشهدي ـ الشّهيد ـ عن خاله.</w:t>
      </w:r>
    </w:p>
    <w:p w14:paraId="48B8E4BB" w14:textId="77777777" w:rsidR="00222EE5" w:rsidRDefault="00222EE5" w:rsidP="00222EE5">
      <w:pPr>
        <w:rPr>
          <w:rtl/>
        </w:rPr>
      </w:pPr>
      <w:r>
        <w:rPr>
          <w:rtl/>
        </w:rPr>
        <w:t>[ح]</w:t>
      </w:r>
      <w:r w:rsidR="00AA6B6D">
        <w:rPr>
          <w:rtl/>
        </w:rPr>
        <w:t xml:space="preserve"> :</w:t>
      </w:r>
      <w:r w:rsidR="00EB3F95">
        <w:rPr>
          <w:rtl/>
        </w:rPr>
        <w:t xml:space="preserve"> </w:t>
      </w:r>
      <w:r>
        <w:rPr>
          <w:rtl/>
        </w:rPr>
        <w:t>وعن الشيخ محمّد بن الشيخ حسين</w:t>
      </w:r>
      <w:r w:rsidRPr="00222EE5">
        <w:rPr>
          <w:rStyle w:val="rfdFootnotenum"/>
          <w:rtl/>
        </w:rPr>
        <w:t>(2)</w:t>
      </w:r>
      <w:r>
        <w:rPr>
          <w:rtl/>
        </w:rPr>
        <w:t xml:space="preserve"> بن عيثان الهجري الأحسائي</w:t>
      </w:r>
      <w:r w:rsidR="00AA6B6D">
        <w:rPr>
          <w:rtl/>
        </w:rPr>
        <w:t xml:space="preserve"> ،</w:t>
      </w:r>
      <w:r w:rsidR="00EB3F95">
        <w:rPr>
          <w:rtl/>
        </w:rPr>
        <w:t xml:space="preserve"> </w:t>
      </w:r>
      <w:r>
        <w:rPr>
          <w:rtl/>
        </w:rPr>
        <w:t>عن شيخه الشيخ حسين المذكور.</w:t>
      </w:r>
    </w:p>
    <w:p w14:paraId="782BAA54" w14:textId="77777777" w:rsidR="00EF60E5" w:rsidRDefault="00EF60E5" w:rsidP="00222EE5">
      <w:pPr>
        <w:rPr>
          <w:rtl/>
        </w:rPr>
      </w:pPr>
      <w:r>
        <w:rPr>
          <w:rFonts w:hint="eastAsia"/>
          <w:rtl/>
        </w:rPr>
        <w:t>وعن</w:t>
      </w:r>
      <w:r>
        <w:rPr>
          <w:rtl/>
        </w:rPr>
        <w:t xml:space="preserve"> السيّد مهدي الشهرستاني</w:t>
      </w:r>
      <w:r w:rsidR="00AA6B6D">
        <w:rPr>
          <w:rtl/>
        </w:rPr>
        <w:t xml:space="preserve"> ،</w:t>
      </w:r>
      <w:r w:rsidR="00EB3F95">
        <w:rPr>
          <w:rtl/>
        </w:rPr>
        <w:t xml:space="preserve"> </w:t>
      </w:r>
      <w:r>
        <w:rPr>
          <w:rtl/>
        </w:rPr>
        <w:t>كلّ ذلك بالأسانيد المذكورة في إجازته لي المتّصلة إلىٰ شيخنا</w:t>
      </w:r>
      <w:r w:rsidR="00AA6B6D">
        <w:rPr>
          <w:rtl/>
        </w:rPr>
        <w:t xml:space="preserve"> ،</w:t>
      </w:r>
      <w:r w:rsidR="00EB3F95">
        <w:rPr>
          <w:rtl/>
        </w:rPr>
        <w:t xml:space="preserve"> </w:t>
      </w:r>
      <w:r>
        <w:rPr>
          <w:rtl/>
        </w:rPr>
        <w:t>الشيخ حسين</w:t>
      </w:r>
      <w:r w:rsidRPr="00222EE5">
        <w:rPr>
          <w:rStyle w:val="rfdFootnotenum"/>
          <w:rtl/>
        </w:rPr>
        <w:t>(</w:t>
      </w:r>
      <w:r>
        <w:rPr>
          <w:rStyle w:val="rfdFootnotenum"/>
          <w:rFonts w:hint="cs"/>
          <w:rtl/>
        </w:rPr>
        <w:t>3</w:t>
      </w:r>
      <w:r w:rsidRPr="00222EE5">
        <w:rPr>
          <w:rStyle w:val="rfdFootnotenum"/>
          <w:rtl/>
        </w:rPr>
        <w:t>)</w:t>
      </w:r>
      <w:r>
        <w:rPr>
          <w:rtl/>
        </w:rPr>
        <w:t xml:space="preserve"> بهائي الدين بن الشيخ حسين بن عبد الصمد العاملي</w:t>
      </w:r>
      <w:r w:rsidR="00AA6B6D">
        <w:rPr>
          <w:rtl/>
        </w:rPr>
        <w:t xml:space="preserve"> ،</w:t>
      </w:r>
      <w:r w:rsidR="00EB3F95">
        <w:rPr>
          <w:rtl/>
        </w:rPr>
        <w:t xml:space="preserve"> </w:t>
      </w:r>
      <w:r>
        <w:rPr>
          <w:rtl/>
        </w:rPr>
        <w:t>عن أبيه الشيخ حسين</w:t>
      </w:r>
      <w:r w:rsidR="00AA6B6D">
        <w:rPr>
          <w:rtl/>
        </w:rPr>
        <w:t xml:space="preserve"> ،</w:t>
      </w:r>
      <w:r w:rsidR="00EB3F95">
        <w:rPr>
          <w:rtl/>
        </w:rPr>
        <w:t xml:space="preserve"> </w:t>
      </w:r>
      <w:r>
        <w:rPr>
          <w:rtl/>
        </w:rPr>
        <w:t>عن مشايخه</w:t>
      </w:r>
      <w:r w:rsidR="00AA6B6D">
        <w:rPr>
          <w:rtl/>
        </w:rPr>
        <w:t xml:space="preserve"> ،</w:t>
      </w:r>
      <w:r w:rsidR="00EB3F95">
        <w:rPr>
          <w:rtl/>
        </w:rPr>
        <w:t xml:space="preserve"> </w:t>
      </w:r>
      <w:r>
        <w:rPr>
          <w:rtl/>
        </w:rPr>
        <w:t>بسنده المذكور في كتاب الأربعين</w:t>
      </w:r>
      <w:r w:rsidRPr="00222EE5">
        <w:rPr>
          <w:rStyle w:val="rfdFootnotenum"/>
          <w:rtl/>
        </w:rPr>
        <w:t>(</w:t>
      </w:r>
      <w:r>
        <w:rPr>
          <w:rStyle w:val="rfdFootnotenum"/>
          <w:rFonts w:hint="cs"/>
          <w:rtl/>
        </w:rPr>
        <w:t>4</w:t>
      </w:r>
      <w:r w:rsidRPr="00222EE5">
        <w:rPr>
          <w:rStyle w:val="rfdFootnotenum"/>
          <w:rtl/>
        </w:rPr>
        <w:t>)</w:t>
      </w:r>
    </w:p>
    <w:p w14:paraId="3E3254E6" w14:textId="77777777" w:rsidR="00222EE5" w:rsidRDefault="00222EE5" w:rsidP="00222EE5">
      <w:pPr>
        <w:pStyle w:val="rfdLine"/>
        <w:rPr>
          <w:rtl/>
        </w:rPr>
      </w:pPr>
      <w:r>
        <w:rPr>
          <w:rtl/>
        </w:rPr>
        <w:t>__________</w:t>
      </w:r>
    </w:p>
    <w:p w14:paraId="2BEFC31D" w14:textId="77777777" w:rsidR="00222EE5" w:rsidRDefault="00222EE5" w:rsidP="00222EE5">
      <w:pPr>
        <w:pStyle w:val="rfdFootnote0"/>
        <w:rPr>
          <w:rtl/>
        </w:rPr>
      </w:pPr>
      <w:r>
        <w:rPr>
          <w:rtl/>
        </w:rPr>
        <w:t>(1) ليست في (أ).</w:t>
      </w:r>
    </w:p>
    <w:p w14:paraId="281CF4EC" w14:textId="77777777" w:rsidR="006C0ECE" w:rsidRDefault="00222EE5" w:rsidP="00EF60E5">
      <w:pPr>
        <w:pStyle w:val="rfdFootnote0"/>
        <w:rPr>
          <w:rtl/>
        </w:rPr>
      </w:pPr>
      <w:r>
        <w:rPr>
          <w:rtl/>
        </w:rPr>
        <w:t>(2) في طبقات أعلام الشيعة 9/639</w:t>
      </w:r>
      <w:r w:rsidR="00AA6B6D">
        <w:rPr>
          <w:rtl/>
        </w:rPr>
        <w:t xml:space="preserve"> ،</w:t>
      </w:r>
      <w:r w:rsidR="00EB3F95">
        <w:rPr>
          <w:rtl/>
        </w:rPr>
        <w:t xml:space="preserve"> </w:t>
      </w:r>
      <w:r>
        <w:rPr>
          <w:rtl/>
        </w:rPr>
        <w:t>ذكر في ترجمته أنّ الشيخ محمّد اشترىٰ الجزء الأوّل من (وسائل الشيعة) في مشهد خراسان وكتب عليه بخطّه أنّه (ملكه تراب نعال العلماء محمّد ابن علي) وذلك في سنة 1177هـ</w:t>
      </w:r>
      <w:r w:rsidR="00AA6B6D">
        <w:rPr>
          <w:rtl/>
        </w:rPr>
        <w:t xml:space="preserve"> ،</w:t>
      </w:r>
      <w:r w:rsidR="00EB3F95">
        <w:rPr>
          <w:rtl/>
        </w:rPr>
        <w:t xml:space="preserve"> </w:t>
      </w:r>
      <w:r>
        <w:rPr>
          <w:rtl/>
        </w:rPr>
        <w:t>فيكون والد الشيخ محمّد هو الشيخ علي.</w:t>
      </w:r>
    </w:p>
    <w:p w14:paraId="79ECBCD9" w14:textId="77777777" w:rsidR="00EF60E5" w:rsidRDefault="00EF60E5" w:rsidP="00EF60E5">
      <w:pPr>
        <w:pStyle w:val="rfdFootnote0"/>
        <w:rPr>
          <w:rtl/>
        </w:rPr>
      </w:pPr>
      <w:r>
        <w:rPr>
          <w:rtl/>
        </w:rPr>
        <w:t>(</w:t>
      </w:r>
      <w:r>
        <w:rPr>
          <w:rFonts w:hint="cs"/>
          <w:rtl/>
        </w:rPr>
        <w:t>3</w:t>
      </w:r>
      <w:r>
        <w:rPr>
          <w:rtl/>
        </w:rPr>
        <w:t>) ليست في (ب).</w:t>
      </w:r>
    </w:p>
    <w:p w14:paraId="0A15DD1A" w14:textId="77777777" w:rsidR="00EF60E5" w:rsidRDefault="00EF60E5" w:rsidP="00EF60E5">
      <w:pPr>
        <w:pStyle w:val="rfdFootnote0"/>
        <w:rPr>
          <w:rtl/>
        </w:rPr>
      </w:pPr>
      <w:r>
        <w:rPr>
          <w:rtl/>
        </w:rPr>
        <w:t>(</w:t>
      </w:r>
      <w:r>
        <w:rPr>
          <w:rFonts w:hint="cs"/>
          <w:rtl/>
        </w:rPr>
        <w:t>4</w:t>
      </w:r>
      <w:r>
        <w:rPr>
          <w:rtl/>
        </w:rPr>
        <w:t>) الأربعون حديثاً في مناقب الأئمّة الطاهرين</w:t>
      </w:r>
      <w:r w:rsidR="00AA6B6D">
        <w:rPr>
          <w:rtl/>
        </w:rPr>
        <w:t xml:space="preserve"> ،</w:t>
      </w:r>
      <w:r w:rsidR="00EB3F95">
        <w:rPr>
          <w:rtl/>
        </w:rPr>
        <w:t xml:space="preserve"> </w:t>
      </w:r>
      <w:r>
        <w:rPr>
          <w:rtl/>
        </w:rPr>
        <w:t>استخرج فيه الشيخ المؤلّف الأحاديث عن الكتب المعتبرة مثل (الأمالي) للشيخ الصدوق</w:t>
      </w:r>
      <w:r w:rsidR="00AA6B6D">
        <w:rPr>
          <w:rtl/>
        </w:rPr>
        <w:t xml:space="preserve"> ،</w:t>
      </w:r>
      <w:r w:rsidR="00EB3F95">
        <w:rPr>
          <w:rtl/>
        </w:rPr>
        <w:t xml:space="preserve"> </w:t>
      </w:r>
      <w:r w:rsidR="00DC237A">
        <w:rPr>
          <w:rtl/>
        </w:rPr>
        <w:t>و (</w:t>
      </w:r>
      <w:r>
        <w:rPr>
          <w:rtl/>
        </w:rPr>
        <w:t>الأمالي) للشيخ الطوسي</w:t>
      </w:r>
      <w:r w:rsidR="00AA6B6D">
        <w:rPr>
          <w:rtl/>
        </w:rPr>
        <w:t xml:space="preserve"> ،</w:t>
      </w:r>
      <w:r w:rsidR="00EB3F95">
        <w:rPr>
          <w:rtl/>
        </w:rPr>
        <w:t xml:space="preserve"> </w:t>
      </w:r>
      <w:r w:rsidR="00DC237A">
        <w:rPr>
          <w:rtl/>
        </w:rPr>
        <w:t>و (</w:t>
      </w:r>
      <w:r>
        <w:rPr>
          <w:rtl/>
        </w:rPr>
        <w:t xml:space="preserve">الكافي) </w:t>
      </w:r>
      <w:r w:rsidR="00DC237A">
        <w:rPr>
          <w:rtl/>
        </w:rPr>
        <w:t>و (</w:t>
      </w:r>
      <w:r>
        <w:rPr>
          <w:rtl/>
        </w:rPr>
        <w:t>التهذيب) وغيرها</w:t>
      </w:r>
      <w:r w:rsidR="00EB3F95">
        <w:rPr>
          <w:rtl/>
        </w:rPr>
        <w:t xml:space="preserve"> ..</w:t>
      </w:r>
      <w:r>
        <w:rPr>
          <w:rtl/>
        </w:rPr>
        <w:t>. وبدأ بأحاديث فضل حفظ الأربعين حديثاً</w:t>
      </w:r>
      <w:r w:rsidR="00AA6B6D">
        <w:rPr>
          <w:rtl/>
        </w:rPr>
        <w:t xml:space="preserve"> ،</w:t>
      </w:r>
      <w:r w:rsidR="00EB3F95">
        <w:rPr>
          <w:rtl/>
        </w:rPr>
        <w:t xml:space="preserve"> </w:t>
      </w:r>
      <w:r>
        <w:rPr>
          <w:rtl/>
        </w:rPr>
        <w:t>ثمّ بأحاديث فضل السلطان والترغي</w:t>
      </w:r>
      <w:r>
        <w:rPr>
          <w:rFonts w:hint="eastAsia"/>
          <w:rtl/>
        </w:rPr>
        <w:t>ب</w:t>
      </w:r>
      <w:r>
        <w:rPr>
          <w:rtl/>
        </w:rPr>
        <w:t xml:space="preserve"> إلىٰ طاعته</w:t>
      </w:r>
      <w:r w:rsidR="00EB3F95">
        <w:rPr>
          <w:rtl/>
        </w:rPr>
        <w:t xml:space="preserve"> ..</w:t>
      </w:r>
      <w:r>
        <w:rPr>
          <w:rtl/>
        </w:rPr>
        <w:t>. وبعد تمام الأربعين حديثاً أورد خاتمة فيها جملة من</w:t>
      </w:r>
    </w:p>
    <w:p w14:paraId="03CFE320" w14:textId="77777777" w:rsidR="006C0ECE" w:rsidRDefault="006C0ECE" w:rsidP="00EF60E5">
      <w:pPr>
        <w:pStyle w:val="rfdNormal0"/>
        <w:rPr>
          <w:rtl/>
        </w:rPr>
      </w:pPr>
      <w:r>
        <w:br w:type="page"/>
      </w:r>
      <w:r w:rsidR="00222EE5">
        <w:rPr>
          <w:rtl/>
        </w:rPr>
        <w:lastRenderedPageBreak/>
        <w:t>المتّصل إلىٰ الشيخ الجليل عماد الإسلام محمّد بن يعقوب الكليني</w:t>
      </w:r>
      <w:r w:rsidR="00AA6B6D">
        <w:rPr>
          <w:rtl/>
        </w:rPr>
        <w:t xml:space="preserve"> ،</w:t>
      </w:r>
      <w:r w:rsidR="00EB3F95">
        <w:rPr>
          <w:rtl/>
        </w:rPr>
        <w:t xml:space="preserve"> </w:t>
      </w:r>
      <w:r w:rsidR="00222EE5">
        <w:rPr>
          <w:rtl/>
        </w:rPr>
        <w:t>عن علي بن إبراهيم [بن هاشم]</w:t>
      </w:r>
      <w:r w:rsidR="00AA6B6D">
        <w:rPr>
          <w:rtl/>
        </w:rPr>
        <w:t xml:space="preserve"> ،</w:t>
      </w:r>
      <w:r w:rsidR="00EB3F95">
        <w:rPr>
          <w:rtl/>
        </w:rPr>
        <w:t xml:space="preserve"> </w:t>
      </w:r>
      <w:r w:rsidR="00222EE5">
        <w:rPr>
          <w:rtl/>
        </w:rPr>
        <w:t>عن أبيه</w:t>
      </w:r>
      <w:r w:rsidR="00AA6B6D">
        <w:rPr>
          <w:rtl/>
        </w:rPr>
        <w:t xml:space="preserve"> ،</w:t>
      </w:r>
      <w:r w:rsidR="00EB3F95">
        <w:rPr>
          <w:rtl/>
        </w:rPr>
        <w:t xml:space="preserve"> </w:t>
      </w:r>
      <w:r w:rsidR="00222EE5">
        <w:rPr>
          <w:rtl/>
        </w:rPr>
        <w:t>عن حمّاد بن عيسىٰ</w:t>
      </w:r>
      <w:r w:rsidR="00AA6B6D">
        <w:rPr>
          <w:rtl/>
        </w:rPr>
        <w:t xml:space="preserve"> ،</w:t>
      </w:r>
      <w:r w:rsidR="00EB3F95">
        <w:rPr>
          <w:rtl/>
        </w:rPr>
        <w:t xml:space="preserve"> </w:t>
      </w:r>
      <w:r w:rsidR="00222EE5">
        <w:rPr>
          <w:rtl/>
        </w:rPr>
        <w:t>عن إبراهيم [بن عمر] اليماني</w:t>
      </w:r>
      <w:r w:rsidR="00AA6B6D">
        <w:rPr>
          <w:rtl/>
        </w:rPr>
        <w:t xml:space="preserve"> ،</w:t>
      </w:r>
      <w:r w:rsidR="00EB3F95">
        <w:rPr>
          <w:rtl/>
        </w:rPr>
        <w:t xml:space="preserve"> </w:t>
      </w:r>
      <w:r w:rsidR="00222EE5">
        <w:rPr>
          <w:rtl/>
        </w:rPr>
        <w:t>عن أبان بن</w:t>
      </w:r>
      <w:r w:rsidR="00222EE5" w:rsidRPr="00222EE5">
        <w:rPr>
          <w:rStyle w:val="rfdFootnotenum"/>
          <w:rtl/>
        </w:rPr>
        <w:t>(3)</w:t>
      </w:r>
      <w:r w:rsidR="00222EE5">
        <w:rPr>
          <w:rtl/>
        </w:rPr>
        <w:t xml:space="preserve"> أبي عيّاش</w:t>
      </w:r>
      <w:r w:rsidR="00AA6B6D">
        <w:rPr>
          <w:rtl/>
        </w:rPr>
        <w:t xml:space="preserve"> ،</w:t>
      </w:r>
      <w:r w:rsidR="00EB3F95">
        <w:rPr>
          <w:rtl/>
        </w:rPr>
        <w:t xml:space="preserve"> </w:t>
      </w:r>
      <w:r w:rsidR="00222EE5">
        <w:rPr>
          <w:rtl/>
        </w:rPr>
        <w:t>عن سليم بن قيس الهلالي</w:t>
      </w:r>
      <w:r w:rsidR="00AA6B6D">
        <w:rPr>
          <w:rtl/>
        </w:rPr>
        <w:t xml:space="preserve"> ،</w:t>
      </w:r>
      <w:r w:rsidR="00EB3F95">
        <w:rPr>
          <w:rtl/>
        </w:rPr>
        <w:t xml:space="preserve"> </w:t>
      </w:r>
      <w:r w:rsidR="00222EE5">
        <w:rPr>
          <w:rtl/>
        </w:rPr>
        <w:t>قال</w:t>
      </w:r>
      <w:r w:rsidR="00AA6B6D">
        <w:rPr>
          <w:rtl/>
        </w:rPr>
        <w:t xml:space="preserve"> ،</w:t>
      </w:r>
      <w:r w:rsidR="00EB3F95">
        <w:rPr>
          <w:rtl/>
        </w:rPr>
        <w:t xml:space="preserve"> </w:t>
      </w:r>
      <w:r w:rsidR="00222EE5">
        <w:rPr>
          <w:rtl/>
        </w:rPr>
        <w:t>قلت لأمير المؤمنين علي</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sidR="00222EE5">
        <w:rPr>
          <w:rtl/>
        </w:rPr>
        <w:t>«إنّي سمعت من سلمان الفارسي والمقداد وأ</w:t>
      </w:r>
      <w:r w:rsidR="00222EE5">
        <w:rPr>
          <w:rFonts w:hint="eastAsia"/>
          <w:rtl/>
        </w:rPr>
        <w:t>بي</w:t>
      </w:r>
      <w:r w:rsidR="00222EE5">
        <w:rPr>
          <w:rtl/>
        </w:rPr>
        <w:t xml:space="preserve"> ذرّ شيئاً في</w:t>
      </w:r>
      <w:r w:rsidR="00222EE5" w:rsidRPr="00222EE5">
        <w:rPr>
          <w:rStyle w:val="rfdFootnotenum"/>
          <w:rtl/>
        </w:rPr>
        <w:t>(</w:t>
      </w:r>
      <w:r w:rsidR="00EF60E5">
        <w:rPr>
          <w:rStyle w:val="rfdFootnotenum"/>
          <w:rFonts w:hint="cs"/>
          <w:rtl/>
        </w:rPr>
        <w:t>1</w:t>
      </w:r>
      <w:r w:rsidR="00222EE5" w:rsidRPr="00222EE5">
        <w:rPr>
          <w:rStyle w:val="rfdFootnotenum"/>
          <w:rtl/>
        </w:rPr>
        <w:t>)</w:t>
      </w:r>
      <w:r w:rsidR="00222EE5">
        <w:rPr>
          <w:rtl/>
        </w:rPr>
        <w:t xml:space="preserve"> تفسير القرآن</w:t>
      </w:r>
      <w:r w:rsidR="00AA6B6D">
        <w:rPr>
          <w:rtl/>
        </w:rPr>
        <w:t xml:space="preserve"> ،</w:t>
      </w:r>
      <w:r w:rsidR="00EB3F95">
        <w:rPr>
          <w:rtl/>
        </w:rPr>
        <w:t xml:space="preserve"> </w:t>
      </w:r>
      <w:r w:rsidR="00222EE5">
        <w:rPr>
          <w:rtl/>
        </w:rPr>
        <w:t>وأحاديث عن النبي</w:t>
      </w:r>
      <w:r w:rsidR="00EB3F95">
        <w:rPr>
          <w:rtl/>
        </w:rPr>
        <w:t xml:space="preserve"> </w:t>
      </w:r>
      <w:r w:rsidR="00EF60E5" w:rsidRPr="00143597">
        <w:rPr>
          <w:rStyle w:val="rfdAlaem"/>
          <w:rFonts w:hint="cs"/>
          <w:rtl/>
        </w:rPr>
        <w:t>ص</w:t>
      </w:r>
      <w:r w:rsidR="00EF60E5" w:rsidRPr="00143597">
        <w:rPr>
          <w:rStyle w:val="rfdAlaem"/>
          <w:rtl/>
        </w:rPr>
        <w:t>لى‌الله‌عليه‌وآله</w:t>
      </w:r>
      <w:r w:rsidR="00EF60E5">
        <w:rPr>
          <w:rtl/>
        </w:rPr>
        <w:t xml:space="preserve"> </w:t>
      </w:r>
      <w:r w:rsidR="00222EE5">
        <w:rPr>
          <w:rtl/>
        </w:rPr>
        <w:t>غير ما في أيدي الناس</w:t>
      </w:r>
      <w:r w:rsidR="00AA6B6D">
        <w:rPr>
          <w:rtl/>
        </w:rPr>
        <w:t xml:space="preserve"> ،</w:t>
      </w:r>
      <w:r w:rsidR="00EB3F95">
        <w:rPr>
          <w:rtl/>
        </w:rPr>
        <w:t xml:space="preserve"> </w:t>
      </w:r>
      <w:r w:rsidR="00222EE5">
        <w:rPr>
          <w:rtl/>
        </w:rPr>
        <w:t>ثمّ سمعت منك تصديق ما سمعته</w:t>
      </w:r>
      <w:r w:rsidR="00222EE5" w:rsidRPr="00222EE5">
        <w:rPr>
          <w:rStyle w:val="rfdFootnotenum"/>
          <w:rtl/>
        </w:rPr>
        <w:t>(</w:t>
      </w:r>
      <w:r w:rsidR="00EF60E5">
        <w:rPr>
          <w:rStyle w:val="rfdFootnotenum"/>
          <w:rFonts w:hint="cs"/>
          <w:rtl/>
        </w:rPr>
        <w:t>2</w:t>
      </w:r>
      <w:r w:rsidR="00222EE5" w:rsidRPr="00222EE5">
        <w:rPr>
          <w:rStyle w:val="rfdFootnotenum"/>
          <w:rtl/>
        </w:rPr>
        <w:t>)</w:t>
      </w:r>
      <w:r w:rsidR="00222EE5">
        <w:rPr>
          <w:rtl/>
        </w:rPr>
        <w:t xml:space="preserve"> منهم</w:t>
      </w:r>
      <w:r w:rsidR="00AA6B6D">
        <w:rPr>
          <w:rtl/>
        </w:rPr>
        <w:t xml:space="preserve"> ،</w:t>
      </w:r>
      <w:r w:rsidR="00EB3F95">
        <w:rPr>
          <w:rtl/>
        </w:rPr>
        <w:t xml:space="preserve"> </w:t>
      </w:r>
      <w:r w:rsidR="00222EE5">
        <w:rPr>
          <w:rtl/>
        </w:rPr>
        <w:t>ورأيت في أيدي الناس أشياء كثيرة من تفسير القرآن ومن الأحاديث</w:t>
      </w:r>
      <w:r w:rsidR="00AA6B6D">
        <w:rPr>
          <w:rtl/>
        </w:rPr>
        <w:t xml:space="preserve"> ،</w:t>
      </w:r>
      <w:r w:rsidR="00EB3F95">
        <w:rPr>
          <w:rtl/>
        </w:rPr>
        <w:t xml:space="preserve"> </w:t>
      </w:r>
      <w:r w:rsidR="00222EE5">
        <w:rPr>
          <w:rtl/>
        </w:rPr>
        <w:t>عن نبي الله</w:t>
      </w:r>
      <w:r w:rsidR="00EB3F95">
        <w:rPr>
          <w:rtl/>
        </w:rPr>
        <w:t xml:space="preserve"> </w:t>
      </w:r>
      <w:r w:rsidR="00EF60E5" w:rsidRPr="00143597">
        <w:rPr>
          <w:rStyle w:val="rfdAlaem"/>
          <w:rFonts w:hint="cs"/>
          <w:rtl/>
        </w:rPr>
        <w:t>ص</w:t>
      </w:r>
      <w:r w:rsidR="00EF60E5" w:rsidRPr="00143597">
        <w:rPr>
          <w:rStyle w:val="rfdAlaem"/>
          <w:rtl/>
        </w:rPr>
        <w:t>لى‌الله‌عليه‌وآله</w:t>
      </w:r>
      <w:r w:rsidR="00EB3F95">
        <w:rPr>
          <w:rtl/>
        </w:rPr>
        <w:t xml:space="preserve"> </w:t>
      </w:r>
      <w:r w:rsidR="00AA6B6D">
        <w:rPr>
          <w:rtl/>
        </w:rPr>
        <w:t>،</w:t>
      </w:r>
      <w:r w:rsidR="00EB3F95">
        <w:rPr>
          <w:rtl/>
        </w:rPr>
        <w:t xml:space="preserve"> </w:t>
      </w:r>
      <w:r w:rsidR="00222EE5">
        <w:rPr>
          <w:rtl/>
        </w:rPr>
        <w:t>أنتم تُخالفونهم في</w:t>
      </w:r>
      <w:r w:rsidR="00222EE5">
        <w:rPr>
          <w:rFonts w:hint="eastAsia"/>
          <w:rtl/>
        </w:rPr>
        <w:t>ها</w:t>
      </w:r>
      <w:r w:rsidR="00AA6B6D">
        <w:rPr>
          <w:rFonts w:hint="eastAsia"/>
          <w:rtl/>
        </w:rPr>
        <w:t xml:space="preserve"> ،</w:t>
      </w:r>
      <w:r w:rsidR="00EB3F95">
        <w:rPr>
          <w:rFonts w:hint="eastAsia"/>
          <w:rtl/>
        </w:rPr>
        <w:t xml:space="preserve"> </w:t>
      </w:r>
      <w:r w:rsidR="00222EE5">
        <w:rPr>
          <w:rtl/>
        </w:rPr>
        <w:t>وتزعمون أنّ ذلك كلّه باطل</w:t>
      </w:r>
      <w:r w:rsidR="00AA6B6D">
        <w:rPr>
          <w:rtl/>
        </w:rPr>
        <w:t xml:space="preserve"> ،</w:t>
      </w:r>
      <w:r w:rsidR="00EB3F95">
        <w:rPr>
          <w:rtl/>
        </w:rPr>
        <w:t xml:space="preserve"> </w:t>
      </w:r>
      <w:r w:rsidR="00222EE5">
        <w:rPr>
          <w:rtl/>
        </w:rPr>
        <w:t>أفَتَرَىٰ الناس يكذبون علىٰ رسول الله</w:t>
      </w:r>
      <w:r w:rsidR="00EB3F95">
        <w:rPr>
          <w:rtl/>
        </w:rPr>
        <w:t xml:space="preserve"> </w:t>
      </w:r>
      <w:r w:rsidR="00EF60E5" w:rsidRPr="00143597">
        <w:rPr>
          <w:rStyle w:val="rfdAlaem"/>
          <w:rFonts w:hint="cs"/>
          <w:rtl/>
        </w:rPr>
        <w:t>ص</w:t>
      </w:r>
      <w:r w:rsidR="00EF60E5" w:rsidRPr="00143597">
        <w:rPr>
          <w:rStyle w:val="rfdAlaem"/>
          <w:rtl/>
        </w:rPr>
        <w:t>لى‌الله‌عليه‌وآله</w:t>
      </w:r>
      <w:r w:rsidR="00EF60E5">
        <w:rPr>
          <w:rtl/>
        </w:rPr>
        <w:t xml:space="preserve"> </w:t>
      </w:r>
      <w:r w:rsidR="00222EE5">
        <w:rPr>
          <w:rtl/>
        </w:rPr>
        <w:t>متعمّدين</w:t>
      </w:r>
      <w:r w:rsidR="00AA6B6D">
        <w:rPr>
          <w:rtl/>
        </w:rPr>
        <w:t xml:space="preserve"> ،</w:t>
      </w:r>
      <w:r w:rsidR="00EB3F95">
        <w:rPr>
          <w:rtl/>
        </w:rPr>
        <w:t xml:space="preserve"> </w:t>
      </w:r>
      <w:r w:rsidR="00222EE5">
        <w:rPr>
          <w:rtl/>
        </w:rPr>
        <w:t>ويفسّرون القرآن بآرائهم؟</w:t>
      </w:r>
    </w:p>
    <w:p w14:paraId="5948EA56" w14:textId="77777777" w:rsidR="00222EE5" w:rsidRDefault="00222EE5" w:rsidP="00222EE5">
      <w:pPr>
        <w:rPr>
          <w:rtl/>
        </w:rPr>
      </w:pPr>
      <w:r>
        <w:rPr>
          <w:rtl/>
        </w:rPr>
        <w:t xml:space="preserve"> [قالَ]</w:t>
      </w:r>
      <w:r w:rsidR="00AA6B6D">
        <w:rPr>
          <w:rtl/>
        </w:rPr>
        <w:t xml:space="preserve"> :</w:t>
      </w:r>
      <w:r w:rsidR="00EB3F95">
        <w:rPr>
          <w:rtl/>
        </w:rPr>
        <w:t xml:space="preserve"> </w:t>
      </w:r>
      <w:r>
        <w:rPr>
          <w:rtl/>
        </w:rPr>
        <w:t>فأقبل علي</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فقال</w:t>
      </w:r>
      <w:r w:rsidR="00AA6B6D">
        <w:rPr>
          <w:rtl/>
        </w:rPr>
        <w:t xml:space="preserve"> :</w:t>
      </w:r>
      <w:r w:rsidR="00EB3F95">
        <w:rPr>
          <w:rtl/>
        </w:rPr>
        <w:t xml:space="preserve"> </w:t>
      </w:r>
      <w:r>
        <w:rPr>
          <w:rtl/>
        </w:rPr>
        <w:t>قد سألت</w:t>
      </w:r>
      <w:r w:rsidR="00AA6B6D">
        <w:rPr>
          <w:rtl/>
        </w:rPr>
        <w:t xml:space="preserve"> ،</w:t>
      </w:r>
      <w:r w:rsidR="00EB3F95">
        <w:rPr>
          <w:rtl/>
        </w:rPr>
        <w:t xml:space="preserve"> </w:t>
      </w:r>
      <w:r>
        <w:rPr>
          <w:rtl/>
        </w:rPr>
        <w:t>فافهم الجواب</w:t>
      </w:r>
      <w:r w:rsidR="00AA6B6D">
        <w:rPr>
          <w:rtl/>
        </w:rPr>
        <w:t xml:space="preserve"> ،</w:t>
      </w:r>
      <w:r w:rsidR="00EB3F95">
        <w:rPr>
          <w:rtl/>
        </w:rPr>
        <w:t xml:space="preserve"> </w:t>
      </w:r>
      <w:r>
        <w:rPr>
          <w:rtl/>
        </w:rPr>
        <w:t>إنّ في أيدي الناس حقّاً وباطلاً</w:t>
      </w:r>
      <w:r w:rsidR="00AA6B6D">
        <w:rPr>
          <w:rtl/>
        </w:rPr>
        <w:t xml:space="preserve"> ،</w:t>
      </w:r>
      <w:r w:rsidR="00EB3F95">
        <w:rPr>
          <w:rtl/>
        </w:rPr>
        <w:t xml:space="preserve"> </w:t>
      </w:r>
      <w:r>
        <w:rPr>
          <w:rtl/>
        </w:rPr>
        <w:t>وصدقاً وكذباً</w:t>
      </w:r>
      <w:r w:rsidR="00AA6B6D">
        <w:rPr>
          <w:rtl/>
        </w:rPr>
        <w:t xml:space="preserve"> ،</w:t>
      </w:r>
      <w:r w:rsidR="00EB3F95">
        <w:rPr>
          <w:rtl/>
        </w:rPr>
        <w:t xml:space="preserve"> </w:t>
      </w:r>
      <w:r>
        <w:rPr>
          <w:rtl/>
        </w:rPr>
        <w:t>وناسخاً ومنسوخاً</w:t>
      </w:r>
      <w:r w:rsidR="00AA6B6D">
        <w:rPr>
          <w:rtl/>
        </w:rPr>
        <w:t xml:space="preserve"> ،</w:t>
      </w:r>
      <w:r w:rsidR="00EB3F95">
        <w:rPr>
          <w:rtl/>
        </w:rPr>
        <w:t xml:space="preserve"> </w:t>
      </w:r>
      <w:r>
        <w:rPr>
          <w:rtl/>
        </w:rPr>
        <w:t>وعامّاً وخاصّاً</w:t>
      </w:r>
      <w:r w:rsidR="00AA6B6D">
        <w:rPr>
          <w:rtl/>
        </w:rPr>
        <w:t xml:space="preserve"> ،</w:t>
      </w:r>
      <w:r w:rsidR="00EB3F95">
        <w:rPr>
          <w:rtl/>
        </w:rPr>
        <w:t xml:space="preserve"> </w:t>
      </w:r>
      <w:r>
        <w:rPr>
          <w:rtl/>
        </w:rPr>
        <w:t>ومحكماً ومتشابهاً</w:t>
      </w:r>
      <w:r w:rsidR="00AA6B6D">
        <w:rPr>
          <w:rtl/>
        </w:rPr>
        <w:t xml:space="preserve"> ،</w:t>
      </w:r>
      <w:r w:rsidR="00EB3F95">
        <w:rPr>
          <w:rtl/>
        </w:rPr>
        <w:t xml:space="preserve"> </w:t>
      </w:r>
      <w:r>
        <w:rPr>
          <w:rtl/>
        </w:rPr>
        <w:t>وحفظاً وَوَهَماً</w:t>
      </w:r>
      <w:r w:rsidR="00AA6B6D">
        <w:rPr>
          <w:rtl/>
        </w:rPr>
        <w:t xml:space="preserve"> ،</w:t>
      </w:r>
      <w:r w:rsidR="00EB3F95">
        <w:rPr>
          <w:rtl/>
        </w:rPr>
        <w:t xml:space="preserve"> </w:t>
      </w:r>
      <w:r>
        <w:rPr>
          <w:rtl/>
        </w:rPr>
        <w:t>وقد كُذِبَ علىٰ رسول الله</w:t>
      </w:r>
      <w:r w:rsidR="00EB3F95">
        <w:rPr>
          <w:rtl/>
        </w:rPr>
        <w:t xml:space="preserve"> </w:t>
      </w:r>
      <w:r w:rsidR="00EF60E5" w:rsidRPr="00143597">
        <w:rPr>
          <w:rStyle w:val="rfdAlaem"/>
          <w:rFonts w:hint="cs"/>
          <w:rtl/>
        </w:rPr>
        <w:t>ص</w:t>
      </w:r>
      <w:r w:rsidR="00EF60E5" w:rsidRPr="00143597">
        <w:rPr>
          <w:rStyle w:val="rfdAlaem"/>
          <w:rtl/>
        </w:rPr>
        <w:t>لى‌الله‌عليه‌وآله</w:t>
      </w:r>
      <w:r w:rsidR="00EF60E5">
        <w:rPr>
          <w:rtl/>
        </w:rPr>
        <w:t xml:space="preserve"> </w:t>
      </w:r>
      <w:r>
        <w:rPr>
          <w:rtl/>
        </w:rPr>
        <w:t>في عهده</w:t>
      </w:r>
      <w:r w:rsidR="00AA6B6D">
        <w:rPr>
          <w:rtl/>
        </w:rPr>
        <w:t xml:space="preserve"> ،</w:t>
      </w:r>
      <w:r w:rsidR="00EB3F95">
        <w:rPr>
          <w:rtl/>
        </w:rPr>
        <w:t xml:space="preserve"> </w:t>
      </w:r>
      <w:r>
        <w:rPr>
          <w:rtl/>
        </w:rPr>
        <w:t>حتّىٰ قام خطيبا</w:t>
      </w:r>
      <w:r>
        <w:rPr>
          <w:rFonts w:hint="eastAsia"/>
          <w:rtl/>
        </w:rPr>
        <w:t>ً</w:t>
      </w:r>
      <w:r w:rsidR="00AA6B6D">
        <w:rPr>
          <w:rFonts w:hint="eastAsia"/>
          <w:rtl/>
        </w:rPr>
        <w:t xml:space="preserve"> ،</w:t>
      </w:r>
      <w:r w:rsidR="00EB3F95">
        <w:rPr>
          <w:rFonts w:hint="eastAsia"/>
          <w:rtl/>
        </w:rPr>
        <w:t xml:space="preserve"> </w:t>
      </w:r>
      <w:r>
        <w:rPr>
          <w:rtl/>
        </w:rPr>
        <w:t>فقالَ</w:t>
      </w:r>
      <w:r w:rsidR="00AA6B6D">
        <w:rPr>
          <w:rtl/>
        </w:rPr>
        <w:t xml:space="preserve"> :</w:t>
      </w:r>
      <w:r w:rsidR="00EB3F95">
        <w:rPr>
          <w:rtl/>
        </w:rPr>
        <w:t xml:space="preserve"> </w:t>
      </w:r>
      <w:r>
        <w:rPr>
          <w:rtl/>
        </w:rPr>
        <w:t>أيّها الناس</w:t>
      </w:r>
      <w:r w:rsidR="00AA6B6D">
        <w:rPr>
          <w:rtl/>
        </w:rPr>
        <w:t xml:space="preserve"> ،</w:t>
      </w:r>
      <w:r w:rsidR="00EB3F95">
        <w:rPr>
          <w:rtl/>
        </w:rPr>
        <w:t xml:space="preserve"> </w:t>
      </w:r>
      <w:r>
        <w:rPr>
          <w:rtl/>
        </w:rPr>
        <w:t>قد كثرت عليَّ الكذّابة</w:t>
      </w:r>
      <w:r w:rsidR="00AA6B6D">
        <w:rPr>
          <w:rtl/>
        </w:rPr>
        <w:t xml:space="preserve"> ،</w:t>
      </w:r>
      <w:r w:rsidR="00EB3F95">
        <w:rPr>
          <w:rtl/>
        </w:rPr>
        <w:t xml:space="preserve"> </w:t>
      </w:r>
      <w:r>
        <w:rPr>
          <w:rtl/>
        </w:rPr>
        <w:t>فمن كذب عليّ متعمّداً</w:t>
      </w:r>
      <w:r w:rsidR="00AA6B6D">
        <w:rPr>
          <w:rtl/>
        </w:rPr>
        <w:t xml:space="preserve"> ،</w:t>
      </w:r>
      <w:r w:rsidR="00EB3F95">
        <w:rPr>
          <w:rtl/>
        </w:rPr>
        <w:t xml:space="preserve"> </w:t>
      </w:r>
      <w:r>
        <w:rPr>
          <w:rtl/>
        </w:rPr>
        <w:t>فليتبوّأ مقعده من النار</w:t>
      </w:r>
      <w:r w:rsidR="00AA6B6D">
        <w:rPr>
          <w:rtl/>
        </w:rPr>
        <w:t xml:space="preserve"> ،</w:t>
      </w:r>
      <w:r w:rsidR="00EB3F95">
        <w:rPr>
          <w:rtl/>
        </w:rPr>
        <w:t xml:space="preserve"> </w:t>
      </w:r>
      <w:r>
        <w:rPr>
          <w:rtl/>
        </w:rPr>
        <w:t>ثمّ كُذِبَ عليه من بعده</w:t>
      </w:r>
      <w:r w:rsidR="00AA6B6D">
        <w:rPr>
          <w:rtl/>
        </w:rPr>
        <w:t xml:space="preserve"> ،</w:t>
      </w:r>
      <w:r w:rsidR="00EB3F95">
        <w:rPr>
          <w:rtl/>
        </w:rPr>
        <w:t xml:space="preserve"> </w:t>
      </w:r>
      <w:r>
        <w:rPr>
          <w:rtl/>
        </w:rPr>
        <w:t>وإنّما أتاكم الحديث من أربعة ليس لهم خامس</w:t>
      </w:r>
      <w:r w:rsidR="00AA6B6D">
        <w:rPr>
          <w:rtl/>
        </w:rPr>
        <w:t xml:space="preserve"> : </w:t>
      </w:r>
    </w:p>
    <w:p w14:paraId="5D52C96B" w14:textId="77777777" w:rsidR="00EF60E5" w:rsidRDefault="00222EE5" w:rsidP="00222EE5">
      <w:pPr>
        <w:rPr>
          <w:rtl/>
        </w:rPr>
      </w:pPr>
      <w:r>
        <w:rPr>
          <w:rFonts w:hint="eastAsia"/>
          <w:rtl/>
        </w:rPr>
        <w:t>رجل</w:t>
      </w:r>
      <w:r>
        <w:rPr>
          <w:rtl/>
        </w:rPr>
        <w:t xml:space="preserve"> منافق</w:t>
      </w:r>
      <w:r w:rsidR="00AA6B6D">
        <w:rPr>
          <w:rtl/>
        </w:rPr>
        <w:t xml:space="preserve"> ،</w:t>
      </w:r>
      <w:r w:rsidR="00EB3F95">
        <w:rPr>
          <w:rtl/>
        </w:rPr>
        <w:t xml:space="preserve"> </w:t>
      </w:r>
      <w:r>
        <w:rPr>
          <w:rtl/>
        </w:rPr>
        <w:t>يظهر الإيمان</w:t>
      </w:r>
      <w:r w:rsidR="00AA6B6D">
        <w:rPr>
          <w:rtl/>
        </w:rPr>
        <w:t xml:space="preserve"> ،</w:t>
      </w:r>
      <w:r w:rsidR="00EB3F95">
        <w:rPr>
          <w:rtl/>
        </w:rPr>
        <w:t xml:space="preserve"> </w:t>
      </w:r>
      <w:r>
        <w:rPr>
          <w:rtl/>
        </w:rPr>
        <w:t>متصنّع بالإسلام</w:t>
      </w:r>
      <w:r w:rsidR="00AA6B6D">
        <w:rPr>
          <w:rtl/>
        </w:rPr>
        <w:t xml:space="preserve"> ،</w:t>
      </w:r>
      <w:r w:rsidR="00EB3F95">
        <w:rPr>
          <w:rtl/>
        </w:rPr>
        <w:t xml:space="preserve"> </w:t>
      </w:r>
      <w:r>
        <w:rPr>
          <w:rtl/>
        </w:rPr>
        <w:t>لا يتأثّم ولا يتحرّج أن يكذب علىٰ رسول الله</w:t>
      </w:r>
      <w:r w:rsidR="00EB3F95">
        <w:rPr>
          <w:rtl/>
        </w:rPr>
        <w:t xml:space="preserve"> </w:t>
      </w:r>
      <w:r w:rsidR="00EF60E5" w:rsidRPr="00143597">
        <w:rPr>
          <w:rStyle w:val="rfdAlaem"/>
          <w:rFonts w:hint="cs"/>
          <w:rtl/>
        </w:rPr>
        <w:t>ص</w:t>
      </w:r>
      <w:r w:rsidR="00EF60E5" w:rsidRPr="00143597">
        <w:rPr>
          <w:rStyle w:val="rfdAlaem"/>
          <w:rtl/>
        </w:rPr>
        <w:t>لى‌الله‌عليه‌وآله</w:t>
      </w:r>
      <w:r w:rsidR="00EF60E5">
        <w:rPr>
          <w:rtl/>
        </w:rPr>
        <w:t xml:space="preserve"> </w:t>
      </w:r>
      <w:r>
        <w:rPr>
          <w:rtl/>
        </w:rPr>
        <w:t>متعمّداً</w:t>
      </w:r>
      <w:r w:rsidR="00AA6B6D">
        <w:rPr>
          <w:rtl/>
        </w:rPr>
        <w:t xml:space="preserve"> ،</w:t>
      </w:r>
      <w:r w:rsidR="00EB3F95">
        <w:rPr>
          <w:rtl/>
        </w:rPr>
        <w:t xml:space="preserve"> </w:t>
      </w:r>
      <w:r>
        <w:rPr>
          <w:rtl/>
        </w:rPr>
        <w:t>فلو علم الناس أنّه منافق [كذّاب]</w:t>
      </w:r>
      <w:r w:rsidR="00AA6B6D">
        <w:rPr>
          <w:rtl/>
        </w:rPr>
        <w:t xml:space="preserve"> ،</w:t>
      </w:r>
      <w:r w:rsidR="00EB3F95">
        <w:rPr>
          <w:rtl/>
        </w:rPr>
        <w:t xml:space="preserve"> </w:t>
      </w:r>
      <w:r>
        <w:rPr>
          <w:rtl/>
        </w:rPr>
        <w:t>لم يقبلوا منه ولم يصدّقوه</w:t>
      </w:r>
      <w:r w:rsidR="00AA6B6D">
        <w:rPr>
          <w:rtl/>
        </w:rPr>
        <w:t xml:space="preserve"> ،</w:t>
      </w:r>
      <w:r w:rsidR="00EB3F95">
        <w:rPr>
          <w:rtl/>
        </w:rPr>
        <w:t xml:space="preserve"> </w:t>
      </w:r>
      <w:r>
        <w:rPr>
          <w:rtl/>
        </w:rPr>
        <w:t>ولكنّهم قالوا</w:t>
      </w:r>
      <w:r w:rsidR="00AA6B6D">
        <w:rPr>
          <w:rtl/>
        </w:rPr>
        <w:t xml:space="preserve"> :</w:t>
      </w:r>
      <w:r w:rsidR="00EB3F95">
        <w:rPr>
          <w:rtl/>
        </w:rPr>
        <w:t xml:space="preserve"> </w:t>
      </w:r>
      <w:r>
        <w:rPr>
          <w:rtl/>
        </w:rPr>
        <w:t>هذا [قد] صحب رسول الله</w:t>
      </w:r>
      <w:r w:rsidR="00EB3F95">
        <w:rPr>
          <w:rtl/>
        </w:rPr>
        <w:t xml:space="preserve"> </w:t>
      </w:r>
      <w:r w:rsidR="00EF60E5" w:rsidRPr="00143597">
        <w:rPr>
          <w:rStyle w:val="rfdAlaem"/>
          <w:rFonts w:hint="cs"/>
          <w:rtl/>
        </w:rPr>
        <w:t>ص</w:t>
      </w:r>
      <w:r w:rsidR="00EF60E5" w:rsidRPr="00143597">
        <w:rPr>
          <w:rStyle w:val="rfdAlaem"/>
          <w:rtl/>
        </w:rPr>
        <w:t>لى‌الله‌عليه‌وآله</w:t>
      </w:r>
      <w:r w:rsidR="00EF60E5">
        <w:rPr>
          <w:rtl/>
        </w:rPr>
        <w:t xml:space="preserve"> </w:t>
      </w:r>
      <w:r>
        <w:rPr>
          <w:rtl/>
        </w:rPr>
        <w:t>ورآه وسمع منه</w:t>
      </w:r>
      <w:r w:rsidR="00AA6B6D">
        <w:rPr>
          <w:rtl/>
        </w:rPr>
        <w:t xml:space="preserve"> ، </w:t>
      </w:r>
    </w:p>
    <w:p w14:paraId="4C060874" w14:textId="77777777" w:rsidR="00EF60E5" w:rsidRDefault="00EF60E5" w:rsidP="00EF60E5">
      <w:pPr>
        <w:pStyle w:val="rfdLine"/>
        <w:rPr>
          <w:rtl/>
        </w:rPr>
      </w:pPr>
      <w:r>
        <w:rPr>
          <w:rtl/>
        </w:rPr>
        <w:t>__________</w:t>
      </w:r>
    </w:p>
    <w:p w14:paraId="1E7F2A47" w14:textId="77777777" w:rsidR="00EF60E5" w:rsidRDefault="00EF60E5" w:rsidP="00EF60E5">
      <w:pPr>
        <w:pStyle w:val="rfdFootnote0"/>
        <w:rPr>
          <w:rtl/>
        </w:rPr>
      </w:pPr>
      <w:r>
        <w:rPr>
          <w:rtl/>
        </w:rPr>
        <w:t>الأحاديث في التحذير عن الوسواس. (راجع</w:t>
      </w:r>
      <w:r w:rsidR="00AA6B6D">
        <w:rPr>
          <w:rtl/>
        </w:rPr>
        <w:t xml:space="preserve"> :</w:t>
      </w:r>
      <w:r w:rsidR="00EB3F95">
        <w:rPr>
          <w:rtl/>
        </w:rPr>
        <w:t xml:space="preserve"> </w:t>
      </w:r>
      <w:r>
        <w:rPr>
          <w:rtl/>
        </w:rPr>
        <w:t>الذريعة 1/258</w:t>
      </w:r>
      <w:r w:rsidR="00AA6B6D">
        <w:rPr>
          <w:rtl/>
        </w:rPr>
        <w:t xml:space="preserve"> ،</w:t>
      </w:r>
      <w:r w:rsidR="00EB3F95">
        <w:rPr>
          <w:rtl/>
        </w:rPr>
        <w:t xml:space="preserve"> </w:t>
      </w:r>
      <w:r>
        <w:rPr>
          <w:rtl/>
        </w:rPr>
        <w:t>رقم</w:t>
      </w:r>
      <w:r w:rsidR="00AA6B6D">
        <w:rPr>
          <w:rtl/>
        </w:rPr>
        <w:t xml:space="preserve"> :</w:t>
      </w:r>
      <w:r w:rsidR="00EB3F95">
        <w:rPr>
          <w:rtl/>
        </w:rPr>
        <w:t xml:space="preserve"> </w:t>
      </w:r>
      <w:r>
        <w:rPr>
          <w:rtl/>
        </w:rPr>
        <w:t>(2165).</w:t>
      </w:r>
    </w:p>
    <w:p w14:paraId="0F859AFF" w14:textId="77777777" w:rsidR="00EF60E5" w:rsidRDefault="00EF60E5" w:rsidP="00EF60E5">
      <w:pPr>
        <w:pStyle w:val="rfdFootnote0"/>
        <w:rPr>
          <w:rtl/>
        </w:rPr>
      </w:pPr>
      <w:r>
        <w:rPr>
          <w:rtl/>
        </w:rPr>
        <w:t>(</w:t>
      </w:r>
      <w:r>
        <w:rPr>
          <w:rFonts w:hint="cs"/>
          <w:rtl/>
        </w:rPr>
        <w:t>1</w:t>
      </w:r>
      <w:r>
        <w:rPr>
          <w:rtl/>
        </w:rPr>
        <w:t>) ليست في (أ).</w:t>
      </w:r>
    </w:p>
    <w:p w14:paraId="1397DAC4" w14:textId="77777777" w:rsidR="00EF60E5" w:rsidRDefault="00EF60E5" w:rsidP="00EF60E5">
      <w:pPr>
        <w:pStyle w:val="rfdFootnote0"/>
        <w:rPr>
          <w:rtl/>
        </w:rPr>
      </w:pPr>
      <w:r>
        <w:rPr>
          <w:rtl/>
        </w:rPr>
        <w:t>(</w:t>
      </w:r>
      <w:r>
        <w:rPr>
          <w:rFonts w:hint="cs"/>
          <w:rtl/>
        </w:rPr>
        <w:t>2</w:t>
      </w:r>
      <w:r>
        <w:rPr>
          <w:rtl/>
        </w:rPr>
        <w:t>) في الكافي</w:t>
      </w:r>
      <w:r w:rsidR="00AA6B6D">
        <w:rPr>
          <w:rtl/>
        </w:rPr>
        <w:t xml:space="preserve"> :</w:t>
      </w:r>
      <w:r w:rsidR="00EB3F95">
        <w:rPr>
          <w:rtl/>
        </w:rPr>
        <w:t xml:space="preserve"> </w:t>
      </w:r>
      <w:r>
        <w:rPr>
          <w:rtl/>
        </w:rPr>
        <w:t>من.</w:t>
      </w:r>
    </w:p>
    <w:p w14:paraId="43B05889" w14:textId="77777777" w:rsidR="00EF60E5" w:rsidRDefault="00EF60E5" w:rsidP="00EF60E5">
      <w:pPr>
        <w:pStyle w:val="rfdFootnote0"/>
        <w:rPr>
          <w:rtl/>
        </w:rPr>
      </w:pPr>
      <w:r>
        <w:rPr>
          <w:rtl/>
        </w:rPr>
        <w:t>(</w:t>
      </w:r>
      <w:r>
        <w:rPr>
          <w:rFonts w:hint="cs"/>
          <w:rtl/>
        </w:rPr>
        <w:t>3</w:t>
      </w:r>
      <w:r>
        <w:rPr>
          <w:rtl/>
        </w:rPr>
        <w:t>) في الكافي</w:t>
      </w:r>
      <w:r w:rsidR="00AA6B6D">
        <w:rPr>
          <w:rtl/>
        </w:rPr>
        <w:t xml:space="preserve"> :</w:t>
      </w:r>
      <w:r w:rsidR="00EB3F95">
        <w:rPr>
          <w:rtl/>
        </w:rPr>
        <w:t xml:space="preserve"> </w:t>
      </w:r>
      <w:r>
        <w:rPr>
          <w:rtl/>
        </w:rPr>
        <w:t>سمعت.</w:t>
      </w:r>
    </w:p>
    <w:p w14:paraId="5F41569C" w14:textId="77777777" w:rsidR="00EF60E5" w:rsidRDefault="00EF60E5" w:rsidP="000773FB">
      <w:pPr>
        <w:rPr>
          <w:rtl/>
        </w:rPr>
      </w:pPr>
      <w:r>
        <w:rPr>
          <w:rtl/>
        </w:rPr>
        <w:br w:type="page"/>
      </w:r>
    </w:p>
    <w:p w14:paraId="68A48C84" w14:textId="77777777" w:rsidR="00222EE5" w:rsidRDefault="00222EE5" w:rsidP="00EF60E5">
      <w:pPr>
        <w:pStyle w:val="rfdNormal0"/>
        <w:rPr>
          <w:rtl/>
        </w:rPr>
      </w:pPr>
      <w:r>
        <w:rPr>
          <w:rtl/>
        </w:rPr>
        <w:lastRenderedPageBreak/>
        <w:t>فأ</w:t>
      </w:r>
      <w:r>
        <w:rPr>
          <w:rFonts w:hint="eastAsia"/>
          <w:rtl/>
        </w:rPr>
        <w:t>خذوا</w:t>
      </w:r>
      <w:r>
        <w:rPr>
          <w:rtl/>
        </w:rPr>
        <w:t xml:space="preserve"> عنه</w:t>
      </w:r>
      <w:r w:rsidR="00AA6B6D">
        <w:rPr>
          <w:rtl/>
        </w:rPr>
        <w:t xml:space="preserve"> ،</w:t>
      </w:r>
      <w:r w:rsidR="00EB3F95">
        <w:rPr>
          <w:rtl/>
        </w:rPr>
        <w:t xml:space="preserve"> </w:t>
      </w:r>
      <w:r>
        <w:rPr>
          <w:rtl/>
        </w:rPr>
        <w:t>وهم لا يعرفون حاله</w:t>
      </w:r>
      <w:r w:rsidR="00AA6B6D">
        <w:rPr>
          <w:rtl/>
        </w:rPr>
        <w:t xml:space="preserve"> ،</w:t>
      </w:r>
      <w:r w:rsidR="00EB3F95">
        <w:rPr>
          <w:rtl/>
        </w:rPr>
        <w:t xml:space="preserve"> </w:t>
      </w:r>
      <w:r>
        <w:rPr>
          <w:rtl/>
        </w:rPr>
        <w:t>وقد أخبره الله عن المنافقين بما أخبره</w:t>
      </w:r>
      <w:r w:rsidR="00AA6B6D">
        <w:rPr>
          <w:rtl/>
        </w:rPr>
        <w:t xml:space="preserve"> ،</w:t>
      </w:r>
      <w:r w:rsidR="00EB3F95">
        <w:rPr>
          <w:rtl/>
        </w:rPr>
        <w:t xml:space="preserve"> </w:t>
      </w:r>
      <w:r>
        <w:rPr>
          <w:rtl/>
        </w:rPr>
        <w:t>ووصفهم بما وصفهم</w:t>
      </w:r>
      <w:r w:rsidR="00AA6B6D">
        <w:rPr>
          <w:rtl/>
        </w:rPr>
        <w:t xml:space="preserve"> ،</w:t>
      </w:r>
      <w:r w:rsidR="00EB3F95">
        <w:rPr>
          <w:rtl/>
        </w:rPr>
        <w:t xml:space="preserve"> </w:t>
      </w:r>
      <w:r>
        <w:rPr>
          <w:rtl/>
        </w:rPr>
        <w:t>فقال</w:t>
      </w:r>
      <w:r w:rsidR="00EB3F95">
        <w:rPr>
          <w:rtl/>
        </w:rPr>
        <w:t xml:space="preserve"> </w:t>
      </w:r>
      <w:r w:rsidR="00AA6B6D">
        <w:rPr>
          <w:rtl/>
        </w:rPr>
        <w:t>:</w:t>
      </w:r>
      <w:r w:rsidR="00EB3F95">
        <w:rPr>
          <w:rtl/>
        </w:rPr>
        <w:t xml:space="preserve"> </w:t>
      </w:r>
      <w:r>
        <w:rPr>
          <w:rStyle w:val="rfdAlaem"/>
          <w:rtl/>
        </w:rPr>
        <w:t>﴿</w:t>
      </w:r>
      <w:r w:rsidRPr="00222EE5">
        <w:rPr>
          <w:rStyle w:val="rfdAie"/>
          <w:rtl/>
        </w:rPr>
        <w:t>وَإِذَا رَأَيْتَهُمْ تُعْجِبُكَ أَجْسَامُهُمْ وَإِن يَقُولُوا تَسْمَعْ لِقَوْلِهِمْ كَأَنَّهُمْ خُشُبٌ مُّسَنَّدَةٌ يَحْسَبُونَ كُلَّ صَيْحَةٍ عَلَيْهِمْ ه</w:t>
      </w:r>
      <w:r w:rsidRPr="00222EE5">
        <w:rPr>
          <w:rStyle w:val="rfdAie"/>
          <w:rFonts w:hint="eastAsia"/>
          <w:rtl/>
        </w:rPr>
        <w:t>ُمُ</w:t>
      </w:r>
      <w:r w:rsidRPr="00222EE5">
        <w:rPr>
          <w:rStyle w:val="rfdAie"/>
          <w:rtl/>
        </w:rPr>
        <w:t xml:space="preserve"> الْعَدُوُّ فَاحْذَرْهُمْ قَاتَلَهُمُ اللَّهُ أَنَّى يُؤْفَكُونَ</w:t>
      </w:r>
      <w:r>
        <w:rPr>
          <w:rStyle w:val="rfdAlaem"/>
          <w:rtl/>
        </w:rPr>
        <w:t>﴾</w:t>
      </w:r>
      <w:r w:rsidRPr="00222EE5">
        <w:rPr>
          <w:rStyle w:val="rfdFootnotenum"/>
          <w:rtl/>
        </w:rPr>
        <w:t>(</w:t>
      </w:r>
      <w:r w:rsidR="00EF60E5">
        <w:rPr>
          <w:rStyle w:val="rfdFootnotenum"/>
          <w:rFonts w:hint="cs"/>
          <w:rtl/>
        </w:rPr>
        <w:t>1</w:t>
      </w:r>
      <w:r w:rsidRPr="00222EE5">
        <w:rPr>
          <w:rStyle w:val="rfdFootnotenum"/>
          <w:rtl/>
        </w:rPr>
        <w:t>)</w:t>
      </w:r>
      <w:r w:rsidR="00AA6B6D">
        <w:rPr>
          <w:rtl/>
        </w:rPr>
        <w:t xml:space="preserve"> ،</w:t>
      </w:r>
      <w:r w:rsidR="00EB3F95">
        <w:rPr>
          <w:rtl/>
        </w:rPr>
        <w:t xml:space="preserve"> </w:t>
      </w:r>
      <w:r>
        <w:rPr>
          <w:rtl/>
        </w:rPr>
        <w:t>ثمّ بقوا بعده</w:t>
      </w:r>
      <w:r w:rsidR="00AA6B6D">
        <w:rPr>
          <w:rtl/>
        </w:rPr>
        <w:t xml:space="preserve"> ،</w:t>
      </w:r>
      <w:r w:rsidR="00EB3F95">
        <w:rPr>
          <w:rtl/>
        </w:rPr>
        <w:t xml:space="preserve"> </w:t>
      </w:r>
      <w:r>
        <w:rPr>
          <w:rtl/>
        </w:rPr>
        <w:t>فتقرّبوا إلىٰ أئمّة الضلالة والدعاة إلىٰ النار بالزور والكذب والبهتان</w:t>
      </w:r>
      <w:r w:rsidR="00AA6B6D">
        <w:rPr>
          <w:rtl/>
        </w:rPr>
        <w:t xml:space="preserve"> ،</w:t>
      </w:r>
      <w:r w:rsidR="00EB3F95">
        <w:rPr>
          <w:rtl/>
        </w:rPr>
        <w:t xml:space="preserve"> </w:t>
      </w:r>
      <w:r>
        <w:rPr>
          <w:rtl/>
        </w:rPr>
        <w:t>فولّوهم الأعمال وحمّلوهم علىٰ رقاب الناس</w:t>
      </w:r>
      <w:r w:rsidR="00AA6B6D">
        <w:rPr>
          <w:rtl/>
        </w:rPr>
        <w:t xml:space="preserve"> ،</w:t>
      </w:r>
      <w:r w:rsidR="00EB3F95">
        <w:rPr>
          <w:rtl/>
        </w:rPr>
        <w:t xml:space="preserve"> </w:t>
      </w:r>
      <w:r>
        <w:rPr>
          <w:rtl/>
        </w:rPr>
        <w:t>وأكلوا بهم الدنيا</w:t>
      </w:r>
      <w:r w:rsidR="00AA6B6D">
        <w:rPr>
          <w:rtl/>
        </w:rPr>
        <w:t xml:space="preserve"> ،</w:t>
      </w:r>
      <w:r w:rsidR="00EB3F95">
        <w:rPr>
          <w:rtl/>
        </w:rPr>
        <w:t xml:space="preserve"> </w:t>
      </w:r>
      <w:r>
        <w:rPr>
          <w:rtl/>
        </w:rPr>
        <w:t>وإنّما الناس مع الملوك والد</w:t>
      </w:r>
      <w:r>
        <w:rPr>
          <w:rFonts w:hint="eastAsia"/>
          <w:rtl/>
        </w:rPr>
        <w:t>نيا</w:t>
      </w:r>
      <w:r>
        <w:rPr>
          <w:rtl/>
        </w:rPr>
        <w:t xml:space="preserve"> إلّا من عصم الله</w:t>
      </w:r>
      <w:r w:rsidR="00AA6B6D">
        <w:rPr>
          <w:rtl/>
        </w:rPr>
        <w:t xml:space="preserve"> ،</w:t>
      </w:r>
      <w:r w:rsidR="00EB3F95">
        <w:rPr>
          <w:rtl/>
        </w:rPr>
        <w:t xml:space="preserve"> </w:t>
      </w:r>
      <w:r>
        <w:rPr>
          <w:rtl/>
        </w:rPr>
        <w:t>فهذا أحد الأربعة.</w:t>
      </w:r>
    </w:p>
    <w:p w14:paraId="0BAF88BC" w14:textId="77777777" w:rsidR="006C0ECE" w:rsidRDefault="00222EE5" w:rsidP="00EF60E5">
      <w:pPr>
        <w:rPr>
          <w:rtl/>
        </w:rPr>
      </w:pPr>
      <w:r>
        <w:rPr>
          <w:rFonts w:hint="eastAsia"/>
          <w:rtl/>
        </w:rPr>
        <w:t>ورجل</w:t>
      </w:r>
      <w:r>
        <w:rPr>
          <w:rtl/>
        </w:rPr>
        <w:t xml:space="preserve"> سمع من رسول الله</w:t>
      </w:r>
      <w:r w:rsidR="00EB3F95">
        <w:rPr>
          <w:rtl/>
        </w:rPr>
        <w:t xml:space="preserve"> </w:t>
      </w:r>
      <w:r w:rsidR="00EF60E5" w:rsidRPr="00EF60E5">
        <w:rPr>
          <w:rStyle w:val="rfdAlaem"/>
          <w:rtl/>
        </w:rPr>
        <w:t>صلى‌الله‌عليه‌وآله</w:t>
      </w:r>
      <w:r>
        <w:rPr>
          <w:rtl/>
        </w:rPr>
        <w:t>شيئاً لم يحفظه علىٰ وجهه</w:t>
      </w:r>
      <w:r w:rsidR="00AA6B6D">
        <w:rPr>
          <w:rtl/>
        </w:rPr>
        <w:t xml:space="preserve"> ،</w:t>
      </w:r>
      <w:r w:rsidR="00EB3F95">
        <w:rPr>
          <w:rtl/>
        </w:rPr>
        <w:t xml:space="preserve"> </w:t>
      </w:r>
      <w:r>
        <w:rPr>
          <w:rtl/>
        </w:rPr>
        <w:t>ووهم فيه</w:t>
      </w:r>
      <w:r w:rsidR="00AA6B6D">
        <w:rPr>
          <w:rtl/>
        </w:rPr>
        <w:t xml:space="preserve"> ،</w:t>
      </w:r>
      <w:r w:rsidR="00EB3F95">
        <w:rPr>
          <w:rtl/>
        </w:rPr>
        <w:t xml:space="preserve"> </w:t>
      </w:r>
      <w:r>
        <w:rPr>
          <w:rtl/>
        </w:rPr>
        <w:t>فلم يتعمّد كذباً</w:t>
      </w:r>
      <w:r w:rsidR="00AA6B6D">
        <w:rPr>
          <w:rtl/>
        </w:rPr>
        <w:t xml:space="preserve"> ،</w:t>
      </w:r>
      <w:r w:rsidR="00EB3F95">
        <w:rPr>
          <w:rtl/>
        </w:rPr>
        <w:t xml:space="preserve"> </w:t>
      </w:r>
      <w:r>
        <w:rPr>
          <w:rtl/>
        </w:rPr>
        <w:t>فهو في يده</w:t>
      </w:r>
      <w:r w:rsidR="00AA6B6D">
        <w:rPr>
          <w:rtl/>
        </w:rPr>
        <w:t xml:space="preserve"> ،</w:t>
      </w:r>
      <w:r w:rsidR="00EB3F95">
        <w:rPr>
          <w:rtl/>
        </w:rPr>
        <w:t xml:space="preserve"> </w:t>
      </w:r>
      <w:r>
        <w:rPr>
          <w:rtl/>
        </w:rPr>
        <w:t>يقوله</w:t>
      </w:r>
      <w:r w:rsidRPr="00222EE5">
        <w:rPr>
          <w:rStyle w:val="rfdFootnotenum"/>
          <w:rtl/>
        </w:rPr>
        <w:t>(</w:t>
      </w:r>
      <w:r w:rsidR="00EF60E5">
        <w:rPr>
          <w:rStyle w:val="rfdFootnotenum"/>
          <w:rFonts w:hint="cs"/>
          <w:rtl/>
        </w:rPr>
        <w:t>2</w:t>
      </w:r>
      <w:r w:rsidRPr="00222EE5">
        <w:rPr>
          <w:rStyle w:val="rfdFootnotenum"/>
          <w:rtl/>
        </w:rPr>
        <w:t>)</w:t>
      </w:r>
      <w:r w:rsidR="00AA6B6D">
        <w:rPr>
          <w:rtl/>
        </w:rPr>
        <w:t xml:space="preserve"> ،</w:t>
      </w:r>
      <w:r w:rsidR="00EB3F95">
        <w:rPr>
          <w:rtl/>
        </w:rPr>
        <w:t xml:space="preserve"> </w:t>
      </w:r>
      <w:r>
        <w:rPr>
          <w:rtl/>
        </w:rPr>
        <w:t>ويعمل به</w:t>
      </w:r>
      <w:r w:rsidR="00AA6B6D">
        <w:rPr>
          <w:rtl/>
        </w:rPr>
        <w:t xml:space="preserve"> ،</w:t>
      </w:r>
      <w:r w:rsidR="00EB3F95">
        <w:rPr>
          <w:rtl/>
        </w:rPr>
        <w:t xml:space="preserve"> </w:t>
      </w:r>
      <w:r>
        <w:rPr>
          <w:rtl/>
        </w:rPr>
        <w:t>[ويرويه]</w:t>
      </w:r>
      <w:r w:rsidR="00AA6B6D">
        <w:rPr>
          <w:rtl/>
        </w:rPr>
        <w:t xml:space="preserve"> ،</w:t>
      </w:r>
      <w:r w:rsidR="00EB3F95">
        <w:rPr>
          <w:rtl/>
        </w:rPr>
        <w:t xml:space="preserve"> </w:t>
      </w:r>
      <w:r>
        <w:rPr>
          <w:rtl/>
        </w:rPr>
        <w:t>ويقول</w:t>
      </w:r>
      <w:r w:rsidR="00AA6B6D">
        <w:rPr>
          <w:rtl/>
        </w:rPr>
        <w:t xml:space="preserve"> :</w:t>
      </w:r>
      <w:r w:rsidR="00EB3F95">
        <w:rPr>
          <w:rtl/>
        </w:rPr>
        <w:t xml:space="preserve"> </w:t>
      </w:r>
      <w:r>
        <w:rPr>
          <w:rtl/>
        </w:rPr>
        <w:t>أنا سمعته من رسول الله</w:t>
      </w:r>
      <w:r w:rsidR="00EB3F95">
        <w:rPr>
          <w:rtl/>
        </w:rPr>
        <w:t xml:space="preserve"> </w:t>
      </w:r>
      <w:r w:rsidR="00EF60E5" w:rsidRPr="00EF60E5">
        <w:rPr>
          <w:rStyle w:val="rfdAlaem"/>
          <w:rtl/>
        </w:rPr>
        <w:t>صلى‌الله‌عليه‌وآله</w:t>
      </w:r>
      <w:r w:rsidR="00AA6B6D">
        <w:rPr>
          <w:rtl/>
        </w:rPr>
        <w:t xml:space="preserve"> ،</w:t>
      </w:r>
      <w:r w:rsidR="00EB3F95">
        <w:rPr>
          <w:rtl/>
        </w:rPr>
        <w:t xml:space="preserve"> </w:t>
      </w:r>
      <w:r>
        <w:rPr>
          <w:rtl/>
        </w:rPr>
        <w:t>فلو علِمَ الناس</w:t>
      </w:r>
      <w:r w:rsidRPr="00222EE5">
        <w:rPr>
          <w:rStyle w:val="rfdFootnotenum"/>
          <w:rtl/>
        </w:rPr>
        <w:t>(</w:t>
      </w:r>
      <w:r w:rsidR="00EF60E5">
        <w:rPr>
          <w:rStyle w:val="rfdFootnotenum"/>
          <w:rFonts w:hint="cs"/>
          <w:rtl/>
        </w:rPr>
        <w:t>3</w:t>
      </w:r>
      <w:r w:rsidRPr="00222EE5">
        <w:rPr>
          <w:rStyle w:val="rfdFootnotenum"/>
          <w:rtl/>
        </w:rPr>
        <w:t>)</w:t>
      </w:r>
      <w:r>
        <w:rPr>
          <w:rtl/>
        </w:rPr>
        <w:t xml:space="preserve"> أنّه وهم لم يقبلوه</w:t>
      </w:r>
      <w:r w:rsidR="00AA6B6D">
        <w:rPr>
          <w:rtl/>
        </w:rPr>
        <w:t xml:space="preserve"> ،</w:t>
      </w:r>
      <w:r w:rsidR="00EB3F95">
        <w:rPr>
          <w:rtl/>
        </w:rPr>
        <w:t xml:space="preserve"> </w:t>
      </w:r>
      <w:r>
        <w:rPr>
          <w:rtl/>
        </w:rPr>
        <w:t>ولو علمَ هو أنّه وهِمَ لرفضه.</w:t>
      </w:r>
    </w:p>
    <w:p w14:paraId="681D5389" w14:textId="77777777" w:rsidR="00222EE5" w:rsidRDefault="00222EE5" w:rsidP="00222EE5">
      <w:pPr>
        <w:rPr>
          <w:rtl/>
        </w:rPr>
      </w:pPr>
      <w:r>
        <w:rPr>
          <w:rFonts w:hint="eastAsia"/>
          <w:rtl/>
        </w:rPr>
        <w:t>ورجل</w:t>
      </w:r>
      <w:r>
        <w:rPr>
          <w:rtl/>
        </w:rPr>
        <w:t xml:space="preserve"> ثالث سمع من رسول الله</w:t>
      </w:r>
      <w:r w:rsidR="00EB3F95">
        <w:rPr>
          <w:rtl/>
        </w:rPr>
        <w:t xml:space="preserve"> </w:t>
      </w:r>
      <w:r w:rsidR="00EF60E5" w:rsidRPr="00EF60E5">
        <w:rPr>
          <w:rStyle w:val="rfdAlaem"/>
          <w:rtl/>
        </w:rPr>
        <w:t>صلى‌الله‌عليه‌وآله</w:t>
      </w:r>
      <w:r>
        <w:rPr>
          <w:rtl/>
        </w:rPr>
        <w:t>شيئاً أمر به ثمّ نهىٰ عنه وهو لا يعلم</w:t>
      </w:r>
      <w:r w:rsidR="00AA6B6D">
        <w:rPr>
          <w:rtl/>
        </w:rPr>
        <w:t xml:space="preserve"> ،</w:t>
      </w:r>
      <w:r w:rsidR="00EB3F95">
        <w:rPr>
          <w:rtl/>
        </w:rPr>
        <w:t xml:space="preserve"> </w:t>
      </w:r>
      <w:r>
        <w:rPr>
          <w:rtl/>
        </w:rPr>
        <w:t>أو سمِعه نهىٰ</w:t>
      </w:r>
      <w:r w:rsidRPr="00222EE5">
        <w:rPr>
          <w:rStyle w:val="rfdFootnotenum"/>
          <w:rtl/>
        </w:rPr>
        <w:t>(</w:t>
      </w:r>
      <w:r w:rsidR="00EF60E5">
        <w:rPr>
          <w:rStyle w:val="rfdFootnotenum"/>
          <w:rFonts w:hint="cs"/>
          <w:rtl/>
        </w:rPr>
        <w:t>4</w:t>
      </w:r>
      <w:r w:rsidRPr="00222EE5">
        <w:rPr>
          <w:rStyle w:val="rfdFootnotenum"/>
          <w:rtl/>
        </w:rPr>
        <w:t>)</w:t>
      </w:r>
      <w:r>
        <w:rPr>
          <w:rtl/>
        </w:rPr>
        <w:t xml:space="preserve"> عن شيءٍ ثمّ أمر به وهو لا يعلم</w:t>
      </w:r>
      <w:r w:rsidR="00AA6B6D">
        <w:rPr>
          <w:rtl/>
        </w:rPr>
        <w:t xml:space="preserve"> ،</w:t>
      </w:r>
      <w:r w:rsidR="00EB3F95">
        <w:rPr>
          <w:rtl/>
        </w:rPr>
        <w:t xml:space="preserve"> </w:t>
      </w:r>
      <w:r>
        <w:rPr>
          <w:rtl/>
        </w:rPr>
        <w:t>فحفظ منسوخه ولم يحفظ الناسخ</w:t>
      </w:r>
      <w:r w:rsidR="00AA6B6D">
        <w:rPr>
          <w:rtl/>
        </w:rPr>
        <w:t xml:space="preserve"> ،</w:t>
      </w:r>
      <w:r w:rsidR="00EB3F95">
        <w:rPr>
          <w:rtl/>
        </w:rPr>
        <w:t xml:space="preserve"> </w:t>
      </w:r>
      <w:r>
        <w:rPr>
          <w:rtl/>
        </w:rPr>
        <w:t>ولو علم الناس</w:t>
      </w:r>
      <w:r w:rsidRPr="00222EE5">
        <w:rPr>
          <w:rStyle w:val="rfdFootnotenum"/>
          <w:rtl/>
        </w:rPr>
        <w:t>(</w:t>
      </w:r>
      <w:r w:rsidR="00EF60E5">
        <w:rPr>
          <w:rStyle w:val="rfdFootnotenum"/>
          <w:rFonts w:hint="cs"/>
          <w:rtl/>
        </w:rPr>
        <w:t>5</w:t>
      </w:r>
      <w:r w:rsidRPr="00222EE5">
        <w:rPr>
          <w:rStyle w:val="rfdFootnotenum"/>
          <w:rtl/>
        </w:rPr>
        <w:t>)</w:t>
      </w:r>
      <w:r>
        <w:rPr>
          <w:rtl/>
        </w:rPr>
        <w:t xml:space="preserve"> أنّه منسوخ لرفضوه</w:t>
      </w:r>
      <w:r w:rsidRPr="00222EE5">
        <w:rPr>
          <w:rStyle w:val="rfdFootnotenum"/>
          <w:rtl/>
        </w:rPr>
        <w:t>(</w:t>
      </w:r>
      <w:r w:rsidR="00EF60E5">
        <w:rPr>
          <w:rStyle w:val="rfdFootnotenum"/>
          <w:rFonts w:hint="cs"/>
          <w:rtl/>
        </w:rPr>
        <w:t>6</w:t>
      </w:r>
      <w:r w:rsidRPr="00222EE5">
        <w:rPr>
          <w:rStyle w:val="rfdFootnotenum"/>
          <w:rtl/>
        </w:rPr>
        <w:t>)</w:t>
      </w:r>
      <w:r w:rsidR="00AA6B6D">
        <w:rPr>
          <w:rtl/>
        </w:rPr>
        <w:t xml:space="preserve"> ،</w:t>
      </w:r>
      <w:r w:rsidR="00EB3F95">
        <w:rPr>
          <w:rtl/>
        </w:rPr>
        <w:t xml:space="preserve"> </w:t>
      </w:r>
      <w:r>
        <w:rPr>
          <w:rtl/>
        </w:rPr>
        <w:t>[ولو علم المسلمون ـ إذ سمعوه منه ـ أ</w:t>
      </w:r>
      <w:r>
        <w:rPr>
          <w:rFonts w:hint="eastAsia"/>
          <w:rtl/>
        </w:rPr>
        <w:t>نّه</w:t>
      </w:r>
      <w:r>
        <w:rPr>
          <w:rtl/>
        </w:rPr>
        <w:t xml:space="preserve"> منسوخ لرفضوه]. </w:t>
      </w:r>
    </w:p>
    <w:p w14:paraId="481A944C" w14:textId="77777777" w:rsidR="00EF60E5" w:rsidRDefault="00222EE5" w:rsidP="00222EE5">
      <w:pPr>
        <w:rPr>
          <w:rtl/>
        </w:rPr>
      </w:pPr>
      <w:r>
        <w:rPr>
          <w:rFonts w:hint="eastAsia"/>
          <w:rtl/>
        </w:rPr>
        <w:t>وآخر</w:t>
      </w:r>
      <w:r>
        <w:rPr>
          <w:rtl/>
        </w:rPr>
        <w:t xml:space="preserve"> رابع لم يكذب علىٰ رسول الله</w:t>
      </w:r>
      <w:r w:rsidR="00484436">
        <w:rPr>
          <w:rtl/>
        </w:rPr>
        <w:t xml:space="preserve"> </w:t>
      </w:r>
      <w:r w:rsidR="00EF60E5" w:rsidRPr="00EF60E5">
        <w:rPr>
          <w:rStyle w:val="rfdAlaem"/>
          <w:rtl/>
        </w:rPr>
        <w:t>صلى‌الله‌عليه‌وآله</w:t>
      </w:r>
      <w:r w:rsidR="00AA6B6D">
        <w:rPr>
          <w:rtl/>
        </w:rPr>
        <w:t xml:space="preserve"> ،</w:t>
      </w:r>
      <w:r w:rsidR="00EB3F95">
        <w:rPr>
          <w:rtl/>
        </w:rPr>
        <w:t xml:space="preserve"> </w:t>
      </w:r>
      <w:r>
        <w:rPr>
          <w:rtl/>
        </w:rPr>
        <w:t>مبغض للكذب</w:t>
      </w:r>
      <w:r w:rsidR="00AA6B6D">
        <w:rPr>
          <w:rtl/>
        </w:rPr>
        <w:t xml:space="preserve"> ؛</w:t>
      </w:r>
      <w:r w:rsidR="00EB3F95">
        <w:rPr>
          <w:rtl/>
        </w:rPr>
        <w:t xml:space="preserve"> </w:t>
      </w:r>
      <w:r>
        <w:rPr>
          <w:rtl/>
        </w:rPr>
        <w:t>خوفاً من الله [تعالى] وتعظيماً لرسول الله</w:t>
      </w:r>
      <w:r w:rsidR="00EB3F95">
        <w:rPr>
          <w:rtl/>
        </w:rPr>
        <w:t xml:space="preserve"> </w:t>
      </w:r>
      <w:r w:rsidR="00EF60E5" w:rsidRPr="00EF60E5">
        <w:rPr>
          <w:rStyle w:val="rfdAlaem"/>
          <w:rtl/>
        </w:rPr>
        <w:t>صلى‌الله‌عليه‌وآله</w:t>
      </w:r>
      <w:r>
        <w:rPr>
          <w:rtl/>
        </w:rPr>
        <w:t>لم يسْهُ</w:t>
      </w:r>
      <w:r w:rsidR="00AA6B6D">
        <w:rPr>
          <w:rtl/>
        </w:rPr>
        <w:t xml:space="preserve"> ،</w:t>
      </w:r>
      <w:r w:rsidR="00EB3F95">
        <w:rPr>
          <w:rtl/>
        </w:rPr>
        <w:t xml:space="preserve"> </w:t>
      </w:r>
      <w:r>
        <w:rPr>
          <w:rtl/>
        </w:rPr>
        <w:t>بل حفظ ما سمع علىٰ وجهه</w:t>
      </w:r>
      <w:r w:rsidR="00AA6B6D">
        <w:rPr>
          <w:rtl/>
        </w:rPr>
        <w:t xml:space="preserve"> ،</w:t>
      </w:r>
      <w:r w:rsidR="00EB3F95">
        <w:rPr>
          <w:rtl/>
        </w:rPr>
        <w:t xml:space="preserve"> </w:t>
      </w:r>
      <w:r>
        <w:rPr>
          <w:rtl/>
        </w:rPr>
        <w:t xml:space="preserve">فجاء به </w:t>
      </w:r>
    </w:p>
    <w:p w14:paraId="3EB8062B" w14:textId="77777777" w:rsidR="00EF60E5" w:rsidRDefault="00EF60E5" w:rsidP="00EF60E5">
      <w:pPr>
        <w:pStyle w:val="rfdLine"/>
        <w:rPr>
          <w:rtl/>
        </w:rPr>
      </w:pPr>
      <w:r>
        <w:rPr>
          <w:rtl/>
        </w:rPr>
        <w:t>__________</w:t>
      </w:r>
    </w:p>
    <w:p w14:paraId="34D1824D" w14:textId="77777777" w:rsidR="00EF60E5" w:rsidRDefault="00EF60E5" w:rsidP="00EF60E5">
      <w:pPr>
        <w:pStyle w:val="rfdFootnote0"/>
        <w:rPr>
          <w:rtl/>
        </w:rPr>
      </w:pPr>
      <w:r>
        <w:rPr>
          <w:rtl/>
        </w:rPr>
        <w:t>(</w:t>
      </w:r>
      <w:r>
        <w:rPr>
          <w:rFonts w:hint="cs"/>
          <w:rtl/>
        </w:rPr>
        <w:t>1</w:t>
      </w:r>
      <w:r>
        <w:rPr>
          <w:rtl/>
        </w:rPr>
        <w:t>) سورة المنافقون</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4.</w:t>
      </w:r>
    </w:p>
    <w:p w14:paraId="6480A647" w14:textId="77777777" w:rsidR="00EF60E5" w:rsidRDefault="00EF60E5" w:rsidP="00EF60E5">
      <w:pPr>
        <w:pStyle w:val="rfdFootnote0"/>
        <w:rPr>
          <w:rtl/>
        </w:rPr>
      </w:pPr>
      <w:r>
        <w:rPr>
          <w:rtl/>
        </w:rPr>
        <w:t>(</w:t>
      </w:r>
      <w:r>
        <w:rPr>
          <w:rFonts w:hint="cs"/>
          <w:rtl/>
        </w:rPr>
        <w:t>2</w:t>
      </w:r>
      <w:r>
        <w:rPr>
          <w:rtl/>
        </w:rPr>
        <w:t>) في الكافي</w:t>
      </w:r>
      <w:r w:rsidR="00AA6B6D">
        <w:rPr>
          <w:rtl/>
        </w:rPr>
        <w:t xml:space="preserve"> :</w:t>
      </w:r>
      <w:r w:rsidR="00EB3F95">
        <w:rPr>
          <w:rtl/>
        </w:rPr>
        <w:t xml:space="preserve"> </w:t>
      </w:r>
      <w:r>
        <w:rPr>
          <w:rtl/>
        </w:rPr>
        <w:t>يقول به.</w:t>
      </w:r>
    </w:p>
    <w:p w14:paraId="3677D79F" w14:textId="77777777" w:rsidR="00EF60E5" w:rsidRDefault="00EF60E5" w:rsidP="00EF60E5">
      <w:pPr>
        <w:pStyle w:val="rfdFootnote0"/>
        <w:rPr>
          <w:rtl/>
        </w:rPr>
      </w:pPr>
      <w:r>
        <w:rPr>
          <w:rtl/>
        </w:rPr>
        <w:t>(</w:t>
      </w:r>
      <w:r>
        <w:rPr>
          <w:rFonts w:hint="cs"/>
          <w:rtl/>
        </w:rPr>
        <w:t>3</w:t>
      </w:r>
      <w:r>
        <w:rPr>
          <w:rtl/>
        </w:rPr>
        <w:t>) في الكافي</w:t>
      </w:r>
      <w:r w:rsidR="00AA6B6D">
        <w:rPr>
          <w:rtl/>
        </w:rPr>
        <w:t xml:space="preserve"> :</w:t>
      </w:r>
      <w:r w:rsidR="00EB3F95">
        <w:rPr>
          <w:rtl/>
        </w:rPr>
        <w:t xml:space="preserve"> </w:t>
      </w:r>
      <w:r>
        <w:rPr>
          <w:rtl/>
        </w:rPr>
        <w:t>المسلمون.</w:t>
      </w:r>
    </w:p>
    <w:p w14:paraId="2E97C2D5" w14:textId="77777777" w:rsidR="00EF60E5" w:rsidRDefault="00EF60E5" w:rsidP="00EF60E5">
      <w:pPr>
        <w:pStyle w:val="rfdFootnote0"/>
        <w:rPr>
          <w:rtl/>
        </w:rPr>
      </w:pPr>
      <w:r>
        <w:rPr>
          <w:rtl/>
        </w:rPr>
        <w:t>(</w:t>
      </w:r>
      <w:r>
        <w:rPr>
          <w:rFonts w:hint="cs"/>
          <w:rtl/>
        </w:rPr>
        <w:t>4</w:t>
      </w:r>
      <w:r>
        <w:rPr>
          <w:rtl/>
        </w:rPr>
        <w:t>) في الكافي</w:t>
      </w:r>
      <w:r w:rsidR="00AA6B6D">
        <w:rPr>
          <w:rtl/>
        </w:rPr>
        <w:t xml:space="preserve"> :</w:t>
      </w:r>
      <w:r w:rsidR="00EB3F95">
        <w:rPr>
          <w:rtl/>
        </w:rPr>
        <w:t xml:space="preserve"> </w:t>
      </w:r>
      <w:r>
        <w:rPr>
          <w:rtl/>
        </w:rPr>
        <w:t>ينهىٰ.</w:t>
      </w:r>
    </w:p>
    <w:p w14:paraId="0F1A3794" w14:textId="77777777" w:rsidR="00EF60E5" w:rsidRDefault="00EF60E5" w:rsidP="00EF60E5">
      <w:pPr>
        <w:pStyle w:val="rfdFootnote0"/>
        <w:rPr>
          <w:rtl/>
        </w:rPr>
      </w:pPr>
      <w:r>
        <w:rPr>
          <w:rtl/>
        </w:rPr>
        <w:t>(</w:t>
      </w:r>
      <w:r>
        <w:rPr>
          <w:rFonts w:hint="cs"/>
          <w:rtl/>
        </w:rPr>
        <w:t>5</w:t>
      </w:r>
      <w:r>
        <w:rPr>
          <w:rtl/>
        </w:rPr>
        <w:t>) ليست في الكافي.</w:t>
      </w:r>
    </w:p>
    <w:p w14:paraId="7BD2E634" w14:textId="77777777" w:rsidR="00EF60E5" w:rsidRDefault="00EF60E5" w:rsidP="00EF60E5">
      <w:pPr>
        <w:pStyle w:val="rfdFootnote0"/>
        <w:rPr>
          <w:rtl/>
        </w:rPr>
      </w:pPr>
      <w:r>
        <w:rPr>
          <w:rtl/>
        </w:rPr>
        <w:t>(</w:t>
      </w:r>
      <w:r>
        <w:rPr>
          <w:rFonts w:hint="cs"/>
          <w:rtl/>
        </w:rPr>
        <w:t>6</w:t>
      </w:r>
      <w:r>
        <w:rPr>
          <w:rtl/>
        </w:rPr>
        <w:t>) في الكافي</w:t>
      </w:r>
      <w:r w:rsidR="00AA6B6D">
        <w:rPr>
          <w:rtl/>
        </w:rPr>
        <w:t xml:space="preserve"> :</w:t>
      </w:r>
      <w:r w:rsidR="00EB3F95">
        <w:rPr>
          <w:rtl/>
        </w:rPr>
        <w:t xml:space="preserve"> </w:t>
      </w:r>
      <w:r>
        <w:rPr>
          <w:rtl/>
        </w:rPr>
        <w:t>لرفضه.</w:t>
      </w:r>
    </w:p>
    <w:p w14:paraId="64D656FE" w14:textId="77777777" w:rsidR="00EF60E5" w:rsidRDefault="00EF60E5" w:rsidP="000773FB">
      <w:pPr>
        <w:rPr>
          <w:rtl/>
        </w:rPr>
      </w:pPr>
      <w:r>
        <w:rPr>
          <w:rtl/>
        </w:rPr>
        <w:br w:type="page"/>
      </w:r>
    </w:p>
    <w:p w14:paraId="0DD44317" w14:textId="77777777" w:rsidR="00222EE5" w:rsidRDefault="00222EE5" w:rsidP="00EF60E5">
      <w:pPr>
        <w:pStyle w:val="rfdNormal0"/>
        <w:rPr>
          <w:rtl/>
        </w:rPr>
      </w:pPr>
      <w:r>
        <w:rPr>
          <w:rtl/>
        </w:rPr>
        <w:lastRenderedPageBreak/>
        <w:t>كما سمع</w:t>
      </w:r>
      <w:r w:rsidR="00AA6B6D">
        <w:rPr>
          <w:rtl/>
        </w:rPr>
        <w:t xml:space="preserve"> ،</w:t>
      </w:r>
      <w:r w:rsidR="00EB3F95">
        <w:rPr>
          <w:rtl/>
        </w:rPr>
        <w:t xml:space="preserve"> </w:t>
      </w:r>
      <w:r>
        <w:rPr>
          <w:rtl/>
        </w:rPr>
        <w:t>لم يزِد فيه ولم ينقِص منه</w:t>
      </w:r>
      <w:r w:rsidR="00AA6B6D">
        <w:rPr>
          <w:rtl/>
        </w:rPr>
        <w:t xml:space="preserve"> ،</w:t>
      </w:r>
      <w:r w:rsidR="00EB3F95">
        <w:rPr>
          <w:rtl/>
        </w:rPr>
        <w:t xml:space="preserve"> </w:t>
      </w:r>
      <w:r>
        <w:rPr>
          <w:rtl/>
        </w:rPr>
        <w:t>وعلم الناسخ من المنسوخ</w:t>
      </w:r>
      <w:r w:rsidR="00AA6B6D">
        <w:rPr>
          <w:rtl/>
        </w:rPr>
        <w:t xml:space="preserve"> ،</w:t>
      </w:r>
      <w:r w:rsidR="00EB3F95">
        <w:rPr>
          <w:rtl/>
        </w:rPr>
        <w:t xml:space="preserve"> </w:t>
      </w:r>
      <w:r>
        <w:rPr>
          <w:rtl/>
        </w:rPr>
        <w:t>فعمل بالناسخ ورفض الم</w:t>
      </w:r>
      <w:r>
        <w:rPr>
          <w:rFonts w:hint="eastAsia"/>
          <w:rtl/>
        </w:rPr>
        <w:t>نسوخ</w:t>
      </w:r>
      <w:r w:rsidR="00AA6B6D">
        <w:rPr>
          <w:rFonts w:hint="eastAsia"/>
          <w:rtl/>
        </w:rPr>
        <w:t xml:space="preserve"> ،</w:t>
      </w:r>
      <w:r w:rsidR="00EB3F95">
        <w:rPr>
          <w:rFonts w:hint="eastAsia"/>
          <w:rtl/>
        </w:rPr>
        <w:t xml:space="preserve"> </w:t>
      </w:r>
      <w:r>
        <w:rPr>
          <w:rtl/>
        </w:rPr>
        <w:t>فإنّ أمر النبي</w:t>
      </w:r>
      <w:r w:rsidR="00EB3F95">
        <w:rPr>
          <w:rtl/>
        </w:rPr>
        <w:t xml:space="preserve"> </w:t>
      </w:r>
      <w:r w:rsidR="00EF60E5" w:rsidRPr="00EF60E5">
        <w:rPr>
          <w:rStyle w:val="rfdAlaem"/>
          <w:rtl/>
        </w:rPr>
        <w:t>صلى‌الله‌عليه‌وآله</w:t>
      </w:r>
      <w:r>
        <w:rPr>
          <w:rtl/>
        </w:rPr>
        <w:t>مثل القرآن</w:t>
      </w:r>
      <w:r w:rsidR="00AA6B6D">
        <w:rPr>
          <w:rtl/>
        </w:rPr>
        <w:t xml:space="preserve"> ،</w:t>
      </w:r>
      <w:r w:rsidR="00EB3F95">
        <w:rPr>
          <w:rtl/>
        </w:rPr>
        <w:t xml:space="preserve"> </w:t>
      </w:r>
      <w:r>
        <w:rPr>
          <w:rtl/>
        </w:rPr>
        <w:t>ناسخ ومنسوخ</w:t>
      </w:r>
      <w:r w:rsidR="00AA6B6D">
        <w:rPr>
          <w:rtl/>
        </w:rPr>
        <w:t xml:space="preserve"> ،</w:t>
      </w:r>
      <w:r w:rsidR="00EB3F95">
        <w:rPr>
          <w:rtl/>
        </w:rPr>
        <w:t xml:space="preserve"> </w:t>
      </w:r>
      <w:r>
        <w:rPr>
          <w:rtl/>
        </w:rPr>
        <w:t>وخاصّ وعامّ</w:t>
      </w:r>
      <w:r w:rsidR="00AA6B6D">
        <w:rPr>
          <w:rtl/>
        </w:rPr>
        <w:t xml:space="preserve"> ،</w:t>
      </w:r>
      <w:r w:rsidR="00EB3F95">
        <w:rPr>
          <w:rtl/>
        </w:rPr>
        <w:t xml:space="preserve"> </w:t>
      </w:r>
      <w:r>
        <w:rPr>
          <w:rtl/>
        </w:rPr>
        <w:t>ومحكم ومتشابه</w:t>
      </w:r>
      <w:r w:rsidR="00AA6B6D">
        <w:rPr>
          <w:rtl/>
        </w:rPr>
        <w:t xml:space="preserve"> ،</w:t>
      </w:r>
      <w:r w:rsidR="00EB3F95">
        <w:rPr>
          <w:rtl/>
        </w:rPr>
        <w:t xml:space="preserve"> </w:t>
      </w:r>
      <w:r>
        <w:rPr>
          <w:rtl/>
        </w:rPr>
        <w:t>وقد</w:t>
      </w:r>
      <w:r w:rsidRPr="00222EE5">
        <w:rPr>
          <w:rStyle w:val="rfdFootnotenum"/>
          <w:rtl/>
        </w:rPr>
        <w:t>(</w:t>
      </w:r>
      <w:r w:rsidR="00EF60E5">
        <w:rPr>
          <w:rStyle w:val="rfdFootnotenum"/>
          <w:rFonts w:hint="cs"/>
          <w:rtl/>
        </w:rPr>
        <w:t>1</w:t>
      </w:r>
      <w:r w:rsidRPr="00222EE5">
        <w:rPr>
          <w:rStyle w:val="rfdFootnotenum"/>
          <w:rtl/>
        </w:rPr>
        <w:t>)</w:t>
      </w:r>
      <w:r>
        <w:rPr>
          <w:rtl/>
        </w:rPr>
        <w:t xml:space="preserve"> كان يكون من رسول الله</w:t>
      </w:r>
      <w:r w:rsidR="00EB3F95">
        <w:rPr>
          <w:rtl/>
        </w:rPr>
        <w:t xml:space="preserve"> </w:t>
      </w:r>
      <w:r w:rsidR="00EF60E5" w:rsidRPr="00EF60E5">
        <w:rPr>
          <w:rStyle w:val="rfdAlaem"/>
          <w:rtl/>
        </w:rPr>
        <w:t>صلى‌الله‌عليه‌وآله</w:t>
      </w:r>
      <w:r>
        <w:rPr>
          <w:rtl/>
        </w:rPr>
        <w:t>الكلام له وجهان</w:t>
      </w:r>
      <w:r w:rsidR="00AA6B6D">
        <w:rPr>
          <w:rtl/>
        </w:rPr>
        <w:t xml:space="preserve"> ،</w:t>
      </w:r>
      <w:r w:rsidR="00EB3F95">
        <w:rPr>
          <w:rtl/>
        </w:rPr>
        <w:t xml:space="preserve"> </w:t>
      </w:r>
      <w:r>
        <w:rPr>
          <w:rtl/>
        </w:rPr>
        <w:t>وكلام عامّ وكلام خاصّ مثل القرآن</w:t>
      </w:r>
      <w:r w:rsidR="00AA6B6D">
        <w:rPr>
          <w:rtl/>
        </w:rPr>
        <w:t xml:space="preserve"> ،</w:t>
      </w:r>
      <w:r w:rsidR="00EB3F95">
        <w:rPr>
          <w:rtl/>
        </w:rPr>
        <w:t xml:space="preserve"> </w:t>
      </w:r>
      <w:r>
        <w:rPr>
          <w:rtl/>
        </w:rPr>
        <w:t>قال</w:t>
      </w:r>
      <w:r w:rsidRPr="00222EE5">
        <w:rPr>
          <w:rStyle w:val="rfdFootnotenum"/>
          <w:rtl/>
        </w:rPr>
        <w:t>(</w:t>
      </w:r>
      <w:r w:rsidR="00EF60E5">
        <w:rPr>
          <w:rStyle w:val="rfdFootnotenum"/>
          <w:rFonts w:hint="cs"/>
          <w:rtl/>
        </w:rPr>
        <w:t>2</w:t>
      </w:r>
      <w:r w:rsidRPr="00222EE5">
        <w:rPr>
          <w:rStyle w:val="rfdFootnotenum"/>
          <w:rtl/>
        </w:rPr>
        <w:t>)</w:t>
      </w:r>
      <w:r>
        <w:rPr>
          <w:rtl/>
        </w:rPr>
        <w:t xml:space="preserve"> الله</w:t>
      </w:r>
      <w:r w:rsidR="00EB3F95">
        <w:rPr>
          <w:rtl/>
        </w:rPr>
        <w:t xml:space="preserve"> </w:t>
      </w:r>
      <w:r>
        <w:rPr>
          <w:rtl/>
        </w:rPr>
        <w:t>في كتابه</w:t>
      </w:r>
      <w:r w:rsidR="00AA6B6D">
        <w:rPr>
          <w:rtl/>
        </w:rPr>
        <w:t xml:space="preserve"> :</w:t>
      </w:r>
      <w:r w:rsidR="00EB3F95">
        <w:rPr>
          <w:rtl/>
        </w:rPr>
        <w:t xml:space="preserve"> </w:t>
      </w:r>
      <w:r>
        <w:rPr>
          <w:rStyle w:val="rfdAlaem"/>
          <w:rtl/>
        </w:rPr>
        <w:t>﴿</w:t>
      </w:r>
      <w:r w:rsidRPr="00222EE5">
        <w:rPr>
          <w:rStyle w:val="rfdAie"/>
          <w:rtl/>
        </w:rPr>
        <w:t>وَمَا آتَاكُمُ الر</w:t>
      </w:r>
      <w:r w:rsidRPr="00222EE5">
        <w:rPr>
          <w:rStyle w:val="rfdAie"/>
          <w:rFonts w:hint="eastAsia"/>
          <w:rtl/>
        </w:rPr>
        <w:t>َّسُولُ</w:t>
      </w:r>
      <w:r w:rsidRPr="00222EE5">
        <w:rPr>
          <w:rStyle w:val="rfdAie"/>
          <w:rtl/>
        </w:rPr>
        <w:t xml:space="preserve"> فَخُذُوهُ وَمَا نَهَاكُمْ عَنْهُ فَانتَهُوا</w:t>
      </w:r>
      <w:r>
        <w:rPr>
          <w:rStyle w:val="rfdAlaem"/>
          <w:rtl/>
        </w:rPr>
        <w:t>﴾</w:t>
      </w:r>
      <w:r w:rsidRPr="00222EE5">
        <w:rPr>
          <w:rStyle w:val="rfdFootnotenum"/>
          <w:rtl/>
        </w:rPr>
        <w:t>(</w:t>
      </w:r>
      <w:r w:rsidR="00EF60E5">
        <w:rPr>
          <w:rStyle w:val="rfdFootnotenum"/>
          <w:rFonts w:hint="cs"/>
          <w:rtl/>
        </w:rPr>
        <w:t>3</w:t>
      </w:r>
      <w:r w:rsidRPr="00222EE5">
        <w:rPr>
          <w:rStyle w:val="rfdFootnotenum"/>
          <w:rtl/>
        </w:rPr>
        <w:t>)</w:t>
      </w:r>
      <w:r w:rsidR="00AA6B6D">
        <w:rPr>
          <w:rtl/>
        </w:rPr>
        <w:t xml:space="preserve"> ،</w:t>
      </w:r>
      <w:r w:rsidR="00EB3F95">
        <w:rPr>
          <w:rtl/>
        </w:rPr>
        <w:t xml:space="preserve"> </w:t>
      </w:r>
      <w:r>
        <w:rPr>
          <w:rtl/>
        </w:rPr>
        <w:t>فيشتبه علىٰ من لم يعرف ولم يدرِ ما عنىٰ الله به ورسوله</w:t>
      </w:r>
      <w:r w:rsidR="00EB3F95">
        <w:rPr>
          <w:rtl/>
        </w:rPr>
        <w:t xml:space="preserve"> </w:t>
      </w:r>
      <w:r w:rsidR="00EF60E5" w:rsidRPr="00EF60E5">
        <w:rPr>
          <w:rStyle w:val="rfdAlaem"/>
          <w:rtl/>
        </w:rPr>
        <w:t>صلى‌الله‌عليه‌وآله</w:t>
      </w:r>
      <w:r>
        <w:rPr>
          <w:rtl/>
        </w:rPr>
        <w:t>» إلىٰ آخر الحديث</w:t>
      </w:r>
      <w:r w:rsidRPr="00222EE5">
        <w:rPr>
          <w:rStyle w:val="rfdFootnotenum"/>
          <w:rtl/>
        </w:rPr>
        <w:t>(</w:t>
      </w:r>
      <w:r w:rsidR="00EF60E5">
        <w:rPr>
          <w:rStyle w:val="rfdFootnotenum"/>
          <w:rFonts w:hint="cs"/>
          <w:rtl/>
        </w:rPr>
        <w:t>4</w:t>
      </w:r>
      <w:r w:rsidRPr="00222EE5">
        <w:rPr>
          <w:rStyle w:val="rfdFootnotenum"/>
          <w:rtl/>
        </w:rPr>
        <w:t>)</w:t>
      </w:r>
      <w:r>
        <w:rPr>
          <w:rtl/>
        </w:rPr>
        <w:t>.</w:t>
      </w:r>
    </w:p>
    <w:p w14:paraId="231E83A7" w14:textId="77777777" w:rsidR="00222EE5" w:rsidRDefault="00222EE5" w:rsidP="00222EE5">
      <w:pPr>
        <w:rPr>
          <w:rtl/>
        </w:rPr>
      </w:pPr>
      <w:r>
        <w:rPr>
          <w:rFonts w:hint="eastAsia"/>
          <w:rtl/>
        </w:rPr>
        <w:t>وإذا</w:t>
      </w:r>
      <w:r>
        <w:rPr>
          <w:rtl/>
        </w:rPr>
        <w:t xml:space="preserve"> تأمّل الناظر إلىٰ ذلك عرف أنّ سبب اختلاف الأخبار من هذه الأسباب التي أبانها أبو الأئمّة الأطياب.</w:t>
      </w:r>
    </w:p>
    <w:p w14:paraId="64AD5D48" w14:textId="77777777" w:rsidR="00222EE5" w:rsidRDefault="00222EE5" w:rsidP="00222EE5">
      <w:pPr>
        <w:rPr>
          <w:rtl/>
        </w:rPr>
      </w:pPr>
      <w:r>
        <w:rPr>
          <w:rFonts w:hint="eastAsia"/>
          <w:rtl/>
        </w:rPr>
        <w:t>ويزيد</w:t>
      </w:r>
      <w:r>
        <w:rPr>
          <w:rtl/>
        </w:rPr>
        <w:t xml:space="preserve"> أيضاً من جهة جواز نقل الحديث بالمعنىٰ</w:t>
      </w:r>
      <w:r w:rsidR="00AA6B6D">
        <w:rPr>
          <w:rtl/>
        </w:rPr>
        <w:t xml:space="preserve"> ،</w:t>
      </w:r>
      <w:r w:rsidR="00EB3F95">
        <w:rPr>
          <w:rtl/>
        </w:rPr>
        <w:t xml:space="preserve"> </w:t>
      </w:r>
      <w:r>
        <w:rPr>
          <w:rtl/>
        </w:rPr>
        <w:t>فإنّه يختلف باختلاف العبارة عنه</w:t>
      </w:r>
      <w:r w:rsidR="00AA6B6D">
        <w:rPr>
          <w:rtl/>
        </w:rPr>
        <w:t xml:space="preserve"> ،</w:t>
      </w:r>
      <w:r w:rsidR="00EB3F95">
        <w:rPr>
          <w:rtl/>
        </w:rPr>
        <w:t xml:space="preserve"> </w:t>
      </w:r>
      <w:r>
        <w:rPr>
          <w:rtl/>
        </w:rPr>
        <w:t>فتأمّل جيّداً</w:t>
      </w:r>
      <w:r w:rsidRPr="00222EE5">
        <w:rPr>
          <w:rStyle w:val="rfdFootnotenum"/>
          <w:rtl/>
        </w:rPr>
        <w:t>(</w:t>
      </w:r>
      <w:r w:rsidR="00EF60E5">
        <w:rPr>
          <w:rStyle w:val="rfdFootnotenum"/>
          <w:rFonts w:hint="cs"/>
          <w:rtl/>
        </w:rPr>
        <w:t>5</w:t>
      </w:r>
      <w:r w:rsidRPr="00222EE5">
        <w:rPr>
          <w:rStyle w:val="rfdFootnotenum"/>
          <w:rtl/>
        </w:rPr>
        <w:t>)</w:t>
      </w:r>
      <w:r>
        <w:rPr>
          <w:rtl/>
        </w:rPr>
        <w:t xml:space="preserve">. </w:t>
      </w:r>
    </w:p>
    <w:p w14:paraId="69E07529" w14:textId="77777777" w:rsidR="00222EE5" w:rsidRDefault="00222EE5" w:rsidP="00EF60E5">
      <w:pPr>
        <w:pStyle w:val="rfdBold1"/>
        <w:rPr>
          <w:rtl/>
        </w:rPr>
      </w:pPr>
      <w:r>
        <w:rPr>
          <w:rtl/>
        </w:rPr>
        <w:t>[سبب الاختلاف في الروايات المنقولة عن الأئمّة</w:t>
      </w:r>
      <w:r w:rsidR="00EB3F95">
        <w:rPr>
          <w:rtl/>
        </w:rPr>
        <w:t xml:space="preserve"> </w:t>
      </w:r>
      <w:r w:rsidR="008307B0" w:rsidRPr="008307B0">
        <w:rPr>
          <w:rStyle w:val="rfdAlaem"/>
          <w:rtl/>
        </w:rPr>
        <w:t>عليهم‌السلام</w:t>
      </w:r>
      <w:r w:rsidR="00EB3F95">
        <w:rPr>
          <w:rStyle w:val="rfdAlaem"/>
          <w:rtl/>
        </w:rPr>
        <w:t>]</w:t>
      </w:r>
      <w:r w:rsidR="00AA6B6D">
        <w:rPr>
          <w:rtl/>
        </w:rPr>
        <w:t xml:space="preserve"> : </w:t>
      </w:r>
    </w:p>
    <w:p w14:paraId="62FB9636" w14:textId="77777777" w:rsidR="00222EE5" w:rsidRDefault="00222EE5" w:rsidP="00222EE5">
      <w:pPr>
        <w:rPr>
          <w:rtl/>
        </w:rPr>
      </w:pPr>
      <w:r>
        <w:rPr>
          <w:rFonts w:hint="eastAsia"/>
          <w:rtl/>
        </w:rPr>
        <w:t>وأمّا</w:t>
      </w:r>
      <w:r>
        <w:rPr>
          <w:rtl/>
        </w:rPr>
        <w:t xml:space="preserve"> الاختلاف في الأخبار المنقولة عن الأئمّة الأطهار فسببه ما ذكر في الرواية ما عدا النسخ</w:t>
      </w:r>
      <w:r w:rsidR="00AA6B6D">
        <w:rPr>
          <w:rtl/>
        </w:rPr>
        <w:t xml:space="preserve"> ،</w:t>
      </w:r>
      <w:r w:rsidR="00EB3F95">
        <w:rPr>
          <w:rtl/>
        </w:rPr>
        <w:t xml:space="preserve"> </w:t>
      </w:r>
      <w:r>
        <w:rPr>
          <w:rtl/>
        </w:rPr>
        <w:t>فإنّه لا شريعة بعد شريعته</w:t>
      </w:r>
      <w:r w:rsidR="00AA6B6D">
        <w:rPr>
          <w:rtl/>
        </w:rPr>
        <w:t xml:space="preserve"> ،</w:t>
      </w:r>
      <w:r w:rsidR="00EB3F95">
        <w:rPr>
          <w:rtl/>
        </w:rPr>
        <w:t xml:space="preserve"> </w:t>
      </w:r>
      <w:r>
        <w:rPr>
          <w:rtl/>
        </w:rPr>
        <w:t>ولا سنّة بعد سنّته</w:t>
      </w:r>
      <w:r w:rsidR="00EB3F95">
        <w:rPr>
          <w:rtl/>
        </w:rPr>
        <w:t xml:space="preserve"> </w:t>
      </w:r>
      <w:r w:rsidR="00EF60E5" w:rsidRPr="00EF60E5">
        <w:rPr>
          <w:rStyle w:val="rfdAlaem"/>
          <w:rtl/>
        </w:rPr>
        <w:t>صلى‌الله‌عليه‌وآله</w:t>
      </w:r>
      <w:r>
        <w:rPr>
          <w:rtl/>
        </w:rPr>
        <w:t>.</w:t>
      </w:r>
    </w:p>
    <w:p w14:paraId="68BE7A2B" w14:textId="77777777" w:rsidR="00EF60E5" w:rsidRDefault="00222EE5" w:rsidP="00222EE5">
      <w:pPr>
        <w:rPr>
          <w:rtl/>
        </w:rPr>
      </w:pPr>
      <w:r>
        <w:rPr>
          <w:rFonts w:hint="eastAsia"/>
          <w:rtl/>
        </w:rPr>
        <w:t>ويزيد</w:t>
      </w:r>
      <w:r>
        <w:rPr>
          <w:rtl/>
        </w:rPr>
        <w:t xml:space="preserve"> علىٰ ما ذكر التقية</w:t>
      </w:r>
      <w:r w:rsidR="00AA6B6D">
        <w:rPr>
          <w:rtl/>
        </w:rPr>
        <w:t xml:space="preserve"> ،</w:t>
      </w:r>
      <w:r w:rsidR="00EB3F95">
        <w:rPr>
          <w:rtl/>
        </w:rPr>
        <w:t xml:space="preserve"> </w:t>
      </w:r>
      <w:r>
        <w:rPr>
          <w:rtl/>
        </w:rPr>
        <w:t>فإنّهم</w:t>
      </w:r>
      <w:r w:rsidR="00EB3F95">
        <w:rPr>
          <w:rtl/>
        </w:rPr>
        <w:t xml:space="preserve"> </w:t>
      </w:r>
      <w:r w:rsidR="008307B0" w:rsidRPr="008307B0">
        <w:rPr>
          <w:rStyle w:val="rfdAlaem"/>
          <w:rtl/>
        </w:rPr>
        <w:t>عليهم‌السلام</w:t>
      </w:r>
      <w:r w:rsidR="008307B0" w:rsidRPr="009E4A94">
        <w:rPr>
          <w:rtl/>
        </w:rPr>
        <w:t xml:space="preserve"> </w:t>
      </w:r>
      <w:r>
        <w:rPr>
          <w:rtl/>
        </w:rPr>
        <w:t>كانوا في أزمنة بني أميّة وبني مروان</w:t>
      </w:r>
    </w:p>
    <w:p w14:paraId="6E61BAAE" w14:textId="77777777" w:rsidR="00EF60E5" w:rsidRDefault="00EF60E5" w:rsidP="00EF60E5">
      <w:pPr>
        <w:pStyle w:val="rfdLine"/>
        <w:rPr>
          <w:rtl/>
        </w:rPr>
      </w:pPr>
      <w:r>
        <w:rPr>
          <w:rtl/>
        </w:rPr>
        <w:t>__________</w:t>
      </w:r>
    </w:p>
    <w:p w14:paraId="3643971A" w14:textId="77777777" w:rsidR="00EF60E5" w:rsidRDefault="00EF60E5" w:rsidP="00EF60E5">
      <w:pPr>
        <w:pStyle w:val="rfdFootnote0"/>
        <w:rPr>
          <w:rtl/>
        </w:rPr>
      </w:pPr>
      <w:r>
        <w:rPr>
          <w:rtl/>
        </w:rPr>
        <w:t>(</w:t>
      </w:r>
      <w:r>
        <w:rPr>
          <w:rFonts w:hint="cs"/>
          <w:rtl/>
        </w:rPr>
        <w:t>1</w:t>
      </w:r>
      <w:r>
        <w:rPr>
          <w:rtl/>
        </w:rPr>
        <w:t>) في الكافي</w:t>
      </w:r>
      <w:r w:rsidR="00AA6B6D">
        <w:rPr>
          <w:rtl/>
        </w:rPr>
        <w:t xml:space="preserve"> :</w:t>
      </w:r>
      <w:r w:rsidR="00EB3F95">
        <w:rPr>
          <w:rtl/>
        </w:rPr>
        <w:t xml:space="preserve"> </w:t>
      </w:r>
      <w:r>
        <w:rPr>
          <w:rtl/>
        </w:rPr>
        <w:t>قد.</w:t>
      </w:r>
    </w:p>
    <w:p w14:paraId="5A089DE1" w14:textId="77777777" w:rsidR="00EF60E5" w:rsidRDefault="00EF60E5" w:rsidP="00EF60E5">
      <w:pPr>
        <w:pStyle w:val="rfdFootnote0"/>
        <w:rPr>
          <w:rtl/>
        </w:rPr>
      </w:pPr>
      <w:r>
        <w:rPr>
          <w:rtl/>
        </w:rPr>
        <w:t>(</w:t>
      </w:r>
      <w:r>
        <w:rPr>
          <w:rFonts w:hint="cs"/>
          <w:rtl/>
        </w:rPr>
        <w:t>2</w:t>
      </w:r>
      <w:r>
        <w:rPr>
          <w:rtl/>
        </w:rPr>
        <w:t>) في الكافي</w:t>
      </w:r>
      <w:r w:rsidR="00AA6B6D">
        <w:rPr>
          <w:rtl/>
        </w:rPr>
        <w:t xml:space="preserve"> :</w:t>
      </w:r>
      <w:r w:rsidR="00EB3F95">
        <w:rPr>
          <w:rtl/>
        </w:rPr>
        <w:t xml:space="preserve"> </w:t>
      </w:r>
      <w:r>
        <w:rPr>
          <w:rtl/>
        </w:rPr>
        <w:t>وقال.</w:t>
      </w:r>
    </w:p>
    <w:p w14:paraId="179DADFD" w14:textId="77777777" w:rsidR="00EF60E5" w:rsidRDefault="00EF60E5" w:rsidP="00EF60E5">
      <w:pPr>
        <w:pStyle w:val="rfdFootnote0"/>
        <w:rPr>
          <w:rtl/>
        </w:rPr>
      </w:pPr>
      <w:r>
        <w:rPr>
          <w:rtl/>
        </w:rPr>
        <w:t>(</w:t>
      </w:r>
      <w:r>
        <w:rPr>
          <w:rFonts w:hint="cs"/>
          <w:rtl/>
        </w:rPr>
        <w:t>3</w:t>
      </w:r>
      <w:r>
        <w:rPr>
          <w:rtl/>
        </w:rPr>
        <w:t>) سورة الحشر</w:t>
      </w:r>
      <w:r w:rsidR="00AA6B6D">
        <w:rPr>
          <w:rtl/>
        </w:rPr>
        <w:t xml:space="preserve"> ،</w:t>
      </w:r>
      <w:r w:rsidR="00EB3F95">
        <w:rPr>
          <w:rtl/>
        </w:rPr>
        <w:t xml:space="preserve"> </w:t>
      </w:r>
      <w:r>
        <w:rPr>
          <w:rtl/>
        </w:rPr>
        <w:t>الآية</w:t>
      </w:r>
      <w:r w:rsidR="00AA6B6D">
        <w:rPr>
          <w:rtl/>
        </w:rPr>
        <w:t xml:space="preserve"> : </w:t>
      </w:r>
      <w:r>
        <w:rPr>
          <w:rtl/>
        </w:rPr>
        <w:t>7.</w:t>
      </w:r>
    </w:p>
    <w:p w14:paraId="17286FF2" w14:textId="77777777" w:rsidR="00EF60E5" w:rsidRDefault="00EF60E5" w:rsidP="00EF60E5">
      <w:pPr>
        <w:pStyle w:val="rfdFootnote0"/>
        <w:rPr>
          <w:rtl/>
        </w:rPr>
      </w:pPr>
      <w:r>
        <w:rPr>
          <w:rtl/>
        </w:rPr>
        <w:t>(</w:t>
      </w:r>
      <w:r>
        <w:rPr>
          <w:rFonts w:hint="cs"/>
          <w:rtl/>
        </w:rPr>
        <w:t>4</w:t>
      </w:r>
      <w:r>
        <w:rPr>
          <w:rtl/>
        </w:rPr>
        <w:t>) الكافي 1/157</w:t>
      </w:r>
      <w:r w:rsidR="00AA6B6D">
        <w:rPr>
          <w:rtl/>
        </w:rPr>
        <w:t xml:space="preserve"> ،</w:t>
      </w:r>
      <w:r w:rsidR="00EB3F95">
        <w:rPr>
          <w:rtl/>
        </w:rPr>
        <w:t xml:space="preserve"> </w:t>
      </w:r>
      <w:r>
        <w:rPr>
          <w:rtl/>
        </w:rPr>
        <w:t>كتاب فضل العلم</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(21) اختلاف الحديث</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(193/1).</w:t>
      </w:r>
    </w:p>
    <w:p w14:paraId="055B50C3" w14:textId="77777777" w:rsidR="00EF60E5" w:rsidRDefault="00EF60E5" w:rsidP="00EF60E5">
      <w:pPr>
        <w:pStyle w:val="rfdFootnote0"/>
        <w:rPr>
          <w:rtl/>
        </w:rPr>
      </w:pPr>
      <w:r>
        <w:rPr>
          <w:rtl/>
        </w:rPr>
        <w:t>(</w:t>
      </w:r>
      <w:r>
        <w:rPr>
          <w:rFonts w:hint="cs"/>
          <w:rtl/>
        </w:rPr>
        <w:t>5</w:t>
      </w:r>
      <w:r>
        <w:rPr>
          <w:rtl/>
        </w:rPr>
        <w:t>) في المخطوطتين</w:t>
      </w:r>
      <w:r w:rsidR="00AA6B6D">
        <w:rPr>
          <w:rtl/>
        </w:rPr>
        <w:t xml:space="preserve"> :</w:t>
      </w:r>
      <w:r w:rsidR="00EB3F95">
        <w:rPr>
          <w:rtl/>
        </w:rPr>
        <w:t xml:space="preserve"> </w:t>
      </w:r>
      <w:r>
        <w:rPr>
          <w:rtl/>
        </w:rPr>
        <w:t>جدّاً.</w:t>
      </w:r>
    </w:p>
    <w:p w14:paraId="1B360503" w14:textId="77777777" w:rsidR="00EF60E5" w:rsidRDefault="00EF60E5" w:rsidP="000773FB">
      <w:pPr>
        <w:rPr>
          <w:rtl/>
        </w:rPr>
      </w:pPr>
      <w:r>
        <w:rPr>
          <w:rtl/>
        </w:rPr>
        <w:br w:type="page"/>
      </w:r>
    </w:p>
    <w:p w14:paraId="026AF21A" w14:textId="77777777" w:rsidR="006C0ECE" w:rsidRDefault="00222EE5" w:rsidP="00EF60E5">
      <w:pPr>
        <w:pStyle w:val="rfdNormal0"/>
        <w:rPr>
          <w:rtl/>
        </w:rPr>
      </w:pPr>
      <w:r>
        <w:rPr>
          <w:rtl/>
        </w:rPr>
        <w:lastRenderedPageBreak/>
        <w:t xml:space="preserve"> وبني العبّاس ـ كما لا يخفىٰ علىٰ كلّ أحد ـ وكانوا ربّما يجيبون السائل علىٰ مذاق ملك ذلك الزمان</w:t>
      </w:r>
      <w:r w:rsidR="00AA6B6D">
        <w:rPr>
          <w:rtl/>
        </w:rPr>
        <w:t xml:space="preserve"> ،</w:t>
      </w:r>
      <w:r w:rsidR="00EB3F95">
        <w:rPr>
          <w:rtl/>
        </w:rPr>
        <w:t xml:space="preserve"> </w:t>
      </w:r>
      <w:r>
        <w:rPr>
          <w:rtl/>
        </w:rPr>
        <w:t>أو ما هو مشهور من فتاويهم المنقولة عن فقهائهم</w:t>
      </w:r>
      <w:r w:rsidR="00AA6B6D">
        <w:rPr>
          <w:rtl/>
        </w:rPr>
        <w:t xml:space="preserve"> ،</w:t>
      </w:r>
      <w:r w:rsidR="00EB3F95">
        <w:rPr>
          <w:rtl/>
        </w:rPr>
        <w:t xml:space="preserve"> </w:t>
      </w:r>
      <w:r>
        <w:rPr>
          <w:rtl/>
        </w:rPr>
        <w:t>وربّما كان السائل من أهل الخ</w:t>
      </w:r>
      <w:r>
        <w:rPr>
          <w:rFonts w:hint="eastAsia"/>
          <w:rtl/>
        </w:rPr>
        <w:t>لاف</w:t>
      </w:r>
      <w:r w:rsidR="00AA6B6D">
        <w:rPr>
          <w:rFonts w:hint="eastAsia"/>
          <w:rtl/>
        </w:rPr>
        <w:t xml:space="preserve"> ،</w:t>
      </w:r>
      <w:r w:rsidR="00EB3F95">
        <w:rPr>
          <w:rFonts w:hint="eastAsia"/>
          <w:rtl/>
        </w:rPr>
        <w:t xml:space="preserve"> </w:t>
      </w:r>
      <w:r>
        <w:rPr>
          <w:rtl/>
        </w:rPr>
        <w:t>حتّىٰ أنّه ليختلف الجواب من الإمام</w:t>
      </w:r>
      <w:r w:rsidR="00EB3F95">
        <w:rPr>
          <w:rtl/>
        </w:rPr>
        <w:t xml:space="preserve"> </w:t>
      </w:r>
      <w:r w:rsidR="000D07A2" w:rsidRPr="000D07A2">
        <w:rPr>
          <w:rStyle w:val="rfdAlaem"/>
          <w:rtl/>
        </w:rPr>
        <w:t>عليه‌السلام</w:t>
      </w:r>
      <w:r w:rsidR="000D07A2" w:rsidRPr="009E4A94">
        <w:rPr>
          <w:rtl/>
        </w:rPr>
        <w:t xml:space="preserve"> </w:t>
      </w:r>
      <w:r>
        <w:rPr>
          <w:rtl/>
        </w:rPr>
        <w:t>باختلاف السائل في اعتقاداتهم</w:t>
      </w:r>
      <w:r w:rsidR="00AA6B6D">
        <w:rPr>
          <w:rtl/>
        </w:rPr>
        <w:t xml:space="preserve"> ،</w:t>
      </w:r>
      <w:r w:rsidR="00EB3F95">
        <w:rPr>
          <w:rtl/>
        </w:rPr>
        <w:t xml:space="preserve"> </w:t>
      </w:r>
      <w:r>
        <w:rPr>
          <w:rtl/>
        </w:rPr>
        <w:t xml:space="preserve">وقد يكون من الشيعة ولكن يخاف علىٰ </w:t>
      </w:r>
      <w:r>
        <w:rPr>
          <w:rFonts w:hint="eastAsia"/>
          <w:rtl/>
        </w:rPr>
        <w:t>شيعته</w:t>
      </w:r>
      <w:r>
        <w:rPr>
          <w:rtl/>
        </w:rPr>
        <w:t xml:space="preserve"> من إظهار مذهبهم</w:t>
      </w:r>
      <w:r w:rsidR="00AA6B6D">
        <w:rPr>
          <w:rtl/>
        </w:rPr>
        <w:t xml:space="preserve"> ،</w:t>
      </w:r>
      <w:r w:rsidR="00EB3F95">
        <w:rPr>
          <w:rtl/>
        </w:rPr>
        <w:t xml:space="preserve"> </w:t>
      </w:r>
      <w:r>
        <w:rPr>
          <w:rtl/>
        </w:rPr>
        <w:t>فيجيبه بما يوافق مذاهب أهل زمانه</w:t>
      </w:r>
      <w:r w:rsidR="00AA6B6D">
        <w:rPr>
          <w:rtl/>
        </w:rPr>
        <w:t xml:space="preserve"> ،</w:t>
      </w:r>
      <w:r w:rsidR="00EB3F95">
        <w:rPr>
          <w:rtl/>
        </w:rPr>
        <w:t xml:space="preserve"> </w:t>
      </w:r>
      <w:r>
        <w:rPr>
          <w:rtl/>
        </w:rPr>
        <w:t>وقد يخالف</w:t>
      </w:r>
      <w:r w:rsidR="00EB3F95">
        <w:rPr>
          <w:rtl/>
        </w:rPr>
        <w:t xml:space="preserve"> </w:t>
      </w:r>
      <w:r w:rsidR="000D07A2" w:rsidRPr="000D07A2">
        <w:rPr>
          <w:rStyle w:val="rfdAlaem"/>
          <w:rtl/>
        </w:rPr>
        <w:t>عليه‌السلام</w:t>
      </w:r>
      <w:r w:rsidR="000D07A2" w:rsidRPr="009E4A94">
        <w:rPr>
          <w:rtl/>
        </w:rPr>
        <w:t xml:space="preserve"> </w:t>
      </w:r>
      <w:r>
        <w:rPr>
          <w:rtl/>
        </w:rPr>
        <w:t>بين شيعته في الأجوبة فيختلفوا</w:t>
      </w:r>
      <w:r w:rsidR="00AA6B6D">
        <w:rPr>
          <w:rtl/>
        </w:rPr>
        <w:t xml:space="preserve"> ؛</w:t>
      </w:r>
      <w:r w:rsidR="00EB3F95">
        <w:rPr>
          <w:rtl/>
        </w:rPr>
        <w:t xml:space="preserve"> </w:t>
      </w:r>
      <w:r>
        <w:rPr>
          <w:rtl/>
        </w:rPr>
        <w:t xml:space="preserve">لئلّا يعرف لهم مذهب يعرفون به فيؤاخذون. </w:t>
      </w:r>
    </w:p>
    <w:p w14:paraId="5BD670C9" w14:textId="77777777" w:rsidR="00222EE5" w:rsidRDefault="00222EE5" w:rsidP="00222EE5">
      <w:pPr>
        <w:rPr>
          <w:rtl/>
        </w:rPr>
      </w:pPr>
      <w:r>
        <w:rPr>
          <w:rFonts w:hint="eastAsia"/>
          <w:rtl/>
        </w:rPr>
        <w:t>وقد</w:t>
      </w:r>
      <w:r>
        <w:rPr>
          <w:rtl/>
        </w:rPr>
        <w:t xml:space="preserve"> ورد عنهم</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«أنا خالفت بينكم لتسلموا</w:t>
      </w:r>
      <w:r w:rsidR="00AA6B6D">
        <w:rPr>
          <w:rtl/>
        </w:rPr>
        <w:t xml:space="preserve"> ،</w:t>
      </w:r>
      <w:r w:rsidR="00EB3F95">
        <w:rPr>
          <w:rtl/>
        </w:rPr>
        <w:t xml:space="preserve"> </w:t>
      </w:r>
      <w:r>
        <w:rPr>
          <w:rtl/>
        </w:rPr>
        <w:t>وخالفت بينكم لئلّا تضرب أعناقكم»</w:t>
      </w:r>
      <w:r w:rsidR="00AA6B6D">
        <w:rPr>
          <w:rtl/>
        </w:rPr>
        <w:t xml:space="preserve"> ،</w:t>
      </w:r>
      <w:r w:rsidR="00EB3F95">
        <w:rPr>
          <w:rtl/>
        </w:rPr>
        <w:t xml:space="preserve"> </w:t>
      </w:r>
      <w:r>
        <w:rPr>
          <w:rtl/>
        </w:rPr>
        <w:t>فهذا سبب اختلاف الروايات المرويّة من النبي</w:t>
      </w:r>
      <w:r w:rsidR="00EB3F95">
        <w:rPr>
          <w:rtl/>
        </w:rPr>
        <w:t xml:space="preserve"> </w:t>
      </w:r>
      <w:r w:rsidR="00EF60E5" w:rsidRPr="00EF60E5">
        <w:rPr>
          <w:rStyle w:val="rfdAlaem"/>
          <w:rtl/>
        </w:rPr>
        <w:t>صلى‌الله‌عليه‌وآله</w:t>
      </w:r>
      <w:r>
        <w:rPr>
          <w:rtl/>
        </w:rPr>
        <w:t>وآله الهداة.</w:t>
      </w:r>
    </w:p>
    <w:p w14:paraId="4CB1C8B4" w14:textId="77777777" w:rsidR="00222EE5" w:rsidRDefault="00222EE5" w:rsidP="00EF60E5">
      <w:pPr>
        <w:pStyle w:val="rfdBold1"/>
        <w:rPr>
          <w:rtl/>
        </w:rPr>
      </w:pPr>
      <w:r>
        <w:rPr>
          <w:rtl/>
        </w:rPr>
        <w:t>[أخذ الأحكام في الخبرين المتعارضين]</w:t>
      </w:r>
      <w:r w:rsidR="00AA6B6D">
        <w:rPr>
          <w:rtl/>
        </w:rPr>
        <w:t xml:space="preserve"> : </w:t>
      </w:r>
    </w:p>
    <w:p w14:paraId="5B6D91A2" w14:textId="77777777" w:rsidR="00222EE5" w:rsidRDefault="00222EE5" w:rsidP="00222EE5">
      <w:pPr>
        <w:rPr>
          <w:rtl/>
        </w:rPr>
      </w:pPr>
      <w:r>
        <w:rPr>
          <w:rFonts w:hint="eastAsia"/>
          <w:rtl/>
        </w:rPr>
        <w:t>وإن</w:t>
      </w:r>
      <w:r>
        <w:rPr>
          <w:rtl/>
        </w:rPr>
        <w:t xml:space="preserve"> كان استشكالك في كيفية مأخذ الحكم منها</w:t>
      </w:r>
      <w:r w:rsidR="00AA6B6D">
        <w:rPr>
          <w:rtl/>
        </w:rPr>
        <w:t xml:space="preserve"> ،</w:t>
      </w:r>
      <w:r w:rsidR="00EB3F95">
        <w:rPr>
          <w:rtl/>
        </w:rPr>
        <w:t xml:space="preserve"> </w:t>
      </w:r>
      <w:r>
        <w:rPr>
          <w:rtl/>
        </w:rPr>
        <w:t>مع ما فيها من الاختلاف</w:t>
      </w:r>
      <w:r w:rsidR="00AA6B6D">
        <w:rPr>
          <w:rtl/>
        </w:rPr>
        <w:t xml:space="preserve"> ،</w:t>
      </w:r>
      <w:r w:rsidR="00EB3F95">
        <w:rPr>
          <w:rtl/>
        </w:rPr>
        <w:t xml:space="preserve"> </w:t>
      </w:r>
      <w:r>
        <w:rPr>
          <w:rtl/>
        </w:rPr>
        <w:t>وكيف يعمل الناظر فيها</w:t>
      </w:r>
      <w:r w:rsidR="00AA6B6D">
        <w:rPr>
          <w:rtl/>
        </w:rPr>
        <w:t xml:space="preserve"> ،</w:t>
      </w:r>
      <w:r w:rsidR="00EB3F95">
        <w:rPr>
          <w:rtl/>
        </w:rPr>
        <w:t xml:space="preserve"> </w:t>
      </w:r>
      <w:r>
        <w:rPr>
          <w:rtl/>
        </w:rPr>
        <w:t>فاعلم أنّ أصحابنا ـ رضوان الله عليهم ـ قد اختلفوا</w:t>
      </w:r>
      <w:r w:rsidR="00AA6B6D">
        <w:rPr>
          <w:rtl/>
        </w:rPr>
        <w:t xml:space="preserve"> ؛</w:t>
      </w:r>
      <w:r w:rsidR="00EB3F95">
        <w:rPr>
          <w:rtl/>
        </w:rPr>
        <w:t xml:space="preserve"> </w:t>
      </w:r>
      <w:r>
        <w:rPr>
          <w:rtl/>
        </w:rPr>
        <w:t>لاختلاف الأنظار فيما ورد عنهم</w:t>
      </w:r>
      <w:r w:rsidR="00EB3F95">
        <w:rPr>
          <w:rtl/>
        </w:rPr>
        <w:t xml:space="preserve"> </w:t>
      </w:r>
      <w:r w:rsidR="008307B0" w:rsidRPr="008307B0">
        <w:rPr>
          <w:rStyle w:val="rfdAlaem"/>
          <w:rtl/>
        </w:rPr>
        <w:t>عليهم‌السلام</w:t>
      </w:r>
      <w:r w:rsidR="008307B0" w:rsidRPr="009E4A94">
        <w:rPr>
          <w:rtl/>
        </w:rPr>
        <w:t xml:space="preserve"> </w:t>
      </w:r>
      <w:r>
        <w:rPr>
          <w:rtl/>
        </w:rPr>
        <w:t>في الترجيحات عند تعارض الروايات.</w:t>
      </w:r>
    </w:p>
    <w:p w14:paraId="1578D171" w14:textId="77777777" w:rsidR="00222EE5" w:rsidRDefault="00222EE5" w:rsidP="00222EE5">
      <w:pPr>
        <w:rPr>
          <w:rtl/>
        </w:rPr>
      </w:pPr>
      <w:r>
        <w:rPr>
          <w:rFonts w:hint="eastAsia"/>
          <w:rtl/>
        </w:rPr>
        <w:t>ففي</w:t>
      </w:r>
      <w:r>
        <w:rPr>
          <w:rtl/>
        </w:rPr>
        <w:t xml:space="preserve"> مقبولة (عمر بن حنظلة)</w:t>
      </w:r>
      <w:r w:rsidR="00AA6B6D">
        <w:rPr>
          <w:rtl/>
        </w:rPr>
        <w:t xml:space="preserve"> :</w:t>
      </w:r>
      <w:r w:rsidR="00EB3F95">
        <w:rPr>
          <w:rtl/>
        </w:rPr>
        <w:t xml:space="preserve"> </w:t>
      </w:r>
      <w:r>
        <w:rPr>
          <w:rtl/>
        </w:rPr>
        <w:t>«قال</w:t>
      </w:r>
      <w:r w:rsidR="00AA6B6D">
        <w:rPr>
          <w:rtl/>
        </w:rPr>
        <w:t xml:space="preserve"> :</w:t>
      </w:r>
      <w:r w:rsidR="00EB3F95">
        <w:rPr>
          <w:rtl/>
        </w:rPr>
        <w:t xml:space="preserve"> </w:t>
      </w:r>
      <w:r>
        <w:rPr>
          <w:rtl/>
        </w:rPr>
        <w:t>سألت أبا عبد الله</w:t>
      </w:r>
      <w:r w:rsidR="00EB3F95">
        <w:rPr>
          <w:rtl/>
        </w:rPr>
        <w:t xml:space="preserve"> </w:t>
      </w:r>
      <w:r w:rsidR="000D07A2" w:rsidRPr="000D07A2">
        <w:rPr>
          <w:rStyle w:val="rfdAlaem"/>
          <w:rtl/>
        </w:rPr>
        <w:t>عليه‌السلام</w:t>
      </w:r>
      <w:r w:rsidR="000D07A2" w:rsidRPr="009E4A94">
        <w:rPr>
          <w:rtl/>
        </w:rPr>
        <w:t xml:space="preserve"> </w:t>
      </w:r>
      <w:r>
        <w:rPr>
          <w:rtl/>
        </w:rPr>
        <w:t>عن رجلين من أصحابنا</w:t>
      </w:r>
      <w:r w:rsidRPr="00222EE5">
        <w:rPr>
          <w:rStyle w:val="rfdFootnotenum"/>
          <w:rtl/>
        </w:rPr>
        <w:t>(1)</w:t>
      </w:r>
      <w:r w:rsidR="00AA6B6D">
        <w:rPr>
          <w:rtl/>
        </w:rPr>
        <w:t xml:space="preserve"> ،</w:t>
      </w:r>
      <w:r w:rsidR="00EB3F95">
        <w:rPr>
          <w:rtl/>
        </w:rPr>
        <w:t xml:space="preserve"> </w:t>
      </w:r>
      <w:r>
        <w:rPr>
          <w:rtl/>
        </w:rPr>
        <w:t>يكون</w:t>
      </w:r>
      <w:r w:rsidRPr="00222EE5">
        <w:rPr>
          <w:rStyle w:val="rfdFootnotenum"/>
          <w:rtl/>
        </w:rPr>
        <w:t>(2)</w:t>
      </w:r>
      <w:r>
        <w:rPr>
          <w:rtl/>
        </w:rPr>
        <w:t xml:space="preserve"> بينهما منازعة في دين أو ميراث</w:t>
      </w:r>
      <w:r w:rsidR="00AA6B6D">
        <w:rPr>
          <w:rtl/>
        </w:rPr>
        <w:t xml:space="preserve"> ،</w:t>
      </w:r>
      <w:r w:rsidR="00EB3F95">
        <w:rPr>
          <w:rtl/>
        </w:rPr>
        <w:t xml:space="preserve"> </w:t>
      </w:r>
      <w:r>
        <w:rPr>
          <w:rtl/>
        </w:rPr>
        <w:t>فيتحاكمان</w:t>
      </w:r>
      <w:r w:rsidRPr="00222EE5">
        <w:rPr>
          <w:rStyle w:val="rfdFootnotenum"/>
          <w:rtl/>
        </w:rPr>
        <w:t>(3)</w:t>
      </w:r>
      <w:r>
        <w:rPr>
          <w:rtl/>
        </w:rPr>
        <w:t xml:space="preserve"> إلىٰ السلطان وإلىٰ القضاة</w:t>
      </w:r>
      <w:r w:rsidR="00AA6B6D">
        <w:rPr>
          <w:rtl/>
        </w:rPr>
        <w:t xml:space="preserve"> ،</w:t>
      </w:r>
      <w:r w:rsidR="00EB3F95">
        <w:rPr>
          <w:rtl/>
        </w:rPr>
        <w:t xml:space="preserve"> </w:t>
      </w:r>
      <w:r>
        <w:rPr>
          <w:rtl/>
        </w:rPr>
        <w:t>أيحلّ ذلك؟</w:t>
      </w:r>
    </w:p>
    <w:p w14:paraId="57078A81" w14:textId="77777777" w:rsidR="00EF60E5" w:rsidRDefault="00222EE5" w:rsidP="00222EE5">
      <w:pPr>
        <w:rPr>
          <w:rtl/>
        </w:rPr>
      </w:pPr>
      <w:r>
        <w:rPr>
          <w:rFonts w:hint="eastAsia"/>
          <w:rtl/>
        </w:rPr>
        <w:t>قال</w:t>
      </w:r>
      <w:r w:rsidRPr="00222EE5">
        <w:rPr>
          <w:rStyle w:val="rfdFootnotenum"/>
          <w:rtl/>
        </w:rPr>
        <w:t>(4)</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مَن تحاكم إليهم في حقّ أو باطل</w:t>
      </w:r>
      <w:r w:rsidR="00AA6B6D">
        <w:rPr>
          <w:rtl/>
        </w:rPr>
        <w:t xml:space="preserve"> ؛</w:t>
      </w:r>
      <w:r w:rsidR="00EB3F95">
        <w:rPr>
          <w:rtl/>
        </w:rPr>
        <w:t xml:space="preserve"> </w:t>
      </w:r>
      <w:r>
        <w:rPr>
          <w:rtl/>
        </w:rPr>
        <w:t>فإنّما تحاكم إلىٰ الطاغوت</w:t>
      </w:r>
      <w:r w:rsidR="00AA6B6D">
        <w:rPr>
          <w:rtl/>
        </w:rPr>
        <w:t xml:space="preserve"> ،</w:t>
      </w:r>
      <w:r w:rsidR="00EB3F95">
        <w:rPr>
          <w:rtl/>
        </w:rPr>
        <w:t xml:space="preserve"> </w:t>
      </w:r>
      <w:r>
        <w:rPr>
          <w:rtl/>
        </w:rPr>
        <w:t>وما</w:t>
      </w:r>
    </w:p>
    <w:p w14:paraId="57596861" w14:textId="77777777" w:rsidR="00EF60E5" w:rsidRDefault="00EF60E5" w:rsidP="00EF60E5">
      <w:pPr>
        <w:pStyle w:val="rfdLine"/>
        <w:rPr>
          <w:rtl/>
        </w:rPr>
      </w:pPr>
      <w:r>
        <w:rPr>
          <w:rtl/>
        </w:rPr>
        <w:t>__________</w:t>
      </w:r>
    </w:p>
    <w:p w14:paraId="1C063233" w14:textId="77777777" w:rsidR="00EF60E5" w:rsidRDefault="00EF60E5" w:rsidP="00EF60E5">
      <w:pPr>
        <w:pStyle w:val="rfdFootnote0"/>
        <w:rPr>
          <w:rtl/>
        </w:rPr>
      </w:pPr>
      <w:r>
        <w:rPr>
          <w:rtl/>
        </w:rPr>
        <w:t>(1) ليست في (ب).</w:t>
      </w:r>
    </w:p>
    <w:p w14:paraId="34C083A7" w14:textId="77777777" w:rsidR="00EF60E5" w:rsidRDefault="00EF60E5" w:rsidP="00EF60E5">
      <w:pPr>
        <w:pStyle w:val="rfdFootnote0"/>
        <w:rPr>
          <w:rtl/>
        </w:rPr>
      </w:pPr>
      <w:r>
        <w:rPr>
          <w:rtl/>
        </w:rPr>
        <w:t>(2) كذا في التهذيب.</w:t>
      </w:r>
    </w:p>
    <w:p w14:paraId="58876F30" w14:textId="77777777" w:rsidR="00EF60E5" w:rsidRDefault="00EF60E5" w:rsidP="00EF60E5">
      <w:pPr>
        <w:pStyle w:val="rfdFootnote0"/>
        <w:rPr>
          <w:rtl/>
        </w:rPr>
      </w:pPr>
      <w:r>
        <w:rPr>
          <w:rtl/>
        </w:rPr>
        <w:t>(3) في الكافي</w:t>
      </w:r>
      <w:r w:rsidR="00AA6B6D">
        <w:rPr>
          <w:rtl/>
        </w:rPr>
        <w:t xml:space="preserve"> :</w:t>
      </w:r>
      <w:r w:rsidR="00EB3F95">
        <w:rPr>
          <w:rtl/>
        </w:rPr>
        <w:t xml:space="preserve"> </w:t>
      </w:r>
      <w:r>
        <w:rPr>
          <w:rtl/>
        </w:rPr>
        <w:t>فتحاكما.</w:t>
      </w:r>
    </w:p>
    <w:p w14:paraId="5EC17641" w14:textId="77777777" w:rsidR="00EF60E5" w:rsidRDefault="00EF60E5" w:rsidP="00EF60E5">
      <w:pPr>
        <w:pStyle w:val="rfdFootnote0"/>
        <w:rPr>
          <w:rtl/>
        </w:rPr>
      </w:pPr>
      <w:r>
        <w:rPr>
          <w:rtl/>
        </w:rPr>
        <w:t>(4) في التهذيب</w:t>
      </w:r>
      <w:r w:rsidR="00AA6B6D">
        <w:rPr>
          <w:rtl/>
        </w:rPr>
        <w:t xml:space="preserve"> :</w:t>
      </w:r>
      <w:r w:rsidR="00EB3F95">
        <w:rPr>
          <w:rtl/>
        </w:rPr>
        <w:t xml:space="preserve"> </w:t>
      </w:r>
      <w:r>
        <w:rPr>
          <w:rtl/>
        </w:rPr>
        <w:t>فقال.</w:t>
      </w:r>
    </w:p>
    <w:p w14:paraId="3EE27215" w14:textId="77777777" w:rsidR="00EF60E5" w:rsidRDefault="00EF60E5" w:rsidP="000773FB">
      <w:pPr>
        <w:rPr>
          <w:rtl/>
        </w:rPr>
      </w:pPr>
      <w:r>
        <w:rPr>
          <w:rtl/>
        </w:rPr>
        <w:br w:type="page"/>
      </w:r>
    </w:p>
    <w:p w14:paraId="103F5AA3" w14:textId="77777777" w:rsidR="00222EE5" w:rsidRDefault="00222EE5" w:rsidP="008F7AC6">
      <w:pPr>
        <w:pStyle w:val="rfdNormal0"/>
        <w:rPr>
          <w:rtl/>
        </w:rPr>
      </w:pPr>
      <w:r>
        <w:rPr>
          <w:rtl/>
        </w:rPr>
        <w:lastRenderedPageBreak/>
        <w:t>يحكم له فإنّما يأخذ سحتاً</w:t>
      </w:r>
      <w:r w:rsidR="00AA6B6D">
        <w:rPr>
          <w:rtl/>
        </w:rPr>
        <w:t xml:space="preserve"> ،</w:t>
      </w:r>
      <w:r w:rsidR="00EB3F95">
        <w:rPr>
          <w:rtl/>
        </w:rPr>
        <w:t xml:space="preserve"> </w:t>
      </w:r>
      <w:r>
        <w:rPr>
          <w:rtl/>
        </w:rPr>
        <w:t>وإن كان حقّاً</w:t>
      </w:r>
      <w:r w:rsidRPr="00222EE5">
        <w:rPr>
          <w:rStyle w:val="rfdFootnotenum"/>
          <w:rtl/>
        </w:rPr>
        <w:t>(</w:t>
      </w:r>
      <w:r w:rsidR="00EF60E5">
        <w:rPr>
          <w:rStyle w:val="rfdFootnotenum"/>
          <w:rFonts w:hint="cs"/>
          <w:rtl/>
        </w:rPr>
        <w:t>1</w:t>
      </w:r>
      <w:r w:rsidRPr="00222EE5">
        <w:rPr>
          <w:rStyle w:val="rfdFootnotenum"/>
          <w:rtl/>
        </w:rPr>
        <w:t>)</w:t>
      </w:r>
      <w:r>
        <w:rPr>
          <w:rtl/>
        </w:rPr>
        <w:t xml:space="preserve"> [ثابتاً] له</w:t>
      </w:r>
      <w:r w:rsidRPr="00222EE5">
        <w:rPr>
          <w:rStyle w:val="rfdFootnotenum"/>
          <w:rtl/>
        </w:rPr>
        <w:t>(</w:t>
      </w:r>
      <w:r w:rsidR="00EF60E5">
        <w:rPr>
          <w:rStyle w:val="rfdFootnotenum"/>
          <w:rFonts w:hint="cs"/>
          <w:rtl/>
        </w:rPr>
        <w:t>2</w:t>
      </w:r>
      <w:r w:rsidRPr="00222EE5">
        <w:rPr>
          <w:rStyle w:val="rfdFootnotenum"/>
          <w:rtl/>
        </w:rPr>
        <w:t>)</w:t>
      </w:r>
      <w:r w:rsidR="00AA6B6D">
        <w:rPr>
          <w:rtl/>
        </w:rPr>
        <w:t xml:space="preserve"> ؛</w:t>
      </w:r>
      <w:r w:rsidR="00EB3F95">
        <w:rPr>
          <w:rtl/>
        </w:rPr>
        <w:t xml:space="preserve"> </w:t>
      </w:r>
      <w:r>
        <w:rPr>
          <w:rtl/>
        </w:rPr>
        <w:t>لأنّه قد</w:t>
      </w:r>
      <w:r w:rsidRPr="00222EE5">
        <w:rPr>
          <w:rStyle w:val="rfdFootnotenum"/>
          <w:rtl/>
        </w:rPr>
        <w:t>(</w:t>
      </w:r>
      <w:r w:rsidR="00EF60E5">
        <w:rPr>
          <w:rStyle w:val="rfdFootnotenum"/>
          <w:rFonts w:hint="cs"/>
          <w:rtl/>
        </w:rPr>
        <w:t>3</w:t>
      </w:r>
      <w:r w:rsidRPr="00222EE5">
        <w:rPr>
          <w:rStyle w:val="rfdFootnotenum"/>
          <w:rtl/>
        </w:rPr>
        <w:t>)</w:t>
      </w:r>
      <w:r>
        <w:rPr>
          <w:rtl/>
        </w:rPr>
        <w:t xml:space="preserve"> أخذه بحكم الطاغوت</w:t>
      </w:r>
      <w:r w:rsidR="00AA6B6D">
        <w:rPr>
          <w:rtl/>
        </w:rPr>
        <w:t xml:space="preserve"> ،</w:t>
      </w:r>
      <w:r w:rsidR="00EB3F95">
        <w:rPr>
          <w:rtl/>
        </w:rPr>
        <w:t xml:space="preserve"> </w:t>
      </w:r>
      <w:r>
        <w:rPr>
          <w:rtl/>
        </w:rPr>
        <w:t>وقد أمر الله أن يكفروا به</w:t>
      </w:r>
      <w:r w:rsidRPr="00222EE5">
        <w:rPr>
          <w:rStyle w:val="rfdFootnotenum"/>
          <w:rtl/>
        </w:rPr>
        <w:t>(</w:t>
      </w:r>
      <w:r w:rsidR="00EF60E5">
        <w:rPr>
          <w:rStyle w:val="rfdFootnotenum"/>
          <w:rFonts w:hint="cs"/>
          <w:rtl/>
        </w:rPr>
        <w:t>4</w:t>
      </w:r>
      <w:r w:rsidRPr="00222EE5">
        <w:rPr>
          <w:rStyle w:val="rfdFootnotenum"/>
          <w:rtl/>
        </w:rPr>
        <w:t>)</w:t>
      </w:r>
      <w:r w:rsidR="00AA6B6D">
        <w:rPr>
          <w:rtl/>
        </w:rPr>
        <w:t xml:space="preserve"> ،</w:t>
      </w:r>
      <w:r w:rsidR="00EB3F95">
        <w:rPr>
          <w:rtl/>
        </w:rPr>
        <w:t xml:space="preserve"> </w:t>
      </w:r>
      <w:r>
        <w:rPr>
          <w:rtl/>
        </w:rPr>
        <w:t>قال الله</w:t>
      </w:r>
      <w:r w:rsidR="00EB3F95">
        <w:rPr>
          <w:rtl/>
        </w:rPr>
        <w:t xml:space="preserve"> </w:t>
      </w:r>
      <w:r w:rsidR="00AA6B6D">
        <w:rPr>
          <w:rtl/>
        </w:rPr>
        <w:t>:</w:t>
      </w:r>
      <w:r w:rsidR="00EB3F95">
        <w:rPr>
          <w:rtl/>
        </w:rPr>
        <w:t xml:space="preserve"> </w:t>
      </w:r>
      <w:r>
        <w:rPr>
          <w:rStyle w:val="rfdAlaem"/>
          <w:rtl/>
        </w:rPr>
        <w:t>﴿</w:t>
      </w:r>
      <w:r w:rsidRPr="00222EE5">
        <w:rPr>
          <w:rStyle w:val="rfdAie"/>
          <w:rtl/>
        </w:rPr>
        <w:t>يُرِيد</w:t>
      </w:r>
      <w:r w:rsidRPr="00222EE5">
        <w:rPr>
          <w:rStyle w:val="rfdAie"/>
          <w:rFonts w:hint="eastAsia"/>
          <w:rtl/>
        </w:rPr>
        <w:t>ُونَ</w:t>
      </w:r>
      <w:r w:rsidRPr="00222EE5">
        <w:rPr>
          <w:rStyle w:val="rfdAie"/>
          <w:rtl/>
        </w:rPr>
        <w:t xml:space="preserve"> أَن يَتَحَاكَمُواْ إِلَى الطَّاغُوتِ وَقَدْ أُمِرُواْ أَن يَكْفُرُواْ بِهِ</w:t>
      </w:r>
      <w:r>
        <w:rPr>
          <w:rStyle w:val="rfdAlaem"/>
          <w:rtl/>
        </w:rPr>
        <w:t>﴾</w:t>
      </w:r>
      <w:r w:rsidRPr="00222EE5">
        <w:rPr>
          <w:rStyle w:val="rfdFootnotenum"/>
          <w:rtl/>
        </w:rPr>
        <w:t>(</w:t>
      </w:r>
      <w:r w:rsidR="00EF60E5">
        <w:rPr>
          <w:rStyle w:val="rfdFootnotenum"/>
          <w:rFonts w:hint="cs"/>
          <w:rtl/>
        </w:rPr>
        <w:t>5</w:t>
      </w:r>
      <w:r w:rsidRPr="00222EE5">
        <w:rPr>
          <w:rStyle w:val="rfdFootnotenum"/>
          <w:rtl/>
        </w:rPr>
        <w:t>)</w:t>
      </w:r>
      <w:r w:rsidR="006300D6" w:rsidRPr="006300D6">
        <w:rPr>
          <w:rFonts w:hint="cs"/>
          <w:rtl/>
        </w:rPr>
        <w:t xml:space="preserve"> </w:t>
      </w:r>
      <w:r w:rsidRPr="00222EE5">
        <w:rPr>
          <w:rStyle w:val="rfdFootnotenum"/>
          <w:rtl/>
        </w:rPr>
        <w:t>(</w:t>
      </w:r>
      <w:r w:rsidR="00EF60E5">
        <w:rPr>
          <w:rStyle w:val="rfdFootnotenum"/>
          <w:rFonts w:hint="cs"/>
          <w:rtl/>
        </w:rPr>
        <w:t>6</w:t>
      </w:r>
      <w:r w:rsidRPr="00222EE5">
        <w:rPr>
          <w:rStyle w:val="rfdFootnotenum"/>
          <w:rtl/>
        </w:rPr>
        <w:t>)</w:t>
      </w:r>
      <w:r>
        <w:rPr>
          <w:rtl/>
        </w:rPr>
        <w:t>.</w:t>
      </w:r>
      <w:r w:rsidR="00484436">
        <w:rPr>
          <w:rtl/>
        </w:rPr>
        <w:t xml:space="preserve"> </w:t>
      </w:r>
      <w:r>
        <w:rPr>
          <w:rtl/>
        </w:rPr>
        <w:t>قلت</w:t>
      </w:r>
      <w:r w:rsidR="00AA6B6D">
        <w:rPr>
          <w:rtl/>
        </w:rPr>
        <w:t xml:space="preserve"> :</w:t>
      </w:r>
      <w:r w:rsidR="00EB3F95">
        <w:rPr>
          <w:rtl/>
        </w:rPr>
        <w:t xml:space="preserve"> </w:t>
      </w:r>
      <w:r>
        <w:rPr>
          <w:rtl/>
        </w:rPr>
        <w:t>كيف</w:t>
      </w:r>
      <w:r w:rsidRPr="00222EE5">
        <w:rPr>
          <w:rStyle w:val="rfdFootnotenum"/>
          <w:rtl/>
        </w:rPr>
        <w:t>(</w:t>
      </w:r>
      <w:r w:rsidR="00EF60E5">
        <w:rPr>
          <w:rStyle w:val="rfdFootnotenum"/>
          <w:rFonts w:hint="cs"/>
          <w:rtl/>
        </w:rPr>
        <w:t>7</w:t>
      </w:r>
      <w:r w:rsidRPr="00222EE5">
        <w:rPr>
          <w:rStyle w:val="rfdFootnotenum"/>
          <w:rtl/>
        </w:rPr>
        <w:t>)</w:t>
      </w:r>
      <w:r>
        <w:rPr>
          <w:rtl/>
        </w:rPr>
        <w:t xml:space="preserve"> يصنعان؟</w:t>
      </w:r>
    </w:p>
    <w:p w14:paraId="6984CBDF" w14:textId="77777777" w:rsidR="00EF60E5" w:rsidRDefault="00222EE5" w:rsidP="00EF60E5">
      <w:pPr>
        <w:rPr>
          <w:rtl/>
        </w:rPr>
      </w:pPr>
      <w:r>
        <w:rPr>
          <w:rFonts w:hint="eastAsia"/>
          <w:rtl/>
        </w:rPr>
        <w:t>قال</w:t>
      </w:r>
      <w:r w:rsidR="00AA6B6D">
        <w:rPr>
          <w:rtl/>
        </w:rPr>
        <w:t xml:space="preserve"> :</w:t>
      </w:r>
      <w:r w:rsidR="00EB3F95">
        <w:rPr>
          <w:rtl/>
        </w:rPr>
        <w:t xml:space="preserve"> </w:t>
      </w:r>
      <w:r>
        <w:rPr>
          <w:rtl/>
        </w:rPr>
        <w:t>ينظران إلىٰ من كان منكم [ممّن] قد روىٰ حديثنا</w:t>
      </w:r>
      <w:r w:rsidR="00AA6B6D">
        <w:rPr>
          <w:rtl/>
        </w:rPr>
        <w:t xml:space="preserve"> ،</w:t>
      </w:r>
      <w:r w:rsidR="00EB3F95">
        <w:rPr>
          <w:rtl/>
        </w:rPr>
        <w:t xml:space="preserve"> </w:t>
      </w:r>
      <w:r>
        <w:rPr>
          <w:rtl/>
        </w:rPr>
        <w:t>ونظر في حلالنا (وحرامنا</w:t>
      </w:r>
      <w:r w:rsidR="00AA6B6D">
        <w:rPr>
          <w:rtl/>
        </w:rPr>
        <w:t xml:space="preserve"> ،</w:t>
      </w:r>
      <w:r w:rsidR="00EB3F95">
        <w:rPr>
          <w:rtl/>
        </w:rPr>
        <w:t xml:space="preserve"> </w:t>
      </w:r>
      <w:r>
        <w:rPr>
          <w:rtl/>
        </w:rPr>
        <w:t>وعرف أحكامنا</w:t>
      </w:r>
      <w:r w:rsidR="00AA6B6D">
        <w:rPr>
          <w:rtl/>
        </w:rPr>
        <w:t xml:space="preserve"> ،</w:t>
      </w:r>
      <w:r w:rsidR="00EB3F95">
        <w:rPr>
          <w:rtl/>
        </w:rPr>
        <w:t xml:space="preserve"> </w:t>
      </w:r>
      <w:r>
        <w:rPr>
          <w:rtl/>
        </w:rPr>
        <w:t>فأرضوا</w:t>
      </w:r>
      <w:r w:rsidRPr="00222EE5">
        <w:rPr>
          <w:rStyle w:val="rfdFootnotenum"/>
          <w:rtl/>
        </w:rPr>
        <w:t>(</w:t>
      </w:r>
      <w:r w:rsidR="008F7AC6">
        <w:rPr>
          <w:rStyle w:val="rfdFootnotenum"/>
          <w:rFonts w:hint="cs"/>
          <w:rtl/>
        </w:rPr>
        <w:t>8</w:t>
      </w:r>
      <w:r w:rsidRPr="00222EE5">
        <w:rPr>
          <w:rStyle w:val="rfdFootnotenum"/>
          <w:rtl/>
        </w:rPr>
        <w:t>)</w:t>
      </w:r>
      <w:r>
        <w:rPr>
          <w:rtl/>
        </w:rPr>
        <w:t xml:space="preserve"> به حكماً</w:t>
      </w:r>
      <w:r w:rsidR="00AA6B6D">
        <w:rPr>
          <w:rtl/>
        </w:rPr>
        <w:t xml:space="preserve"> ؛</w:t>
      </w:r>
      <w:r w:rsidR="00EB3F95">
        <w:rPr>
          <w:rtl/>
        </w:rPr>
        <w:t xml:space="preserve"> </w:t>
      </w:r>
      <w:r w:rsidR="00EF60E5">
        <w:rPr>
          <w:rFonts w:hint="eastAsia"/>
          <w:rtl/>
        </w:rPr>
        <w:t>فإنّي</w:t>
      </w:r>
      <w:r w:rsidR="00EF60E5">
        <w:rPr>
          <w:rtl/>
        </w:rPr>
        <w:t xml:space="preserve"> قد جعلته عليكم حاكماً)</w:t>
      </w:r>
      <w:r w:rsidR="00EF60E5" w:rsidRPr="00222EE5">
        <w:rPr>
          <w:rStyle w:val="rfdFootnotenum"/>
          <w:rtl/>
        </w:rPr>
        <w:t>(</w:t>
      </w:r>
      <w:r w:rsidR="008F7AC6">
        <w:rPr>
          <w:rStyle w:val="rfdFootnotenum"/>
          <w:rFonts w:hint="cs"/>
          <w:rtl/>
        </w:rPr>
        <w:t>9</w:t>
      </w:r>
      <w:r w:rsidR="00EF60E5" w:rsidRPr="00222EE5">
        <w:rPr>
          <w:rStyle w:val="rfdFootnotenum"/>
          <w:rtl/>
        </w:rPr>
        <w:t>)</w:t>
      </w:r>
      <w:r w:rsidR="00AA6B6D">
        <w:rPr>
          <w:rtl/>
        </w:rPr>
        <w:t xml:space="preserve"> ،</w:t>
      </w:r>
      <w:r w:rsidR="00EB3F95">
        <w:rPr>
          <w:rtl/>
        </w:rPr>
        <w:t xml:space="preserve"> </w:t>
      </w:r>
      <w:r w:rsidR="00EF60E5">
        <w:rPr>
          <w:rtl/>
        </w:rPr>
        <w:t>فإذا حكم بحكم</w:t>
      </w:r>
      <w:r w:rsidR="00EF60E5" w:rsidRPr="00222EE5">
        <w:rPr>
          <w:rStyle w:val="rfdFootnotenum"/>
          <w:rtl/>
        </w:rPr>
        <w:t>(</w:t>
      </w:r>
      <w:r w:rsidR="008F7AC6">
        <w:rPr>
          <w:rStyle w:val="rfdFootnotenum"/>
          <w:rFonts w:hint="cs"/>
          <w:rtl/>
        </w:rPr>
        <w:t>10</w:t>
      </w:r>
      <w:r w:rsidR="00EF60E5" w:rsidRPr="00222EE5">
        <w:rPr>
          <w:rStyle w:val="rfdFootnotenum"/>
          <w:rtl/>
        </w:rPr>
        <w:t>)</w:t>
      </w:r>
      <w:r w:rsidR="00EF60E5">
        <w:rPr>
          <w:rtl/>
        </w:rPr>
        <w:t xml:space="preserve"> فلم يقبل</w:t>
      </w:r>
      <w:r w:rsidR="00EF60E5" w:rsidRPr="00222EE5">
        <w:rPr>
          <w:rStyle w:val="rfdFootnotenum"/>
          <w:rtl/>
        </w:rPr>
        <w:t>(</w:t>
      </w:r>
      <w:r w:rsidR="008F7AC6">
        <w:rPr>
          <w:rStyle w:val="rfdFootnotenum"/>
          <w:rFonts w:hint="cs"/>
          <w:rtl/>
        </w:rPr>
        <w:t>11</w:t>
      </w:r>
      <w:r w:rsidR="00EF60E5" w:rsidRPr="00222EE5">
        <w:rPr>
          <w:rStyle w:val="rfdFootnotenum"/>
          <w:rtl/>
        </w:rPr>
        <w:t>)</w:t>
      </w:r>
      <w:r w:rsidR="00EF60E5">
        <w:rPr>
          <w:rtl/>
        </w:rPr>
        <w:t xml:space="preserve"> منه</w:t>
      </w:r>
      <w:r w:rsidR="00AA6B6D">
        <w:rPr>
          <w:rtl/>
        </w:rPr>
        <w:t xml:space="preserve"> ،</w:t>
      </w:r>
      <w:r w:rsidR="00EB3F95">
        <w:rPr>
          <w:rtl/>
        </w:rPr>
        <w:t xml:space="preserve"> </w:t>
      </w:r>
      <w:r w:rsidR="00EF60E5">
        <w:rPr>
          <w:rtl/>
        </w:rPr>
        <w:t>فإنّما استخفّ بحكم الله</w:t>
      </w:r>
      <w:r w:rsidR="00EF60E5" w:rsidRPr="00222EE5">
        <w:rPr>
          <w:rStyle w:val="rfdFootnotenum"/>
          <w:rtl/>
        </w:rPr>
        <w:t>(</w:t>
      </w:r>
      <w:r w:rsidR="008F7AC6">
        <w:rPr>
          <w:rStyle w:val="rfdFootnotenum"/>
          <w:rFonts w:hint="cs"/>
          <w:rtl/>
        </w:rPr>
        <w:t>12</w:t>
      </w:r>
      <w:r w:rsidR="00EF60E5" w:rsidRPr="00222EE5">
        <w:rPr>
          <w:rStyle w:val="rfdFootnotenum"/>
          <w:rtl/>
        </w:rPr>
        <w:t>)</w:t>
      </w:r>
      <w:r w:rsidR="00AA6B6D">
        <w:rPr>
          <w:rtl/>
        </w:rPr>
        <w:t xml:space="preserve"> ،</w:t>
      </w:r>
      <w:r w:rsidR="00EB3F95">
        <w:rPr>
          <w:rtl/>
        </w:rPr>
        <w:t xml:space="preserve"> </w:t>
      </w:r>
      <w:r w:rsidR="00EF60E5">
        <w:rPr>
          <w:rtl/>
        </w:rPr>
        <w:t>وعلينا ردّ</w:t>
      </w:r>
      <w:r w:rsidR="00AA6B6D">
        <w:rPr>
          <w:rtl/>
        </w:rPr>
        <w:t xml:space="preserve"> ،</w:t>
      </w:r>
      <w:r w:rsidR="00EB3F95">
        <w:rPr>
          <w:rtl/>
        </w:rPr>
        <w:t xml:space="preserve"> </w:t>
      </w:r>
      <w:r w:rsidR="00EF60E5">
        <w:rPr>
          <w:rtl/>
        </w:rPr>
        <w:t>والرادّ علينا الرادّ علىٰ الله</w:t>
      </w:r>
      <w:r w:rsidR="00AA6B6D">
        <w:rPr>
          <w:rtl/>
        </w:rPr>
        <w:t xml:space="preserve"> ،</w:t>
      </w:r>
      <w:r w:rsidR="00EB3F95">
        <w:rPr>
          <w:rtl/>
        </w:rPr>
        <w:t xml:space="preserve"> </w:t>
      </w:r>
      <w:r w:rsidR="00EF60E5">
        <w:rPr>
          <w:rtl/>
        </w:rPr>
        <w:t>وهو</w:t>
      </w:r>
      <w:r w:rsidR="00DC237A">
        <w:rPr>
          <w:rFonts w:hint="cs"/>
          <w:rtl/>
        </w:rPr>
        <w:t xml:space="preserve"> </w:t>
      </w:r>
      <w:r w:rsidR="00EF60E5" w:rsidRPr="00222EE5">
        <w:rPr>
          <w:rStyle w:val="rfdFootnotenum"/>
          <w:rtl/>
        </w:rPr>
        <w:t>(</w:t>
      </w:r>
      <w:r w:rsidR="008F7AC6">
        <w:rPr>
          <w:rStyle w:val="rfdFootnotenum"/>
          <w:rFonts w:hint="cs"/>
          <w:rtl/>
        </w:rPr>
        <w:t>13</w:t>
      </w:r>
      <w:r w:rsidR="00EF60E5" w:rsidRPr="00222EE5">
        <w:rPr>
          <w:rStyle w:val="rfdFootnotenum"/>
          <w:rtl/>
        </w:rPr>
        <w:t>)</w:t>
      </w:r>
      <w:r w:rsidR="00EF60E5">
        <w:rPr>
          <w:rtl/>
        </w:rPr>
        <w:t xml:space="preserve"> علىٰ حدّ الشرك بالله.</w:t>
      </w:r>
    </w:p>
    <w:p w14:paraId="268E0DBE" w14:textId="77777777" w:rsidR="00EF60E5" w:rsidRDefault="00EF60E5" w:rsidP="00EF60E5">
      <w:pPr>
        <w:rPr>
          <w:rtl/>
        </w:rPr>
      </w:pPr>
      <w:r>
        <w:rPr>
          <w:rFonts w:hint="eastAsia"/>
          <w:rtl/>
        </w:rPr>
        <w:t>قلت</w:t>
      </w:r>
      <w:r w:rsidR="00AA6B6D">
        <w:rPr>
          <w:rtl/>
        </w:rPr>
        <w:t xml:space="preserve"> :</w:t>
      </w:r>
      <w:r w:rsidR="00EB3F95">
        <w:rPr>
          <w:rtl/>
        </w:rPr>
        <w:t xml:space="preserve"> </w:t>
      </w:r>
      <w:r>
        <w:rPr>
          <w:rtl/>
        </w:rPr>
        <w:t>فإن كان كلّ رجل</w:t>
      </w:r>
      <w:r w:rsidRPr="00222EE5">
        <w:rPr>
          <w:rStyle w:val="rfdFootnotenum"/>
          <w:rtl/>
        </w:rPr>
        <w:t>(</w:t>
      </w:r>
      <w:r w:rsidR="008F7AC6">
        <w:rPr>
          <w:rStyle w:val="rfdFootnotenum"/>
          <w:rFonts w:hint="cs"/>
          <w:rtl/>
        </w:rPr>
        <w:t>14</w:t>
      </w:r>
      <w:r w:rsidRPr="00222EE5">
        <w:rPr>
          <w:rStyle w:val="rfdFootnotenum"/>
          <w:rtl/>
        </w:rPr>
        <w:t>)</w:t>
      </w:r>
      <w:r>
        <w:rPr>
          <w:rtl/>
        </w:rPr>
        <w:t xml:space="preserve"> يختار</w:t>
      </w:r>
      <w:r w:rsidRPr="00222EE5">
        <w:rPr>
          <w:rStyle w:val="rfdFootnotenum"/>
          <w:rtl/>
        </w:rPr>
        <w:t>(</w:t>
      </w:r>
      <w:r w:rsidR="008F7AC6">
        <w:rPr>
          <w:rStyle w:val="rfdFootnotenum"/>
          <w:rFonts w:hint="cs"/>
          <w:rtl/>
        </w:rPr>
        <w:t>15</w:t>
      </w:r>
      <w:r w:rsidRPr="00222EE5">
        <w:rPr>
          <w:rStyle w:val="rfdFootnotenum"/>
          <w:rtl/>
        </w:rPr>
        <w:t>)</w:t>
      </w:r>
      <w:r>
        <w:rPr>
          <w:rtl/>
        </w:rPr>
        <w:t xml:space="preserve"> رجلاً (من أصحابنا</w:t>
      </w:r>
      <w:r w:rsidR="00AA6B6D">
        <w:rPr>
          <w:rtl/>
        </w:rPr>
        <w:t xml:space="preserve"> ،</w:t>
      </w:r>
      <w:r w:rsidR="00EB3F95">
        <w:rPr>
          <w:rtl/>
        </w:rPr>
        <w:t xml:space="preserve"> </w:t>
      </w:r>
      <w:r>
        <w:rPr>
          <w:rtl/>
        </w:rPr>
        <w:t>فرضيا أن يكونا</w:t>
      </w:r>
    </w:p>
    <w:p w14:paraId="32B202CC" w14:textId="77777777" w:rsidR="00EF60E5" w:rsidRDefault="00EF60E5" w:rsidP="00EF60E5">
      <w:pPr>
        <w:pStyle w:val="rfdLine"/>
        <w:rPr>
          <w:rtl/>
        </w:rPr>
      </w:pPr>
      <w:r>
        <w:rPr>
          <w:rtl/>
        </w:rPr>
        <w:t>__________</w:t>
      </w:r>
    </w:p>
    <w:p w14:paraId="72221E9A" w14:textId="77777777" w:rsidR="00222EE5" w:rsidRDefault="00222EE5" w:rsidP="00222EE5">
      <w:pPr>
        <w:pStyle w:val="rfdFootnote0"/>
        <w:rPr>
          <w:rtl/>
        </w:rPr>
      </w:pPr>
      <w:r>
        <w:rPr>
          <w:rtl/>
        </w:rPr>
        <w:t>(</w:t>
      </w:r>
      <w:r w:rsidR="00EF60E5">
        <w:rPr>
          <w:rFonts w:hint="cs"/>
          <w:rtl/>
        </w:rPr>
        <w:t>1</w:t>
      </w:r>
      <w:r>
        <w:rPr>
          <w:rtl/>
        </w:rPr>
        <w:t>) في التهذيب</w:t>
      </w:r>
      <w:r w:rsidR="00AA6B6D">
        <w:rPr>
          <w:rtl/>
        </w:rPr>
        <w:t xml:space="preserve"> :</w:t>
      </w:r>
      <w:r w:rsidR="00EB3F95">
        <w:rPr>
          <w:rtl/>
        </w:rPr>
        <w:t xml:space="preserve"> </w:t>
      </w:r>
      <w:r>
        <w:rPr>
          <w:rtl/>
        </w:rPr>
        <w:t>حقّهُ.</w:t>
      </w:r>
    </w:p>
    <w:p w14:paraId="21FCF9A0" w14:textId="77777777" w:rsidR="00222EE5" w:rsidRDefault="00222EE5" w:rsidP="00222EE5">
      <w:pPr>
        <w:pStyle w:val="rfdFootnote0"/>
        <w:rPr>
          <w:rtl/>
        </w:rPr>
      </w:pPr>
      <w:r>
        <w:rPr>
          <w:rtl/>
        </w:rPr>
        <w:t>(</w:t>
      </w:r>
      <w:r w:rsidR="00EF60E5">
        <w:rPr>
          <w:rFonts w:hint="cs"/>
          <w:rtl/>
        </w:rPr>
        <w:t>2</w:t>
      </w:r>
      <w:r>
        <w:rPr>
          <w:rtl/>
        </w:rPr>
        <w:t>) ليست في التهذيب.</w:t>
      </w:r>
    </w:p>
    <w:p w14:paraId="01013663" w14:textId="77777777" w:rsidR="00222EE5" w:rsidRDefault="00222EE5" w:rsidP="00222EE5">
      <w:pPr>
        <w:pStyle w:val="rfdFootnote0"/>
        <w:rPr>
          <w:rtl/>
        </w:rPr>
      </w:pPr>
      <w:r>
        <w:rPr>
          <w:rtl/>
        </w:rPr>
        <w:t>(</w:t>
      </w:r>
      <w:r w:rsidR="00EF60E5">
        <w:rPr>
          <w:rFonts w:hint="cs"/>
          <w:rtl/>
        </w:rPr>
        <w:t>3</w:t>
      </w:r>
      <w:r>
        <w:rPr>
          <w:rtl/>
        </w:rPr>
        <w:t>) ليست في المخطوطتين ولا ضمن رواية الكافي وإنّما من التهذيب.</w:t>
      </w:r>
    </w:p>
    <w:p w14:paraId="26901D7A" w14:textId="77777777" w:rsidR="00222EE5" w:rsidRDefault="00222EE5" w:rsidP="00222EE5">
      <w:pPr>
        <w:pStyle w:val="rfdFootnote0"/>
        <w:rPr>
          <w:rtl/>
        </w:rPr>
      </w:pPr>
      <w:r>
        <w:rPr>
          <w:rtl/>
        </w:rPr>
        <w:t>(</w:t>
      </w:r>
      <w:r w:rsidR="00EF60E5">
        <w:rPr>
          <w:rFonts w:hint="cs"/>
          <w:rtl/>
        </w:rPr>
        <w:t>4</w:t>
      </w:r>
      <w:r>
        <w:rPr>
          <w:rtl/>
        </w:rPr>
        <w:t>) في (ب) والتهذيب</w:t>
      </w:r>
      <w:r w:rsidR="00AA6B6D">
        <w:rPr>
          <w:rtl/>
        </w:rPr>
        <w:t xml:space="preserve"> :</w:t>
      </w:r>
      <w:r w:rsidR="00EB3F95">
        <w:rPr>
          <w:rtl/>
        </w:rPr>
        <w:t xml:space="preserve"> </w:t>
      </w:r>
      <w:r>
        <w:rPr>
          <w:rtl/>
        </w:rPr>
        <w:t>وقد أمروا أن يكفروا به</w:t>
      </w:r>
      <w:r w:rsidR="00AA6B6D">
        <w:rPr>
          <w:rtl/>
        </w:rPr>
        <w:t xml:space="preserve"> ،</w:t>
      </w:r>
      <w:r w:rsidR="00EB3F95">
        <w:rPr>
          <w:rtl/>
        </w:rPr>
        <w:t xml:space="preserve"> </w:t>
      </w:r>
      <w:r>
        <w:rPr>
          <w:rtl/>
        </w:rPr>
        <w:t>وما أثبتناه من (أ) والكافي.</w:t>
      </w:r>
    </w:p>
    <w:p w14:paraId="01C79CEE" w14:textId="77777777" w:rsidR="00222EE5" w:rsidRDefault="00222EE5" w:rsidP="00222EE5">
      <w:pPr>
        <w:pStyle w:val="rfdFootnote0"/>
        <w:rPr>
          <w:rtl/>
        </w:rPr>
      </w:pPr>
      <w:r>
        <w:rPr>
          <w:rtl/>
        </w:rPr>
        <w:t>(</w:t>
      </w:r>
      <w:r w:rsidR="00EF60E5">
        <w:rPr>
          <w:rFonts w:hint="cs"/>
          <w:rtl/>
        </w:rPr>
        <w:t>5</w:t>
      </w:r>
      <w:r>
        <w:rPr>
          <w:rtl/>
        </w:rPr>
        <w:t>) سورة النساء</w:t>
      </w:r>
      <w:r w:rsidR="00AA6B6D">
        <w:rPr>
          <w:rtl/>
        </w:rPr>
        <w:t xml:space="preserve"> ،</w:t>
      </w:r>
      <w:r w:rsidR="00EB3F95">
        <w:rPr>
          <w:rtl/>
        </w:rPr>
        <w:t xml:space="preserve"> </w:t>
      </w:r>
      <w:r>
        <w:rPr>
          <w:rtl/>
        </w:rPr>
        <w:t>الآية</w:t>
      </w:r>
      <w:r w:rsidR="00AA6B6D">
        <w:rPr>
          <w:rtl/>
        </w:rPr>
        <w:t xml:space="preserve"> : </w:t>
      </w:r>
      <w:r>
        <w:rPr>
          <w:rtl/>
        </w:rPr>
        <w:t>60.</w:t>
      </w:r>
    </w:p>
    <w:p w14:paraId="61DBF9A3" w14:textId="77777777" w:rsidR="00222EE5" w:rsidRDefault="00222EE5" w:rsidP="00222EE5">
      <w:pPr>
        <w:pStyle w:val="rfdFootnote0"/>
        <w:rPr>
          <w:rtl/>
        </w:rPr>
      </w:pPr>
      <w:r>
        <w:rPr>
          <w:rtl/>
        </w:rPr>
        <w:t>(</w:t>
      </w:r>
      <w:r w:rsidR="00EF60E5">
        <w:rPr>
          <w:rFonts w:hint="cs"/>
          <w:rtl/>
        </w:rPr>
        <w:t>6</w:t>
      </w:r>
      <w:r>
        <w:rPr>
          <w:rtl/>
        </w:rPr>
        <w:t>) الآية الكريمة ليست في (ب) ولا في التهذيب.</w:t>
      </w:r>
    </w:p>
    <w:p w14:paraId="4F04D9FD" w14:textId="77777777" w:rsidR="00222EE5" w:rsidRDefault="00222EE5" w:rsidP="00222EE5">
      <w:pPr>
        <w:pStyle w:val="rfdFootnote0"/>
        <w:rPr>
          <w:rtl/>
        </w:rPr>
      </w:pPr>
      <w:r>
        <w:rPr>
          <w:rtl/>
        </w:rPr>
        <w:t>(</w:t>
      </w:r>
      <w:r w:rsidR="00EF60E5">
        <w:rPr>
          <w:rFonts w:hint="cs"/>
          <w:rtl/>
        </w:rPr>
        <w:t>7</w:t>
      </w:r>
      <w:r>
        <w:rPr>
          <w:rtl/>
        </w:rPr>
        <w:t>) في التهذيب</w:t>
      </w:r>
      <w:r w:rsidR="00AA6B6D">
        <w:rPr>
          <w:rtl/>
        </w:rPr>
        <w:t xml:space="preserve"> :</w:t>
      </w:r>
      <w:r w:rsidR="00EB3F95">
        <w:rPr>
          <w:rtl/>
        </w:rPr>
        <w:t xml:space="preserve"> </w:t>
      </w:r>
      <w:r>
        <w:rPr>
          <w:rtl/>
        </w:rPr>
        <w:t>وكيف</w:t>
      </w:r>
      <w:r w:rsidR="00AA6B6D">
        <w:rPr>
          <w:rtl/>
        </w:rPr>
        <w:t xml:space="preserve"> ،</w:t>
      </w:r>
      <w:r w:rsidR="00EB3F95">
        <w:rPr>
          <w:rtl/>
        </w:rPr>
        <w:t xml:space="preserve"> </w:t>
      </w:r>
      <w:r>
        <w:rPr>
          <w:rtl/>
        </w:rPr>
        <w:t>وفي الكافي</w:t>
      </w:r>
      <w:r w:rsidR="00AA6B6D">
        <w:rPr>
          <w:rtl/>
        </w:rPr>
        <w:t xml:space="preserve"> :</w:t>
      </w:r>
      <w:r w:rsidR="00EB3F95">
        <w:rPr>
          <w:rtl/>
        </w:rPr>
        <w:t xml:space="preserve"> </w:t>
      </w:r>
      <w:r>
        <w:rPr>
          <w:rtl/>
        </w:rPr>
        <w:t>فكيف.</w:t>
      </w:r>
    </w:p>
    <w:p w14:paraId="082BAA10" w14:textId="77777777" w:rsidR="006C0ECE" w:rsidRDefault="00222EE5" w:rsidP="00EF60E5">
      <w:pPr>
        <w:pStyle w:val="rfdFootnote0"/>
        <w:rPr>
          <w:rtl/>
        </w:rPr>
      </w:pPr>
      <w:r>
        <w:rPr>
          <w:rtl/>
        </w:rPr>
        <w:t>(</w:t>
      </w:r>
      <w:r w:rsidR="00EF60E5">
        <w:rPr>
          <w:rFonts w:hint="cs"/>
          <w:rtl/>
        </w:rPr>
        <w:t>8</w:t>
      </w:r>
      <w:r>
        <w:rPr>
          <w:rtl/>
        </w:rPr>
        <w:t>) في التهذيب والكافي</w:t>
      </w:r>
      <w:r w:rsidR="00AA6B6D">
        <w:rPr>
          <w:rtl/>
        </w:rPr>
        <w:t xml:space="preserve"> :</w:t>
      </w:r>
      <w:r w:rsidR="00EB3F95">
        <w:rPr>
          <w:rtl/>
        </w:rPr>
        <w:t xml:space="preserve"> </w:t>
      </w:r>
      <w:r>
        <w:rPr>
          <w:rtl/>
        </w:rPr>
        <w:t>فليرضوا.</w:t>
      </w:r>
    </w:p>
    <w:p w14:paraId="0E27D18D" w14:textId="77777777" w:rsidR="00EF60E5" w:rsidRDefault="00EF60E5" w:rsidP="00EF60E5">
      <w:pPr>
        <w:pStyle w:val="rfdFootnote0"/>
        <w:rPr>
          <w:rtl/>
        </w:rPr>
      </w:pPr>
      <w:r>
        <w:rPr>
          <w:rtl/>
        </w:rPr>
        <w:t>(</w:t>
      </w:r>
      <w:r>
        <w:rPr>
          <w:rFonts w:hint="cs"/>
          <w:rtl/>
        </w:rPr>
        <w:t>9</w:t>
      </w:r>
      <w:r>
        <w:rPr>
          <w:rtl/>
        </w:rPr>
        <w:t xml:space="preserve">) ما بين القوسين </w:t>
      </w:r>
      <w:r w:rsidR="00EB3F95">
        <w:rPr>
          <w:rtl/>
        </w:rPr>
        <w:t>(</w:t>
      </w:r>
      <w:r>
        <w:rPr>
          <w:rtl/>
        </w:rPr>
        <w:t>1</w:t>
      </w:r>
      <w:r w:rsidR="00EB3F95">
        <w:rPr>
          <w:rtl/>
        </w:rPr>
        <w:t>)</w:t>
      </w:r>
      <w:r>
        <w:rPr>
          <w:rtl/>
        </w:rPr>
        <w:t xml:space="preserve"> ليست في (أ).</w:t>
      </w:r>
    </w:p>
    <w:p w14:paraId="289EC85E" w14:textId="77777777" w:rsidR="00EF60E5" w:rsidRDefault="00EF60E5" w:rsidP="00EF60E5">
      <w:pPr>
        <w:pStyle w:val="rfdFootnote0"/>
        <w:rPr>
          <w:rtl/>
        </w:rPr>
      </w:pPr>
      <w:r>
        <w:rPr>
          <w:rtl/>
        </w:rPr>
        <w:t>(</w:t>
      </w:r>
      <w:r>
        <w:rPr>
          <w:rFonts w:hint="cs"/>
          <w:rtl/>
        </w:rPr>
        <w:t>10</w:t>
      </w:r>
      <w:r>
        <w:rPr>
          <w:rtl/>
        </w:rPr>
        <w:t>) في التهذيب والكافي</w:t>
      </w:r>
      <w:r w:rsidR="00AA6B6D">
        <w:rPr>
          <w:rtl/>
        </w:rPr>
        <w:t xml:space="preserve"> :</w:t>
      </w:r>
      <w:r w:rsidR="00EB3F95">
        <w:rPr>
          <w:rtl/>
        </w:rPr>
        <w:t xml:space="preserve"> </w:t>
      </w:r>
      <w:r>
        <w:rPr>
          <w:rtl/>
        </w:rPr>
        <w:t>بحكمنا.</w:t>
      </w:r>
    </w:p>
    <w:p w14:paraId="6E799630" w14:textId="77777777" w:rsidR="00EF60E5" w:rsidRDefault="00EF60E5" w:rsidP="00EF60E5">
      <w:pPr>
        <w:pStyle w:val="rfdFootnote0"/>
        <w:rPr>
          <w:rtl/>
        </w:rPr>
      </w:pPr>
      <w:r>
        <w:rPr>
          <w:rtl/>
        </w:rPr>
        <w:t>(</w:t>
      </w:r>
      <w:r>
        <w:rPr>
          <w:rFonts w:hint="cs"/>
          <w:rtl/>
        </w:rPr>
        <w:t>11</w:t>
      </w:r>
      <w:r>
        <w:rPr>
          <w:rtl/>
        </w:rPr>
        <w:t>) في التهذيب والكافي</w:t>
      </w:r>
      <w:r w:rsidR="00AA6B6D">
        <w:rPr>
          <w:rtl/>
        </w:rPr>
        <w:t xml:space="preserve"> :</w:t>
      </w:r>
      <w:r w:rsidR="00EB3F95">
        <w:rPr>
          <w:rtl/>
        </w:rPr>
        <w:t xml:space="preserve"> </w:t>
      </w:r>
      <w:r>
        <w:rPr>
          <w:rtl/>
        </w:rPr>
        <w:t>يقبله.</w:t>
      </w:r>
    </w:p>
    <w:p w14:paraId="498399B0" w14:textId="77777777" w:rsidR="00EF60E5" w:rsidRDefault="00EF60E5" w:rsidP="00EF60E5">
      <w:pPr>
        <w:pStyle w:val="rfdFootnote0"/>
        <w:rPr>
          <w:rtl/>
        </w:rPr>
      </w:pPr>
      <w:r>
        <w:rPr>
          <w:rtl/>
        </w:rPr>
        <w:t>(</w:t>
      </w:r>
      <w:r>
        <w:rPr>
          <w:rFonts w:hint="cs"/>
          <w:rtl/>
        </w:rPr>
        <w:t>12</w:t>
      </w:r>
      <w:r>
        <w:rPr>
          <w:rtl/>
        </w:rPr>
        <w:t>) في التهذيب</w:t>
      </w:r>
      <w:r w:rsidR="00AA6B6D">
        <w:rPr>
          <w:rtl/>
        </w:rPr>
        <w:t xml:space="preserve"> :</w:t>
      </w:r>
      <w:r w:rsidR="00EB3F95">
        <w:rPr>
          <w:rtl/>
        </w:rPr>
        <w:t xml:space="preserve"> </w:t>
      </w:r>
      <w:r>
        <w:rPr>
          <w:rtl/>
        </w:rPr>
        <w:t>فإنّما بحكم الله استخفّ.</w:t>
      </w:r>
    </w:p>
    <w:p w14:paraId="58ABBE4B" w14:textId="77777777" w:rsidR="00EF60E5" w:rsidRDefault="00EF60E5" w:rsidP="00EF60E5">
      <w:pPr>
        <w:pStyle w:val="rfdFootnote0"/>
        <w:rPr>
          <w:rtl/>
        </w:rPr>
      </w:pPr>
      <w:r>
        <w:rPr>
          <w:rtl/>
        </w:rPr>
        <w:t>(</w:t>
      </w:r>
      <w:r>
        <w:rPr>
          <w:rFonts w:hint="cs"/>
          <w:rtl/>
        </w:rPr>
        <w:t>13</w:t>
      </w:r>
      <w:r>
        <w:rPr>
          <w:rtl/>
        </w:rPr>
        <w:t>) في التهذيب</w:t>
      </w:r>
      <w:r w:rsidR="00AA6B6D">
        <w:rPr>
          <w:rtl/>
        </w:rPr>
        <w:t xml:space="preserve"> :</w:t>
      </w:r>
      <w:r w:rsidR="00EB3F95">
        <w:rPr>
          <w:rtl/>
        </w:rPr>
        <w:t xml:space="preserve"> </w:t>
      </w:r>
      <w:r>
        <w:rPr>
          <w:rtl/>
        </w:rPr>
        <w:t>فهو.</w:t>
      </w:r>
    </w:p>
    <w:p w14:paraId="4FB0166A" w14:textId="77777777" w:rsidR="00EF60E5" w:rsidRDefault="00EF60E5" w:rsidP="00EF60E5">
      <w:pPr>
        <w:pStyle w:val="rfdFootnote0"/>
        <w:rPr>
          <w:rtl/>
        </w:rPr>
      </w:pPr>
      <w:r>
        <w:rPr>
          <w:rtl/>
        </w:rPr>
        <w:t>(</w:t>
      </w:r>
      <w:r>
        <w:rPr>
          <w:rFonts w:hint="cs"/>
          <w:rtl/>
        </w:rPr>
        <w:t>14</w:t>
      </w:r>
      <w:r>
        <w:rPr>
          <w:rtl/>
        </w:rPr>
        <w:t>) في التهذيب</w:t>
      </w:r>
      <w:r w:rsidR="00AA6B6D">
        <w:rPr>
          <w:rtl/>
        </w:rPr>
        <w:t xml:space="preserve"> :</w:t>
      </w:r>
      <w:r w:rsidR="00EB3F95">
        <w:rPr>
          <w:rtl/>
        </w:rPr>
        <w:t xml:space="preserve"> </w:t>
      </w:r>
      <w:r>
        <w:rPr>
          <w:rtl/>
        </w:rPr>
        <w:t>واحد منهما.</w:t>
      </w:r>
    </w:p>
    <w:p w14:paraId="3158D22D" w14:textId="77777777" w:rsidR="00EF60E5" w:rsidRDefault="00EF60E5" w:rsidP="00EF60E5">
      <w:pPr>
        <w:pStyle w:val="rfdFootnote0"/>
        <w:rPr>
          <w:rtl/>
        </w:rPr>
      </w:pPr>
      <w:r>
        <w:rPr>
          <w:rtl/>
        </w:rPr>
        <w:t>(</w:t>
      </w:r>
      <w:r>
        <w:rPr>
          <w:rFonts w:hint="cs"/>
          <w:rtl/>
        </w:rPr>
        <w:t>15</w:t>
      </w:r>
      <w:r>
        <w:rPr>
          <w:rtl/>
        </w:rPr>
        <w:t>) في التهذيب والكافي</w:t>
      </w:r>
      <w:r w:rsidR="00AA6B6D">
        <w:rPr>
          <w:rtl/>
        </w:rPr>
        <w:t xml:space="preserve"> :</w:t>
      </w:r>
      <w:r w:rsidR="00EB3F95">
        <w:rPr>
          <w:rtl/>
        </w:rPr>
        <w:t xml:space="preserve"> </w:t>
      </w:r>
      <w:r>
        <w:rPr>
          <w:rtl/>
        </w:rPr>
        <w:t>اختار.</w:t>
      </w:r>
    </w:p>
    <w:p w14:paraId="3783D0E1" w14:textId="77777777" w:rsidR="00EF60E5" w:rsidRDefault="00EF60E5" w:rsidP="000773FB">
      <w:pPr>
        <w:rPr>
          <w:rtl/>
        </w:rPr>
      </w:pPr>
      <w:r>
        <w:rPr>
          <w:rtl/>
        </w:rPr>
        <w:br w:type="page"/>
      </w:r>
    </w:p>
    <w:p w14:paraId="56F11AFC" w14:textId="77777777" w:rsidR="00222EE5" w:rsidRDefault="00222EE5" w:rsidP="008F7AC6">
      <w:pPr>
        <w:pStyle w:val="rfdNormal0"/>
        <w:rPr>
          <w:rtl/>
        </w:rPr>
      </w:pPr>
      <w:r>
        <w:rPr>
          <w:rtl/>
        </w:rPr>
        <w:lastRenderedPageBreak/>
        <w:t>الناظرين في حقّهما</w:t>
      </w:r>
      <w:r w:rsidR="00AA6B6D">
        <w:rPr>
          <w:rtl/>
        </w:rPr>
        <w:t xml:space="preserve"> ،</w:t>
      </w:r>
      <w:r w:rsidR="00EB3F95">
        <w:rPr>
          <w:rtl/>
        </w:rPr>
        <w:t xml:space="preserve"> </w:t>
      </w:r>
      <w:r>
        <w:rPr>
          <w:rtl/>
        </w:rPr>
        <w:t>واختلفا فيما حكما)</w:t>
      </w:r>
      <w:r w:rsidRPr="00222EE5">
        <w:rPr>
          <w:rStyle w:val="rfdFootnotenum"/>
          <w:rtl/>
        </w:rPr>
        <w:t>(</w:t>
      </w:r>
      <w:r w:rsidR="008F7AC6">
        <w:rPr>
          <w:rStyle w:val="rfdFootnotenum"/>
          <w:rFonts w:hint="cs"/>
          <w:rtl/>
        </w:rPr>
        <w:t>1</w:t>
      </w:r>
      <w:r w:rsidRPr="00222EE5">
        <w:rPr>
          <w:rStyle w:val="rfdFootnotenum"/>
          <w:rtl/>
        </w:rPr>
        <w:t>)</w:t>
      </w:r>
      <w:r w:rsidR="00AA6B6D">
        <w:rPr>
          <w:rtl/>
        </w:rPr>
        <w:t xml:space="preserve"> ،</w:t>
      </w:r>
      <w:r w:rsidR="00EB3F95">
        <w:rPr>
          <w:rtl/>
        </w:rPr>
        <w:t xml:space="preserve"> </w:t>
      </w:r>
      <w:r>
        <w:rPr>
          <w:rtl/>
        </w:rPr>
        <w:t>وكلاهما اختلفا</w:t>
      </w:r>
      <w:r w:rsidRPr="00222EE5">
        <w:rPr>
          <w:rStyle w:val="rfdFootnotenum"/>
          <w:rtl/>
        </w:rPr>
        <w:t>(</w:t>
      </w:r>
      <w:r w:rsidR="008F7AC6">
        <w:rPr>
          <w:rStyle w:val="rfdFootnotenum"/>
          <w:rFonts w:hint="cs"/>
          <w:rtl/>
        </w:rPr>
        <w:t>2</w:t>
      </w:r>
      <w:r w:rsidRPr="00222EE5">
        <w:rPr>
          <w:rStyle w:val="rfdFootnotenum"/>
          <w:rtl/>
        </w:rPr>
        <w:t>)</w:t>
      </w:r>
      <w:r>
        <w:rPr>
          <w:rtl/>
        </w:rPr>
        <w:t xml:space="preserve"> في حديثكم</w:t>
      </w:r>
      <w:r w:rsidRPr="00222EE5">
        <w:rPr>
          <w:rStyle w:val="rfdFootnotenum"/>
          <w:rtl/>
        </w:rPr>
        <w:t>(</w:t>
      </w:r>
      <w:r w:rsidR="008F7AC6">
        <w:rPr>
          <w:rStyle w:val="rfdFootnotenum"/>
          <w:rFonts w:hint="cs"/>
          <w:rtl/>
        </w:rPr>
        <w:t>3</w:t>
      </w:r>
      <w:r w:rsidRPr="00222EE5">
        <w:rPr>
          <w:rStyle w:val="rfdFootnotenum"/>
          <w:rtl/>
        </w:rPr>
        <w:t>)</w:t>
      </w:r>
      <w:r>
        <w:rPr>
          <w:rtl/>
        </w:rPr>
        <w:t>.</w:t>
      </w:r>
    </w:p>
    <w:p w14:paraId="7AA507D1"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الحكم ما حكم به أعدلهما</w:t>
      </w:r>
      <w:r w:rsidR="00AA6B6D">
        <w:rPr>
          <w:rtl/>
        </w:rPr>
        <w:t xml:space="preserve"> ،</w:t>
      </w:r>
      <w:r w:rsidR="00EB3F95">
        <w:rPr>
          <w:rtl/>
        </w:rPr>
        <w:t xml:space="preserve"> </w:t>
      </w:r>
      <w:r>
        <w:rPr>
          <w:rtl/>
        </w:rPr>
        <w:t>وأفقههما</w:t>
      </w:r>
      <w:r w:rsidR="00AA6B6D">
        <w:rPr>
          <w:rtl/>
        </w:rPr>
        <w:t xml:space="preserve"> ،</w:t>
      </w:r>
      <w:r w:rsidR="00EB3F95">
        <w:rPr>
          <w:rtl/>
        </w:rPr>
        <w:t xml:space="preserve"> </w:t>
      </w:r>
      <w:r>
        <w:rPr>
          <w:rtl/>
        </w:rPr>
        <w:t>وأصدقهما في الحديث</w:t>
      </w:r>
      <w:r w:rsidR="00AA6B6D">
        <w:rPr>
          <w:rtl/>
        </w:rPr>
        <w:t xml:space="preserve"> ،</w:t>
      </w:r>
      <w:r w:rsidR="00EB3F95">
        <w:rPr>
          <w:rtl/>
        </w:rPr>
        <w:t xml:space="preserve"> </w:t>
      </w:r>
      <w:r>
        <w:rPr>
          <w:rtl/>
        </w:rPr>
        <w:t>وأورعهما</w:t>
      </w:r>
      <w:r w:rsidR="00AA6B6D">
        <w:rPr>
          <w:rtl/>
        </w:rPr>
        <w:t xml:space="preserve"> ،</w:t>
      </w:r>
      <w:r w:rsidR="00EB3F95">
        <w:rPr>
          <w:rtl/>
        </w:rPr>
        <w:t xml:space="preserve"> </w:t>
      </w:r>
      <w:r>
        <w:rPr>
          <w:rtl/>
        </w:rPr>
        <w:t>ولا يلتفت إلىٰ ما يحكم به الآخر.</w:t>
      </w:r>
    </w:p>
    <w:p w14:paraId="2829C7B3" w14:textId="77777777" w:rsidR="00222EE5" w:rsidRDefault="00222EE5" w:rsidP="00222EE5">
      <w:pPr>
        <w:rPr>
          <w:rtl/>
        </w:rPr>
      </w:pPr>
      <w:r>
        <w:rPr>
          <w:rFonts w:hint="eastAsia"/>
          <w:rtl/>
        </w:rPr>
        <w:t>قال</w:t>
      </w:r>
      <w:r w:rsidR="00AA6B6D">
        <w:rPr>
          <w:rFonts w:hint="eastAsia"/>
          <w:rtl/>
        </w:rPr>
        <w:t xml:space="preserve"> ،</w:t>
      </w:r>
      <w:r w:rsidR="00EB3F95">
        <w:rPr>
          <w:rFonts w:hint="eastAsia"/>
          <w:rtl/>
        </w:rPr>
        <w:t xml:space="preserve"> </w:t>
      </w:r>
      <w:r>
        <w:rPr>
          <w:rtl/>
        </w:rPr>
        <w:t>قلت</w:t>
      </w:r>
      <w:r w:rsidRPr="00222EE5">
        <w:rPr>
          <w:rStyle w:val="rfdFootnotenum"/>
          <w:rtl/>
        </w:rPr>
        <w:t>(</w:t>
      </w:r>
      <w:r w:rsidR="008F7AC6">
        <w:rPr>
          <w:rStyle w:val="rfdFootnotenum"/>
          <w:rFonts w:hint="cs"/>
          <w:rtl/>
        </w:rPr>
        <w:t>4</w:t>
      </w:r>
      <w:r w:rsidRPr="00222EE5">
        <w:rPr>
          <w:rStyle w:val="rfdFootnotenum"/>
          <w:rtl/>
        </w:rPr>
        <w:t>)</w:t>
      </w:r>
      <w:r w:rsidR="00AA6B6D">
        <w:rPr>
          <w:rtl/>
        </w:rPr>
        <w:t xml:space="preserve"> :</w:t>
      </w:r>
      <w:r w:rsidR="00EB3F95">
        <w:rPr>
          <w:rtl/>
        </w:rPr>
        <w:t xml:space="preserve"> </w:t>
      </w:r>
      <w:r>
        <w:rPr>
          <w:rtl/>
        </w:rPr>
        <w:t>فإنّهما عدلان مرضيّان عند أصحابنا</w:t>
      </w:r>
      <w:r w:rsidR="00AA6B6D">
        <w:rPr>
          <w:rtl/>
        </w:rPr>
        <w:t xml:space="preserve"> ،</w:t>
      </w:r>
      <w:r w:rsidR="00EB3F95">
        <w:rPr>
          <w:rtl/>
        </w:rPr>
        <w:t xml:space="preserve"> </w:t>
      </w:r>
      <w:r>
        <w:rPr>
          <w:rtl/>
        </w:rPr>
        <w:t>لا يفضل واحد منهما علىٰ الآخر</w:t>
      </w:r>
      <w:r w:rsidRPr="00222EE5">
        <w:rPr>
          <w:rStyle w:val="rfdFootnotenum"/>
          <w:rtl/>
        </w:rPr>
        <w:t>(</w:t>
      </w:r>
      <w:r w:rsidR="008F7AC6">
        <w:rPr>
          <w:rStyle w:val="rfdFootnotenum"/>
          <w:rFonts w:hint="cs"/>
          <w:rtl/>
        </w:rPr>
        <w:t>5</w:t>
      </w:r>
      <w:r w:rsidRPr="00222EE5">
        <w:rPr>
          <w:rStyle w:val="rfdFootnotenum"/>
          <w:rtl/>
        </w:rPr>
        <w:t>)</w:t>
      </w:r>
      <w:r>
        <w:rPr>
          <w:rtl/>
        </w:rPr>
        <w:t>.</w:t>
      </w:r>
    </w:p>
    <w:p w14:paraId="65DEF1B8"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فقال</w:t>
      </w:r>
      <w:r w:rsidR="00AA6B6D">
        <w:rPr>
          <w:rtl/>
        </w:rPr>
        <w:t xml:space="preserve"> :</w:t>
      </w:r>
      <w:r w:rsidR="00EB3F95">
        <w:rPr>
          <w:rtl/>
        </w:rPr>
        <w:t xml:space="preserve"> </w:t>
      </w:r>
      <w:r>
        <w:rPr>
          <w:rtl/>
        </w:rPr>
        <w:t>ينظر (إلىٰ مكان)</w:t>
      </w:r>
      <w:r w:rsidRPr="00222EE5">
        <w:rPr>
          <w:rStyle w:val="rfdFootnotenum"/>
          <w:rtl/>
        </w:rPr>
        <w:t>(</w:t>
      </w:r>
      <w:r w:rsidR="008F7AC6">
        <w:rPr>
          <w:rStyle w:val="rfdFootnotenum"/>
          <w:rFonts w:hint="cs"/>
          <w:rtl/>
        </w:rPr>
        <w:t>6</w:t>
      </w:r>
      <w:r w:rsidRPr="00222EE5">
        <w:rPr>
          <w:rStyle w:val="rfdFootnotenum"/>
          <w:rtl/>
        </w:rPr>
        <w:t>)</w:t>
      </w:r>
      <w:r>
        <w:rPr>
          <w:rtl/>
        </w:rPr>
        <w:t xml:space="preserve"> من روايتهما</w:t>
      </w:r>
      <w:r w:rsidRPr="00222EE5">
        <w:rPr>
          <w:rStyle w:val="rfdFootnotenum"/>
          <w:rtl/>
        </w:rPr>
        <w:t>(</w:t>
      </w:r>
      <w:r w:rsidR="008F7AC6">
        <w:rPr>
          <w:rStyle w:val="rfdFootnotenum"/>
          <w:rFonts w:hint="cs"/>
          <w:rtl/>
        </w:rPr>
        <w:t>7</w:t>
      </w:r>
      <w:r w:rsidRPr="00222EE5">
        <w:rPr>
          <w:rStyle w:val="rfdFootnotenum"/>
          <w:rtl/>
        </w:rPr>
        <w:t>)</w:t>
      </w:r>
      <w:r>
        <w:rPr>
          <w:rtl/>
        </w:rPr>
        <w:t xml:space="preserve"> عنّا</w:t>
      </w:r>
      <w:r w:rsidRPr="00222EE5">
        <w:rPr>
          <w:rStyle w:val="rfdFootnotenum"/>
          <w:rtl/>
        </w:rPr>
        <w:t>(</w:t>
      </w:r>
      <w:r w:rsidR="008F7AC6">
        <w:rPr>
          <w:rStyle w:val="rfdFootnotenum"/>
          <w:rFonts w:hint="cs"/>
          <w:rtl/>
        </w:rPr>
        <w:t>8</w:t>
      </w:r>
      <w:r w:rsidRPr="00222EE5">
        <w:rPr>
          <w:rStyle w:val="rfdFootnotenum"/>
          <w:rtl/>
        </w:rPr>
        <w:t>)</w:t>
      </w:r>
      <w:r>
        <w:rPr>
          <w:rtl/>
        </w:rPr>
        <w:t xml:space="preserve"> في ذلك [الذي حكما] به</w:t>
      </w:r>
      <w:r w:rsidRPr="00222EE5">
        <w:rPr>
          <w:rStyle w:val="rfdFootnotenum"/>
          <w:rtl/>
        </w:rPr>
        <w:t>(</w:t>
      </w:r>
      <w:r w:rsidR="008F7AC6">
        <w:rPr>
          <w:rStyle w:val="rfdFootnotenum"/>
          <w:rFonts w:hint="cs"/>
          <w:rtl/>
        </w:rPr>
        <w:t>9</w:t>
      </w:r>
      <w:r w:rsidRPr="00222EE5">
        <w:rPr>
          <w:rStyle w:val="rfdFootnotenum"/>
          <w:rtl/>
        </w:rPr>
        <w:t>)</w:t>
      </w:r>
      <w:r w:rsidR="00AA6B6D">
        <w:rPr>
          <w:rtl/>
        </w:rPr>
        <w:t xml:space="preserve"> ،</w:t>
      </w:r>
      <w:r w:rsidR="00EB3F95">
        <w:rPr>
          <w:rtl/>
        </w:rPr>
        <w:t xml:space="preserve"> </w:t>
      </w:r>
      <w:r>
        <w:rPr>
          <w:rtl/>
        </w:rPr>
        <w:t>المجمع عليه بين</w:t>
      </w:r>
      <w:r w:rsidRPr="00222EE5">
        <w:rPr>
          <w:rStyle w:val="rfdFootnotenum"/>
          <w:rtl/>
        </w:rPr>
        <w:t>(</w:t>
      </w:r>
      <w:r w:rsidR="008F7AC6">
        <w:rPr>
          <w:rStyle w:val="rfdFootnotenum"/>
          <w:rFonts w:hint="cs"/>
          <w:rtl/>
        </w:rPr>
        <w:t>10</w:t>
      </w:r>
      <w:r w:rsidRPr="00222EE5">
        <w:rPr>
          <w:rStyle w:val="rfdFootnotenum"/>
          <w:rtl/>
        </w:rPr>
        <w:t>)</w:t>
      </w:r>
      <w:r>
        <w:rPr>
          <w:rtl/>
        </w:rPr>
        <w:t xml:space="preserve"> أصحابك</w:t>
      </w:r>
      <w:r w:rsidR="00AA6B6D">
        <w:rPr>
          <w:rtl/>
        </w:rPr>
        <w:t xml:space="preserve"> ،</w:t>
      </w:r>
      <w:r w:rsidR="00EB3F95">
        <w:rPr>
          <w:rtl/>
        </w:rPr>
        <w:t xml:space="preserve"> </w:t>
      </w:r>
      <w:r>
        <w:rPr>
          <w:rtl/>
        </w:rPr>
        <w:t>فيؤخذ به من حكمنا</w:t>
      </w:r>
      <w:r w:rsidR="00AA6B6D">
        <w:rPr>
          <w:rtl/>
        </w:rPr>
        <w:t xml:space="preserve"> ،</w:t>
      </w:r>
      <w:r w:rsidR="00EB3F95">
        <w:rPr>
          <w:rtl/>
        </w:rPr>
        <w:t xml:space="preserve"> </w:t>
      </w:r>
      <w:r>
        <w:rPr>
          <w:rtl/>
        </w:rPr>
        <w:t>(الذي حكما به)</w:t>
      </w:r>
      <w:r w:rsidRPr="00222EE5">
        <w:rPr>
          <w:rStyle w:val="rfdFootnotenum"/>
          <w:rtl/>
        </w:rPr>
        <w:t>(</w:t>
      </w:r>
      <w:r w:rsidR="008F7AC6">
        <w:rPr>
          <w:rStyle w:val="rfdFootnotenum"/>
          <w:rFonts w:hint="cs"/>
          <w:rtl/>
        </w:rPr>
        <w:t>11</w:t>
      </w:r>
      <w:r w:rsidRPr="00222EE5">
        <w:rPr>
          <w:rStyle w:val="rfdFootnotenum"/>
          <w:rtl/>
        </w:rPr>
        <w:t>)</w:t>
      </w:r>
      <w:r w:rsidR="00AA6B6D">
        <w:rPr>
          <w:rtl/>
        </w:rPr>
        <w:t xml:space="preserve"> ،</w:t>
      </w:r>
      <w:r w:rsidR="00EB3F95">
        <w:rPr>
          <w:rtl/>
        </w:rPr>
        <w:t xml:space="preserve"> </w:t>
      </w:r>
      <w:r>
        <w:rPr>
          <w:rtl/>
        </w:rPr>
        <w:t>ويترك الشاذّ</w:t>
      </w:r>
      <w:r w:rsidRPr="00222EE5">
        <w:rPr>
          <w:rStyle w:val="rfdFootnotenum"/>
          <w:rtl/>
        </w:rPr>
        <w:t>(</w:t>
      </w:r>
      <w:r w:rsidR="008F7AC6">
        <w:rPr>
          <w:rStyle w:val="rfdFootnotenum"/>
          <w:rFonts w:hint="cs"/>
          <w:rtl/>
        </w:rPr>
        <w:t>12</w:t>
      </w:r>
      <w:r w:rsidRPr="00222EE5">
        <w:rPr>
          <w:rStyle w:val="rfdFootnotenum"/>
          <w:rtl/>
        </w:rPr>
        <w:t>)</w:t>
      </w:r>
      <w:r>
        <w:rPr>
          <w:rtl/>
        </w:rPr>
        <w:t xml:space="preserve"> الذي ليس</w:t>
      </w:r>
      <w:r w:rsidRPr="00222EE5">
        <w:rPr>
          <w:rStyle w:val="rfdFootnotenum"/>
          <w:rtl/>
        </w:rPr>
        <w:t>(</w:t>
      </w:r>
      <w:r w:rsidR="008F7AC6">
        <w:rPr>
          <w:rStyle w:val="rfdFootnotenum"/>
          <w:rFonts w:hint="cs"/>
          <w:rtl/>
        </w:rPr>
        <w:t>13</w:t>
      </w:r>
      <w:r w:rsidRPr="00222EE5">
        <w:rPr>
          <w:rStyle w:val="rfdFootnotenum"/>
          <w:rtl/>
        </w:rPr>
        <w:t>)</w:t>
      </w:r>
      <w:r>
        <w:rPr>
          <w:rtl/>
        </w:rPr>
        <w:t xml:space="preserve"> مشهوراً</w:t>
      </w:r>
      <w:r w:rsidRPr="00222EE5">
        <w:rPr>
          <w:rStyle w:val="rfdFootnotenum"/>
          <w:rtl/>
        </w:rPr>
        <w:t>(</w:t>
      </w:r>
      <w:r w:rsidR="008F7AC6">
        <w:rPr>
          <w:rStyle w:val="rfdFootnotenum"/>
          <w:rFonts w:hint="cs"/>
          <w:rtl/>
        </w:rPr>
        <w:t>14</w:t>
      </w:r>
      <w:r w:rsidRPr="00222EE5">
        <w:rPr>
          <w:rStyle w:val="rfdFootnotenum"/>
          <w:rtl/>
        </w:rPr>
        <w:t>)</w:t>
      </w:r>
      <w:r>
        <w:rPr>
          <w:rtl/>
        </w:rPr>
        <w:t xml:space="preserve"> عند أصحابك</w:t>
      </w:r>
      <w:r w:rsidR="00AA6B6D">
        <w:rPr>
          <w:rtl/>
        </w:rPr>
        <w:t xml:space="preserve"> ؛</w:t>
      </w:r>
      <w:r w:rsidR="00EB3F95">
        <w:rPr>
          <w:rtl/>
        </w:rPr>
        <w:t xml:space="preserve"> </w:t>
      </w:r>
      <w:r>
        <w:rPr>
          <w:rtl/>
        </w:rPr>
        <w:t>فإنّ ا</w:t>
      </w:r>
      <w:r>
        <w:rPr>
          <w:rFonts w:hint="eastAsia"/>
          <w:rtl/>
        </w:rPr>
        <w:t>لمجمع</w:t>
      </w:r>
      <w:r>
        <w:rPr>
          <w:rtl/>
        </w:rPr>
        <w:t xml:space="preserve"> عليه لا ريب فيه.</w:t>
      </w:r>
    </w:p>
    <w:p w14:paraId="34EC1BED" w14:textId="77777777" w:rsidR="008F7AC6" w:rsidRDefault="008F7AC6" w:rsidP="00222EE5">
      <w:pPr>
        <w:rPr>
          <w:rtl/>
        </w:rPr>
      </w:pPr>
      <w:r>
        <w:rPr>
          <w:rtl/>
        </w:rPr>
        <w:t>وإنّما الأمور ثلاثة</w:t>
      </w:r>
      <w:r w:rsidR="00AA6B6D">
        <w:rPr>
          <w:rtl/>
        </w:rPr>
        <w:t xml:space="preserve"> :</w:t>
      </w:r>
      <w:r w:rsidR="00EB3F95">
        <w:rPr>
          <w:rtl/>
        </w:rPr>
        <w:t xml:space="preserve"> </w:t>
      </w:r>
      <w:r>
        <w:rPr>
          <w:rtl/>
        </w:rPr>
        <w:t>أمر بيّن رشده فيتّبع</w:t>
      </w:r>
      <w:r w:rsidR="00AA6B6D">
        <w:rPr>
          <w:rtl/>
        </w:rPr>
        <w:t xml:space="preserve"> ،</w:t>
      </w:r>
      <w:r w:rsidR="00EB3F95">
        <w:rPr>
          <w:rtl/>
        </w:rPr>
        <w:t xml:space="preserve"> </w:t>
      </w:r>
      <w:r>
        <w:rPr>
          <w:rtl/>
        </w:rPr>
        <w:t>وأمر بيّن غيّه فيجتنب</w:t>
      </w:r>
      <w:r w:rsidR="00AA6B6D">
        <w:rPr>
          <w:rtl/>
        </w:rPr>
        <w:t xml:space="preserve"> ،</w:t>
      </w:r>
      <w:r w:rsidR="00EB3F95">
        <w:rPr>
          <w:rtl/>
        </w:rPr>
        <w:t xml:space="preserve"> </w:t>
      </w:r>
      <w:r>
        <w:rPr>
          <w:rtl/>
        </w:rPr>
        <w:t>وأمر مشكل</w:t>
      </w:r>
    </w:p>
    <w:p w14:paraId="60F82524" w14:textId="77777777" w:rsidR="00222EE5" w:rsidRDefault="00222EE5" w:rsidP="00222EE5">
      <w:pPr>
        <w:pStyle w:val="rfdLine"/>
        <w:rPr>
          <w:rtl/>
        </w:rPr>
      </w:pPr>
      <w:r>
        <w:rPr>
          <w:rtl/>
        </w:rPr>
        <w:t>__________</w:t>
      </w:r>
    </w:p>
    <w:p w14:paraId="2AB5D250" w14:textId="77777777" w:rsidR="00222EE5" w:rsidRDefault="00222EE5" w:rsidP="00222EE5">
      <w:pPr>
        <w:pStyle w:val="rfdFootnote0"/>
        <w:rPr>
          <w:rtl/>
        </w:rPr>
      </w:pPr>
      <w:r>
        <w:rPr>
          <w:rtl/>
        </w:rPr>
        <w:t>(</w:t>
      </w:r>
      <w:r w:rsidR="008F7AC6">
        <w:rPr>
          <w:rFonts w:hint="cs"/>
          <w:rtl/>
        </w:rPr>
        <w:t>1</w:t>
      </w:r>
      <w:r>
        <w:rPr>
          <w:rtl/>
        </w:rPr>
        <w:t>) ما بين القوسين</w:t>
      </w:r>
      <w:r w:rsidR="00484436">
        <w:rPr>
          <w:rtl/>
        </w:rPr>
        <w:t xml:space="preserve"> </w:t>
      </w:r>
      <w:r>
        <w:rPr>
          <w:rtl/>
        </w:rPr>
        <w:t>(</w:t>
      </w:r>
      <w:r w:rsidR="002521EB">
        <w:rPr>
          <w:rFonts w:hint="cs"/>
          <w:rtl/>
        </w:rPr>
        <w:t xml:space="preserve"> </w:t>
      </w:r>
      <w:r>
        <w:rPr>
          <w:rtl/>
        </w:rPr>
        <w:t>)</w:t>
      </w:r>
      <w:r w:rsidR="00484436">
        <w:rPr>
          <w:rtl/>
        </w:rPr>
        <w:t xml:space="preserve"> </w:t>
      </w:r>
      <w:r>
        <w:rPr>
          <w:rtl/>
        </w:rPr>
        <w:t>ليست في التهذيب.</w:t>
      </w:r>
    </w:p>
    <w:p w14:paraId="1C5200AF" w14:textId="77777777" w:rsidR="00222EE5" w:rsidRDefault="00222EE5" w:rsidP="00222EE5">
      <w:pPr>
        <w:pStyle w:val="rfdFootnote0"/>
        <w:rPr>
          <w:rtl/>
        </w:rPr>
      </w:pPr>
      <w:r>
        <w:rPr>
          <w:rtl/>
        </w:rPr>
        <w:t>(</w:t>
      </w:r>
      <w:r w:rsidR="008F7AC6">
        <w:rPr>
          <w:rFonts w:hint="cs"/>
          <w:rtl/>
        </w:rPr>
        <w:t>2</w:t>
      </w:r>
      <w:r>
        <w:rPr>
          <w:rtl/>
        </w:rPr>
        <w:t>) في الكافي</w:t>
      </w:r>
      <w:r w:rsidR="00AA6B6D">
        <w:rPr>
          <w:rtl/>
        </w:rPr>
        <w:t xml:space="preserve"> :</w:t>
      </w:r>
      <w:r w:rsidR="00EB3F95">
        <w:rPr>
          <w:rtl/>
        </w:rPr>
        <w:t xml:space="preserve"> </w:t>
      </w:r>
      <w:r>
        <w:rPr>
          <w:rtl/>
        </w:rPr>
        <w:t>اختلف.</w:t>
      </w:r>
    </w:p>
    <w:p w14:paraId="10F10734" w14:textId="77777777" w:rsidR="00222EE5" w:rsidRDefault="00222EE5" w:rsidP="00222EE5">
      <w:pPr>
        <w:pStyle w:val="rfdFootnote0"/>
        <w:rPr>
          <w:rtl/>
        </w:rPr>
      </w:pPr>
      <w:r>
        <w:rPr>
          <w:rtl/>
        </w:rPr>
        <w:t>(</w:t>
      </w:r>
      <w:r w:rsidR="008F7AC6">
        <w:rPr>
          <w:rFonts w:hint="cs"/>
          <w:rtl/>
        </w:rPr>
        <w:t>3</w:t>
      </w:r>
      <w:r>
        <w:rPr>
          <w:rtl/>
        </w:rPr>
        <w:t>) في التهذيب</w:t>
      </w:r>
      <w:r w:rsidR="00AA6B6D">
        <w:rPr>
          <w:rtl/>
        </w:rPr>
        <w:t xml:space="preserve"> :</w:t>
      </w:r>
      <w:r w:rsidR="00EB3F95">
        <w:rPr>
          <w:rtl/>
        </w:rPr>
        <w:t xml:space="preserve"> </w:t>
      </w:r>
      <w:r>
        <w:rPr>
          <w:rtl/>
        </w:rPr>
        <w:t>حديثنا.</w:t>
      </w:r>
    </w:p>
    <w:p w14:paraId="09AE1043" w14:textId="77777777" w:rsidR="00222EE5" w:rsidRDefault="00222EE5" w:rsidP="00222EE5">
      <w:pPr>
        <w:pStyle w:val="rfdFootnote0"/>
        <w:rPr>
          <w:rtl/>
        </w:rPr>
      </w:pPr>
      <w:r>
        <w:rPr>
          <w:rtl/>
        </w:rPr>
        <w:t>(</w:t>
      </w:r>
      <w:r w:rsidR="008F7AC6">
        <w:rPr>
          <w:rFonts w:hint="cs"/>
          <w:rtl/>
        </w:rPr>
        <w:t>4</w:t>
      </w:r>
      <w:r>
        <w:rPr>
          <w:rtl/>
        </w:rPr>
        <w:t>) في التهذيب</w:t>
      </w:r>
      <w:r w:rsidR="00AA6B6D">
        <w:rPr>
          <w:rtl/>
        </w:rPr>
        <w:t xml:space="preserve"> :</w:t>
      </w:r>
      <w:r w:rsidR="00EB3F95">
        <w:rPr>
          <w:rtl/>
        </w:rPr>
        <w:t xml:space="preserve"> </w:t>
      </w:r>
      <w:r>
        <w:rPr>
          <w:rtl/>
        </w:rPr>
        <w:t>فقلتُ.</w:t>
      </w:r>
    </w:p>
    <w:p w14:paraId="75B2A0EB" w14:textId="77777777" w:rsidR="00222EE5" w:rsidRDefault="00222EE5" w:rsidP="00222EE5">
      <w:pPr>
        <w:pStyle w:val="rfdFootnote0"/>
        <w:rPr>
          <w:rtl/>
        </w:rPr>
      </w:pPr>
      <w:r>
        <w:rPr>
          <w:rtl/>
        </w:rPr>
        <w:t>(</w:t>
      </w:r>
      <w:r w:rsidR="008F7AC6">
        <w:rPr>
          <w:rFonts w:hint="cs"/>
          <w:rtl/>
        </w:rPr>
        <w:t>5</w:t>
      </w:r>
      <w:r>
        <w:rPr>
          <w:rtl/>
        </w:rPr>
        <w:t>) في التهذيب</w:t>
      </w:r>
      <w:r w:rsidR="00AA6B6D">
        <w:rPr>
          <w:rtl/>
        </w:rPr>
        <w:t xml:space="preserve"> :</w:t>
      </w:r>
      <w:r w:rsidR="00EB3F95">
        <w:rPr>
          <w:rtl/>
        </w:rPr>
        <w:t xml:space="preserve"> </w:t>
      </w:r>
      <w:r>
        <w:rPr>
          <w:rtl/>
        </w:rPr>
        <w:t>«ليس يتفاضل كلّ واحد منهما علىٰ صاحبه»</w:t>
      </w:r>
      <w:r w:rsidR="00AA6B6D">
        <w:rPr>
          <w:rtl/>
        </w:rPr>
        <w:t xml:space="preserve"> ،</w:t>
      </w:r>
      <w:r w:rsidR="00EB3F95">
        <w:rPr>
          <w:rtl/>
        </w:rPr>
        <w:t xml:space="preserve"> </w:t>
      </w:r>
      <w:r>
        <w:rPr>
          <w:rtl/>
        </w:rPr>
        <w:t>وفي الكافي</w:t>
      </w:r>
      <w:r w:rsidR="00AA6B6D">
        <w:rPr>
          <w:rtl/>
        </w:rPr>
        <w:t xml:space="preserve"> :</w:t>
      </w:r>
      <w:r w:rsidR="00EB3F95">
        <w:rPr>
          <w:rtl/>
        </w:rPr>
        <w:t xml:space="preserve"> </w:t>
      </w:r>
      <w:r>
        <w:rPr>
          <w:rtl/>
        </w:rPr>
        <w:t>صاحبه.</w:t>
      </w:r>
    </w:p>
    <w:p w14:paraId="60D45B9E" w14:textId="77777777" w:rsidR="00222EE5" w:rsidRDefault="00222EE5" w:rsidP="00222EE5">
      <w:pPr>
        <w:pStyle w:val="rfdFootnote0"/>
        <w:rPr>
          <w:rtl/>
        </w:rPr>
      </w:pPr>
      <w:r>
        <w:rPr>
          <w:rtl/>
        </w:rPr>
        <w:t>(</w:t>
      </w:r>
      <w:r w:rsidR="008F7AC6">
        <w:rPr>
          <w:rFonts w:hint="cs"/>
          <w:rtl/>
        </w:rPr>
        <w:t>6</w:t>
      </w:r>
      <w:r>
        <w:rPr>
          <w:rtl/>
        </w:rPr>
        <w:t>) في التهذيب</w:t>
      </w:r>
      <w:r w:rsidR="00AA6B6D">
        <w:rPr>
          <w:rtl/>
        </w:rPr>
        <w:t xml:space="preserve"> :</w:t>
      </w:r>
      <w:r w:rsidR="00EB3F95">
        <w:rPr>
          <w:rtl/>
        </w:rPr>
        <w:t xml:space="preserve"> </w:t>
      </w:r>
      <w:r>
        <w:rPr>
          <w:rtl/>
        </w:rPr>
        <w:t>ما كان.</w:t>
      </w:r>
    </w:p>
    <w:p w14:paraId="4DCBAD2A" w14:textId="77777777" w:rsidR="00222EE5" w:rsidRDefault="00222EE5" w:rsidP="00222EE5">
      <w:pPr>
        <w:pStyle w:val="rfdFootnote0"/>
        <w:rPr>
          <w:rtl/>
        </w:rPr>
      </w:pPr>
      <w:r>
        <w:rPr>
          <w:rtl/>
        </w:rPr>
        <w:t>(</w:t>
      </w:r>
      <w:r w:rsidR="008F7AC6">
        <w:rPr>
          <w:rFonts w:hint="cs"/>
          <w:rtl/>
        </w:rPr>
        <w:t>7</w:t>
      </w:r>
      <w:r>
        <w:rPr>
          <w:rtl/>
        </w:rPr>
        <w:t>) في الكافي</w:t>
      </w:r>
      <w:r w:rsidR="00AA6B6D">
        <w:rPr>
          <w:rtl/>
        </w:rPr>
        <w:t xml:space="preserve"> :</w:t>
      </w:r>
      <w:r w:rsidR="00EB3F95">
        <w:rPr>
          <w:rtl/>
        </w:rPr>
        <w:t xml:space="preserve"> </w:t>
      </w:r>
      <w:r>
        <w:rPr>
          <w:rtl/>
        </w:rPr>
        <w:t>روايتهم.</w:t>
      </w:r>
    </w:p>
    <w:p w14:paraId="19BF0C43" w14:textId="77777777" w:rsidR="00222EE5" w:rsidRDefault="00222EE5" w:rsidP="00222EE5">
      <w:pPr>
        <w:pStyle w:val="rfdFootnote0"/>
        <w:rPr>
          <w:rtl/>
        </w:rPr>
      </w:pPr>
      <w:r>
        <w:rPr>
          <w:rtl/>
        </w:rPr>
        <w:t>(</w:t>
      </w:r>
      <w:r w:rsidR="008F7AC6">
        <w:rPr>
          <w:rFonts w:hint="cs"/>
          <w:rtl/>
        </w:rPr>
        <w:t>8</w:t>
      </w:r>
      <w:r>
        <w:rPr>
          <w:rtl/>
        </w:rPr>
        <w:t>) ليست في التهذيب.</w:t>
      </w:r>
    </w:p>
    <w:p w14:paraId="51461E50" w14:textId="77777777" w:rsidR="00222EE5" w:rsidRDefault="00222EE5" w:rsidP="00222EE5">
      <w:pPr>
        <w:pStyle w:val="rfdFootnote0"/>
        <w:rPr>
          <w:rtl/>
        </w:rPr>
      </w:pPr>
      <w:r>
        <w:rPr>
          <w:rtl/>
        </w:rPr>
        <w:t>(</w:t>
      </w:r>
      <w:r w:rsidR="008F7AC6">
        <w:rPr>
          <w:rFonts w:hint="cs"/>
          <w:rtl/>
        </w:rPr>
        <w:t>9</w:t>
      </w:r>
      <w:r>
        <w:rPr>
          <w:rtl/>
        </w:rPr>
        <w:t>) كذا في الكافي.</w:t>
      </w:r>
    </w:p>
    <w:p w14:paraId="0A05B0D7" w14:textId="77777777" w:rsidR="00222EE5" w:rsidRDefault="00222EE5" w:rsidP="00222EE5">
      <w:pPr>
        <w:pStyle w:val="rfdFootnote0"/>
        <w:rPr>
          <w:rtl/>
        </w:rPr>
      </w:pPr>
      <w:r>
        <w:rPr>
          <w:rtl/>
        </w:rPr>
        <w:t>(</w:t>
      </w:r>
      <w:r w:rsidR="008F7AC6">
        <w:rPr>
          <w:rFonts w:hint="cs"/>
          <w:rtl/>
        </w:rPr>
        <w:t>10</w:t>
      </w:r>
      <w:r>
        <w:rPr>
          <w:rtl/>
        </w:rPr>
        <w:t>) ليست في التهذيب</w:t>
      </w:r>
      <w:r w:rsidR="00AA6B6D">
        <w:rPr>
          <w:rtl/>
        </w:rPr>
        <w:t xml:space="preserve"> ،</w:t>
      </w:r>
      <w:r w:rsidR="00EB3F95">
        <w:rPr>
          <w:rtl/>
        </w:rPr>
        <w:t xml:space="preserve"> </w:t>
      </w:r>
      <w:r>
        <w:rPr>
          <w:rtl/>
        </w:rPr>
        <w:t>وفي الكافي</w:t>
      </w:r>
      <w:r w:rsidR="00AA6B6D">
        <w:rPr>
          <w:rtl/>
        </w:rPr>
        <w:t xml:space="preserve"> :</w:t>
      </w:r>
      <w:r w:rsidR="00EB3F95">
        <w:rPr>
          <w:rtl/>
        </w:rPr>
        <w:t xml:space="preserve"> </w:t>
      </w:r>
      <w:r>
        <w:rPr>
          <w:rtl/>
        </w:rPr>
        <w:t>من.</w:t>
      </w:r>
    </w:p>
    <w:p w14:paraId="175DF06A" w14:textId="77777777" w:rsidR="00222EE5" w:rsidRDefault="00222EE5" w:rsidP="00222EE5">
      <w:pPr>
        <w:pStyle w:val="rfdFootnote0"/>
        <w:rPr>
          <w:rtl/>
        </w:rPr>
      </w:pPr>
      <w:r>
        <w:rPr>
          <w:rtl/>
        </w:rPr>
        <w:t>(</w:t>
      </w:r>
      <w:r w:rsidR="008F7AC6">
        <w:rPr>
          <w:rFonts w:hint="cs"/>
          <w:rtl/>
        </w:rPr>
        <w:t>11</w:t>
      </w:r>
      <w:r>
        <w:rPr>
          <w:rtl/>
        </w:rPr>
        <w:t>) ما بين القوسين</w:t>
      </w:r>
      <w:r w:rsidR="00484436">
        <w:rPr>
          <w:rtl/>
        </w:rPr>
        <w:t xml:space="preserve"> </w:t>
      </w:r>
      <w:r w:rsidR="00EB3F95">
        <w:rPr>
          <w:rtl/>
        </w:rPr>
        <w:t>(</w:t>
      </w:r>
      <w:r>
        <w:rPr>
          <w:rtl/>
        </w:rPr>
        <w:t>18</w:t>
      </w:r>
      <w:r w:rsidR="00EB3F95">
        <w:rPr>
          <w:rtl/>
        </w:rPr>
        <w:t>)</w:t>
      </w:r>
      <w:r w:rsidR="00484436">
        <w:rPr>
          <w:rtl/>
        </w:rPr>
        <w:t xml:space="preserve"> </w:t>
      </w:r>
      <w:r>
        <w:rPr>
          <w:rtl/>
        </w:rPr>
        <w:t>ليست في التهذيب والكافي.</w:t>
      </w:r>
    </w:p>
    <w:p w14:paraId="09DCD0DA" w14:textId="77777777" w:rsidR="00222EE5" w:rsidRDefault="00222EE5" w:rsidP="00222EE5">
      <w:pPr>
        <w:pStyle w:val="rfdFootnote0"/>
        <w:rPr>
          <w:rtl/>
        </w:rPr>
      </w:pPr>
      <w:r>
        <w:rPr>
          <w:rtl/>
        </w:rPr>
        <w:t>(</w:t>
      </w:r>
      <w:r w:rsidR="008F7AC6">
        <w:rPr>
          <w:rFonts w:hint="cs"/>
          <w:rtl/>
        </w:rPr>
        <w:t>12</w:t>
      </w:r>
      <w:r>
        <w:rPr>
          <w:rtl/>
        </w:rPr>
        <w:t>) في (ب)</w:t>
      </w:r>
      <w:r w:rsidR="00AA6B6D">
        <w:rPr>
          <w:rtl/>
        </w:rPr>
        <w:t xml:space="preserve"> :</w:t>
      </w:r>
      <w:r w:rsidR="00EB3F95">
        <w:rPr>
          <w:rtl/>
        </w:rPr>
        <w:t xml:space="preserve"> </w:t>
      </w:r>
      <w:r>
        <w:rPr>
          <w:rtl/>
        </w:rPr>
        <w:t>الشاذّ النادر.</w:t>
      </w:r>
    </w:p>
    <w:p w14:paraId="7744F377" w14:textId="77777777" w:rsidR="00222EE5" w:rsidRDefault="00222EE5" w:rsidP="00222EE5">
      <w:pPr>
        <w:pStyle w:val="rfdFootnote0"/>
        <w:rPr>
          <w:rtl/>
        </w:rPr>
      </w:pPr>
      <w:r>
        <w:rPr>
          <w:rtl/>
        </w:rPr>
        <w:t>(</w:t>
      </w:r>
      <w:r w:rsidR="008F7AC6">
        <w:rPr>
          <w:rFonts w:hint="cs"/>
          <w:rtl/>
        </w:rPr>
        <w:t>13</w:t>
      </w:r>
      <w:r>
        <w:rPr>
          <w:rtl/>
        </w:rPr>
        <w:t>) في (أ)</w:t>
      </w:r>
      <w:r w:rsidR="00AA6B6D">
        <w:rPr>
          <w:rtl/>
        </w:rPr>
        <w:t xml:space="preserve"> :</w:t>
      </w:r>
      <w:r w:rsidR="00EB3F95">
        <w:rPr>
          <w:rtl/>
        </w:rPr>
        <w:t xml:space="preserve"> </w:t>
      </w:r>
      <w:r>
        <w:rPr>
          <w:rtl/>
        </w:rPr>
        <w:t>الغير.</w:t>
      </w:r>
    </w:p>
    <w:p w14:paraId="2B3D05E2" w14:textId="77777777" w:rsidR="006C0ECE" w:rsidRDefault="00222EE5" w:rsidP="008F7AC6">
      <w:pPr>
        <w:pStyle w:val="rfdFootnote0"/>
        <w:rPr>
          <w:rtl/>
        </w:rPr>
      </w:pPr>
      <w:r>
        <w:rPr>
          <w:rtl/>
        </w:rPr>
        <w:t>(</w:t>
      </w:r>
      <w:r w:rsidR="008F7AC6">
        <w:rPr>
          <w:rFonts w:hint="cs"/>
          <w:rtl/>
        </w:rPr>
        <w:t>14</w:t>
      </w:r>
      <w:r>
        <w:rPr>
          <w:rtl/>
        </w:rPr>
        <w:t>) في التهذيب والكافي</w:t>
      </w:r>
      <w:r w:rsidR="00AA6B6D">
        <w:rPr>
          <w:rtl/>
        </w:rPr>
        <w:t xml:space="preserve"> :</w:t>
      </w:r>
      <w:r w:rsidR="00EB3F95">
        <w:rPr>
          <w:rtl/>
        </w:rPr>
        <w:t xml:space="preserve"> </w:t>
      </w:r>
      <w:r>
        <w:rPr>
          <w:rtl/>
        </w:rPr>
        <w:t>بمشهور.</w:t>
      </w:r>
    </w:p>
    <w:p w14:paraId="5F176712" w14:textId="77777777" w:rsidR="006C0ECE" w:rsidRDefault="006C0ECE" w:rsidP="008F7AC6">
      <w:pPr>
        <w:pStyle w:val="rfdNormal0"/>
        <w:rPr>
          <w:rtl/>
        </w:rPr>
      </w:pPr>
      <w:r>
        <w:br w:type="page"/>
      </w:r>
      <w:r w:rsidR="00222EE5">
        <w:rPr>
          <w:rtl/>
        </w:rPr>
        <w:lastRenderedPageBreak/>
        <w:t>يردّ علمه</w:t>
      </w:r>
      <w:r w:rsidR="00222EE5" w:rsidRPr="00222EE5">
        <w:rPr>
          <w:rStyle w:val="rfdFootnotenum"/>
          <w:rtl/>
        </w:rPr>
        <w:t>(1)</w:t>
      </w:r>
      <w:r w:rsidR="00222EE5">
        <w:rPr>
          <w:rtl/>
        </w:rPr>
        <w:t xml:space="preserve"> إلىٰ الله وإلىٰ رسوله</w:t>
      </w:r>
      <w:r w:rsidR="00AA6B6D">
        <w:rPr>
          <w:rtl/>
        </w:rPr>
        <w:t xml:space="preserve"> ،</w:t>
      </w:r>
      <w:r w:rsidR="00EB3F95">
        <w:rPr>
          <w:rtl/>
        </w:rPr>
        <w:t xml:space="preserve"> </w:t>
      </w:r>
      <w:r w:rsidR="00222EE5">
        <w:rPr>
          <w:rtl/>
        </w:rPr>
        <w:t>قال رسول الله</w:t>
      </w:r>
      <w:r w:rsidR="00EB3F95">
        <w:rPr>
          <w:rtl/>
        </w:rPr>
        <w:t xml:space="preserve"> </w:t>
      </w:r>
      <w:r w:rsidR="00EF60E5" w:rsidRPr="00EF60E5">
        <w:rPr>
          <w:rStyle w:val="rfdAlaem"/>
          <w:rtl/>
        </w:rPr>
        <w:t>صلى‌الله‌عليه‌وآله</w:t>
      </w:r>
      <w:r w:rsidR="00AA6B6D">
        <w:rPr>
          <w:rtl/>
        </w:rPr>
        <w:t xml:space="preserve"> :</w:t>
      </w:r>
      <w:r w:rsidR="00EB3F95">
        <w:rPr>
          <w:rtl/>
        </w:rPr>
        <w:t xml:space="preserve"> </w:t>
      </w:r>
      <w:r w:rsidR="00222EE5">
        <w:rPr>
          <w:rtl/>
        </w:rPr>
        <w:t>حلال بيّن</w:t>
      </w:r>
      <w:r w:rsidR="00AA6B6D">
        <w:rPr>
          <w:rtl/>
        </w:rPr>
        <w:t xml:space="preserve"> ،</w:t>
      </w:r>
      <w:r w:rsidR="00EB3F95">
        <w:rPr>
          <w:rtl/>
        </w:rPr>
        <w:t xml:space="preserve"> </w:t>
      </w:r>
      <w:r w:rsidR="00222EE5">
        <w:rPr>
          <w:rtl/>
        </w:rPr>
        <w:t>وحرام بيّن</w:t>
      </w:r>
      <w:r w:rsidR="00AA6B6D">
        <w:rPr>
          <w:rtl/>
        </w:rPr>
        <w:t xml:space="preserve"> ،</w:t>
      </w:r>
      <w:r w:rsidR="00EB3F95">
        <w:rPr>
          <w:rtl/>
        </w:rPr>
        <w:t xml:space="preserve"> </w:t>
      </w:r>
      <w:r w:rsidR="00222EE5">
        <w:rPr>
          <w:rtl/>
        </w:rPr>
        <w:t>وشبهات بين ذلك</w:t>
      </w:r>
      <w:r w:rsidR="00AA6B6D">
        <w:rPr>
          <w:rtl/>
        </w:rPr>
        <w:t xml:space="preserve"> ،</w:t>
      </w:r>
      <w:r w:rsidR="00EB3F95">
        <w:rPr>
          <w:rtl/>
        </w:rPr>
        <w:t xml:space="preserve"> </w:t>
      </w:r>
      <w:r w:rsidR="00222EE5">
        <w:rPr>
          <w:rtl/>
        </w:rPr>
        <w:t>فمن ترك الشبهات نجا من المحرّمات</w:t>
      </w:r>
      <w:r w:rsidR="00AA6B6D">
        <w:rPr>
          <w:rtl/>
        </w:rPr>
        <w:t xml:space="preserve"> ،</w:t>
      </w:r>
      <w:r w:rsidR="00EB3F95">
        <w:rPr>
          <w:rtl/>
        </w:rPr>
        <w:t xml:space="preserve"> </w:t>
      </w:r>
      <w:r w:rsidR="00222EE5">
        <w:rPr>
          <w:rtl/>
        </w:rPr>
        <w:t>ومن أخذ بالشبهات ارتكب المحر</w:t>
      </w:r>
      <w:r w:rsidR="00222EE5">
        <w:rPr>
          <w:rFonts w:hint="eastAsia"/>
          <w:rtl/>
        </w:rPr>
        <w:t>ّمات</w:t>
      </w:r>
      <w:r w:rsidR="00222EE5">
        <w:rPr>
          <w:rtl/>
        </w:rPr>
        <w:t xml:space="preserve"> وهلك من حيث لا يعلم</w:t>
      </w:r>
      <w:r w:rsidR="00222EE5" w:rsidRPr="00222EE5">
        <w:rPr>
          <w:rStyle w:val="rfdFootnotenum"/>
          <w:rtl/>
        </w:rPr>
        <w:t>(2)</w:t>
      </w:r>
      <w:r w:rsidR="00222EE5">
        <w:rPr>
          <w:rtl/>
        </w:rPr>
        <w:t>.</w:t>
      </w:r>
    </w:p>
    <w:p w14:paraId="1FDA11AE" w14:textId="77777777" w:rsidR="00222EE5" w:rsidRDefault="00222EE5" w:rsidP="00222EE5">
      <w:pPr>
        <w:rPr>
          <w:rtl/>
        </w:rPr>
      </w:pPr>
      <w:r>
        <w:rPr>
          <w:rFonts w:hint="eastAsia"/>
          <w:rtl/>
        </w:rPr>
        <w:t>قلت</w:t>
      </w:r>
      <w:r w:rsidR="00AA6B6D">
        <w:rPr>
          <w:rtl/>
        </w:rPr>
        <w:t xml:space="preserve"> :</w:t>
      </w:r>
      <w:r w:rsidR="00EB3F95">
        <w:rPr>
          <w:rtl/>
        </w:rPr>
        <w:t xml:space="preserve"> </w:t>
      </w:r>
      <w:r>
        <w:rPr>
          <w:rtl/>
        </w:rPr>
        <w:t xml:space="preserve">فإن كان الخبران عنكم مشهورين قد رواهما الثقات عنكم؟ </w:t>
      </w:r>
    </w:p>
    <w:p w14:paraId="0BE50885"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ينظر</w:t>
      </w:r>
      <w:r w:rsidR="00AA6B6D">
        <w:rPr>
          <w:rtl/>
        </w:rPr>
        <w:t xml:space="preserve"> ،</w:t>
      </w:r>
      <w:r w:rsidR="00EB3F95">
        <w:rPr>
          <w:rtl/>
        </w:rPr>
        <w:t xml:space="preserve"> </w:t>
      </w:r>
      <w:r>
        <w:rPr>
          <w:rtl/>
        </w:rPr>
        <w:t>فما وافق حكمه حكم الكتاب والسنّة وخالف</w:t>
      </w:r>
      <w:r w:rsidRPr="00222EE5">
        <w:rPr>
          <w:rStyle w:val="rfdFootnotenum"/>
          <w:rtl/>
        </w:rPr>
        <w:t>(3)</w:t>
      </w:r>
      <w:r>
        <w:rPr>
          <w:rtl/>
        </w:rPr>
        <w:t xml:space="preserve"> العامّة</w:t>
      </w:r>
      <w:r w:rsidR="00AA6B6D">
        <w:rPr>
          <w:rtl/>
        </w:rPr>
        <w:t xml:space="preserve"> ،</w:t>
      </w:r>
      <w:r w:rsidR="00EB3F95">
        <w:rPr>
          <w:rtl/>
        </w:rPr>
        <w:t xml:space="preserve"> </w:t>
      </w:r>
      <w:r>
        <w:rPr>
          <w:rtl/>
        </w:rPr>
        <w:t>(فيؤخذ به</w:t>
      </w:r>
      <w:r w:rsidR="00AA6B6D">
        <w:rPr>
          <w:rtl/>
        </w:rPr>
        <w:t xml:space="preserve"> ،</w:t>
      </w:r>
      <w:r w:rsidR="00EB3F95">
        <w:rPr>
          <w:rtl/>
        </w:rPr>
        <w:t xml:space="preserve"> </w:t>
      </w:r>
      <w:r>
        <w:rPr>
          <w:rtl/>
        </w:rPr>
        <w:t>ويترك ما خالف حكمه حكم الكتاب والسنّة ووافق العامّة)</w:t>
      </w:r>
      <w:r w:rsidRPr="00222EE5">
        <w:rPr>
          <w:rStyle w:val="rfdFootnotenum"/>
          <w:rtl/>
        </w:rPr>
        <w:t>(4)</w:t>
      </w:r>
      <w:r>
        <w:rPr>
          <w:rtl/>
        </w:rPr>
        <w:t>.</w:t>
      </w:r>
    </w:p>
    <w:p w14:paraId="6C8494A8" w14:textId="77777777" w:rsidR="00222EE5" w:rsidRDefault="00222EE5" w:rsidP="00222EE5">
      <w:pPr>
        <w:rPr>
          <w:rtl/>
        </w:rPr>
      </w:pPr>
      <w:r>
        <w:rPr>
          <w:rFonts w:hint="eastAsia"/>
          <w:rtl/>
        </w:rPr>
        <w:t>قلت</w:t>
      </w:r>
      <w:r w:rsidR="00AA6B6D">
        <w:rPr>
          <w:rtl/>
        </w:rPr>
        <w:t xml:space="preserve"> :</w:t>
      </w:r>
      <w:r w:rsidR="00EB3F95">
        <w:rPr>
          <w:rtl/>
        </w:rPr>
        <w:t xml:space="preserve"> </w:t>
      </w:r>
      <w:r>
        <w:rPr>
          <w:rtl/>
        </w:rPr>
        <w:t>جعلت فداك</w:t>
      </w:r>
      <w:r w:rsidR="00AA6B6D">
        <w:rPr>
          <w:rtl/>
        </w:rPr>
        <w:t xml:space="preserve"> ،</w:t>
      </w:r>
      <w:r w:rsidR="00EB3F95">
        <w:rPr>
          <w:rtl/>
        </w:rPr>
        <w:t xml:space="preserve"> </w:t>
      </w:r>
      <w:r>
        <w:rPr>
          <w:rtl/>
        </w:rPr>
        <w:t>أرأيت</w:t>
      </w:r>
      <w:r w:rsidRPr="00222EE5">
        <w:rPr>
          <w:rStyle w:val="rfdFootnotenum"/>
          <w:rtl/>
        </w:rPr>
        <w:t>(5)</w:t>
      </w:r>
      <w:r w:rsidR="00AA6B6D">
        <w:rPr>
          <w:rtl/>
        </w:rPr>
        <w:t xml:space="preserve"> ،</w:t>
      </w:r>
      <w:r w:rsidR="00EB3F95">
        <w:rPr>
          <w:rtl/>
        </w:rPr>
        <w:t xml:space="preserve"> </w:t>
      </w:r>
      <w:r>
        <w:rPr>
          <w:rtl/>
        </w:rPr>
        <w:t>إن كان الفقيهان</w:t>
      </w:r>
      <w:r w:rsidRPr="00222EE5">
        <w:rPr>
          <w:rStyle w:val="rfdFootnotenum"/>
          <w:rtl/>
        </w:rPr>
        <w:t>(6)</w:t>
      </w:r>
      <w:r>
        <w:rPr>
          <w:rtl/>
        </w:rPr>
        <w:t xml:space="preserve"> عرفا</w:t>
      </w:r>
      <w:r w:rsidRPr="00222EE5">
        <w:rPr>
          <w:rStyle w:val="rfdFootnotenum"/>
          <w:rtl/>
        </w:rPr>
        <w:t>(7)</w:t>
      </w:r>
      <w:r>
        <w:rPr>
          <w:rtl/>
        </w:rPr>
        <w:t xml:space="preserve"> حكمه من الكتاب والسنّة</w:t>
      </w:r>
      <w:r w:rsidRPr="00222EE5">
        <w:rPr>
          <w:rStyle w:val="rfdFootnotenum"/>
          <w:rtl/>
        </w:rPr>
        <w:t>(8)</w:t>
      </w:r>
      <w:r w:rsidR="00AA6B6D">
        <w:rPr>
          <w:rtl/>
        </w:rPr>
        <w:t xml:space="preserve"> ،</w:t>
      </w:r>
      <w:r w:rsidR="00EB3F95">
        <w:rPr>
          <w:rtl/>
        </w:rPr>
        <w:t xml:space="preserve"> </w:t>
      </w:r>
      <w:r>
        <w:rPr>
          <w:rtl/>
        </w:rPr>
        <w:t>فوجدنا</w:t>
      </w:r>
      <w:r w:rsidRPr="00222EE5">
        <w:rPr>
          <w:rStyle w:val="rfdFootnotenum"/>
          <w:rtl/>
        </w:rPr>
        <w:t>(9)</w:t>
      </w:r>
      <w:r>
        <w:rPr>
          <w:rtl/>
        </w:rPr>
        <w:t xml:space="preserve"> أحد الخبرين موافقاً للعامّة</w:t>
      </w:r>
      <w:r w:rsidR="00AA6B6D">
        <w:rPr>
          <w:rtl/>
        </w:rPr>
        <w:t xml:space="preserve"> ،</w:t>
      </w:r>
      <w:r w:rsidR="00EB3F95">
        <w:rPr>
          <w:rtl/>
        </w:rPr>
        <w:t xml:space="preserve"> </w:t>
      </w:r>
      <w:r>
        <w:rPr>
          <w:rtl/>
        </w:rPr>
        <w:t>والآخر مخالفاً لهم</w:t>
      </w:r>
      <w:r w:rsidR="00AA6B6D">
        <w:rPr>
          <w:rtl/>
        </w:rPr>
        <w:t xml:space="preserve"> ،</w:t>
      </w:r>
      <w:r w:rsidR="00EB3F95">
        <w:rPr>
          <w:rtl/>
        </w:rPr>
        <w:t xml:space="preserve"> </w:t>
      </w:r>
      <w:r>
        <w:rPr>
          <w:rtl/>
        </w:rPr>
        <w:t>بأيّ الخبرين يؤخذُ</w:t>
      </w:r>
      <w:r w:rsidRPr="00222EE5">
        <w:rPr>
          <w:rStyle w:val="rfdFootnotenum"/>
          <w:rtl/>
        </w:rPr>
        <w:t>(10)</w:t>
      </w:r>
      <w:r>
        <w:rPr>
          <w:rtl/>
        </w:rPr>
        <w:t>.</w:t>
      </w:r>
    </w:p>
    <w:p w14:paraId="3547CFAB" w14:textId="77777777" w:rsidR="00222EE5" w:rsidRDefault="00222EE5" w:rsidP="00222EE5">
      <w:pPr>
        <w:rPr>
          <w:rtl/>
        </w:rPr>
      </w:pPr>
      <w:r>
        <w:rPr>
          <w:rtl/>
        </w:rPr>
        <w:t>قال</w:t>
      </w:r>
      <w:r w:rsidR="00AA6B6D">
        <w:rPr>
          <w:rtl/>
        </w:rPr>
        <w:t xml:space="preserve"> :</w:t>
      </w:r>
      <w:r w:rsidR="00EB3F95">
        <w:rPr>
          <w:rtl/>
        </w:rPr>
        <w:t xml:space="preserve"> </w:t>
      </w:r>
      <w:r>
        <w:rPr>
          <w:rtl/>
        </w:rPr>
        <w:t>ما خالف</w:t>
      </w:r>
      <w:r w:rsidRPr="00222EE5">
        <w:rPr>
          <w:rStyle w:val="rfdFootnotenum"/>
          <w:rtl/>
        </w:rPr>
        <w:t>(11)</w:t>
      </w:r>
      <w:r>
        <w:rPr>
          <w:rtl/>
        </w:rPr>
        <w:t xml:space="preserve"> العامّة</w:t>
      </w:r>
      <w:r w:rsidR="00AA6B6D">
        <w:rPr>
          <w:rtl/>
        </w:rPr>
        <w:t xml:space="preserve"> ،</w:t>
      </w:r>
      <w:r w:rsidR="00EB3F95">
        <w:rPr>
          <w:rtl/>
        </w:rPr>
        <w:t xml:space="preserve"> </w:t>
      </w:r>
      <w:r>
        <w:rPr>
          <w:rtl/>
        </w:rPr>
        <w:t>ففيه</w:t>
      </w:r>
      <w:r w:rsidRPr="00222EE5">
        <w:rPr>
          <w:rStyle w:val="rfdFootnotenum"/>
          <w:rtl/>
        </w:rPr>
        <w:t>(12)</w:t>
      </w:r>
      <w:r>
        <w:rPr>
          <w:rtl/>
        </w:rPr>
        <w:t xml:space="preserve"> الرشاد. </w:t>
      </w:r>
    </w:p>
    <w:p w14:paraId="1EF6967C" w14:textId="77777777" w:rsidR="008F7AC6" w:rsidRDefault="008F7AC6" w:rsidP="008F7AC6">
      <w:pPr>
        <w:pStyle w:val="rfdLine"/>
        <w:rPr>
          <w:rtl/>
        </w:rPr>
      </w:pPr>
      <w:r>
        <w:rPr>
          <w:rtl/>
        </w:rPr>
        <w:t>__________</w:t>
      </w:r>
    </w:p>
    <w:p w14:paraId="74F7D1D5" w14:textId="77777777" w:rsidR="008F7AC6" w:rsidRDefault="008F7AC6" w:rsidP="008F7AC6">
      <w:pPr>
        <w:pStyle w:val="rfdFootnote0"/>
        <w:rPr>
          <w:rtl/>
        </w:rPr>
      </w:pPr>
      <w:r>
        <w:rPr>
          <w:rtl/>
        </w:rPr>
        <w:t>(1) في التهذيب</w:t>
      </w:r>
      <w:r w:rsidR="00AA6B6D">
        <w:rPr>
          <w:rtl/>
        </w:rPr>
        <w:t xml:space="preserve"> :</w:t>
      </w:r>
      <w:r w:rsidR="00EB3F95">
        <w:rPr>
          <w:rtl/>
        </w:rPr>
        <w:t xml:space="preserve"> </w:t>
      </w:r>
      <w:r>
        <w:rPr>
          <w:rtl/>
        </w:rPr>
        <w:t>حكمه.</w:t>
      </w:r>
    </w:p>
    <w:p w14:paraId="6239E0D2" w14:textId="77777777" w:rsidR="008F7AC6" w:rsidRDefault="008F7AC6" w:rsidP="008F7AC6">
      <w:pPr>
        <w:pStyle w:val="rfdFootnote0"/>
        <w:rPr>
          <w:rtl/>
        </w:rPr>
      </w:pPr>
      <w:r>
        <w:rPr>
          <w:rtl/>
        </w:rPr>
        <w:t>(2) في التهذيب</w:t>
      </w:r>
      <w:r w:rsidR="00AA6B6D">
        <w:rPr>
          <w:rtl/>
        </w:rPr>
        <w:t xml:space="preserve"> :</w:t>
      </w:r>
      <w:r w:rsidR="00EB3F95">
        <w:rPr>
          <w:rtl/>
        </w:rPr>
        <w:t xml:space="preserve"> </w:t>
      </w:r>
      <w:r>
        <w:rPr>
          <w:rtl/>
        </w:rPr>
        <w:t>لا يعلمه.</w:t>
      </w:r>
    </w:p>
    <w:p w14:paraId="6172CFA6" w14:textId="77777777" w:rsidR="008F7AC6" w:rsidRDefault="008F7AC6" w:rsidP="008F7AC6">
      <w:pPr>
        <w:pStyle w:val="rfdFootnote0"/>
        <w:rPr>
          <w:rtl/>
        </w:rPr>
      </w:pPr>
      <w:r>
        <w:rPr>
          <w:rtl/>
        </w:rPr>
        <w:t>(3) ليست في (أ).</w:t>
      </w:r>
    </w:p>
    <w:p w14:paraId="0C94FAB6" w14:textId="77777777" w:rsidR="008F7AC6" w:rsidRDefault="008F7AC6" w:rsidP="008F7AC6">
      <w:pPr>
        <w:pStyle w:val="rfdFootnote0"/>
        <w:rPr>
          <w:rtl/>
        </w:rPr>
      </w:pPr>
      <w:r>
        <w:rPr>
          <w:rtl/>
        </w:rPr>
        <w:t>(4) ما بين القوسين () ليست في (ب).</w:t>
      </w:r>
    </w:p>
    <w:p w14:paraId="4A62BEB4" w14:textId="77777777" w:rsidR="008F7AC6" w:rsidRDefault="008F7AC6" w:rsidP="008F7AC6">
      <w:pPr>
        <w:pStyle w:val="rfdFootnote0"/>
        <w:rPr>
          <w:rtl/>
        </w:rPr>
      </w:pPr>
      <w:r>
        <w:rPr>
          <w:rtl/>
        </w:rPr>
        <w:t>(5) ليست في (ب).</w:t>
      </w:r>
    </w:p>
    <w:p w14:paraId="493AEE22" w14:textId="77777777" w:rsidR="008F7AC6" w:rsidRDefault="008F7AC6" w:rsidP="008F7AC6">
      <w:pPr>
        <w:pStyle w:val="rfdFootnote0"/>
        <w:rPr>
          <w:rtl/>
        </w:rPr>
      </w:pPr>
      <w:r>
        <w:rPr>
          <w:rtl/>
        </w:rPr>
        <w:t>(6) في التهذيب</w:t>
      </w:r>
      <w:r w:rsidR="00AA6B6D">
        <w:rPr>
          <w:rtl/>
        </w:rPr>
        <w:t xml:space="preserve"> :</w:t>
      </w:r>
      <w:r w:rsidR="00EB3F95">
        <w:rPr>
          <w:rtl/>
        </w:rPr>
        <w:t xml:space="preserve"> </w:t>
      </w:r>
      <w:r>
        <w:rPr>
          <w:rtl/>
        </w:rPr>
        <w:t>إنّ الخصمين غبي عليهما.</w:t>
      </w:r>
    </w:p>
    <w:p w14:paraId="74CE7A05" w14:textId="77777777" w:rsidR="008F7AC6" w:rsidRDefault="008F7AC6" w:rsidP="008F7AC6">
      <w:pPr>
        <w:pStyle w:val="rfdFootnote0"/>
        <w:rPr>
          <w:rtl/>
        </w:rPr>
      </w:pPr>
      <w:r>
        <w:rPr>
          <w:rtl/>
        </w:rPr>
        <w:t>(7) في التهذيب</w:t>
      </w:r>
      <w:r w:rsidR="00AA6B6D">
        <w:rPr>
          <w:rtl/>
        </w:rPr>
        <w:t xml:space="preserve"> :</w:t>
      </w:r>
      <w:r w:rsidR="00EB3F95">
        <w:rPr>
          <w:rtl/>
        </w:rPr>
        <w:t xml:space="preserve"> </w:t>
      </w:r>
      <w:r>
        <w:rPr>
          <w:rtl/>
        </w:rPr>
        <w:t>معرفة.</w:t>
      </w:r>
    </w:p>
    <w:p w14:paraId="302C12B2" w14:textId="77777777" w:rsidR="008F7AC6" w:rsidRDefault="008F7AC6" w:rsidP="008F7AC6">
      <w:pPr>
        <w:pStyle w:val="rfdFootnote0"/>
        <w:rPr>
          <w:rtl/>
        </w:rPr>
      </w:pPr>
      <w:r>
        <w:rPr>
          <w:rtl/>
        </w:rPr>
        <w:t>(8) في التهذيب</w:t>
      </w:r>
      <w:r w:rsidR="00AA6B6D">
        <w:rPr>
          <w:rtl/>
        </w:rPr>
        <w:t xml:space="preserve"> :</w:t>
      </w:r>
      <w:r w:rsidR="00EB3F95">
        <w:rPr>
          <w:rtl/>
        </w:rPr>
        <w:t xml:space="preserve"> </w:t>
      </w:r>
      <w:r>
        <w:rPr>
          <w:rtl/>
        </w:rPr>
        <w:t>كتاب وسنّة.</w:t>
      </w:r>
    </w:p>
    <w:p w14:paraId="25D5FA54" w14:textId="77777777" w:rsidR="008F7AC6" w:rsidRDefault="008F7AC6" w:rsidP="008F7AC6">
      <w:pPr>
        <w:pStyle w:val="rfdFootnote0"/>
        <w:rPr>
          <w:rtl/>
        </w:rPr>
      </w:pPr>
      <w:r>
        <w:rPr>
          <w:rtl/>
        </w:rPr>
        <w:t>(9) في التهذيب والكافي</w:t>
      </w:r>
      <w:r w:rsidR="00AA6B6D">
        <w:rPr>
          <w:rtl/>
        </w:rPr>
        <w:t xml:space="preserve"> :</w:t>
      </w:r>
      <w:r w:rsidR="00EB3F95">
        <w:rPr>
          <w:rtl/>
        </w:rPr>
        <w:t xml:space="preserve"> </w:t>
      </w:r>
      <w:r>
        <w:rPr>
          <w:rtl/>
        </w:rPr>
        <w:t>ووجدنا.</w:t>
      </w:r>
    </w:p>
    <w:p w14:paraId="1CF11CD1" w14:textId="77777777" w:rsidR="008F7AC6" w:rsidRDefault="008F7AC6" w:rsidP="008F7AC6">
      <w:pPr>
        <w:pStyle w:val="rfdFootnote0"/>
        <w:rPr>
          <w:rtl/>
        </w:rPr>
      </w:pPr>
      <w:r>
        <w:rPr>
          <w:rtl/>
        </w:rPr>
        <w:t>(10) في التهذيب</w:t>
      </w:r>
      <w:r w:rsidR="00AA6B6D">
        <w:rPr>
          <w:rtl/>
        </w:rPr>
        <w:t xml:space="preserve"> :</w:t>
      </w:r>
      <w:r w:rsidR="00EB3F95">
        <w:rPr>
          <w:rtl/>
        </w:rPr>
        <w:t xml:space="preserve"> </w:t>
      </w:r>
      <w:r>
        <w:rPr>
          <w:rtl/>
        </w:rPr>
        <w:t>نأخذ.</w:t>
      </w:r>
    </w:p>
    <w:p w14:paraId="68EB4F85" w14:textId="77777777" w:rsidR="008F7AC6" w:rsidRDefault="008F7AC6" w:rsidP="008F7AC6">
      <w:pPr>
        <w:pStyle w:val="rfdFootnote0"/>
        <w:rPr>
          <w:rtl/>
        </w:rPr>
      </w:pPr>
      <w:r>
        <w:rPr>
          <w:rtl/>
        </w:rPr>
        <w:t>(11) في التهذيب</w:t>
      </w:r>
      <w:r w:rsidR="00AA6B6D">
        <w:rPr>
          <w:rtl/>
        </w:rPr>
        <w:t xml:space="preserve"> :</w:t>
      </w:r>
      <w:r w:rsidR="00EB3F95">
        <w:rPr>
          <w:rtl/>
        </w:rPr>
        <w:t xml:space="preserve"> </w:t>
      </w:r>
      <w:r>
        <w:rPr>
          <w:rtl/>
        </w:rPr>
        <w:t>بما خالف.</w:t>
      </w:r>
    </w:p>
    <w:p w14:paraId="26569A1A" w14:textId="77777777" w:rsidR="008F7AC6" w:rsidRDefault="008F7AC6" w:rsidP="008F7AC6">
      <w:pPr>
        <w:pStyle w:val="rfdFootnote0"/>
        <w:rPr>
          <w:rtl/>
        </w:rPr>
      </w:pPr>
      <w:r>
        <w:rPr>
          <w:rtl/>
        </w:rPr>
        <w:t>(12) في التهذيب</w:t>
      </w:r>
      <w:r w:rsidR="00AA6B6D">
        <w:rPr>
          <w:rtl/>
        </w:rPr>
        <w:t xml:space="preserve"> :</w:t>
      </w:r>
      <w:r w:rsidR="00EB3F95">
        <w:rPr>
          <w:rtl/>
        </w:rPr>
        <w:t xml:space="preserve"> </w:t>
      </w:r>
      <w:r>
        <w:rPr>
          <w:rtl/>
        </w:rPr>
        <w:t>فإنّ فيه.</w:t>
      </w:r>
    </w:p>
    <w:p w14:paraId="6362A9CA" w14:textId="77777777" w:rsidR="008F7AC6" w:rsidRDefault="008F7AC6" w:rsidP="000773FB">
      <w:pPr>
        <w:rPr>
          <w:rtl/>
        </w:rPr>
      </w:pPr>
      <w:r>
        <w:rPr>
          <w:rtl/>
        </w:rPr>
        <w:br w:type="page"/>
      </w:r>
    </w:p>
    <w:p w14:paraId="5B189C1F" w14:textId="77777777" w:rsidR="00222EE5" w:rsidRDefault="00222EE5" w:rsidP="00222EE5">
      <w:pPr>
        <w:rPr>
          <w:rtl/>
        </w:rPr>
      </w:pPr>
      <w:r>
        <w:rPr>
          <w:rFonts w:hint="eastAsia"/>
          <w:rtl/>
        </w:rPr>
        <w:lastRenderedPageBreak/>
        <w:t>فقلت</w:t>
      </w:r>
      <w:r w:rsidRPr="00222EE5">
        <w:rPr>
          <w:rStyle w:val="rfdFootnotenum"/>
          <w:rtl/>
        </w:rPr>
        <w:t>(</w:t>
      </w:r>
      <w:r w:rsidR="008F7AC6">
        <w:rPr>
          <w:rStyle w:val="rfdFootnotenum"/>
          <w:rFonts w:hint="cs"/>
          <w:rtl/>
        </w:rPr>
        <w:t>1</w:t>
      </w:r>
      <w:r w:rsidRPr="00222EE5">
        <w:rPr>
          <w:rStyle w:val="rfdFootnotenum"/>
          <w:rtl/>
        </w:rPr>
        <w:t>)</w:t>
      </w:r>
      <w:r w:rsidR="00AA6B6D">
        <w:rPr>
          <w:rtl/>
        </w:rPr>
        <w:t xml:space="preserve"> :</w:t>
      </w:r>
      <w:r w:rsidR="00EB3F95">
        <w:rPr>
          <w:rtl/>
        </w:rPr>
        <w:t xml:space="preserve"> </w:t>
      </w:r>
      <w:r>
        <w:rPr>
          <w:rtl/>
        </w:rPr>
        <w:t>جعلت فداك</w:t>
      </w:r>
      <w:r w:rsidR="00AA6B6D">
        <w:rPr>
          <w:rtl/>
        </w:rPr>
        <w:t xml:space="preserve"> ،</w:t>
      </w:r>
      <w:r w:rsidR="00EB3F95">
        <w:rPr>
          <w:rtl/>
        </w:rPr>
        <w:t xml:space="preserve"> </w:t>
      </w:r>
      <w:r>
        <w:rPr>
          <w:rtl/>
        </w:rPr>
        <w:t>فإن وافقهما الخبران جميعاً؟</w:t>
      </w:r>
    </w:p>
    <w:p w14:paraId="5A2A471F"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ينظر إلىٰ ما هم إليه أميل حكّامهم وقضاتهم فيترك</w:t>
      </w:r>
      <w:r w:rsidR="00AA6B6D">
        <w:rPr>
          <w:rtl/>
        </w:rPr>
        <w:t xml:space="preserve"> ،</w:t>
      </w:r>
      <w:r w:rsidR="00EB3F95">
        <w:rPr>
          <w:rtl/>
        </w:rPr>
        <w:t xml:space="preserve"> </w:t>
      </w:r>
      <w:r>
        <w:rPr>
          <w:rtl/>
        </w:rPr>
        <w:t>ويؤخذ بالآخر.</w:t>
      </w:r>
    </w:p>
    <w:p w14:paraId="22F765C0" w14:textId="77777777" w:rsidR="00222EE5" w:rsidRDefault="00222EE5" w:rsidP="00222EE5">
      <w:pPr>
        <w:rPr>
          <w:rtl/>
        </w:rPr>
      </w:pPr>
      <w:r>
        <w:rPr>
          <w:rFonts w:hint="eastAsia"/>
          <w:rtl/>
        </w:rPr>
        <w:t>قلت</w:t>
      </w:r>
      <w:r w:rsidR="00AA6B6D">
        <w:rPr>
          <w:rtl/>
        </w:rPr>
        <w:t xml:space="preserve"> :</w:t>
      </w:r>
      <w:r w:rsidR="00EB3F95">
        <w:rPr>
          <w:rtl/>
        </w:rPr>
        <w:t xml:space="preserve"> </w:t>
      </w:r>
      <w:r>
        <w:rPr>
          <w:rtl/>
        </w:rPr>
        <w:t>فإن وافق حكّامهم الخبرين جميعاً.</w:t>
      </w:r>
    </w:p>
    <w:p w14:paraId="08074966"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إذا كان ذلك فأرجِه حتّىٰ تلقىٰ إمامك</w:t>
      </w:r>
      <w:r w:rsidR="00AA6B6D">
        <w:rPr>
          <w:rtl/>
        </w:rPr>
        <w:t xml:space="preserve"> ؛</w:t>
      </w:r>
      <w:r w:rsidR="00EB3F95">
        <w:rPr>
          <w:rtl/>
        </w:rPr>
        <w:t xml:space="preserve"> </w:t>
      </w:r>
      <w:r>
        <w:rPr>
          <w:rtl/>
        </w:rPr>
        <w:t>فإنّ الوقوف عند الشبهات خير من الاقتحام في الهلكات»</w:t>
      </w:r>
      <w:r w:rsidRPr="00222EE5">
        <w:rPr>
          <w:rStyle w:val="rfdFootnotenum"/>
          <w:rtl/>
        </w:rPr>
        <w:t>(</w:t>
      </w:r>
      <w:r w:rsidR="008F7AC6">
        <w:rPr>
          <w:rStyle w:val="rfdFootnotenum"/>
          <w:rFonts w:hint="cs"/>
          <w:rtl/>
        </w:rPr>
        <w:t>2</w:t>
      </w:r>
      <w:r w:rsidRPr="00222EE5">
        <w:rPr>
          <w:rStyle w:val="rfdFootnotenum"/>
          <w:rtl/>
        </w:rPr>
        <w:t>)</w:t>
      </w:r>
      <w:r>
        <w:rPr>
          <w:rtl/>
        </w:rPr>
        <w:t>.</w:t>
      </w:r>
    </w:p>
    <w:p w14:paraId="1A978EF2" w14:textId="77777777" w:rsidR="008F7AC6" w:rsidRDefault="008F7AC6" w:rsidP="008F7AC6">
      <w:pPr>
        <w:rPr>
          <w:rtl/>
        </w:rPr>
      </w:pPr>
      <w:r>
        <w:rPr>
          <w:rFonts w:hint="eastAsia"/>
          <w:rtl/>
        </w:rPr>
        <w:t>وروىٰ</w:t>
      </w:r>
      <w:r>
        <w:rPr>
          <w:rtl/>
        </w:rPr>
        <w:t xml:space="preserve"> أئمّة الحديث الثلاثة</w:t>
      </w:r>
      <w:r w:rsidRPr="00222EE5">
        <w:rPr>
          <w:rStyle w:val="rfdFootnotenum"/>
          <w:rtl/>
        </w:rPr>
        <w:t>(</w:t>
      </w:r>
      <w:r>
        <w:rPr>
          <w:rStyle w:val="rfdFootnotenum"/>
          <w:rFonts w:hint="cs"/>
          <w:rtl/>
        </w:rPr>
        <w:t>3</w:t>
      </w:r>
      <w:r w:rsidRPr="00222EE5">
        <w:rPr>
          <w:rStyle w:val="rfdFootnotenum"/>
          <w:rtl/>
        </w:rPr>
        <w:t>)</w:t>
      </w:r>
      <w:r>
        <w:rPr>
          <w:rtl/>
        </w:rPr>
        <w:t xml:space="preserve"> ـ قدّس الله أرواحهم ـ بسندهم</w:t>
      </w:r>
      <w:r w:rsidR="00AA6B6D">
        <w:rPr>
          <w:rtl/>
        </w:rPr>
        <w:t xml:space="preserve"> ،</w:t>
      </w:r>
      <w:r w:rsidR="00EB3F95">
        <w:rPr>
          <w:rtl/>
        </w:rPr>
        <w:t xml:space="preserve"> </w:t>
      </w:r>
      <w:r>
        <w:rPr>
          <w:rtl/>
        </w:rPr>
        <w:t>عن داود بن الحُصين</w:t>
      </w:r>
      <w:r w:rsidR="00AA6B6D">
        <w:rPr>
          <w:rtl/>
        </w:rPr>
        <w:t xml:space="preserve"> ،</w:t>
      </w:r>
      <w:r w:rsidR="00EB3F95">
        <w:rPr>
          <w:rtl/>
        </w:rPr>
        <w:t xml:space="preserve"> </w:t>
      </w:r>
      <w:r>
        <w:rPr>
          <w:rtl/>
        </w:rPr>
        <w:t>عن أبي عبد الله</w:t>
      </w:r>
      <w:r w:rsidR="00EB3F95">
        <w:rPr>
          <w:rtl/>
        </w:rPr>
        <w:t xml:space="preserve"> </w:t>
      </w:r>
      <w:r w:rsidRPr="000D07A2">
        <w:rPr>
          <w:rStyle w:val="rfdAlaem"/>
          <w:rtl/>
        </w:rPr>
        <w:t>عليه‌السلام</w:t>
      </w:r>
      <w:r w:rsidR="00EB3F95" w:rsidRPr="009E4A94">
        <w:rPr>
          <w:rtl/>
        </w:rPr>
        <w:t xml:space="preserve"> </w:t>
      </w:r>
      <w:r w:rsidR="00AA6B6D">
        <w:rPr>
          <w:rtl/>
        </w:rPr>
        <w:t>:</w:t>
      </w:r>
      <w:r w:rsidR="00EB3F95">
        <w:rPr>
          <w:rtl/>
        </w:rPr>
        <w:t xml:space="preserve"> </w:t>
      </w:r>
      <w:r>
        <w:rPr>
          <w:rtl/>
        </w:rPr>
        <w:t>«في رجلين اتّفقا علىٰ عدلين</w:t>
      </w:r>
      <w:r w:rsidR="00AA6B6D">
        <w:rPr>
          <w:rtl/>
        </w:rPr>
        <w:t xml:space="preserve"> ،</w:t>
      </w:r>
      <w:r w:rsidR="00EB3F95">
        <w:rPr>
          <w:rtl/>
        </w:rPr>
        <w:t xml:space="preserve"> </w:t>
      </w:r>
      <w:r>
        <w:rPr>
          <w:rtl/>
        </w:rPr>
        <w:t>جعلاهما [بينهما] في حكم وقع</w:t>
      </w:r>
      <w:r w:rsidRPr="00222EE5">
        <w:rPr>
          <w:rStyle w:val="rfdFootnotenum"/>
          <w:rtl/>
        </w:rPr>
        <w:t>(</w:t>
      </w:r>
      <w:r>
        <w:rPr>
          <w:rStyle w:val="rfdFootnotenum"/>
          <w:rFonts w:hint="cs"/>
          <w:rtl/>
        </w:rPr>
        <w:t>4</w:t>
      </w:r>
      <w:r w:rsidRPr="00222EE5">
        <w:rPr>
          <w:rStyle w:val="rfdFootnotenum"/>
          <w:rtl/>
        </w:rPr>
        <w:t>)</w:t>
      </w:r>
      <w:r>
        <w:rPr>
          <w:rtl/>
        </w:rPr>
        <w:t xml:space="preserve"> بينهما [فيه</w:t>
      </w:r>
      <w:r w:rsidRPr="00222EE5">
        <w:rPr>
          <w:rStyle w:val="rfdFootnotenum"/>
          <w:rtl/>
        </w:rPr>
        <w:t>(</w:t>
      </w:r>
      <w:r>
        <w:rPr>
          <w:rStyle w:val="rfdFootnotenum"/>
          <w:rFonts w:hint="cs"/>
          <w:rtl/>
        </w:rPr>
        <w:t>5</w:t>
      </w:r>
      <w:r w:rsidRPr="00222EE5">
        <w:rPr>
          <w:rStyle w:val="rfdFootnotenum"/>
          <w:rtl/>
        </w:rPr>
        <w:t>)</w:t>
      </w:r>
      <w:r>
        <w:rPr>
          <w:rtl/>
        </w:rPr>
        <w:t xml:space="preserve"> خلاف</w:t>
      </w:r>
      <w:r w:rsidR="00AA6B6D">
        <w:rPr>
          <w:rtl/>
        </w:rPr>
        <w:t xml:space="preserve"> ،</w:t>
      </w:r>
      <w:r w:rsidR="00EB3F95">
        <w:rPr>
          <w:rtl/>
        </w:rPr>
        <w:t xml:space="preserve"> </w:t>
      </w:r>
      <w:r>
        <w:rPr>
          <w:rtl/>
        </w:rPr>
        <w:t>فرضيا بالعدلين</w:t>
      </w:r>
      <w:r w:rsidR="00AA6B6D">
        <w:rPr>
          <w:rtl/>
        </w:rPr>
        <w:t xml:space="preserve"> ،</w:t>
      </w:r>
      <w:r w:rsidR="00EB3F95">
        <w:rPr>
          <w:rtl/>
        </w:rPr>
        <w:t xml:space="preserve"> </w:t>
      </w:r>
      <w:r>
        <w:rPr>
          <w:rtl/>
        </w:rPr>
        <w:t>واختلف</w:t>
      </w:r>
      <w:r w:rsidRPr="00222EE5">
        <w:rPr>
          <w:rStyle w:val="rfdFootnotenum"/>
          <w:rtl/>
        </w:rPr>
        <w:t>(</w:t>
      </w:r>
      <w:r>
        <w:rPr>
          <w:rStyle w:val="rfdFootnotenum"/>
          <w:rFonts w:hint="cs"/>
          <w:rtl/>
        </w:rPr>
        <w:t>6</w:t>
      </w:r>
      <w:r w:rsidRPr="00222EE5">
        <w:rPr>
          <w:rStyle w:val="rfdFootnotenum"/>
          <w:rtl/>
        </w:rPr>
        <w:t>)</w:t>
      </w:r>
      <w:r>
        <w:rPr>
          <w:rtl/>
        </w:rPr>
        <w:t xml:space="preserve"> العدلان بينهما]</w:t>
      </w:r>
      <w:r w:rsidR="00AA6B6D">
        <w:rPr>
          <w:rFonts w:hint="eastAsia"/>
          <w:rtl/>
        </w:rPr>
        <w:t xml:space="preserve"> ،</w:t>
      </w:r>
      <w:r w:rsidR="00EB3F95">
        <w:rPr>
          <w:rFonts w:hint="eastAsia"/>
          <w:rtl/>
        </w:rPr>
        <w:t xml:space="preserve"> </w:t>
      </w:r>
      <w:r>
        <w:rPr>
          <w:rtl/>
        </w:rPr>
        <w:t>عن</w:t>
      </w:r>
      <w:r w:rsidRPr="00222EE5">
        <w:rPr>
          <w:rStyle w:val="rfdFootnotenum"/>
          <w:rtl/>
        </w:rPr>
        <w:t>(</w:t>
      </w:r>
      <w:r>
        <w:rPr>
          <w:rStyle w:val="rfdFootnotenum"/>
          <w:rFonts w:hint="cs"/>
          <w:rtl/>
        </w:rPr>
        <w:t>7</w:t>
      </w:r>
      <w:r w:rsidRPr="00222EE5">
        <w:rPr>
          <w:rStyle w:val="rfdFootnotenum"/>
          <w:rtl/>
        </w:rPr>
        <w:t>)</w:t>
      </w:r>
      <w:r>
        <w:rPr>
          <w:rtl/>
        </w:rPr>
        <w:t xml:space="preserve"> قول أيّهما يمضي الحكم؟</w:t>
      </w:r>
    </w:p>
    <w:p w14:paraId="435398EE" w14:textId="77777777" w:rsidR="008F7AC6" w:rsidRDefault="008F7AC6" w:rsidP="008F7AC6">
      <w:pPr>
        <w:rPr>
          <w:rtl/>
        </w:rPr>
      </w:pPr>
      <w:r>
        <w:rPr>
          <w:rFonts w:hint="eastAsia"/>
          <w:rtl/>
        </w:rPr>
        <w:t>فقال</w:t>
      </w:r>
      <w:r w:rsidR="00AA6B6D">
        <w:rPr>
          <w:rtl/>
        </w:rPr>
        <w:t xml:space="preserve"> :</w:t>
      </w:r>
      <w:r w:rsidR="00EB3F95">
        <w:rPr>
          <w:rtl/>
        </w:rPr>
        <w:t xml:space="preserve"> </w:t>
      </w:r>
      <w:r>
        <w:rPr>
          <w:rtl/>
        </w:rPr>
        <w:t>ينظر إلىٰ أفقههما وأعلمهما بأحاديثنا وأورعهما</w:t>
      </w:r>
      <w:r w:rsidR="00AA6B6D">
        <w:rPr>
          <w:rtl/>
        </w:rPr>
        <w:t xml:space="preserve"> ،</w:t>
      </w:r>
      <w:r w:rsidR="00EB3F95">
        <w:rPr>
          <w:rtl/>
        </w:rPr>
        <w:t xml:space="preserve"> </w:t>
      </w:r>
      <w:r>
        <w:rPr>
          <w:rtl/>
        </w:rPr>
        <w:t>فينفذ حكمه</w:t>
      </w:r>
      <w:r w:rsidR="00AA6B6D">
        <w:rPr>
          <w:rtl/>
        </w:rPr>
        <w:t xml:space="preserve"> ،</w:t>
      </w:r>
      <w:r w:rsidR="00EB3F95">
        <w:rPr>
          <w:rtl/>
        </w:rPr>
        <w:t xml:space="preserve"> </w:t>
      </w:r>
      <w:r>
        <w:rPr>
          <w:rtl/>
        </w:rPr>
        <w:t>ولا يلتفت إلىٰ الآخر»</w:t>
      </w:r>
      <w:r w:rsidRPr="00222EE5">
        <w:rPr>
          <w:rStyle w:val="rfdFootnotenum"/>
          <w:rtl/>
        </w:rPr>
        <w:t>(</w:t>
      </w:r>
      <w:r>
        <w:rPr>
          <w:rStyle w:val="rfdFootnotenum"/>
          <w:rFonts w:hint="cs"/>
          <w:rtl/>
        </w:rPr>
        <w:t>8</w:t>
      </w:r>
      <w:r w:rsidRPr="00222EE5">
        <w:rPr>
          <w:rStyle w:val="rfdFootnotenum"/>
          <w:rtl/>
        </w:rPr>
        <w:t>)</w:t>
      </w:r>
      <w:r>
        <w:rPr>
          <w:rtl/>
        </w:rPr>
        <w:t>.</w:t>
      </w:r>
    </w:p>
    <w:p w14:paraId="791EB315" w14:textId="77777777" w:rsidR="008F7AC6" w:rsidRDefault="008F7AC6" w:rsidP="008F7AC6">
      <w:pPr>
        <w:pStyle w:val="rfdLine"/>
        <w:rPr>
          <w:rtl/>
        </w:rPr>
      </w:pPr>
      <w:r>
        <w:rPr>
          <w:rtl/>
        </w:rPr>
        <w:t>__________</w:t>
      </w:r>
    </w:p>
    <w:p w14:paraId="29C9178E" w14:textId="77777777" w:rsidR="00222EE5" w:rsidRDefault="00222EE5" w:rsidP="00222EE5">
      <w:pPr>
        <w:pStyle w:val="rfdFootnote0"/>
        <w:rPr>
          <w:rtl/>
        </w:rPr>
      </w:pPr>
      <w:r>
        <w:rPr>
          <w:rtl/>
        </w:rPr>
        <w:t>(</w:t>
      </w:r>
      <w:r w:rsidR="008F7AC6">
        <w:rPr>
          <w:rFonts w:hint="cs"/>
          <w:rtl/>
        </w:rPr>
        <w:t>1</w:t>
      </w:r>
      <w:r>
        <w:rPr>
          <w:rtl/>
        </w:rPr>
        <w:t>) في التهذيب</w:t>
      </w:r>
      <w:r w:rsidR="00AA6B6D">
        <w:rPr>
          <w:rtl/>
        </w:rPr>
        <w:t xml:space="preserve"> :</w:t>
      </w:r>
      <w:r w:rsidR="00EB3F95">
        <w:rPr>
          <w:rtl/>
        </w:rPr>
        <w:t xml:space="preserve"> </w:t>
      </w:r>
      <w:r>
        <w:rPr>
          <w:rtl/>
        </w:rPr>
        <w:t>قلتُ.</w:t>
      </w:r>
    </w:p>
    <w:p w14:paraId="22995DDB" w14:textId="77777777" w:rsidR="006C0ECE" w:rsidRDefault="00222EE5" w:rsidP="008F7AC6">
      <w:pPr>
        <w:pStyle w:val="rfdFootnote0"/>
        <w:rPr>
          <w:rtl/>
        </w:rPr>
      </w:pPr>
      <w:r>
        <w:rPr>
          <w:rtl/>
        </w:rPr>
        <w:t>(</w:t>
      </w:r>
      <w:r w:rsidR="008F7AC6">
        <w:rPr>
          <w:rFonts w:hint="cs"/>
          <w:rtl/>
        </w:rPr>
        <w:t>2</w:t>
      </w:r>
      <w:r>
        <w:rPr>
          <w:rtl/>
        </w:rPr>
        <w:t>) تهذيب الأحكام 6/345</w:t>
      </w:r>
      <w:r w:rsidR="00AA6B6D">
        <w:rPr>
          <w:rtl/>
        </w:rPr>
        <w:t xml:space="preserve"> ،</w:t>
      </w:r>
      <w:r w:rsidR="00EB3F95">
        <w:rPr>
          <w:rtl/>
        </w:rPr>
        <w:t xml:space="preserve"> </w:t>
      </w:r>
      <w:r>
        <w:rPr>
          <w:rtl/>
        </w:rPr>
        <w:t>باب الزيادات 92 من الزيادات في القضايا والأحكام</w:t>
      </w:r>
      <w:r w:rsidR="00AA6B6D">
        <w:rPr>
          <w:rtl/>
        </w:rPr>
        <w:t xml:space="preserve"> ،</w:t>
      </w:r>
      <w:r w:rsidR="00EB3F95">
        <w:rPr>
          <w:rtl/>
        </w:rPr>
        <w:t xml:space="preserve"> </w:t>
      </w:r>
      <w:r>
        <w:rPr>
          <w:rtl/>
        </w:rPr>
        <w:t>رقم</w:t>
      </w:r>
      <w:r w:rsidR="008F7AC6">
        <w:rPr>
          <w:rFonts w:hint="cs"/>
          <w:rtl/>
        </w:rPr>
        <w:t xml:space="preserve"> </w:t>
      </w:r>
      <w:r>
        <w:rPr>
          <w:rtl/>
        </w:rPr>
        <w:t>الحديث</w:t>
      </w:r>
      <w:r w:rsidR="00AA6B6D">
        <w:rPr>
          <w:rtl/>
        </w:rPr>
        <w:t xml:space="preserve"> :</w:t>
      </w:r>
      <w:r w:rsidR="00EB3F95">
        <w:rPr>
          <w:rtl/>
        </w:rPr>
        <w:t xml:space="preserve"> </w:t>
      </w:r>
      <w:r>
        <w:rPr>
          <w:rtl/>
        </w:rPr>
        <w:t>(335/51)</w:t>
      </w:r>
      <w:r w:rsidR="00AA6B6D">
        <w:rPr>
          <w:rtl/>
        </w:rPr>
        <w:t xml:space="preserve"> ؛</w:t>
      </w:r>
      <w:r w:rsidR="00EB3F95">
        <w:rPr>
          <w:rtl/>
        </w:rPr>
        <w:t xml:space="preserve"> </w:t>
      </w:r>
      <w:r>
        <w:rPr>
          <w:rtl/>
        </w:rPr>
        <w:t>الكافي 1/167</w:t>
      </w:r>
      <w:r w:rsidR="00AA6B6D">
        <w:rPr>
          <w:rtl/>
        </w:rPr>
        <w:t xml:space="preserve"> ،</w:t>
      </w:r>
      <w:r w:rsidR="00EB3F95">
        <w:rPr>
          <w:rtl/>
        </w:rPr>
        <w:t xml:space="preserve"> </w:t>
      </w:r>
      <w:r>
        <w:rPr>
          <w:rtl/>
        </w:rPr>
        <w:t>كتاب (2) فضل العلم</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(21) اختلاف الحديث</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(202/10).</w:t>
      </w:r>
    </w:p>
    <w:p w14:paraId="70B26808" w14:textId="77777777" w:rsidR="008F7AC6" w:rsidRDefault="008F7AC6" w:rsidP="008F7AC6">
      <w:pPr>
        <w:pStyle w:val="rfdFootnote0"/>
        <w:rPr>
          <w:rtl/>
        </w:rPr>
      </w:pPr>
      <w:r>
        <w:rPr>
          <w:rtl/>
        </w:rPr>
        <w:t>(</w:t>
      </w:r>
      <w:r>
        <w:rPr>
          <w:rFonts w:hint="cs"/>
          <w:rtl/>
        </w:rPr>
        <w:t>3</w:t>
      </w:r>
      <w:r>
        <w:rPr>
          <w:rtl/>
        </w:rPr>
        <w:t>) أئمّة الحديث الثلاثة هم</w:t>
      </w:r>
      <w:r w:rsidR="00AA6B6D">
        <w:rPr>
          <w:rtl/>
        </w:rPr>
        <w:t xml:space="preserve"> :</w:t>
      </w:r>
      <w:r w:rsidR="00EB3F95">
        <w:rPr>
          <w:rtl/>
        </w:rPr>
        <w:t xml:space="preserve"> </w:t>
      </w:r>
      <w:r>
        <w:rPr>
          <w:rtl/>
        </w:rPr>
        <w:t>الكليني والصدوق والطوسي.</w:t>
      </w:r>
    </w:p>
    <w:p w14:paraId="074DF412" w14:textId="77777777" w:rsidR="008F7AC6" w:rsidRDefault="008F7AC6" w:rsidP="008F7AC6">
      <w:pPr>
        <w:pStyle w:val="rfdFootnote0"/>
        <w:rPr>
          <w:rtl/>
        </w:rPr>
      </w:pPr>
      <w:r>
        <w:rPr>
          <w:rtl/>
        </w:rPr>
        <w:t>(</w:t>
      </w:r>
      <w:r>
        <w:rPr>
          <w:rFonts w:hint="cs"/>
          <w:rtl/>
        </w:rPr>
        <w:t>4</w:t>
      </w:r>
      <w:r>
        <w:rPr>
          <w:rtl/>
        </w:rPr>
        <w:t>) ليست في (أ).</w:t>
      </w:r>
    </w:p>
    <w:p w14:paraId="5498FF13" w14:textId="77777777" w:rsidR="008F7AC6" w:rsidRDefault="008F7AC6" w:rsidP="008F7AC6">
      <w:pPr>
        <w:pStyle w:val="rfdFootnote0"/>
        <w:rPr>
          <w:rtl/>
        </w:rPr>
      </w:pPr>
      <w:r>
        <w:rPr>
          <w:rtl/>
        </w:rPr>
        <w:t>(</w:t>
      </w:r>
      <w:r>
        <w:rPr>
          <w:rFonts w:hint="cs"/>
          <w:rtl/>
        </w:rPr>
        <w:t>5</w:t>
      </w:r>
      <w:r>
        <w:rPr>
          <w:rtl/>
        </w:rPr>
        <w:t>) ليست في التهذيب.</w:t>
      </w:r>
    </w:p>
    <w:p w14:paraId="0C7E6003" w14:textId="77777777" w:rsidR="008F7AC6" w:rsidRDefault="008F7AC6" w:rsidP="008F7AC6">
      <w:pPr>
        <w:pStyle w:val="rfdFootnote0"/>
        <w:rPr>
          <w:rtl/>
        </w:rPr>
      </w:pPr>
      <w:r>
        <w:rPr>
          <w:rtl/>
        </w:rPr>
        <w:t>(</w:t>
      </w:r>
      <w:r>
        <w:rPr>
          <w:rFonts w:hint="cs"/>
          <w:rtl/>
        </w:rPr>
        <w:t>6</w:t>
      </w:r>
      <w:r>
        <w:rPr>
          <w:rtl/>
        </w:rPr>
        <w:t>) في من لا يحضره الفقيه</w:t>
      </w:r>
      <w:r w:rsidR="00AA6B6D">
        <w:rPr>
          <w:rtl/>
        </w:rPr>
        <w:t xml:space="preserve"> :</w:t>
      </w:r>
      <w:r w:rsidR="00EB3F95">
        <w:rPr>
          <w:rtl/>
        </w:rPr>
        <w:t xml:space="preserve"> </w:t>
      </w:r>
      <w:r>
        <w:rPr>
          <w:rtl/>
        </w:rPr>
        <w:t>فاختلف.</w:t>
      </w:r>
    </w:p>
    <w:p w14:paraId="6735F9FA" w14:textId="77777777" w:rsidR="008F7AC6" w:rsidRDefault="008F7AC6" w:rsidP="008F7AC6">
      <w:pPr>
        <w:pStyle w:val="rfdFootnote0"/>
        <w:rPr>
          <w:rtl/>
        </w:rPr>
      </w:pPr>
      <w:r>
        <w:rPr>
          <w:rtl/>
        </w:rPr>
        <w:t>(</w:t>
      </w:r>
      <w:r>
        <w:rPr>
          <w:rFonts w:hint="cs"/>
          <w:rtl/>
        </w:rPr>
        <w:t>7</w:t>
      </w:r>
      <w:r>
        <w:rPr>
          <w:rtl/>
        </w:rPr>
        <w:t>) في من لا يحضره الفقيه</w:t>
      </w:r>
      <w:r w:rsidR="00AA6B6D">
        <w:rPr>
          <w:rtl/>
        </w:rPr>
        <w:t xml:space="preserve"> :</w:t>
      </w:r>
      <w:r w:rsidR="00EB3F95">
        <w:rPr>
          <w:rtl/>
        </w:rPr>
        <w:t xml:space="preserve"> </w:t>
      </w:r>
      <w:r>
        <w:rPr>
          <w:rtl/>
        </w:rPr>
        <w:t>علىٰ.</w:t>
      </w:r>
    </w:p>
    <w:p w14:paraId="1CC3D014" w14:textId="77777777" w:rsidR="008F7AC6" w:rsidRDefault="008F7AC6" w:rsidP="008F7AC6">
      <w:pPr>
        <w:pStyle w:val="rfdFootnote0"/>
        <w:rPr>
          <w:rtl/>
        </w:rPr>
      </w:pPr>
      <w:r>
        <w:rPr>
          <w:rtl/>
        </w:rPr>
        <w:t>(</w:t>
      </w:r>
      <w:r>
        <w:rPr>
          <w:rFonts w:hint="cs"/>
          <w:rtl/>
        </w:rPr>
        <w:t>8</w:t>
      </w:r>
      <w:r>
        <w:rPr>
          <w:rtl/>
        </w:rPr>
        <w:t>) تهذيب الأحكام 6/345</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(92) من الزيادات في القضايا والأحكام</w:t>
      </w:r>
      <w:r w:rsidR="00AA6B6D">
        <w:rPr>
          <w:rtl/>
        </w:rPr>
        <w:t xml:space="preserve"> ،</w:t>
      </w:r>
      <w:r w:rsidR="00EB3F95">
        <w:rPr>
          <w:rtl/>
        </w:rPr>
        <w:t xml:space="preserve"> </w:t>
      </w:r>
      <w:r>
        <w:rPr>
          <w:rtl/>
        </w:rPr>
        <w:t>رقم</w:t>
      </w:r>
    </w:p>
    <w:p w14:paraId="1F124418" w14:textId="77777777" w:rsidR="00222EE5" w:rsidRDefault="006C0ECE" w:rsidP="008F7AC6">
      <w:pPr>
        <w:rPr>
          <w:rtl/>
        </w:rPr>
      </w:pPr>
      <w:r>
        <w:br w:type="page"/>
      </w:r>
    </w:p>
    <w:p w14:paraId="1ACB025F" w14:textId="77777777" w:rsidR="00222EE5" w:rsidRDefault="00222EE5" w:rsidP="00222EE5">
      <w:pPr>
        <w:rPr>
          <w:rtl/>
        </w:rPr>
      </w:pPr>
      <w:r>
        <w:rPr>
          <w:rFonts w:hint="eastAsia"/>
          <w:rtl/>
        </w:rPr>
        <w:lastRenderedPageBreak/>
        <w:t>وعن</w:t>
      </w:r>
      <w:r>
        <w:rPr>
          <w:rtl/>
        </w:rPr>
        <w:t xml:space="preserve"> سماعة بن مهران</w:t>
      </w:r>
      <w:r w:rsidR="00AA6B6D">
        <w:rPr>
          <w:rtl/>
        </w:rPr>
        <w:t xml:space="preserve"> ،</w:t>
      </w:r>
      <w:r w:rsidR="00EB3F95">
        <w:rPr>
          <w:rtl/>
        </w:rPr>
        <w:t xml:space="preserve"> </w:t>
      </w:r>
      <w:r>
        <w:rPr>
          <w:rtl/>
        </w:rPr>
        <w:t>قال</w:t>
      </w:r>
      <w:r w:rsidR="00AA6B6D">
        <w:rPr>
          <w:rtl/>
        </w:rPr>
        <w:t xml:space="preserve"> :</w:t>
      </w:r>
      <w:r w:rsidR="00EB3F95">
        <w:rPr>
          <w:rtl/>
        </w:rPr>
        <w:t xml:space="preserve"> </w:t>
      </w:r>
      <w:r>
        <w:rPr>
          <w:rtl/>
        </w:rPr>
        <w:t>سألت أبا عبد الله</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قال</w:t>
      </w:r>
      <w:r w:rsidR="00AA6B6D">
        <w:rPr>
          <w:rtl/>
        </w:rPr>
        <w:t xml:space="preserve"> :</w:t>
      </w:r>
      <w:r w:rsidR="00EB3F95">
        <w:rPr>
          <w:rtl/>
        </w:rPr>
        <w:t xml:space="preserve"> </w:t>
      </w:r>
      <w:r>
        <w:rPr>
          <w:rtl/>
        </w:rPr>
        <w:t>«قلت</w:t>
      </w:r>
      <w:r w:rsidR="00AA6B6D">
        <w:rPr>
          <w:rtl/>
        </w:rPr>
        <w:t xml:space="preserve"> :</w:t>
      </w:r>
      <w:r w:rsidR="00EB3F95">
        <w:rPr>
          <w:rtl/>
        </w:rPr>
        <w:t xml:space="preserve"> </w:t>
      </w:r>
      <w:r>
        <w:rPr>
          <w:rtl/>
        </w:rPr>
        <w:t>يرد علينا حديثان</w:t>
      </w:r>
      <w:r w:rsidR="00AA6B6D">
        <w:rPr>
          <w:rtl/>
        </w:rPr>
        <w:t xml:space="preserve"> ،</w:t>
      </w:r>
      <w:r w:rsidR="00EB3F95">
        <w:rPr>
          <w:rtl/>
        </w:rPr>
        <w:t xml:space="preserve"> </w:t>
      </w:r>
      <w:r>
        <w:rPr>
          <w:rtl/>
        </w:rPr>
        <w:t>واحد يأمرنا نعمل به</w:t>
      </w:r>
      <w:r w:rsidRPr="00222EE5">
        <w:rPr>
          <w:rStyle w:val="rfdFootnotenum"/>
          <w:rtl/>
        </w:rPr>
        <w:t>(</w:t>
      </w:r>
      <w:r w:rsidR="008F7AC6">
        <w:rPr>
          <w:rStyle w:val="rfdFootnotenum"/>
          <w:rFonts w:hint="cs"/>
          <w:rtl/>
        </w:rPr>
        <w:t>1</w:t>
      </w:r>
      <w:r w:rsidRPr="00222EE5">
        <w:rPr>
          <w:rStyle w:val="rfdFootnotenum"/>
          <w:rtl/>
        </w:rPr>
        <w:t>)</w:t>
      </w:r>
      <w:r w:rsidR="00AA6B6D">
        <w:rPr>
          <w:rtl/>
        </w:rPr>
        <w:t xml:space="preserve"> ،</w:t>
      </w:r>
      <w:r w:rsidR="00EB3F95">
        <w:rPr>
          <w:rtl/>
        </w:rPr>
        <w:t xml:space="preserve"> </w:t>
      </w:r>
      <w:r>
        <w:rPr>
          <w:rtl/>
        </w:rPr>
        <w:t>والآخر ينهانا (عن العمل به)</w:t>
      </w:r>
      <w:r w:rsidRPr="00222EE5">
        <w:rPr>
          <w:rStyle w:val="rfdFootnotenum"/>
          <w:rtl/>
        </w:rPr>
        <w:t>(</w:t>
      </w:r>
      <w:r w:rsidR="008F7AC6">
        <w:rPr>
          <w:rStyle w:val="rfdFootnotenum"/>
          <w:rFonts w:hint="cs"/>
          <w:rtl/>
        </w:rPr>
        <w:t>2</w:t>
      </w:r>
      <w:r w:rsidRPr="00222EE5">
        <w:rPr>
          <w:rStyle w:val="rfdFootnotenum"/>
          <w:rtl/>
        </w:rPr>
        <w:t>)</w:t>
      </w:r>
      <w:r>
        <w:rPr>
          <w:rtl/>
        </w:rPr>
        <w:t>؟</w:t>
      </w:r>
    </w:p>
    <w:p w14:paraId="7926AC15"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لا تعمل بواحد [منهما] حتّىٰ تلقىٰ صاحبك</w:t>
      </w:r>
      <w:r w:rsidR="00AA6B6D">
        <w:rPr>
          <w:rtl/>
        </w:rPr>
        <w:t xml:space="preserve"> ،</w:t>
      </w:r>
      <w:r w:rsidR="00EB3F95">
        <w:rPr>
          <w:rtl/>
        </w:rPr>
        <w:t xml:space="preserve"> </w:t>
      </w:r>
      <w:r>
        <w:rPr>
          <w:rtl/>
        </w:rPr>
        <w:t>فتسأله عنه.</w:t>
      </w:r>
    </w:p>
    <w:p w14:paraId="5BA49CF6" w14:textId="77777777" w:rsidR="00222EE5" w:rsidRDefault="00222EE5" w:rsidP="00222EE5">
      <w:pPr>
        <w:rPr>
          <w:rtl/>
        </w:rPr>
      </w:pPr>
      <w:r>
        <w:rPr>
          <w:rFonts w:hint="eastAsia"/>
          <w:rtl/>
        </w:rPr>
        <w:t>قال</w:t>
      </w:r>
      <w:r w:rsidR="00AA6B6D">
        <w:rPr>
          <w:rFonts w:hint="eastAsia"/>
          <w:rtl/>
        </w:rPr>
        <w:t xml:space="preserve"> ،</w:t>
      </w:r>
      <w:r w:rsidR="00EB3F95">
        <w:rPr>
          <w:rFonts w:hint="eastAsia"/>
          <w:rtl/>
        </w:rPr>
        <w:t xml:space="preserve"> </w:t>
      </w:r>
      <w:r>
        <w:rPr>
          <w:rtl/>
        </w:rPr>
        <w:t>قلت</w:t>
      </w:r>
      <w:r w:rsidR="00AA6B6D">
        <w:rPr>
          <w:rtl/>
        </w:rPr>
        <w:t xml:space="preserve"> :</w:t>
      </w:r>
      <w:r w:rsidR="00EB3F95">
        <w:rPr>
          <w:rtl/>
        </w:rPr>
        <w:t xml:space="preserve"> </w:t>
      </w:r>
      <w:r>
        <w:rPr>
          <w:rtl/>
        </w:rPr>
        <w:t>لابدّ [من] أن يعمل بأحدهما</w:t>
      </w:r>
      <w:r w:rsidRPr="00222EE5">
        <w:rPr>
          <w:rStyle w:val="rfdFootnotenum"/>
          <w:rtl/>
        </w:rPr>
        <w:t>(</w:t>
      </w:r>
      <w:r w:rsidR="008F7AC6">
        <w:rPr>
          <w:rStyle w:val="rfdFootnotenum"/>
          <w:rFonts w:hint="cs"/>
          <w:rtl/>
        </w:rPr>
        <w:t>3</w:t>
      </w:r>
      <w:r w:rsidRPr="00222EE5">
        <w:rPr>
          <w:rStyle w:val="rfdFootnotenum"/>
          <w:rtl/>
        </w:rPr>
        <w:t>)</w:t>
      </w:r>
      <w:r>
        <w:rPr>
          <w:rtl/>
        </w:rPr>
        <w:t>.</w:t>
      </w:r>
    </w:p>
    <w:p w14:paraId="5526629B"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اعمل</w:t>
      </w:r>
      <w:r w:rsidRPr="00222EE5">
        <w:rPr>
          <w:rStyle w:val="rfdFootnotenum"/>
          <w:rtl/>
        </w:rPr>
        <w:t>(</w:t>
      </w:r>
      <w:r w:rsidR="008F7AC6">
        <w:rPr>
          <w:rStyle w:val="rfdFootnotenum"/>
          <w:rFonts w:hint="cs"/>
          <w:rtl/>
        </w:rPr>
        <w:t>4</w:t>
      </w:r>
      <w:r w:rsidRPr="00222EE5">
        <w:rPr>
          <w:rStyle w:val="rfdFootnotenum"/>
          <w:rtl/>
        </w:rPr>
        <w:t>)</w:t>
      </w:r>
      <w:r>
        <w:rPr>
          <w:rtl/>
        </w:rPr>
        <w:t xml:space="preserve"> بما فيه خلاف العامّة»</w:t>
      </w:r>
      <w:r w:rsidRPr="00222EE5">
        <w:rPr>
          <w:rStyle w:val="rfdFootnotenum"/>
          <w:rtl/>
        </w:rPr>
        <w:t>(</w:t>
      </w:r>
      <w:r w:rsidR="008F7AC6">
        <w:rPr>
          <w:rStyle w:val="rfdFootnotenum"/>
          <w:rFonts w:hint="cs"/>
          <w:rtl/>
        </w:rPr>
        <w:t>5</w:t>
      </w:r>
      <w:r w:rsidRPr="00222EE5">
        <w:rPr>
          <w:rStyle w:val="rfdFootnotenum"/>
          <w:rtl/>
        </w:rPr>
        <w:t>)</w:t>
      </w:r>
      <w:r>
        <w:rPr>
          <w:rtl/>
        </w:rPr>
        <w:t xml:space="preserve">. </w:t>
      </w:r>
    </w:p>
    <w:p w14:paraId="3CA1BAF6" w14:textId="77777777" w:rsidR="00222EE5" w:rsidRDefault="00222EE5" w:rsidP="00222EE5">
      <w:pPr>
        <w:rPr>
          <w:rtl/>
        </w:rPr>
      </w:pPr>
      <w:r>
        <w:rPr>
          <w:rFonts w:hint="eastAsia"/>
          <w:rtl/>
        </w:rPr>
        <w:t>وعن</w:t>
      </w:r>
      <w:r>
        <w:rPr>
          <w:rtl/>
        </w:rPr>
        <w:t xml:space="preserve"> الحسن بن الجهم</w:t>
      </w:r>
      <w:r w:rsidR="00AA6B6D">
        <w:rPr>
          <w:rtl/>
        </w:rPr>
        <w:t xml:space="preserve"> ،</w:t>
      </w:r>
      <w:r w:rsidR="00EB3F95">
        <w:rPr>
          <w:rtl/>
        </w:rPr>
        <w:t xml:space="preserve"> </w:t>
      </w:r>
      <w:r>
        <w:rPr>
          <w:rtl/>
        </w:rPr>
        <w:t>قال</w:t>
      </w:r>
      <w:r w:rsidR="00AA6B6D">
        <w:rPr>
          <w:rtl/>
        </w:rPr>
        <w:t xml:space="preserve"> :</w:t>
      </w:r>
      <w:r w:rsidR="00EB3F95">
        <w:rPr>
          <w:rtl/>
        </w:rPr>
        <w:t xml:space="preserve"> </w:t>
      </w:r>
      <w:r>
        <w:rPr>
          <w:rtl/>
        </w:rPr>
        <w:t>قلت للرضا</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«تجيئني</w:t>
      </w:r>
      <w:r w:rsidRPr="00222EE5">
        <w:rPr>
          <w:rStyle w:val="rfdFootnotenum"/>
          <w:rtl/>
        </w:rPr>
        <w:t>(</w:t>
      </w:r>
      <w:r w:rsidR="008F7AC6">
        <w:rPr>
          <w:rStyle w:val="rfdFootnotenum"/>
          <w:rFonts w:hint="cs"/>
          <w:rtl/>
        </w:rPr>
        <w:t>6</w:t>
      </w:r>
      <w:r w:rsidRPr="00222EE5">
        <w:rPr>
          <w:rStyle w:val="rfdFootnotenum"/>
          <w:rtl/>
        </w:rPr>
        <w:t>)</w:t>
      </w:r>
      <w:r>
        <w:rPr>
          <w:rtl/>
        </w:rPr>
        <w:t xml:space="preserve"> الأحاديث عنكم مختلفة.</w:t>
      </w:r>
    </w:p>
    <w:p w14:paraId="238E435D"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ما جاءك [عنّا] اعرضه</w:t>
      </w:r>
      <w:r w:rsidRPr="00222EE5">
        <w:rPr>
          <w:rStyle w:val="rfdFootnotenum"/>
          <w:rtl/>
        </w:rPr>
        <w:t>(</w:t>
      </w:r>
      <w:r w:rsidR="008F7AC6">
        <w:rPr>
          <w:rStyle w:val="rfdFootnotenum"/>
          <w:rFonts w:hint="cs"/>
          <w:rtl/>
        </w:rPr>
        <w:t>7</w:t>
      </w:r>
      <w:r w:rsidRPr="00222EE5">
        <w:rPr>
          <w:rStyle w:val="rfdFootnotenum"/>
          <w:rtl/>
        </w:rPr>
        <w:t>)</w:t>
      </w:r>
      <w:r>
        <w:rPr>
          <w:rtl/>
        </w:rPr>
        <w:t xml:space="preserve"> علىٰ كتاب الله</w:t>
      </w:r>
      <w:r w:rsidR="00484436">
        <w:rPr>
          <w:rtl/>
        </w:rPr>
        <w:t xml:space="preserve"> </w:t>
      </w:r>
      <w:r w:rsidR="00A43770" w:rsidRPr="00A43770">
        <w:rPr>
          <w:rStyle w:val="rfdAlaem"/>
          <w:rtl/>
        </w:rPr>
        <w:t>عزوجل</w:t>
      </w:r>
      <w:r>
        <w:rPr>
          <w:rtl/>
        </w:rPr>
        <w:t xml:space="preserve"> وأحاديثنا</w:t>
      </w:r>
      <w:r w:rsidR="00AA6B6D">
        <w:rPr>
          <w:rtl/>
        </w:rPr>
        <w:t xml:space="preserve"> ،</w:t>
      </w:r>
      <w:r w:rsidR="00EB3F95">
        <w:rPr>
          <w:rtl/>
        </w:rPr>
        <w:t xml:space="preserve"> </w:t>
      </w:r>
      <w:r>
        <w:rPr>
          <w:rtl/>
        </w:rPr>
        <w:t>فإن كان ذلك</w:t>
      </w:r>
      <w:r w:rsidRPr="00222EE5">
        <w:rPr>
          <w:rStyle w:val="rfdFootnotenum"/>
          <w:rtl/>
        </w:rPr>
        <w:t>(</w:t>
      </w:r>
      <w:r w:rsidR="008F7AC6">
        <w:rPr>
          <w:rStyle w:val="rfdFootnotenum"/>
          <w:rFonts w:hint="cs"/>
          <w:rtl/>
        </w:rPr>
        <w:t>8</w:t>
      </w:r>
      <w:r w:rsidRPr="00222EE5">
        <w:rPr>
          <w:rStyle w:val="rfdFootnotenum"/>
          <w:rtl/>
        </w:rPr>
        <w:t>)</w:t>
      </w:r>
      <w:r>
        <w:rPr>
          <w:rtl/>
        </w:rPr>
        <w:t xml:space="preserve"> يشبههما فهو منّا</w:t>
      </w:r>
      <w:r w:rsidR="00AA6B6D">
        <w:rPr>
          <w:rtl/>
        </w:rPr>
        <w:t xml:space="preserve"> ،</w:t>
      </w:r>
      <w:r w:rsidR="00EB3F95">
        <w:rPr>
          <w:rtl/>
        </w:rPr>
        <w:t xml:space="preserve"> </w:t>
      </w:r>
      <w:r>
        <w:rPr>
          <w:rtl/>
        </w:rPr>
        <w:t>وإن لم يكن يشبهها فليس منّا»</w:t>
      </w:r>
      <w:r w:rsidRPr="00222EE5">
        <w:rPr>
          <w:rStyle w:val="rfdFootnotenum"/>
          <w:rtl/>
        </w:rPr>
        <w:t>(</w:t>
      </w:r>
      <w:r w:rsidR="008F7AC6">
        <w:rPr>
          <w:rStyle w:val="rfdFootnotenum"/>
          <w:rFonts w:hint="cs"/>
          <w:rtl/>
        </w:rPr>
        <w:t>9</w:t>
      </w:r>
      <w:r w:rsidRPr="00222EE5">
        <w:rPr>
          <w:rStyle w:val="rfdFootnotenum"/>
          <w:rtl/>
        </w:rPr>
        <w:t>)</w:t>
      </w:r>
      <w:r>
        <w:rPr>
          <w:rtl/>
        </w:rPr>
        <w:t>.</w:t>
      </w:r>
    </w:p>
    <w:p w14:paraId="23BB1204" w14:textId="77777777" w:rsidR="008F7AC6" w:rsidRDefault="008F7AC6" w:rsidP="008F7AC6">
      <w:pPr>
        <w:pStyle w:val="rfdLine"/>
        <w:rPr>
          <w:rtl/>
        </w:rPr>
      </w:pPr>
      <w:r>
        <w:rPr>
          <w:rtl/>
        </w:rPr>
        <w:t>__________</w:t>
      </w:r>
    </w:p>
    <w:p w14:paraId="5AAEE504" w14:textId="77777777" w:rsidR="00222EE5" w:rsidRDefault="00222EE5" w:rsidP="00222EE5">
      <w:pPr>
        <w:pStyle w:val="rfdFootnote0"/>
        <w:rPr>
          <w:rtl/>
        </w:rPr>
      </w:pPr>
      <w:r>
        <w:rPr>
          <w:rtl/>
        </w:rPr>
        <w:t>الحديث</w:t>
      </w:r>
      <w:r w:rsidR="00AA6B6D">
        <w:rPr>
          <w:rtl/>
        </w:rPr>
        <w:t xml:space="preserve"> :</w:t>
      </w:r>
      <w:r w:rsidR="00EB3F95">
        <w:rPr>
          <w:rtl/>
        </w:rPr>
        <w:t xml:space="preserve"> </w:t>
      </w:r>
      <w:r>
        <w:rPr>
          <w:rtl/>
        </w:rPr>
        <w:t>(333/49)</w:t>
      </w:r>
      <w:r w:rsidR="00AA6B6D">
        <w:rPr>
          <w:rtl/>
        </w:rPr>
        <w:t xml:space="preserve"> ،</w:t>
      </w:r>
      <w:r w:rsidR="00EB3F95">
        <w:rPr>
          <w:rtl/>
        </w:rPr>
        <w:t xml:space="preserve"> </w:t>
      </w:r>
      <w:r>
        <w:rPr>
          <w:rtl/>
        </w:rPr>
        <w:t>من لا يحضره الفقيه 3/8</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(323) الاتّفاق علىٰ عدلين في الحكومة</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(3235/1).</w:t>
      </w:r>
    </w:p>
    <w:p w14:paraId="0294A1D3" w14:textId="77777777" w:rsidR="00222EE5" w:rsidRDefault="00222EE5" w:rsidP="00222EE5">
      <w:pPr>
        <w:pStyle w:val="rfdFootnote0"/>
        <w:rPr>
          <w:rtl/>
        </w:rPr>
      </w:pPr>
      <w:r>
        <w:rPr>
          <w:rtl/>
        </w:rPr>
        <w:t>(</w:t>
      </w:r>
      <w:r w:rsidR="008F7AC6">
        <w:rPr>
          <w:rFonts w:hint="cs"/>
          <w:rtl/>
        </w:rPr>
        <w:t>1</w:t>
      </w:r>
      <w:r>
        <w:rPr>
          <w:rtl/>
        </w:rPr>
        <w:t>) في الاحتجاج</w:t>
      </w:r>
      <w:r w:rsidR="00AA6B6D">
        <w:rPr>
          <w:rtl/>
        </w:rPr>
        <w:t xml:space="preserve"> :</w:t>
      </w:r>
      <w:r w:rsidR="00EB3F95">
        <w:rPr>
          <w:rtl/>
        </w:rPr>
        <w:t xml:space="preserve"> </w:t>
      </w:r>
      <w:r>
        <w:rPr>
          <w:rtl/>
        </w:rPr>
        <w:t>يأمرنا بالأخذ به.</w:t>
      </w:r>
    </w:p>
    <w:p w14:paraId="1B10C730" w14:textId="77777777" w:rsidR="00222EE5" w:rsidRDefault="00222EE5" w:rsidP="00222EE5">
      <w:pPr>
        <w:pStyle w:val="rfdFootnote0"/>
        <w:rPr>
          <w:rtl/>
        </w:rPr>
      </w:pPr>
      <w:r>
        <w:rPr>
          <w:rtl/>
        </w:rPr>
        <w:t>(</w:t>
      </w:r>
      <w:r w:rsidR="008F7AC6">
        <w:rPr>
          <w:rFonts w:hint="cs"/>
          <w:rtl/>
        </w:rPr>
        <w:t>2</w:t>
      </w:r>
      <w:r>
        <w:rPr>
          <w:rtl/>
        </w:rPr>
        <w:t>) ما بين القوسين</w:t>
      </w:r>
      <w:r w:rsidR="00484436">
        <w:rPr>
          <w:rtl/>
        </w:rPr>
        <w:t xml:space="preserve"> </w:t>
      </w:r>
      <w:r w:rsidR="00EB3F95">
        <w:rPr>
          <w:rtl/>
        </w:rPr>
        <w:t>(</w:t>
      </w:r>
      <w:r>
        <w:rPr>
          <w:rtl/>
        </w:rPr>
        <w:t>8</w:t>
      </w:r>
      <w:r w:rsidR="00EB3F95">
        <w:rPr>
          <w:rtl/>
        </w:rPr>
        <w:t>)</w:t>
      </w:r>
      <w:r w:rsidR="00484436">
        <w:rPr>
          <w:rtl/>
        </w:rPr>
        <w:t xml:space="preserve"> </w:t>
      </w:r>
      <w:r>
        <w:rPr>
          <w:rtl/>
        </w:rPr>
        <w:t>ليست في الاحتجاج</w:t>
      </w:r>
      <w:r w:rsidR="00AA6B6D">
        <w:rPr>
          <w:rtl/>
        </w:rPr>
        <w:t xml:space="preserve"> ،</w:t>
      </w:r>
      <w:r w:rsidR="00EB3F95">
        <w:rPr>
          <w:rtl/>
        </w:rPr>
        <w:t xml:space="preserve"> </w:t>
      </w:r>
      <w:r>
        <w:rPr>
          <w:rtl/>
        </w:rPr>
        <w:t>وفي موضعها</w:t>
      </w:r>
      <w:r w:rsidR="00AA6B6D">
        <w:rPr>
          <w:rtl/>
        </w:rPr>
        <w:t xml:space="preserve"> :</w:t>
      </w:r>
      <w:r w:rsidR="00EB3F95">
        <w:rPr>
          <w:rtl/>
        </w:rPr>
        <w:t xml:space="preserve"> </w:t>
      </w:r>
      <w:r>
        <w:rPr>
          <w:rtl/>
        </w:rPr>
        <w:t>ينهانا عنه؟</w:t>
      </w:r>
    </w:p>
    <w:p w14:paraId="6DB6445E" w14:textId="77777777" w:rsidR="00222EE5" w:rsidRDefault="00222EE5" w:rsidP="00222EE5">
      <w:pPr>
        <w:pStyle w:val="rfdFootnote0"/>
        <w:rPr>
          <w:rtl/>
        </w:rPr>
      </w:pPr>
      <w:r>
        <w:rPr>
          <w:rtl/>
        </w:rPr>
        <w:t>(</w:t>
      </w:r>
      <w:r w:rsidR="008F7AC6">
        <w:rPr>
          <w:rFonts w:hint="cs"/>
          <w:rtl/>
        </w:rPr>
        <w:t>3</w:t>
      </w:r>
      <w:r>
        <w:rPr>
          <w:rtl/>
        </w:rPr>
        <w:t>) في الاحتجاج</w:t>
      </w:r>
      <w:r w:rsidR="00AA6B6D">
        <w:rPr>
          <w:rtl/>
        </w:rPr>
        <w:t xml:space="preserve"> :</w:t>
      </w:r>
      <w:r w:rsidR="00EB3F95">
        <w:rPr>
          <w:rtl/>
        </w:rPr>
        <w:t xml:space="preserve"> </w:t>
      </w:r>
      <w:r>
        <w:rPr>
          <w:rtl/>
        </w:rPr>
        <w:t>نعمل بواحد منهما.</w:t>
      </w:r>
    </w:p>
    <w:p w14:paraId="0469C961" w14:textId="77777777" w:rsidR="00222EE5" w:rsidRDefault="00222EE5" w:rsidP="00222EE5">
      <w:pPr>
        <w:pStyle w:val="rfdFootnote0"/>
        <w:rPr>
          <w:rtl/>
        </w:rPr>
      </w:pPr>
      <w:r>
        <w:rPr>
          <w:rtl/>
        </w:rPr>
        <w:t>(</w:t>
      </w:r>
      <w:r w:rsidR="008F7AC6">
        <w:rPr>
          <w:rFonts w:hint="cs"/>
          <w:rtl/>
        </w:rPr>
        <w:t>4</w:t>
      </w:r>
      <w:r>
        <w:rPr>
          <w:rtl/>
        </w:rPr>
        <w:t>) في الاحتجاج</w:t>
      </w:r>
      <w:r w:rsidR="00AA6B6D">
        <w:rPr>
          <w:rtl/>
        </w:rPr>
        <w:t xml:space="preserve"> :</w:t>
      </w:r>
      <w:r w:rsidR="00EB3F95">
        <w:rPr>
          <w:rtl/>
        </w:rPr>
        <w:t xml:space="preserve"> </w:t>
      </w:r>
      <w:r>
        <w:rPr>
          <w:rtl/>
        </w:rPr>
        <w:t>خذ.</w:t>
      </w:r>
    </w:p>
    <w:p w14:paraId="695F5232" w14:textId="77777777" w:rsidR="00222EE5" w:rsidRDefault="00222EE5" w:rsidP="00222EE5">
      <w:pPr>
        <w:pStyle w:val="rfdFootnote0"/>
        <w:rPr>
          <w:rtl/>
        </w:rPr>
      </w:pPr>
      <w:r>
        <w:rPr>
          <w:rtl/>
        </w:rPr>
        <w:t>(</w:t>
      </w:r>
      <w:r w:rsidR="008F7AC6">
        <w:rPr>
          <w:rFonts w:hint="cs"/>
          <w:rtl/>
        </w:rPr>
        <w:t>5</w:t>
      </w:r>
      <w:r>
        <w:rPr>
          <w:rtl/>
        </w:rPr>
        <w:t>) الاحتجاج 2/265</w:t>
      </w:r>
      <w:r w:rsidR="00AA6B6D">
        <w:rPr>
          <w:rtl/>
        </w:rPr>
        <w:t xml:space="preserve"> ،</w:t>
      </w:r>
      <w:r w:rsidR="00EB3F95">
        <w:rPr>
          <w:rtl/>
        </w:rPr>
        <w:t xml:space="preserve"> </w:t>
      </w:r>
      <w:r>
        <w:rPr>
          <w:rtl/>
        </w:rPr>
        <w:t>احتجاجات الإمام أبي عبد الله جعفر بن محمّد الصادق ‘</w:t>
      </w:r>
      <w:r w:rsidR="00AA6B6D">
        <w:rPr>
          <w:rtl/>
        </w:rPr>
        <w:t xml:space="preserve"> ،</w:t>
      </w:r>
      <w:r w:rsidR="00EB3F95">
        <w:rPr>
          <w:rtl/>
        </w:rPr>
        <w:t xml:space="preserve"> </w:t>
      </w:r>
      <w:r>
        <w:rPr>
          <w:rtl/>
        </w:rPr>
        <w:t>رقم</w:t>
      </w:r>
      <w:r w:rsidR="00AA6B6D">
        <w:rPr>
          <w:rtl/>
        </w:rPr>
        <w:t xml:space="preserve"> :</w:t>
      </w:r>
      <w:r w:rsidR="00EB3F95">
        <w:rPr>
          <w:rtl/>
        </w:rPr>
        <w:t xml:space="preserve"> </w:t>
      </w:r>
      <w:r>
        <w:rPr>
          <w:rtl/>
        </w:rPr>
        <w:t>(235).</w:t>
      </w:r>
    </w:p>
    <w:p w14:paraId="08E13EB4" w14:textId="77777777" w:rsidR="00222EE5" w:rsidRDefault="00222EE5" w:rsidP="00222EE5">
      <w:pPr>
        <w:pStyle w:val="rfdFootnote0"/>
        <w:rPr>
          <w:rtl/>
        </w:rPr>
      </w:pPr>
      <w:r>
        <w:rPr>
          <w:rtl/>
        </w:rPr>
        <w:t>(</w:t>
      </w:r>
      <w:r w:rsidR="008F7AC6">
        <w:rPr>
          <w:rFonts w:hint="cs"/>
          <w:rtl/>
        </w:rPr>
        <w:t>6</w:t>
      </w:r>
      <w:r>
        <w:rPr>
          <w:rtl/>
        </w:rPr>
        <w:t>) في الاحتجاج ووسائل الشيعة</w:t>
      </w:r>
      <w:r w:rsidR="00AA6B6D">
        <w:rPr>
          <w:rtl/>
        </w:rPr>
        <w:t xml:space="preserve"> :</w:t>
      </w:r>
      <w:r w:rsidR="00EB3F95">
        <w:rPr>
          <w:rtl/>
        </w:rPr>
        <w:t xml:space="preserve"> </w:t>
      </w:r>
      <w:r>
        <w:rPr>
          <w:rtl/>
        </w:rPr>
        <w:t>تجيئنا.</w:t>
      </w:r>
    </w:p>
    <w:p w14:paraId="442F4081" w14:textId="77777777" w:rsidR="00222EE5" w:rsidRDefault="00222EE5" w:rsidP="00222EE5">
      <w:pPr>
        <w:pStyle w:val="rfdFootnote0"/>
        <w:rPr>
          <w:rtl/>
        </w:rPr>
      </w:pPr>
      <w:r>
        <w:rPr>
          <w:rtl/>
        </w:rPr>
        <w:t>(</w:t>
      </w:r>
      <w:r w:rsidR="008F7AC6">
        <w:rPr>
          <w:rFonts w:hint="cs"/>
          <w:rtl/>
        </w:rPr>
        <w:t>7</w:t>
      </w:r>
      <w:r>
        <w:rPr>
          <w:rtl/>
        </w:rPr>
        <w:t>) في الاحتجاج ووسائل الشيعة</w:t>
      </w:r>
      <w:r w:rsidR="00AA6B6D">
        <w:rPr>
          <w:rtl/>
        </w:rPr>
        <w:t xml:space="preserve"> :</w:t>
      </w:r>
      <w:r w:rsidR="00EB3F95">
        <w:rPr>
          <w:rtl/>
        </w:rPr>
        <w:t xml:space="preserve"> </w:t>
      </w:r>
      <w:r>
        <w:rPr>
          <w:rtl/>
        </w:rPr>
        <w:t>فقس.</w:t>
      </w:r>
    </w:p>
    <w:p w14:paraId="63CA68C8" w14:textId="77777777" w:rsidR="00222EE5" w:rsidRDefault="00222EE5" w:rsidP="00222EE5">
      <w:pPr>
        <w:pStyle w:val="rfdFootnote0"/>
        <w:rPr>
          <w:rtl/>
        </w:rPr>
      </w:pPr>
      <w:r>
        <w:rPr>
          <w:rtl/>
        </w:rPr>
        <w:t>(</w:t>
      </w:r>
      <w:r w:rsidR="008F7AC6">
        <w:rPr>
          <w:rFonts w:hint="cs"/>
          <w:rtl/>
        </w:rPr>
        <w:t>8</w:t>
      </w:r>
      <w:r>
        <w:rPr>
          <w:rtl/>
        </w:rPr>
        <w:t>) ليست في الاحتجاج ووسائل الشيعة.</w:t>
      </w:r>
    </w:p>
    <w:p w14:paraId="6722AB47" w14:textId="77777777" w:rsidR="006C0ECE" w:rsidRDefault="00222EE5" w:rsidP="008F7AC6">
      <w:pPr>
        <w:pStyle w:val="rfdFootnote0"/>
        <w:rPr>
          <w:rtl/>
        </w:rPr>
      </w:pPr>
      <w:r>
        <w:rPr>
          <w:rtl/>
        </w:rPr>
        <w:t>(</w:t>
      </w:r>
      <w:r w:rsidR="008F7AC6">
        <w:rPr>
          <w:rFonts w:hint="cs"/>
          <w:rtl/>
        </w:rPr>
        <w:t>9</w:t>
      </w:r>
      <w:r>
        <w:rPr>
          <w:rtl/>
        </w:rPr>
        <w:t>) الاحتجاج 2/264</w:t>
      </w:r>
      <w:r w:rsidR="00AA6B6D">
        <w:rPr>
          <w:rtl/>
        </w:rPr>
        <w:t xml:space="preserve"> ،</w:t>
      </w:r>
      <w:r w:rsidR="00EB3F95">
        <w:rPr>
          <w:rtl/>
        </w:rPr>
        <w:t xml:space="preserve"> </w:t>
      </w:r>
      <w:r>
        <w:rPr>
          <w:rtl/>
        </w:rPr>
        <w:t>في ردّ الأحاديث الواردة إلىٰ كتاب الله</w:t>
      </w:r>
      <w:r w:rsidR="00AA6B6D">
        <w:rPr>
          <w:rtl/>
        </w:rPr>
        <w:t xml:space="preserve"> ،</w:t>
      </w:r>
      <w:r w:rsidR="00EB3F95">
        <w:rPr>
          <w:rtl/>
        </w:rPr>
        <w:t xml:space="preserve"> </w:t>
      </w:r>
      <w:r>
        <w:rPr>
          <w:rtl/>
        </w:rPr>
        <w:t>رقم</w:t>
      </w:r>
      <w:r w:rsidR="00AA6B6D">
        <w:rPr>
          <w:rtl/>
        </w:rPr>
        <w:t xml:space="preserve"> :</w:t>
      </w:r>
      <w:r w:rsidR="00EB3F95">
        <w:rPr>
          <w:rtl/>
        </w:rPr>
        <w:t xml:space="preserve"> </w:t>
      </w:r>
      <w:r>
        <w:rPr>
          <w:rtl/>
        </w:rPr>
        <w:t>(233). وسائل الشيعة 27/121</w:t>
      </w:r>
      <w:r w:rsidR="00AA6B6D">
        <w:rPr>
          <w:rtl/>
        </w:rPr>
        <w:t xml:space="preserve"> ،</w:t>
      </w:r>
      <w:r w:rsidR="00EB3F95">
        <w:rPr>
          <w:rtl/>
        </w:rPr>
        <w:t xml:space="preserve"> </w:t>
      </w:r>
      <w:r>
        <w:rPr>
          <w:rtl/>
        </w:rPr>
        <w:t>الباب</w:t>
      </w:r>
      <w:r w:rsidR="00AA6B6D">
        <w:rPr>
          <w:rtl/>
        </w:rPr>
        <w:t xml:space="preserve"> :</w:t>
      </w:r>
      <w:r w:rsidR="00EB3F95">
        <w:rPr>
          <w:rtl/>
        </w:rPr>
        <w:t xml:space="preserve"> </w:t>
      </w:r>
      <w:r>
        <w:rPr>
          <w:rtl/>
        </w:rPr>
        <w:t>(9) وجوه الجمع بين الأحاديث المختلفة وكيفية العمل بها</w:t>
      </w:r>
      <w:r w:rsidR="00AA6B6D">
        <w:rPr>
          <w:rtl/>
        </w:rPr>
        <w:t xml:space="preserve"> ،</w:t>
      </w:r>
      <w:r w:rsidR="00EB3F95">
        <w:rPr>
          <w:rtl/>
        </w:rPr>
        <w:t xml:space="preserve"> </w:t>
      </w:r>
      <w:r>
        <w:rPr>
          <w:rtl/>
        </w:rPr>
        <w:t>رقم</w:t>
      </w:r>
      <w:r w:rsidR="00AA6B6D">
        <w:rPr>
          <w:rtl/>
        </w:rPr>
        <w:t xml:space="preserve"> :</w:t>
      </w:r>
      <w:r w:rsidR="00EB3F95">
        <w:rPr>
          <w:rtl/>
        </w:rPr>
        <w:t xml:space="preserve"> </w:t>
      </w:r>
      <w:r>
        <w:rPr>
          <w:rtl/>
        </w:rPr>
        <w:t>(33373/40).</w:t>
      </w:r>
    </w:p>
    <w:p w14:paraId="3811AED7" w14:textId="77777777" w:rsidR="006C0ECE" w:rsidRDefault="006C0ECE" w:rsidP="00222EE5">
      <w:pPr>
        <w:rPr>
          <w:rtl/>
        </w:rPr>
      </w:pPr>
      <w:r>
        <w:br w:type="page"/>
      </w:r>
      <w:r w:rsidR="00222EE5">
        <w:rPr>
          <w:rFonts w:hint="eastAsia"/>
          <w:rtl/>
        </w:rPr>
        <w:lastRenderedPageBreak/>
        <w:t>وعن</w:t>
      </w:r>
      <w:r w:rsidR="00222EE5">
        <w:rPr>
          <w:rtl/>
        </w:rPr>
        <w:t xml:space="preserve"> زرارة بن أعين</w:t>
      </w:r>
      <w:r w:rsidR="00AA6B6D">
        <w:rPr>
          <w:rtl/>
        </w:rPr>
        <w:t xml:space="preserve"> ،</w:t>
      </w:r>
      <w:r w:rsidR="00EB3F95">
        <w:rPr>
          <w:rtl/>
        </w:rPr>
        <w:t xml:space="preserve"> </w:t>
      </w:r>
      <w:r w:rsidR="00222EE5">
        <w:rPr>
          <w:rtl/>
        </w:rPr>
        <w:t>قال</w:t>
      </w:r>
      <w:r w:rsidR="00AA6B6D">
        <w:rPr>
          <w:rtl/>
        </w:rPr>
        <w:t xml:space="preserve"> :</w:t>
      </w:r>
      <w:r w:rsidR="00EB3F95">
        <w:rPr>
          <w:rtl/>
        </w:rPr>
        <w:t xml:space="preserve"> </w:t>
      </w:r>
      <w:r w:rsidR="00222EE5">
        <w:rPr>
          <w:rtl/>
        </w:rPr>
        <w:t>سألت الباقر</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sidR="00222EE5">
        <w:rPr>
          <w:rtl/>
        </w:rPr>
        <w:t>فقلت</w:t>
      </w:r>
      <w:r w:rsidR="00AA6B6D">
        <w:rPr>
          <w:rtl/>
        </w:rPr>
        <w:t xml:space="preserve"> :</w:t>
      </w:r>
      <w:r w:rsidR="00EB3F95">
        <w:rPr>
          <w:rtl/>
        </w:rPr>
        <w:t xml:space="preserve"> </w:t>
      </w:r>
      <w:r w:rsidR="00222EE5">
        <w:rPr>
          <w:rtl/>
        </w:rPr>
        <w:t>«جعلت فداك</w:t>
      </w:r>
      <w:r w:rsidR="00AA6B6D">
        <w:rPr>
          <w:rtl/>
        </w:rPr>
        <w:t xml:space="preserve"> ،</w:t>
      </w:r>
      <w:r w:rsidR="00EB3F95">
        <w:rPr>
          <w:rtl/>
        </w:rPr>
        <w:t xml:space="preserve"> </w:t>
      </w:r>
      <w:r w:rsidR="00222EE5">
        <w:rPr>
          <w:rtl/>
        </w:rPr>
        <w:t>يأتي عنكم الخبران أو الحديثان المتعارضان</w:t>
      </w:r>
      <w:r w:rsidR="00AA6B6D">
        <w:rPr>
          <w:rtl/>
        </w:rPr>
        <w:t xml:space="preserve"> ،</w:t>
      </w:r>
      <w:r w:rsidR="00EB3F95">
        <w:rPr>
          <w:rtl/>
        </w:rPr>
        <w:t xml:space="preserve"> </w:t>
      </w:r>
      <w:r w:rsidR="00222EE5">
        <w:rPr>
          <w:rtl/>
        </w:rPr>
        <w:t>فبأيّهما آخذ</w:t>
      </w:r>
      <w:r w:rsidR="00222EE5" w:rsidRPr="00222EE5">
        <w:rPr>
          <w:rStyle w:val="rfdFootnotenum"/>
          <w:rtl/>
        </w:rPr>
        <w:t>(1)</w:t>
      </w:r>
      <w:r w:rsidR="00222EE5">
        <w:rPr>
          <w:rtl/>
        </w:rPr>
        <w:t>.</w:t>
      </w:r>
    </w:p>
    <w:p w14:paraId="196D451A" w14:textId="77777777" w:rsidR="00222EE5" w:rsidRDefault="00222EE5" w:rsidP="00222EE5">
      <w:pPr>
        <w:rPr>
          <w:rtl/>
        </w:rPr>
      </w:pPr>
      <w:r>
        <w:rPr>
          <w:rtl/>
        </w:rPr>
        <w:t xml:space="preserve"> فقال</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يا زرارة</w:t>
      </w:r>
      <w:r w:rsidR="00AA6B6D">
        <w:rPr>
          <w:rtl/>
        </w:rPr>
        <w:t xml:space="preserve"> ،</w:t>
      </w:r>
      <w:r w:rsidR="00EB3F95">
        <w:rPr>
          <w:rtl/>
        </w:rPr>
        <w:t xml:space="preserve"> </w:t>
      </w:r>
      <w:r>
        <w:rPr>
          <w:rtl/>
        </w:rPr>
        <w:t>خُذ بما اشتهر بين أصحابك</w:t>
      </w:r>
      <w:r w:rsidRPr="00222EE5">
        <w:rPr>
          <w:rStyle w:val="rfdFootnotenum"/>
          <w:rtl/>
        </w:rPr>
        <w:t>(2)</w:t>
      </w:r>
      <w:r w:rsidR="00AA6B6D">
        <w:rPr>
          <w:rtl/>
        </w:rPr>
        <w:t xml:space="preserve"> ،</w:t>
      </w:r>
      <w:r w:rsidR="00EB3F95">
        <w:rPr>
          <w:rtl/>
        </w:rPr>
        <w:t xml:space="preserve"> </w:t>
      </w:r>
      <w:r>
        <w:rPr>
          <w:rtl/>
        </w:rPr>
        <w:t>ودع الشاذّ النادر.</w:t>
      </w:r>
    </w:p>
    <w:p w14:paraId="1000A581"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يا سيّدي</w:t>
      </w:r>
      <w:r w:rsidR="00AA6B6D">
        <w:rPr>
          <w:rtl/>
        </w:rPr>
        <w:t xml:space="preserve"> ،</w:t>
      </w:r>
      <w:r w:rsidR="00EB3F95">
        <w:rPr>
          <w:rtl/>
        </w:rPr>
        <w:t xml:space="preserve"> </w:t>
      </w:r>
      <w:r>
        <w:rPr>
          <w:rtl/>
        </w:rPr>
        <w:t>إنّهما معاً مشهوران مرويّان</w:t>
      </w:r>
      <w:r w:rsidR="00AA6B6D">
        <w:rPr>
          <w:rtl/>
        </w:rPr>
        <w:t xml:space="preserve"> ،</w:t>
      </w:r>
      <w:r w:rsidR="00EB3F95">
        <w:rPr>
          <w:rtl/>
        </w:rPr>
        <w:t xml:space="preserve"> </w:t>
      </w:r>
      <w:r>
        <w:rPr>
          <w:rtl/>
        </w:rPr>
        <w:t>مأثوران [عنكم].</w:t>
      </w:r>
    </w:p>
    <w:p w14:paraId="03D9FC0A" w14:textId="77777777" w:rsidR="00222EE5" w:rsidRDefault="00222EE5" w:rsidP="00222EE5">
      <w:pPr>
        <w:rPr>
          <w:rtl/>
        </w:rPr>
      </w:pPr>
      <w:r>
        <w:rPr>
          <w:rFonts w:hint="eastAsia"/>
          <w:rtl/>
        </w:rPr>
        <w:t>فقال</w:t>
      </w:r>
      <w:r w:rsidR="00EB3F95">
        <w:rPr>
          <w:rFonts w:hint="eastAsia"/>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خذ بما يقول</w:t>
      </w:r>
      <w:r w:rsidRPr="00222EE5">
        <w:rPr>
          <w:rStyle w:val="rfdFootnotenum"/>
          <w:rtl/>
        </w:rPr>
        <w:t>(3)</w:t>
      </w:r>
      <w:r>
        <w:rPr>
          <w:rtl/>
        </w:rPr>
        <w:t xml:space="preserve"> أعدلهما عندك</w:t>
      </w:r>
      <w:r w:rsidR="00AA6B6D">
        <w:rPr>
          <w:rtl/>
        </w:rPr>
        <w:t xml:space="preserve"> ،</w:t>
      </w:r>
      <w:r w:rsidR="00EB3F95">
        <w:rPr>
          <w:rtl/>
        </w:rPr>
        <w:t xml:space="preserve"> </w:t>
      </w:r>
      <w:r>
        <w:rPr>
          <w:rtl/>
        </w:rPr>
        <w:t xml:space="preserve">وأوثقهما في نفسك. </w:t>
      </w:r>
    </w:p>
    <w:p w14:paraId="5CA6CB9F"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 xml:space="preserve">إنّهما معاً عدلان مرضيّان موثّقان. </w:t>
      </w:r>
    </w:p>
    <w:p w14:paraId="05DE7140"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انظر [إلىٰ] ما وافق منهما [مذهب] العامّة فاتركه</w:t>
      </w:r>
      <w:r w:rsidR="00AA6B6D">
        <w:rPr>
          <w:rtl/>
        </w:rPr>
        <w:t xml:space="preserve"> ،</w:t>
      </w:r>
      <w:r w:rsidR="00EB3F95">
        <w:rPr>
          <w:rtl/>
        </w:rPr>
        <w:t xml:space="preserve"> </w:t>
      </w:r>
      <w:r>
        <w:rPr>
          <w:rtl/>
        </w:rPr>
        <w:t>وخذ بما خالفه</w:t>
      </w:r>
      <w:r w:rsidRPr="00222EE5">
        <w:rPr>
          <w:rStyle w:val="rfdFootnotenum"/>
          <w:rtl/>
        </w:rPr>
        <w:t>(4)</w:t>
      </w:r>
      <w:r w:rsidR="00AA6B6D">
        <w:rPr>
          <w:rtl/>
        </w:rPr>
        <w:t xml:space="preserve"> ؛</w:t>
      </w:r>
      <w:r w:rsidR="00EB3F95">
        <w:rPr>
          <w:rtl/>
        </w:rPr>
        <w:t xml:space="preserve"> </w:t>
      </w:r>
      <w:r>
        <w:rPr>
          <w:rtl/>
        </w:rPr>
        <w:t>فإنّ الحقّ فيما خالفهم.</w:t>
      </w:r>
    </w:p>
    <w:p w14:paraId="41AB5999"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ربّما كانا [معاً] موافقين لهم أو مخالفين</w:t>
      </w:r>
      <w:r w:rsidR="00AA6B6D">
        <w:rPr>
          <w:rtl/>
        </w:rPr>
        <w:t xml:space="preserve"> ،</w:t>
      </w:r>
      <w:r w:rsidR="00EB3F95">
        <w:rPr>
          <w:rtl/>
        </w:rPr>
        <w:t xml:space="preserve"> </w:t>
      </w:r>
      <w:r>
        <w:rPr>
          <w:rtl/>
        </w:rPr>
        <w:t>فكيف أصنع.</w:t>
      </w:r>
    </w:p>
    <w:p w14:paraId="65992902" w14:textId="77777777" w:rsidR="00222EE5" w:rsidRDefault="00222EE5" w:rsidP="00222EE5">
      <w:pPr>
        <w:rPr>
          <w:rtl/>
        </w:rPr>
      </w:pPr>
      <w:r>
        <w:rPr>
          <w:rFonts w:hint="eastAsia"/>
          <w:rtl/>
        </w:rPr>
        <w:t>فقال</w:t>
      </w:r>
      <w:r w:rsidR="00AA6B6D">
        <w:rPr>
          <w:rtl/>
        </w:rPr>
        <w:t xml:space="preserve"> :</w:t>
      </w:r>
      <w:r w:rsidR="00EB3F95">
        <w:rPr>
          <w:rtl/>
        </w:rPr>
        <w:t xml:space="preserve"> </w:t>
      </w:r>
      <w:r>
        <w:rPr>
          <w:rtl/>
        </w:rPr>
        <w:t>إذن فخذ بما</w:t>
      </w:r>
      <w:r w:rsidRPr="00222EE5">
        <w:rPr>
          <w:rStyle w:val="rfdFootnotenum"/>
          <w:rtl/>
        </w:rPr>
        <w:t>(5)</w:t>
      </w:r>
      <w:r>
        <w:rPr>
          <w:rtl/>
        </w:rPr>
        <w:t xml:space="preserve"> فيه الحائطة لدينك</w:t>
      </w:r>
      <w:r w:rsidR="00AA6B6D">
        <w:rPr>
          <w:rtl/>
        </w:rPr>
        <w:t xml:space="preserve"> ،</w:t>
      </w:r>
      <w:r w:rsidR="00EB3F95">
        <w:rPr>
          <w:rtl/>
        </w:rPr>
        <w:t xml:space="preserve"> </w:t>
      </w:r>
      <w:r>
        <w:rPr>
          <w:rtl/>
        </w:rPr>
        <w:t>واترك ما خالف الاحتياط.</w:t>
      </w:r>
    </w:p>
    <w:p w14:paraId="3FC7172E" w14:textId="77777777" w:rsidR="00222EE5" w:rsidRDefault="00222EE5" w:rsidP="00222EE5">
      <w:pPr>
        <w:rPr>
          <w:rtl/>
        </w:rPr>
      </w:pPr>
      <w:r>
        <w:rPr>
          <w:rFonts w:hint="eastAsia"/>
          <w:rtl/>
        </w:rPr>
        <w:t>فقلت</w:t>
      </w:r>
      <w:r w:rsidR="00AA6B6D">
        <w:rPr>
          <w:rtl/>
        </w:rPr>
        <w:t xml:space="preserve"> :</w:t>
      </w:r>
      <w:r w:rsidR="00EB3F95">
        <w:rPr>
          <w:rtl/>
        </w:rPr>
        <w:t xml:space="preserve"> </w:t>
      </w:r>
      <w:r>
        <w:rPr>
          <w:rtl/>
        </w:rPr>
        <w:t>إنّهما معاً موافقان للاحتياط أو مخالفان له</w:t>
      </w:r>
      <w:r w:rsidR="00AA6B6D">
        <w:rPr>
          <w:rtl/>
        </w:rPr>
        <w:t xml:space="preserve"> ،</w:t>
      </w:r>
      <w:r w:rsidR="00EB3F95">
        <w:rPr>
          <w:rtl/>
        </w:rPr>
        <w:t xml:space="preserve"> </w:t>
      </w:r>
      <w:r>
        <w:rPr>
          <w:rtl/>
        </w:rPr>
        <w:t>فكيف أصنع.</w:t>
      </w:r>
    </w:p>
    <w:p w14:paraId="53D1174D" w14:textId="77777777" w:rsidR="00222EE5" w:rsidRDefault="00222EE5" w:rsidP="00222EE5">
      <w:pPr>
        <w:rPr>
          <w:rtl/>
        </w:rPr>
      </w:pPr>
      <w:r>
        <w:rPr>
          <w:rFonts w:hint="eastAsia"/>
          <w:rtl/>
        </w:rPr>
        <w:t>فقال</w:t>
      </w:r>
      <w:r w:rsidR="00EB3F95">
        <w:rPr>
          <w:rFonts w:hint="eastAsia"/>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إذن فتخيّر أحدهما فتأخذ به وتدع الآخر»</w:t>
      </w:r>
      <w:r w:rsidRPr="00222EE5">
        <w:rPr>
          <w:rStyle w:val="rfdFootnotenum"/>
          <w:rtl/>
        </w:rPr>
        <w:t>(6)</w:t>
      </w:r>
      <w:r>
        <w:rPr>
          <w:rtl/>
        </w:rPr>
        <w:t xml:space="preserve">. </w:t>
      </w:r>
    </w:p>
    <w:p w14:paraId="1777CBC7" w14:textId="77777777" w:rsidR="00222EE5" w:rsidRDefault="00222EE5" w:rsidP="00222EE5">
      <w:pPr>
        <w:rPr>
          <w:rtl/>
        </w:rPr>
      </w:pPr>
      <w:r>
        <w:rPr>
          <w:rFonts w:hint="eastAsia"/>
          <w:rtl/>
        </w:rPr>
        <w:t>وفي</w:t>
      </w:r>
      <w:r>
        <w:rPr>
          <w:rtl/>
        </w:rPr>
        <w:t xml:space="preserve"> رواية أنّه</w:t>
      </w:r>
      <w:r w:rsidR="00EB3F95">
        <w:rPr>
          <w:rtl/>
        </w:rPr>
        <w:t xml:space="preserve"> </w:t>
      </w:r>
      <w:r w:rsidR="000D07A2" w:rsidRPr="000D07A2">
        <w:rPr>
          <w:rStyle w:val="rfdAlaem"/>
          <w:rtl/>
        </w:rPr>
        <w:t>عليه‌السلام</w:t>
      </w:r>
      <w:r w:rsidR="000D07A2" w:rsidRPr="009E4A94">
        <w:rPr>
          <w:rtl/>
        </w:rPr>
        <w:t xml:space="preserve"> </w:t>
      </w:r>
      <w:r>
        <w:rPr>
          <w:rtl/>
        </w:rPr>
        <w:t>قال</w:t>
      </w:r>
      <w:r w:rsidR="00AA6B6D">
        <w:rPr>
          <w:rtl/>
        </w:rPr>
        <w:t xml:space="preserve"> :</w:t>
      </w:r>
      <w:r w:rsidR="00EB3F95">
        <w:rPr>
          <w:rtl/>
        </w:rPr>
        <w:t xml:space="preserve"> </w:t>
      </w:r>
      <w:r>
        <w:rPr>
          <w:rtl/>
        </w:rPr>
        <w:t>«إذن فأرجِه حتّىٰ تلقىٰ إمامك فتسأله»</w:t>
      </w:r>
      <w:r w:rsidRPr="00222EE5">
        <w:rPr>
          <w:rStyle w:val="rfdFootnotenum"/>
          <w:rtl/>
        </w:rPr>
        <w:t>(7)</w:t>
      </w:r>
      <w:r>
        <w:rPr>
          <w:rtl/>
        </w:rPr>
        <w:t xml:space="preserve">. </w:t>
      </w:r>
    </w:p>
    <w:p w14:paraId="69D14CDC" w14:textId="77777777" w:rsidR="008F7AC6" w:rsidRDefault="00222EE5" w:rsidP="00222EE5">
      <w:pPr>
        <w:rPr>
          <w:rtl/>
        </w:rPr>
      </w:pPr>
      <w:r>
        <w:rPr>
          <w:rFonts w:hint="eastAsia"/>
          <w:rtl/>
        </w:rPr>
        <w:t>وعن</w:t>
      </w:r>
      <w:r>
        <w:rPr>
          <w:rtl/>
        </w:rPr>
        <w:t xml:space="preserve"> سماعة</w:t>
      </w:r>
      <w:r w:rsidR="00AA6B6D">
        <w:rPr>
          <w:rtl/>
        </w:rPr>
        <w:t xml:space="preserve"> ،</w:t>
      </w:r>
      <w:r w:rsidR="00EB3F95">
        <w:rPr>
          <w:rtl/>
        </w:rPr>
        <w:t xml:space="preserve"> </w:t>
      </w:r>
      <w:r>
        <w:rPr>
          <w:rtl/>
        </w:rPr>
        <w:t>عن أبي عبد الله</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قال</w:t>
      </w:r>
      <w:r w:rsidR="00AA6B6D">
        <w:rPr>
          <w:rtl/>
        </w:rPr>
        <w:t xml:space="preserve"> :</w:t>
      </w:r>
      <w:r w:rsidR="00EB3F95">
        <w:rPr>
          <w:rtl/>
        </w:rPr>
        <w:t xml:space="preserve"> </w:t>
      </w:r>
      <w:r>
        <w:rPr>
          <w:rtl/>
        </w:rPr>
        <w:t>«سألتُه عن رجل اختلف عليه</w:t>
      </w:r>
    </w:p>
    <w:p w14:paraId="1D7E7D46" w14:textId="77777777" w:rsidR="008F7AC6" w:rsidRDefault="008F7AC6" w:rsidP="008F7AC6">
      <w:pPr>
        <w:pStyle w:val="rfdLine"/>
        <w:rPr>
          <w:rtl/>
        </w:rPr>
      </w:pPr>
      <w:r>
        <w:rPr>
          <w:rtl/>
        </w:rPr>
        <w:t>__________</w:t>
      </w:r>
    </w:p>
    <w:p w14:paraId="1898A8BE" w14:textId="77777777" w:rsidR="008F7AC6" w:rsidRDefault="008F7AC6" w:rsidP="008F7AC6">
      <w:pPr>
        <w:pStyle w:val="rfdFootnote0"/>
        <w:rPr>
          <w:rtl/>
        </w:rPr>
      </w:pPr>
      <w:r>
        <w:rPr>
          <w:rtl/>
        </w:rPr>
        <w:t>(1) في (أ)</w:t>
      </w:r>
      <w:r w:rsidR="00AA6B6D">
        <w:rPr>
          <w:rtl/>
        </w:rPr>
        <w:t xml:space="preserve"> :</w:t>
      </w:r>
      <w:r w:rsidR="00EB3F95">
        <w:rPr>
          <w:rtl/>
        </w:rPr>
        <w:t xml:space="preserve"> </w:t>
      </w:r>
      <w:r>
        <w:rPr>
          <w:rtl/>
        </w:rPr>
        <w:t>نأخذ.</w:t>
      </w:r>
    </w:p>
    <w:p w14:paraId="338E5159" w14:textId="77777777" w:rsidR="008F7AC6" w:rsidRDefault="008F7AC6" w:rsidP="008F7AC6">
      <w:pPr>
        <w:pStyle w:val="rfdFootnote0"/>
        <w:rPr>
          <w:rtl/>
        </w:rPr>
      </w:pPr>
      <w:r>
        <w:rPr>
          <w:rtl/>
        </w:rPr>
        <w:t>(2) في (أ)</w:t>
      </w:r>
      <w:r w:rsidR="00AA6B6D">
        <w:rPr>
          <w:rtl/>
        </w:rPr>
        <w:t xml:space="preserve"> :</w:t>
      </w:r>
      <w:r w:rsidR="00EB3F95">
        <w:rPr>
          <w:rtl/>
        </w:rPr>
        <w:t xml:space="preserve"> </w:t>
      </w:r>
      <w:r>
        <w:rPr>
          <w:rtl/>
        </w:rPr>
        <w:t>أصحابكم.</w:t>
      </w:r>
    </w:p>
    <w:p w14:paraId="75D39261" w14:textId="77777777" w:rsidR="008F7AC6" w:rsidRDefault="008F7AC6" w:rsidP="008F7AC6">
      <w:pPr>
        <w:pStyle w:val="rfdFootnote0"/>
        <w:rPr>
          <w:rtl/>
        </w:rPr>
      </w:pPr>
      <w:r>
        <w:rPr>
          <w:rtl/>
        </w:rPr>
        <w:t>(3) في عوالي اللآلئ العزيزة</w:t>
      </w:r>
      <w:r w:rsidR="00AA6B6D">
        <w:rPr>
          <w:rtl/>
        </w:rPr>
        <w:t xml:space="preserve"> :</w:t>
      </w:r>
      <w:r w:rsidR="00EB3F95">
        <w:rPr>
          <w:rtl/>
        </w:rPr>
        <w:t xml:space="preserve"> </w:t>
      </w:r>
      <w:r>
        <w:rPr>
          <w:rtl/>
        </w:rPr>
        <w:t>خذ بقول.</w:t>
      </w:r>
    </w:p>
    <w:p w14:paraId="50A38547" w14:textId="77777777" w:rsidR="008F7AC6" w:rsidRDefault="008F7AC6" w:rsidP="008F7AC6">
      <w:pPr>
        <w:pStyle w:val="rfdFootnote0"/>
        <w:rPr>
          <w:rtl/>
        </w:rPr>
      </w:pPr>
      <w:r>
        <w:rPr>
          <w:rtl/>
        </w:rPr>
        <w:t>(4) في عوالي اللآلئ العزيزة</w:t>
      </w:r>
      <w:r w:rsidR="00AA6B6D">
        <w:rPr>
          <w:rtl/>
        </w:rPr>
        <w:t xml:space="preserve"> :</w:t>
      </w:r>
      <w:r w:rsidR="00EB3F95">
        <w:rPr>
          <w:rtl/>
        </w:rPr>
        <w:t xml:space="preserve"> </w:t>
      </w:r>
      <w:r>
        <w:rPr>
          <w:rtl/>
        </w:rPr>
        <w:t>بما خالفهم.</w:t>
      </w:r>
    </w:p>
    <w:p w14:paraId="2C3CE051" w14:textId="77777777" w:rsidR="008F7AC6" w:rsidRDefault="008F7AC6" w:rsidP="008F7AC6">
      <w:pPr>
        <w:pStyle w:val="rfdFootnote0"/>
        <w:rPr>
          <w:rtl/>
        </w:rPr>
      </w:pPr>
      <w:r>
        <w:rPr>
          <w:rtl/>
        </w:rPr>
        <w:t>(5) ليست في (ب).</w:t>
      </w:r>
    </w:p>
    <w:p w14:paraId="36765001" w14:textId="77777777" w:rsidR="008F7AC6" w:rsidRDefault="008F7AC6" w:rsidP="008F7AC6">
      <w:pPr>
        <w:pStyle w:val="rfdFootnote0"/>
        <w:rPr>
          <w:rtl/>
        </w:rPr>
      </w:pPr>
      <w:r>
        <w:rPr>
          <w:rtl/>
        </w:rPr>
        <w:t>(6) عوالي اللآلئ العزيزة 4/133</w:t>
      </w:r>
      <w:r w:rsidR="00AA6B6D">
        <w:rPr>
          <w:rtl/>
        </w:rPr>
        <w:t xml:space="preserve"> ،</w:t>
      </w:r>
      <w:r w:rsidR="00EB3F95">
        <w:rPr>
          <w:rtl/>
        </w:rPr>
        <w:t xml:space="preserve"> </w:t>
      </w:r>
      <w:r>
        <w:rPr>
          <w:rtl/>
        </w:rPr>
        <w:t>في الأحاديث المتعلّقة بالعلم وأهله وحامليه</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(229).</w:t>
      </w:r>
    </w:p>
    <w:p w14:paraId="73E80243" w14:textId="77777777" w:rsidR="008F7AC6" w:rsidRDefault="008F7AC6" w:rsidP="008F7AC6">
      <w:pPr>
        <w:pStyle w:val="rfdFootnote0"/>
        <w:rPr>
          <w:rtl/>
        </w:rPr>
      </w:pPr>
      <w:r>
        <w:rPr>
          <w:rtl/>
        </w:rPr>
        <w:t>(7) عوالي اللآلئ العزيزة</w:t>
      </w:r>
      <w:r w:rsidR="00AA6B6D">
        <w:rPr>
          <w:rtl/>
        </w:rPr>
        <w:t xml:space="preserve"> ،</w:t>
      </w:r>
      <w:r w:rsidR="00EB3F95">
        <w:rPr>
          <w:rtl/>
        </w:rPr>
        <w:t xml:space="preserve"> </w:t>
      </w:r>
      <w:r>
        <w:rPr>
          <w:rtl/>
        </w:rPr>
        <w:t>المصدر نفسه</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(230).</w:t>
      </w:r>
    </w:p>
    <w:p w14:paraId="26ABC49E" w14:textId="77777777" w:rsidR="008F7AC6" w:rsidRDefault="008F7AC6" w:rsidP="000773FB">
      <w:pPr>
        <w:rPr>
          <w:rtl/>
        </w:rPr>
      </w:pPr>
      <w:r>
        <w:rPr>
          <w:rtl/>
        </w:rPr>
        <w:br w:type="page"/>
      </w:r>
    </w:p>
    <w:p w14:paraId="26A2BA0A" w14:textId="77777777" w:rsidR="00222EE5" w:rsidRDefault="00222EE5" w:rsidP="008F7AC6">
      <w:pPr>
        <w:pStyle w:val="rfdNormal0"/>
        <w:rPr>
          <w:rtl/>
        </w:rPr>
      </w:pPr>
      <w:r>
        <w:rPr>
          <w:rtl/>
        </w:rPr>
        <w:lastRenderedPageBreak/>
        <w:t>رجلان من أهل دينه في أمر كلاهما يرويه</w:t>
      </w:r>
      <w:r w:rsidR="00AA6B6D">
        <w:rPr>
          <w:rtl/>
        </w:rPr>
        <w:t xml:space="preserve"> ،</w:t>
      </w:r>
      <w:r w:rsidR="00EB3F95">
        <w:rPr>
          <w:rtl/>
        </w:rPr>
        <w:t xml:space="preserve"> </w:t>
      </w:r>
      <w:r>
        <w:rPr>
          <w:rtl/>
        </w:rPr>
        <w:t>أحدهما [يأمر] بأخذه</w:t>
      </w:r>
      <w:r w:rsidR="00AA6B6D">
        <w:rPr>
          <w:rtl/>
        </w:rPr>
        <w:t xml:space="preserve"> ،</w:t>
      </w:r>
      <w:r w:rsidR="00EB3F95">
        <w:rPr>
          <w:rtl/>
        </w:rPr>
        <w:t xml:space="preserve"> </w:t>
      </w:r>
      <w:r>
        <w:rPr>
          <w:rtl/>
        </w:rPr>
        <w:t>والآخر ينهاه [عنه]</w:t>
      </w:r>
      <w:r w:rsidR="00AA6B6D">
        <w:rPr>
          <w:rtl/>
        </w:rPr>
        <w:t xml:space="preserve"> ،</w:t>
      </w:r>
      <w:r w:rsidR="00EB3F95">
        <w:rPr>
          <w:rtl/>
        </w:rPr>
        <w:t xml:space="preserve"> </w:t>
      </w:r>
      <w:r>
        <w:rPr>
          <w:rtl/>
        </w:rPr>
        <w:t>كيف يصنع؟</w:t>
      </w:r>
    </w:p>
    <w:p w14:paraId="4BC7E6E7" w14:textId="77777777" w:rsidR="00222EE5" w:rsidRDefault="00222EE5" w:rsidP="00222EE5">
      <w:pPr>
        <w:rPr>
          <w:rtl/>
        </w:rPr>
      </w:pPr>
      <w:r>
        <w:rPr>
          <w:rFonts w:hint="eastAsia"/>
          <w:rtl/>
        </w:rPr>
        <w:t>قال</w:t>
      </w:r>
      <w:r w:rsidR="00AA6B6D">
        <w:rPr>
          <w:rtl/>
        </w:rPr>
        <w:t xml:space="preserve"> :</w:t>
      </w:r>
      <w:r w:rsidR="00EB3F95">
        <w:rPr>
          <w:rtl/>
        </w:rPr>
        <w:t xml:space="preserve"> </w:t>
      </w:r>
      <w:r>
        <w:rPr>
          <w:rtl/>
        </w:rPr>
        <w:t>يرجئه حتّىٰ يلقىٰ من يخبره</w:t>
      </w:r>
      <w:r w:rsidR="00AA6B6D">
        <w:rPr>
          <w:rtl/>
        </w:rPr>
        <w:t xml:space="preserve"> ،</w:t>
      </w:r>
      <w:r w:rsidR="00EB3F95">
        <w:rPr>
          <w:rtl/>
        </w:rPr>
        <w:t xml:space="preserve"> </w:t>
      </w:r>
      <w:r>
        <w:rPr>
          <w:rtl/>
        </w:rPr>
        <w:t xml:space="preserve">فهو في سعة حتّىٰ يلقاه». </w:t>
      </w:r>
    </w:p>
    <w:p w14:paraId="4EF1FA84" w14:textId="77777777" w:rsidR="00222EE5" w:rsidRDefault="00222EE5" w:rsidP="00222EE5">
      <w:pPr>
        <w:rPr>
          <w:rtl/>
        </w:rPr>
      </w:pPr>
      <w:r>
        <w:rPr>
          <w:rFonts w:hint="eastAsia"/>
          <w:rtl/>
        </w:rPr>
        <w:t>وفي</w:t>
      </w:r>
      <w:r>
        <w:rPr>
          <w:rtl/>
        </w:rPr>
        <w:t xml:space="preserve"> رواية أخرى</w:t>
      </w:r>
      <w:r w:rsidR="00AA6B6D">
        <w:rPr>
          <w:rtl/>
        </w:rPr>
        <w:t xml:space="preserve"> :</w:t>
      </w:r>
      <w:r w:rsidR="00EB3F95">
        <w:rPr>
          <w:rtl/>
        </w:rPr>
        <w:t xml:space="preserve"> </w:t>
      </w:r>
      <w:r>
        <w:rPr>
          <w:rtl/>
        </w:rPr>
        <w:t>«بأيّهما أخذت من باب التسليم وسعك»</w:t>
      </w:r>
      <w:r w:rsidRPr="00222EE5">
        <w:rPr>
          <w:rStyle w:val="rfdFootnotenum"/>
          <w:rtl/>
        </w:rPr>
        <w:t>(</w:t>
      </w:r>
      <w:r w:rsidR="00A6314A">
        <w:rPr>
          <w:rStyle w:val="rfdFootnotenum"/>
          <w:rFonts w:hint="cs"/>
          <w:rtl/>
        </w:rPr>
        <w:t>1</w:t>
      </w:r>
      <w:r w:rsidRPr="00222EE5">
        <w:rPr>
          <w:rStyle w:val="rfdFootnotenum"/>
          <w:rtl/>
        </w:rPr>
        <w:t>)</w:t>
      </w:r>
      <w:r>
        <w:rPr>
          <w:rtl/>
        </w:rPr>
        <w:t xml:space="preserve">. </w:t>
      </w:r>
    </w:p>
    <w:p w14:paraId="3424888C" w14:textId="77777777" w:rsidR="00222EE5" w:rsidRDefault="00222EE5" w:rsidP="00222EE5">
      <w:pPr>
        <w:rPr>
          <w:rtl/>
        </w:rPr>
      </w:pPr>
      <w:r>
        <w:rPr>
          <w:rFonts w:hint="eastAsia"/>
          <w:rtl/>
        </w:rPr>
        <w:t>وعن</w:t>
      </w:r>
      <w:r>
        <w:rPr>
          <w:rtl/>
        </w:rPr>
        <w:t xml:space="preserve"> أحمد بن الحسن الميثمي</w:t>
      </w:r>
      <w:r w:rsidR="00AA6B6D">
        <w:rPr>
          <w:rtl/>
        </w:rPr>
        <w:t xml:space="preserve"> ،</w:t>
      </w:r>
      <w:r w:rsidR="00EB3F95">
        <w:rPr>
          <w:rtl/>
        </w:rPr>
        <w:t xml:space="preserve"> </w:t>
      </w:r>
      <w:r>
        <w:rPr>
          <w:rtl/>
        </w:rPr>
        <w:t>أنّه سأل الرضا</w:t>
      </w:r>
      <w:r w:rsidR="00EB3F95">
        <w:rPr>
          <w:rtl/>
        </w:rPr>
        <w:t xml:space="preserve"> </w:t>
      </w:r>
      <w:r w:rsidR="000D07A2" w:rsidRPr="000D07A2">
        <w:rPr>
          <w:rStyle w:val="rfdAlaem"/>
          <w:rtl/>
        </w:rPr>
        <w:t>عليه‌السلام</w:t>
      </w:r>
      <w:r w:rsidR="000D07A2" w:rsidRPr="009E4A94">
        <w:rPr>
          <w:rtl/>
        </w:rPr>
        <w:t xml:space="preserve"> </w:t>
      </w:r>
      <w:r>
        <w:rPr>
          <w:rtl/>
        </w:rPr>
        <w:t>يوماً</w:t>
      </w:r>
      <w:r w:rsidR="00AA6B6D">
        <w:rPr>
          <w:rtl/>
        </w:rPr>
        <w:t xml:space="preserve"> ،</w:t>
      </w:r>
      <w:r w:rsidR="00EB3F95">
        <w:rPr>
          <w:rtl/>
        </w:rPr>
        <w:t xml:space="preserve"> </w:t>
      </w:r>
      <w:r>
        <w:rPr>
          <w:rtl/>
        </w:rPr>
        <w:t>وقد اجتمع عنده قوم من أصحابه</w:t>
      </w:r>
      <w:r w:rsidR="00AA6B6D">
        <w:rPr>
          <w:rtl/>
        </w:rPr>
        <w:t xml:space="preserve"> ،</w:t>
      </w:r>
      <w:r w:rsidR="00EB3F95">
        <w:rPr>
          <w:rtl/>
        </w:rPr>
        <w:t xml:space="preserve"> </w:t>
      </w:r>
      <w:r w:rsidR="0067355C">
        <w:rPr>
          <w:rtl/>
        </w:rPr>
        <w:t>و [</w:t>
      </w:r>
      <w:r>
        <w:rPr>
          <w:rtl/>
        </w:rPr>
        <w:t>قد] كانوا يتنازعون في الحديثين المختلفين عن رسول الله</w:t>
      </w:r>
      <w:r w:rsidR="00EB3F95">
        <w:rPr>
          <w:rtl/>
        </w:rPr>
        <w:t xml:space="preserve"> </w:t>
      </w:r>
      <w:r w:rsidR="00EF60E5" w:rsidRPr="00EF60E5">
        <w:rPr>
          <w:rStyle w:val="rfdAlaem"/>
          <w:rtl/>
        </w:rPr>
        <w:t>صلى‌الله‌عليه‌وآله</w:t>
      </w:r>
      <w:r>
        <w:rPr>
          <w:rtl/>
        </w:rPr>
        <w:t>في الشيء الواحد.</w:t>
      </w:r>
    </w:p>
    <w:p w14:paraId="78974097" w14:textId="77777777" w:rsidR="008F7AC6" w:rsidRDefault="00222EE5" w:rsidP="008F7AC6">
      <w:pPr>
        <w:rPr>
          <w:rtl/>
        </w:rPr>
      </w:pPr>
      <w:r>
        <w:rPr>
          <w:rFonts w:hint="eastAsia"/>
          <w:rtl/>
        </w:rPr>
        <w:t>فقال</w:t>
      </w:r>
      <w:r w:rsidR="00EB3F95">
        <w:rPr>
          <w:rFonts w:hint="eastAsia"/>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«ما</w:t>
      </w:r>
      <w:r w:rsidRPr="00222EE5">
        <w:rPr>
          <w:rStyle w:val="rfdFootnotenum"/>
          <w:rtl/>
        </w:rPr>
        <w:t>(</w:t>
      </w:r>
      <w:r w:rsidR="00A6314A">
        <w:rPr>
          <w:rStyle w:val="rfdFootnotenum"/>
          <w:rFonts w:hint="cs"/>
          <w:rtl/>
        </w:rPr>
        <w:t>2</w:t>
      </w:r>
      <w:r w:rsidRPr="00222EE5">
        <w:rPr>
          <w:rStyle w:val="rfdFootnotenum"/>
          <w:rtl/>
        </w:rPr>
        <w:t>)</w:t>
      </w:r>
      <w:r>
        <w:rPr>
          <w:rtl/>
        </w:rPr>
        <w:t xml:space="preserve"> ورد عليكم من حديثين</w:t>
      </w:r>
      <w:r w:rsidRPr="00222EE5">
        <w:rPr>
          <w:rStyle w:val="rfdFootnotenum"/>
          <w:rtl/>
        </w:rPr>
        <w:t>(</w:t>
      </w:r>
      <w:r w:rsidR="00A6314A">
        <w:rPr>
          <w:rStyle w:val="rfdFootnotenum"/>
          <w:rFonts w:hint="cs"/>
          <w:rtl/>
        </w:rPr>
        <w:t>3</w:t>
      </w:r>
      <w:r w:rsidRPr="00222EE5">
        <w:rPr>
          <w:rStyle w:val="rfdFootnotenum"/>
          <w:rtl/>
        </w:rPr>
        <w:t>)</w:t>
      </w:r>
      <w:r>
        <w:rPr>
          <w:rtl/>
        </w:rPr>
        <w:t xml:space="preserve"> مختلفين فاعرضوهما علىٰ كتاب الله</w:t>
      </w:r>
      <w:r w:rsidR="00AA6B6D">
        <w:rPr>
          <w:rtl/>
        </w:rPr>
        <w:t xml:space="preserve"> ،</w:t>
      </w:r>
      <w:r w:rsidR="00EB3F95">
        <w:rPr>
          <w:rtl/>
        </w:rPr>
        <w:t xml:space="preserve"> </w:t>
      </w:r>
      <w:r>
        <w:rPr>
          <w:rtl/>
        </w:rPr>
        <w:t xml:space="preserve">فما كان في كتاب الله موجوداً حلالاً أو </w:t>
      </w:r>
      <w:r w:rsidR="008F7AC6">
        <w:rPr>
          <w:rFonts w:hint="eastAsia"/>
          <w:rtl/>
        </w:rPr>
        <w:t>حراماً</w:t>
      </w:r>
      <w:r w:rsidR="00AA6B6D">
        <w:rPr>
          <w:rFonts w:hint="eastAsia"/>
          <w:rtl/>
        </w:rPr>
        <w:t xml:space="preserve"> ،</w:t>
      </w:r>
      <w:r w:rsidR="00EB3F95">
        <w:rPr>
          <w:rFonts w:hint="eastAsia"/>
          <w:rtl/>
        </w:rPr>
        <w:t xml:space="preserve"> </w:t>
      </w:r>
      <w:r w:rsidR="008F7AC6">
        <w:rPr>
          <w:rtl/>
        </w:rPr>
        <w:t>فاتّبعوا ما وافق الكتاب</w:t>
      </w:r>
      <w:r w:rsidR="00AA6B6D">
        <w:rPr>
          <w:rtl/>
        </w:rPr>
        <w:t xml:space="preserve"> ،</w:t>
      </w:r>
      <w:r w:rsidR="00EB3F95">
        <w:rPr>
          <w:rtl/>
        </w:rPr>
        <w:t xml:space="preserve"> </w:t>
      </w:r>
      <w:r w:rsidR="008F7AC6">
        <w:rPr>
          <w:rtl/>
        </w:rPr>
        <w:t>وما لم يكن في الكتاب فاعرضوه علىٰ سنن (رسول الله)</w:t>
      </w:r>
      <w:r w:rsidR="008F7AC6" w:rsidRPr="00222EE5">
        <w:rPr>
          <w:rStyle w:val="rfdFootnotenum"/>
          <w:rtl/>
        </w:rPr>
        <w:t>(</w:t>
      </w:r>
      <w:r w:rsidR="00A6314A">
        <w:rPr>
          <w:rStyle w:val="rfdFootnotenum"/>
          <w:rFonts w:hint="cs"/>
          <w:rtl/>
        </w:rPr>
        <w:t>4</w:t>
      </w:r>
      <w:r w:rsidR="008F7AC6" w:rsidRPr="00222EE5">
        <w:rPr>
          <w:rStyle w:val="rfdFootnotenum"/>
          <w:rtl/>
        </w:rPr>
        <w:t>)</w:t>
      </w:r>
      <w:r w:rsidR="00EB3F95">
        <w:rPr>
          <w:rtl/>
        </w:rPr>
        <w:t xml:space="preserve"> </w:t>
      </w:r>
      <w:r w:rsidR="008F7AC6" w:rsidRPr="00EF60E5">
        <w:rPr>
          <w:rStyle w:val="rfdAlaem"/>
          <w:rtl/>
        </w:rPr>
        <w:t>صلى‌الله‌عليه‌وآله</w:t>
      </w:r>
      <w:r w:rsidR="00EB3F95">
        <w:rPr>
          <w:rtl/>
        </w:rPr>
        <w:t xml:space="preserve"> ..</w:t>
      </w:r>
      <w:r w:rsidR="008F7AC6">
        <w:rPr>
          <w:rtl/>
        </w:rPr>
        <w:t>. فاتّبعوا ما وافق نهي رسول الله</w:t>
      </w:r>
      <w:r w:rsidR="00EB3F95">
        <w:rPr>
          <w:rtl/>
        </w:rPr>
        <w:t xml:space="preserve"> </w:t>
      </w:r>
      <w:r w:rsidR="008F7AC6" w:rsidRPr="00EF60E5">
        <w:rPr>
          <w:rStyle w:val="rfdAlaem"/>
          <w:rtl/>
        </w:rPr>
        <w:t>صلى‌الله‌عليه‌وآله</w:t>
      </w:r>
      <w:r w:rsidR="008F7AC6">
        <w:rPr>
          <w:rtl/>
        </w:rPr>
        <w:t>وأمره</w:t>
      </w:r>
      <w:r w:rsidR="00AA6B6D">
        <w:rPr>
          <w:rtl/>
        </w:rPr>
        <w:t xml:space="preserve"> ،</w:t>
      </w:r>
      <w:r w:rsidR="00EB3F95">
        <w:rPr>
          <w:rtl/>
        </w:rPr>
        <w:t xml:space="preserve"> </w:t>
      </w:r>
      <w:r w:rsidR="008F7AC6">
        <w:rPr>
          <w:rtl/>
        </w:rPr>
        <w:t xml:space="preserve">وما كان في السنّة نهي إعافة أو كراهة. </w:t>
      </w:r>
    </w:p>
    <w:p w14:paraId="5D95E9F9" w14:textId="77777777" w:rsidR="00222EE5" w:rsidRDefault="008F7AC6" w:rsidP="008F7AC6">
      <w:pPr>
        <w:rPr>
          <w:rtl/>
        </w:rPr>
      </w:pPr>
      <w:r>
        <w:rPr>
          <w:rFonts w:hint="eastAsia"/>
          <w:rtl/>
        </w:rPr>
        <w:t>ثمّ</w:t>
      </w:r>
      <w:r>
        <w:rPr>
          <w:rtl/>
        </w:rPr>
        <w:t xml:space="preserve"> كان الخبر الآخر خلافه</w:t>
      </w:r>
      <w:r w:rsidR="00AA6B6D">
        <w:rPr>
          <w:rtl/>
        </w:rPr>
        <w:t xml:space="preserve"> ،</w:t>
      </w:r>
      <w:r w:rsidR="00EB3F95">
        <w:rPr>
          <w:rtl/>
        </w:rPr>
        <w:t xml:space="preserve"> </w:t>
      </w:r>
      <w:r>
        <w:rPr>
          <w:rtl/>
        </w:rPr>
        <w:t>فذلك رخصة فيما عافه رسول الله</w:t>
      </w:r>
      <w:r w:rsidR="00EB3F95">
        <w:rPr>
          <w:rtl/>
        </w:rPr>
        <w:t xml:space="preserve"> </w:t>
      </w:r>
      <w:r w:rsidRPr="00EF60E5">
        <w:rPr>
          <w:rStyle w:val="rfdAlaem"/>
          <w:rtl/>
        </w:rPr>
        <w:t>صلى‌الله‌عليه‌وآله</w:t>
      </w:r>
      <w:r>
        <w:rPr>
          <w:rtl/>
        </w:rPr>
        <w:t>وكرهه ولم يحرّمه</w:t>
      </w:r>
      <w:r w:rsidR="00AA6B6D">
        <w:rPr>
          <w:rtl/>
        </w:rPr>
        <w:t xml:space="preserve"> ،</w:t>
      </w:r>
      <w:r w:rsidR="00EB3F95">
        <w:rPr>
          <w:rtl/>
        </w:rPr>
        <w:t xml:space="preserve"> </w:t>
      </w:r>
      <w:r>
        <w:rPr>
          <w:rtl/>
        </w:rPr>
        <w:t>فذلك الذي يسع الأخذ بهما جميعاً</w:t>
      </w:r>
      <w:r w:rsidR="00AA6B6D">
        <w:rPr>
          <w:rtl/>
        </w:rPr>
        <w:t xml:space="preserve"> ،</w:t>
      </w:r>
      <w:r w:rsidR="00EB3F95">
        <w:rPr>
          <w:rtl/>
        </w:rPr>
        <w:t xml:space="preserve"> </w:t>
      </w:r>
      <w:r>
        <w:rPr>
          <w:rtl/>
        </w:rPr>
        <w:t>و</w:t>
      </w:r>
      <w:r w:rsidR="00DC237A">
        <w:rPr>
          <w:rFonts w:hint="cs"/>
          <w:rtl/>
        </w:rPr>
        <w:t xml:space="preserve"> </w:t>
      </w:r>
      <w:r w:rsidRPr="00222EE5">
        <w:rPr>
          <w:rStyle w:val="rfdFootnotenum"/>
          <w:rtl/>
        </w:rPr>
        <w:t>(</w:t>
      </w:r>
      <w:r w:rsidR="00A6314A">
        <w:rPr>
          <w:rStyle w:val="rfdFootnotenum"/>
          <w:rFonts w:hint="cs"/>
          <w:rtl/>
        </w:rPr>
        <w:t>5</w:t>
      </w:r>
      <w:r w:rsidRPr="00222EE5">
        <w:rPr>
          <w:rStyle w:val="rfdFootnotenum"/>
          <w:rtl/>
        </w:rPr>
        <w:t>)</w:t>
      </w:r>
      <w:r>
        <w:rPr>
          <w:rtl/>
        </w:rPr>
        <w:t xml:space="preserve"> بأيّهما شئت وسعك الاختيار</w:t>
      </w:r>
      <w:r w:rsidR="00AA6B6D">
        <w:rPr>
          <w:rtl/>
        </w:rPr>
        <w:t xml:space="preserve"> ،</w:t>
      </w:r>
      <w:r w:rsidR="00EB3F95">
        <w:rPr>
          <w:rtl/>
        </w:rPr>
        <w:t xml:space="preserve"> </w:t>
      </w:r>
      <w:r>
        <w:rPr>
          <w:rtl/>
        </w:rPr>
        <w:t>من باب التسليم</w:t>
      </w:r>
      <w:r w:rsidR="00AA6B6D">
        <w:rPr>
          <w:rtl/>
        </w:rPr>
        <w:t xml:space="preserve"> ،</w:t>
      </w:r>
      <w:r w:rsidR="00EB3F95">
        <w:rPr>
          <w:rtl/>
        </w:rPr>
        <w:t xml:space="preserve"> </w:t>
      </w:r>
      <w:r>
        <w:rPr>
          <w:rtl/>
        </w:rPr>
        <w:t>والاتّباع والردّ إلىٰ رسول الله</w:t>
      </w:r>
      <w:r w:rsidR="00EB3F95">
        <w:rPr>
          <w:rtl/>
        </w:rPr>
        <w:t xml:space="preserve"> </w:t>
      </w:r>
      <w:r w:rsidRPr="00EF60E5">
        <w:rPr>
          <w:rStyle w:val="rfdAlaem"/>
          <w:rtl/>
        </w:rPr>
        <w:t>صلى‌الله‌عليه‌وآله</w:t>
      </w:r>
      <w:r w:rsidR="00AA6B6D">
        <w:rPr>
          <w:rtl/>
        </w:rPr>
        <w:t xml:space="preserve"> ،</w:t>
      </w:r>
      <w:r w:rsidR="00EB3F95">
        <w:rPr>
          <w:rtl/>
        </w:rPr>
        <w:t xml:space="preserve"> </w:t>
      </w:r>
      <w:r>
        <w:rPr>
          <w:rtl/>
        </w:rPr>
        <w:t>وما لم تجدوه في شي</w:t>
      </w:r>
      <w:r>
        <w:rPr>
          <w:rFonts w:hint="eastAsia"/>
          <w:rtl/>
        </w:rPr>
        <w:t>ء</w:t>
      </w:r>
      <w:r>
        <w:rPr>
          <w:rtl/>
        </w:rPr>
        <w:t xml:space="preserve"> من</w:t>
      </w:r>
    </w:p>
    <w:p w14:paraId="5B3DDEE1" w14:textId="77777777" w:rsidR="00A6314A" w:rsidRDefault="00A6314A" w:rsidP="00A6314A">
      <w:pPr>
        <w:pStyle w:val="rfdLine"/>
        <w:rPr>
          <w:rtl/>
        </w:rPr>
      </w:pPr>
      <w:r>
        <w:rPr>
          <w:rtl/>
        </w:rPr>
        <w:t>__________</w:t>
      </w:r>
    </w:p>
    <w:p w14:paraId="6F9C4D61" w14:textId="77777777" w:rsidR="00222EE5" w:rsidRDefault="00222EE5" w:rsidP="00222EE5">
      <w:pPr>
        <w:pStyle w:val="rfdFootnote0"/>
        <w:rPr>
          <w:rtl/>
        </w:rPr>
      </w:pPr>
      <w:r>
        <w:rPr>
          <w:rtl/>
        </w:rPr>
        <w:t>(</w:t>
      </w:r>
      <w:r w:rsidR="00A6314A">
        <w:rPr>
          <w:rFonts w:hint="cs"/>
          <w:rtl/>
        </w:rPr>
        <w:t>1</w:t>
      </w:r>
      <w:r>
        <w:rPr>
          <w:rtl/>
        </w:rPr>
        <w:t>) الكافي 1/165</w:t>
      </w:r>
      <w:r w:rsidR="00AA6B6D">
        <w:rPr>
          <w:rtl/>
        </w:rPr>
        <w:t xml:space="preserve"> ،</w:t>
      </w:r>
      <w:r w:rsidR="00EB3F95">
        <w:rPr>
          <w:rtl/>
        </w:rPr>
        <w:t xml:space="preserve"> </w:t>
      </w:r>
      <w:r>
        <w:rPr>
          <w:rtl/>
        </w:rPr>
        <w:t>كتاب</w:t>
      </w:r>
      <w:r w:rsidR="00AA6B6D">
        <w:rPr>
          <w:rtl/>
        </w:rPr>
        <w:t xml:space="preserve"> :</w:t>
      </w:r>
      <w:r w:rsidR="00EB3F95">
        <w:rPr>
          <w:rtl/>
        </w:rPr>
        <w:t xml:space="preserve"> </w:t>
      </w:r>
      <w:r>
        <w:rPr>
          <w:rtl/>
        </w:rPr>
        <w:t>(2) فضل العلم</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(21) اختلاف الحديث</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(199/7).</w:t>
      </w:r>
    </w:p>
    <w:p w14:paraId="5A5174CD" w14:textId="77777777" w:rsidR="00222EE5" w:rsidRDefault="00222EE5" w:rsidP="0067355C">
      <w:pPr>
        <w:pStyle w:val="rfdFootnote0"/>
        <w:rPr>
          <w:rtl/>
        </w:rPr>
      </w:pPr>
      <w:r>
        <w:rPr>
          <w:rtl/>
        </w:rPr>
        <w:t>(</w:t>
      </w:r>
      <w:r w:rsidR="00A6314A">
        <w:rPr>
          <w:rFonts w:hint="cs"/>
          <w:rtl/>
        </w:rPr>
        <w:t>2</w:t>
      </w:r>
      <w:r>
        <w:rPr>
          <w:rtl/>
        </w:rPr>
        <w:t xml:space="preserve">) في عيون أخبار الرضا </w:t>
      </w:r>
      <w:r w:rsidR="0067355C" w:rsidRPr="000D07A2">
        <w:rPr>
          <w:rStyle w:val="rfdAlaem"/>
          <w:rtl/>
        </w:rPr>
        <w:t>عليه‌السلام</w:t>
      </w:r>
      <w:r w:rsidR="00AA6B6D">
        <w:rPr>
          <w:rtl/>
        </w:rPr>
        <w:t xml:space="preserve"> :</w:t>
      </w:r>
      <w:r w:rsidR="00EB3F95">
        <w:rPr>
          <w:rtl/>
        </w:rPr>
        <w:t xml:space="preserve"> </w:t>
      </w:r>
      <w:r>
        <w:rPr>
          <w:rtl/>
        </w:rPr>
        <w:t>فما.</w:t>
      </w:r>
    </w:p>
    <w:p w14:paraId="01FAD257" w14:textId="77777777" w:rsidR="006C0ECE" w:rsidRDefault="00222EE5" w:rsidP="008F7AC6">
      <w:pPr>
        <w:pStyle w:val="rfdFootnote0"/>
        <w:rPr>
          <w:rtl/>
        </w:rPr>
      </w:pPr>
      <w:r>
        <w:rPr>
          <w:rtl/>
        </w:rPr>
        <w:t>(</w:t>
      </w:r>
      <w:r w:rsidR="00A6314A">
        <w:rPr>
          <w:rFonts w:hint="cs"/>
          <w:rtl/>
        </w:rPr>
        <w:t>3</w:t>
      </w:r>
      <w:r>
        <w:rPr>
          <w:rtl/>
        </w:rPr>
        <w:t xml:space="preserve">) في عيون أخبار الرضا </w:t>
      </w:r>
      <w:r w:rsidR="00A6314A" w:rsidRPr="000D07A2">
        <w:rPr>
          <w:rStyle w:val="rfdAlaem"/>
          <w:rtl/>
        </w:rPr>
        <w:t>عليه‌السلام</w:t>
      </w:r>
      <w:r w:rsidR="00AA6B6D">
        <w:rPr>
          <w:rtl/>
        </w:rPr>
        <w:t xml:space="preserve"> :</w:t>
      </w:r>
      <w:r w:rsidR="00EB3F95">
        <w:rPr>
          <w:rtl/>
        </w:rPr>
        <w:t xml:space="preserve"> </w:t>
      </w:r>
      <w:r>
        <w:rPr>
          <w:rtl/>
        </w:rPr>
        <w:t>خبرين.</w:t>
      </w:r>
    </w:p>
    <w:p w14:paraId="0E63FC5F" w14:textId="77777777" w:rsidR="00A6314A" w:rsidRDefault="00A6314A" w:rsidP="00A6314A">
      <w:pPr>
        <w:pStyle w:val="rfdFootnote0"/>
        <w:rPr>
          <w:rtl/>
        </w:rPr>
      </w:pPr>
      <w:r>
        <w:rPr>
          <w:rtl/>
        </w:rPr>
        <w:t>(</w:t>
      </w:r>
      <w:r>
        <w:rPr>
          <w:rFonts w:hint="cs"/>
          <w:rtl/>
        </w:rPr>
        <w:t>4</w:t>
      </w:r>
      <w:r>
        <w:rPr>
          <w:rtl/>
        </w:rPr>
        <w:t xml:space="preserve">) ما بين القوسين </w:t>
      </w:r>
      <w:r w:rsidR="00EB3F95">
        <w:rPr>
          <w:rtl/>
        </w:rPr>
        <w:t>(</w:t>
      </w:r>
      <w:r>
        <w:rPr>
          <w:rtl/>
        </w:rPr>
        <w:t>1</w:t>
      </w:r>
      <w:r w:rsidR="00EB3F95">
        <w:rPr>
          <w:rtl/>
        </w:rPr>
        <w:t>)</w:t>
      </w:r>
      <w:r>
        <w:rPr>
          <w:rtl/>
        </w:rPr>
        <w:t xml:space="preserve"> ليست في عيون أخبار الرضا </w:t>
      </w:r>
      <w:r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وموضعها</w:t>
      </w:r>
      <w:r w:rsidR="00AA6B6D">
        <w:rPr>
          <w:rtl/>
        </w:rPr>
        <w:t xml:space="preserve"> :</w:t>
      </w:r>
      <w:r w:rsidR="00EB3F95">
        <w:rPr>
          <w:rtl/>
        </w:rPr>
        <w:t xml:space="preserve"> </w:t>
      </w:r>
      <w:r>
        <w:rPr>
          <w:rtl/>
        </w:rPr>
        <w:t>النبي.</w:t>
      </w:r>
    </w:p>
    <w:p w14:paraId="2CD574CC" w14:textId="77777777" w:rsidR="00A6314A" w:rsidRDefault="00A6314A" w:rsidP="00A6314A">
      <w:pPr>
        <w:pStyle w:val="rfdFootnote0"/>
        <w:rPr>
          <w:rtl/>
        </w:rPr>
      </w:pPr>
      <w:r>
        <w:rPr>
          <w:rtl/>
        </w:rPr>
        <w:t>(</w:t>
      </w:r>
      <w:r>
        <w:rPr>
          <w:rFonts w:hint="cs"/>
          <w:rtl/>
        </w:rPr>
        <w:t>5</w:t>
      </w:r>
      <w:r>
        <w:rPr>
          <w:rtl/>
        </w:rPr>
        <w:t xml:space="preserve">) في عيون أخبار الرضا </w:t>
      </w:r>
      <w:r w:rsidRPr="000D07A2">
        <w:rPr>
          <w:rStyle w:val="rfdAlaem"/>
          <w:rtl/>
        </w:rPr>
        <w:t>عليه‌السلام</w:t>
      </w:r>
      <w:r w:rsidR="00AA6B6D">
        <w:rPr>
          <w:rtl/>
        </w:rPr>
        <w:t xml:space="preserve"> :</w:t>
      </w:r>
      <w:r w:rsidR="00EB3F95">
        <w:rPr>
          <w:rtl/>
        </w:rPr>
        <w:t xml:space="preserve"> </w:t>
      </w:r>
      <w:r>
        <w:rPr>
          <w:rtl/>
        </w:rPr>
        <w:t>أو.</w:t>
      </w:r>
    </w:p>
    <w:p w14:paraId="13EE8E01" w14:textId="77777777" w:rsidR="008F7AC6" w:rsidRDefault="006C0ECE" w:rsidP="008F7AC6">
      <w:r>
        <w:br w:type="page"/>
      </w:r>
    </w:p>
    <w:p w14:paraId="41CA7250" w14:textId="77777777" w:rsidR="00222EE5" w:rsidRDefault="00222EE5" w:rsidP="00D90E8E">
      <w:pPr>
        <w:pStyle w:val="rfdNormal0"/>
        <w:rPr>
          <w:rtl/>
        </w:rPr>
      </w:pPr>
      <w:r>
        <w:rPr>
          <w:rtl/>
        </w:rPr>
        <w:lastRenderedPageBreak/>
        <w:t>هذه</w:t>
      </w:r>
      <w:r w:rsidRPr="00222EE5">
        <w:rPr>
          <w:rStyle w:val="rfdFootnotenum"/>
          <w:rtl/>
        </w:rPr>
        <w:t>(</w:t>
      </w:r>
      <w:r w:rsidR="00D90E8E">
        <w:rPr>
          <w:rStyle w:val="rfdFootnotenum"/>
          <w:rFonts w:hint="cs"/>
          <w:rtl/>
        </w:rPr>
        <w:t>1</w:t>
      </w:r>
      <w:r w:rsidRPr="00222EE5">
        <w:rPr>
          <w:rStyle w:val="rfdFootnotenum"/>
          <w:rtl/>
        </w:rPr>
        <w:t>)</w:t>
      </w:r>
      <w:r>
        <w:rPr>
          <w:rtl/>
        </w:rPr>
        <w:t xml:space="preserve"> الوجوه فردّوا إلينا علمه</w:t>
      </w:r>
      <w:r w:rsidR="00AA6B6D">
        <w:rPr>
          <w:rtl/>
        </w:rPr>
        <w:t xml:space="preserve"> ،</w:t>
      </w:r>
      <w:r w:rsidR="00EB3F95">
        <w:rPr>
          <w:rtl/>
        </w:rPr>
        <w:t xml:space="preserve"> </w:t>
      </w:r>
      <w:r>
        <w:rPr>
          <w:rtl/>
        </w:rPr>
        <w:t>فنحن أولىٰ بذلك</w:t>
      </w:r>
      <w:r w:rsidR="00AA6B6D">
        <w:rPr>
          <w:rtl/>
        </w:rPr>
        <w:t xml:space="preserve"> ،</w:t>
      </w:r>
      <w:r w:rsidR="00EB3F95">
        <w:rPr>
          <w:rtl/>
        </w:rPr>
        <w:t xml:space="preserve"> </w:t>
      </w:r>
      <w:r>
        <w:rPr>
          <w:rtl/>
        </w:rPr>
        <w:t>ولا تقولوا فينا</w:t>
      </w:r>
      <w:r w:rsidRPr="00222EE5">
        <w:rPr>
          <w:rStyle w:val="rfdFootnotenum"/>
          <w:rtl/>
        </w:rPr>
        <w:t>(</w:t>
      </w:r>
      <w:r w:rsidR="00D90E8E">
        <w:rPr>
          <w:rStyle w:val="rfdFootnotenum"/>
          <w:rFonts w:hint="cs"/>
          <w:rtl/>
        </w:rPr>
        <w:t>2</w:t>
      </w:r>
      <w:r w:rsidRPr="00222EE5">
        <w:rPr>
          <w:rStyle w:val="rfdFootnotenum"/>
          <w:rtl/>
        </w:rPr>
        <w:t>)</w:t>
      </w:r>
      <w:r>
        <w:rPr>
          <w:rtl/>
        </w:rPr>
        <w:t xml:space="preserve"> بآرائكم</w:t>
      </w:r>
      <w:r w:rsidR="00AA6B6D">
        <w:rPr>
          <w:rtl/>
        </w:rPr>
        <w:t xml:space="preserve"> ،</w:t>
      </w:r>
      <w:r w:rsidR="00EB3F95">
        <w:rPr>
          <w:rtl/>
        </w:rPr>
        <w:t xml:space="preserve"> </w:t>
      </w:r>
      <w:r>
        <w:rPr>
          <w:rtl/>
        </w:rPr>
        <w:t>وعليكم بالكفّ والتثبّت والوقوف</w:t>
      </w:r>
      <w:r w:rsidR="00AA6B6D">
        <w:rPr>
          <w:rtl/>
        </w:rPr>
        <w:t xml:space="preserve"> ،</w:t>
      </w:r>
      <w:r w:rsidR="00EB3F95">
        <w:rPr>
          <w:rtl/>
        </w:rPr>
        <w:t xml:space="preserve"> </w:t>
      </w:r>
      <w:r>
        <w:rPr>
          <w:rtl/>
        </w:rPr>
        <w:t>وأنتم طالبون باحثون حتّىٰ يأتيكم البيان من عندنا»</w:t>
      </w:r>
      <w:r w:rsidRPr="00222EE5">
        <w:rPr>
          <w:rStyle w:val="rfdFootnotenum"/>
          <w:rtl/>
        </w:rPr>
        <w:t>(</w:t>
      </w:r>
      <w:r w:rsidR="00D90E8E">
        <w:rPr>
          <w:rStyle w:val="rfdFootnotenum"/>
          <w:rFonts w:hint="cs"/>
          <w:rtl/>
        </w:rPr>
        <w:t>3</w:t>
      </w:r>
      <w:r w:rsidRPr="00222EE5">
        <w:rPr>
          <w:rStyle w:val="rfdFootnotenum"/>
          <w:rtl/>
        </w:rPr>
        <w:t>)</w:t>
      </w:r>
      <w:r>
        <w:rPr>
          <w:rtl/>
        </w:rPr>
        <w:t xml:space="preserve">. </w:t>
      </w:r>
    </w:p>
    <w:p w14:paraId="0E903883" w14:textId="77777777" w:rsidR="00222EE5" w:rsidRDefault="00222EE5" w:rsidP="00222EE5">
      <w:pPr>
        <w:rPr>
          <w:rtl/>
        </w:rPr>
      </w:pPr>
      <w:r>
        <w:rPr>
          <w:rFonts w:hint="eastAsia"/>
          <w:rtl/>
        </w:rPr>
        <w:t>وعن</w:t>
      </w:r>
      <w:r>
        <w:rPr>
          <w:rtl/>
        </w:rPr>
        <w:t xml:space="preserve"> الحارث بن المغيرة</w:t>
      </w:r>
      <w:r w:rsidR="00AA6B6D">
        <w:rPr>
          <w:rtl/>
        </w:rPr>
        <w:t xml:space="preserve"> ،</w:t>
      </w:r>
      <w:r w:rsidR="00EB3F95">
        <w:rPr>
          <w:rtl/>
        </w:rPr>
        <w:t xml:space="preserve"> </w:t>
      </w:r>
      <w:r>
        <w:rPr>
          <w:rtl/>
        </w:rPr>
        <w:t>عن أبي عبد الله</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قال</w:t>
      </w:r>
      <w:r w:rsidR="00AA6B6D">
        <w:rPr>
          <w:rtl/>
        </w:rPr>
        <w:t xml:space="preserve"> :</w:t>
      </w:r>
      <w:r w:rsidR="00EB3F95">
        <w:rPr>
          <w:rtl/>
        </w:rPr>
        <w:t xml:space="preserve"> </w:t>
      </w:r>
      <w:r>
        <w:rPr>
          <w:rtl/>
        </w:rPr>
        <w:t>«إذا سمعت من أصحابك الحديث وكلّهم ثقة</w:t>
      </w:r>
      <w:r w:rsidR="00AA6B6D">
        <w:rPr>
          <w:rtl/>
        </w:rPr>
        <w:t xml:space="preserve"> ،</w:t>
      </w:r>
      <w:r w:rsidR="00EB3F95">
        <w:rPr>
          <w:rtl/>
        </w:rPr>
        <w:t xml:space="preserve"> </w:t>
      </w:r>
      <w:r>
        <w:rPr>
          <w:rtl/>
        </w:rPr>
        <w:t>فموسّع عليك حتّىٰ ترىٰ القائم</w:t>
      </w:r>
      <w:r w:rsidR="00EB3F95">
        <w:rPr>
          <w:rtl/>
        </w:rPr>
        <w:t xml:space="preserve"> </w:t>
      </w:r>
      <w:r w:rsidR="000D07A2" w:rsidRPr="000D07A2">
        <w:rPr>
          <w:rStyle w:val="rfdAlaem"/>
          <w:rtl/>
        </w:rPr>
        <w:t>عليه‌السلام</w:t>
      </w:r>
      <w:r w:rsidR="000D07A2" w:rsidRPr="009E4A94">
        <w:rPr>
          <w:rtl/>
        </w:rPr>
        <w:t xml:space="preserve"> </w:t>
      </w:r>
      <w:r>
        <w:rPr>
          <w:rtl/>
        </w:rPr>
        <w:t>»</w:t>
      </w:r>
      <w:r w:rsidRPr="00222EE5">
        <w:rPr>
          <w:rStyle w:val="rfdFootnotenum"/>
          <w:rtl/>
        </w:rPr>
        <w:t>(</w:t>
      </w:r>
      <w:r w:rsidR="00D90E8E">
        <w:rPr>
          <w:rStyle w:val="rfdFootnotenum"/>
          <w:rFonts w:hint="cs"/>
          <w:rtl/>
        </w:rPr>
        <w:t>4</w:t>
      </w:r>
      <w:r w:rsidRPr="00222EE5">
        <w:rPr>
          <w:rStyle w:val="rfdFootnotenum"/>
          <w:rtl/>
        </w:rPr>
        <w:t>)</w:t>
      </w:r>
      <w:r w:rsidR="00AA6B6D">
        <w:rPr>
          <w:rtl/>
        </w:rPr>
        <w:t xml:space="preserve"> ،</w:t>
      </w:r>
      <w:r w:rsidR="00EB3F95">
        <w:rPr>
          <w:rtl/>
        </w:rPr>
        <w:t xml:space="preserve"> </w:t>
      </w:r>
      <w:r>
        <w:rPr>
          <w:rtl/>
        </w:rPr>
        <w:t>إلىٰ غير ذلك من الروايات الواردة في الترجيحات عند تعارض الأخبار.</w:t>
      </w:r>
    </w:p>
    <w:p w14:paraId="4DD4BE13" w14:textId="77777777" w:rsidR="00222EE5" w:rsidRDefault="00222EE5" w:rsidP="00222EE5">
      <w:pPr>
        <w:rPr>
          <w:rtl/>
        </w:rPr>
      </w:pPr>
      <w:r>
        <w:rPr>
          <w:rFonts w:hint="eastAsia"/>
          <w:rtl/>
        </w:rPr>
        <w:t>وأنت</w:t>
      </w:r>
      <w:r>
        <w:rPr>
          <w:rtl/>
        </w:rPr>
        <w:t xml:space="preserve"> إذا تأمّلت في أقوال أصحابنا ـ رضي الله عنهم ـ واختلافهم</w:t>
      </w:r>
      <w:r w:rsidR="00AA6B6D">
        <w:rPr>
          <w:rtl/>
        </w:rPr>
        <w:t xml:space="preserve"> ،</w:t>
      </w:r>
      <w:r w:rsidR="00EB3F95">
        <w:rPr>
          <w:rtl/>
        </w:rPr>
        <w:t xml:space="preserve"> </w:t>
      </w:r>
      <w:r>
        <w:rPr>
          <w:rtl/>
        </w:rPr>
        <w:t>رأيت أنّ سبب ذلك أكثره من اختلاف أنظارهم ـ رضوان الله عليهم ـ في العمل بالمرجّحات. هذا بالنسبة إلىٰ الروايات.</w:t>
      </w:r>
    </w:p>
    <w:p w14:paraId="758CB97D" w14:textId="77777777" w:rsidR="00222EE5" w:rsidRDefault="00222EE5" w:rsidP="00D90E8E">
      <w:pPr>
        <w:pStyle w:val="rfdBold1"/>
        <w:rPr>
          <w:rtl/>
        </w:rPr>
      </w:pPr>
      <w:r>
        <w:rPr>
          <w:rtl/>
        </w:rPr>
        <w:t>[أسباب أخرىٰ في اختلاف الفقهاء]</w:t>
      </w:r>
      <w:r w:rsidR="00AA6B6D">
        <w:rPr>
          <w:rtl/>
        </w:rPr>
        <w:t xml:space="preserve"> :</w:t>
      </w:r>
      <w:r w:rsidR="00EB3F95">
        <w:rPr>
          <w:rtl/>
        </w:rPr>
        <w:t xml:space="preserve"> </w:t>
      </w:r>
    </w:p>
    <w:p w14:paraId="32B4E167" w14:textId="77777777" w:rsidR="00222EE5" w:rsidRDefault="00222EE5" w:rsidP="00222EE5">
      <w:pPr>
        <w:rPr>
          <w:rtl/>
        </w:rPr>
      </w:pPr>
      <w:r>
        <w:rPr>
          <w:rFonts w:hint="eastAsia"/>
          <w:rtl/>
        </w:rPr>
        <w:t>وقد</w:t>
      </w:r>
      <w:r>
        <w:rPr>
          <w:rtl/>
        </w:rPr>
        <w:t xml:space="preserve"> يكون سبب الاختلاف اختلافهم في حجّية المفاهيم أو بعضها</w:t>
      </w:r>
      <w:r w:rsidR="00AA6B6D">
        <w:rPr>
          <w:rtl/>
        </w:rPr>
        <w:t xml:space="preserve"> ،</w:t>
      </w:r>
      <w:r w:rsidR="00EB3F95">
        <w:rPr>
          <w:rtl/>
        </w:rPr>
        <w:t xml:space="preserve"> </w:t>
      </w:r>
      <w:r w:rsidR="0067355C">
        <w:rPr>
          <w:rtl/>
        </w:rPr>
        <w:t>و [</w:t>
      </w:r>
      <w:r>
        <w:rPr>
          <w:rtl/>
        </w:rPr>
        <w:t>الـ]ـبراءة الأصليّة</w:t>
      </w:r>
      <w:r w:rsidR="00AA6B6D">
        <w:rPr>
          <w:rtl/>
        </w:rPr>
        <w:t xml:space="preserve"> ،</w:t>
      </w:r>
      <w:r w:rsidR="00EB3F95">
        <w:rPr>
          <w:rtl/>
        </w:rPr>
        <w:t xml:space="preserve"> </w:t>
      </w:r>
      <w:r>
        <w:rPr>
          <w:rtl/>
        </w:rPr>
        <w:t>والاستصحاب</w:t>
      </w:r>
      <w:r w:rsidR="00AA6B6D">
        <w:rPr>
          <w:rtl/>
        </w:rPr>
        <w:t xml:space="preserve"> ،</w:t>
      </w:r>
      <w:r w:rsidR="00EB3F95">
        <w:rPr>
          <w:rtl/>
        </w:rPr>
        <w:t xml:space="preserve"> </w:t>
      </w:r>
      <w:r>
        <w:rPr>
          <w:rtl/>
        </w:rPr>
        <w:t>وقياس الأولوية</w:t>
      </w:r>
      <w:r w:rsidR="00AA6B6D">
        <w:rPr>
          <w:rtl/>
        </w:rPr>
        <w:t xml:space="preserve"> ،</w:t>
      </w:r>
      <w:r w:rsidR="00EB3F95">
        <w:rPr>
          <w:rtl/>
        </w:rPr>
        <w:t xml:space="preserve"> </w:t>
      </w:r>
      <w:r>
        <w:rPr>
          <w:rtl/>
        </w:rPr>
        <w:t>ومنصوص العلّة</w:t>
      </w:r>
      <w:r w:rsidR="00AA6B6D">
        <w:rPr>
          <w:rtl/>
        </w:rPr>
        <w:t xml:space="preserve"> ،</w:t>
      </w:r>
      <w:r w:rsidR="00EB3F95">
        <w:rPr>
          <w:rtl/>
        </w:rPr>
        <w:t xml:space="preserve"> </w:t>
      </w:r>
      <w:r>
        <w:rPr>
          <w:rtl/>
        </w:rPr>
        <w:t>وحجّية خبر الواحد.</w:t>
      </w:r>
    </w:p>
    <w:p w14:paraId="603802F5" w14:textId="77777777" w:rsidR="00D90E8E" w:rsidRDefault="00222EE5" w:rsidP="00222EE5">
      <w:pPr>
        <w:rPr>
          <w:rtl/>
        </w:rPr>
      </w:pPr>
      <w:r>
        <w:rPr>
          <w:rFonts w:hint="eastAsia"/>
          <w:rtl/>
        </w:rPr>
        <w:t>وإمكان</w:t>
      </w:r>
      <w:r>
        <w:rPr>
          <w:rtl/>
        </w:rPr>
        <w:t xml:space="preserve"> تحصيل الإجماع في الأعصار المتأخّرة عن أيّام المعصومين أو ما يقرب</w:t>
      </w:r>
    </w:p>
    <w:p w14:paraId="5FD66956" w14:textId="77777777" w:rsidR="00D90E8E" w:rsidRDefault="00D90E8E" w:rsidP="00D90E8E">
      <w:pPr>
        <w:pStyle w:val="rfdLine"/>
        <w:rPr>
          <w:rtl/>
        </w:rPr>
      </w:pPr>
      <w:r>
        <w:rPr>
          <w:rtl/>
        </w:rPr>
        <w:t>__________</w:t>
      </w:r>
    </w:p>
    <w:p w14:paraId="3F93FD81" w14:textId="77777777" w:rsidR="00D90E8E" w:rsidRDefault="00D90E8E" w:rsidP="00D90E8E">
      <w:pPr>
        <w:pStyle w:val="rfdFootnote0"/>
        <w:rPr>
          <w:rtl/>
        </w:rPr>
      </w:pPr>
      <w:r>
        <w:rPr>
          <w:rtl/>
        </w:rPr>
        <w:t>(</w:t>
      </w:r>
      <w:r>
        <w:rPr>
          <w:rFonts w:hint="cs"/>
          <w:rtl/>
        </w:rPr>
        <w:t>1</w:t>
      </w:r>
      <w:r>
        <w:rPr>
          <w:rtl/>
        </w:rPr>
        <w:t xml:space="preserve">) ليست في عيون أخبار الرضا </w:t>
      </w:r>
      <w:r w:rsidR="00A0093D" w:rsidRPr="00A0093D">
        <w:rPr>
          <w:rStyle w:val="rfdAlaem"/>
          <w:rtl/>
        </w:rPr>
        <w:t>عليهم‌السلام</w:t>
      </w:r>
      <w:r w:rsidR="00EB3F95" w:rsidRPr="00EB3F95">
        <w:rPr>
          <w:rtl/>
        </w:rPr>
        <w:t>.</w:t>
      </w:r>
    </w:p>
    <w:p w14:paraId="2B7121F8" w14:textId="77777777" w:rsidR="00D90E8E" w:rsidRDefault="00D90E8E" w:rsidP="00D90E8E">
      <w:pPr>
        <w:pStyle w:val="rfdFootnote0"/>
        <w:rPr>
          <w:rtl/>
        </w:rPr>
      </w:pPr>
      <w:r>
        <w:rPr>
          <w:rtl/>
        </w:rPr>
        <w:t>(</w:t>
      </w:r>
      <w:r>
        <w:rPr>
          <w:rFonts w:hint="cs"/>
          <w:rtl/>
        </w:rPr>
        <w:t>2</w:t>
      </w:r>
      <w:r>
        <w:rPr>
          <w:rtl/>
        </w:rPr>
        <w:t xml:space="preserve">) في عيون أخبار الرضا </w:t>
      </w:r>
      <w:r w:rsidR="00A0093D" w:rsidRPr="00A0093D">
        <w:rPr>
          <w:rStyle w:val="rfdAlaem"/>
          <w:rtl/>
        </w:rPr>
        <w:t>عليهم‌السلام</w:t>
      </w:r>
      <w:r w:rsidR="00EB3F95" w:rsidRPr="009E4A94">
        <w:rPr>
          <w:rtl/>
        </w:rPr>
        <w:t xml:space="preserve"> </w:t>
      </w:r>
      <w:r w:rsidR="00AA6B6D">
        <w:rPr>
          <w:rtl/>
        </w:rPr>
        <w:t>:</w:t>
      </w:r>
      <w:r w:rsidR="00EB3F95">
        <w:rPr>
          <w:rtl/>
        </w:rPr>
        <w:t xml:space="preserve"> </w:t>
      </w:r>
      <w:r>
        <w:rPr>
          <w:rtl/>
        </w:rPr>
        <w:t>فيه.</w:t>
      </w:r>
    </w:p>
    <w:p w14:paraId="2E30F459" w14:textId="77777777" w:rsidR="00D90E8E" w:rsidRDefault="00D90E8E" w:rsidP="00D90E8E">
      <w:pPr>
        <w:pStyle w:val="rfdFootnote0"/>
        <w:rPr>
          <w:rtl/>
        </w:rPr>
      </w:pPr>
      <w:r>
        <w:rPr>
          <w:rtl/>
        </w:rPr>
        <w:t>(</w:t>
      </w:r>
      <w:r>
        <w:rPr>
          <w:rFonts w:hint="cs"/>
          <w:rtl/>
        </w:rPr>
        <w:t>3</w:t>
      </w:r>
      <w:r>
        <w:rPr>
          <w:rtl/>
        </w:rPr>
        <w:t xml:space="preserve">) عيون أخبار الرضا </w:t>
      </w:r>
      <w:r w:rsidR="00A0093D" w:rsidRPr="00A0093D">
        <w:rPr>
          <w:rStyle w:val="rfdAlaem"/>
          <w:rtl/>
        </w:rPr>
        <w:t>عليهم‌السلام</w:t>
      </w:r>
      <w:r w:rsidR="00EB3F95" w:rsidRPr="009E4A94">
        <w:rPr>
          <w:rtl/>
        </w:rPr>
        <w:t xml:space="preserve"> </w:t>
      </w:r>
      <w:r>
        <w:rPr>
          <w:rtl/>
        </w:rPr>
        <w:t>2/250</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 xml:space="preserve">(30) فيما جاء عن الرضا </w:t>
      </w:r>
      <w:r w:rsidR="00A0093D" w:rsidRPr="00A0093D">
        <w:rPr>
          <w:rStyle w:val="rfdAlaem"/>
          <w:rtl/>
        </w:rPr>
        <w:t>عليهم‌السلام</w:t>
      </w:r>
      <w:r w:rsidR="00EB3F95" w:rsidRPr="009E4A94">
        <w:rPr>
          <w:rtl/>
        </w:rPr>
        <w:t xml:space="preserve"> </w:t>
      </w:r>
      <w:r>
        <w:rPr>
          <w:rtl/>
        </w:rPr>
        <w:t>من الأخبار</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(45).</w:t>
      </w:r>
    </w:p>
    <w:p w14:paraId="271AB83A" w14:textId="77777777" w:rsidR="00D90E8E" w:rsidRDefault="00D90E8E" w:rsidP="00D90E8E">
      <w:pPr>
        <w:pStyle w:val="rfdFootnote0"/>
        <w:rPr>
          <w:rtl/>
        </w:rPr>
      </w:pPr>
      <w:r>
        <w:rPr>
          <w:rtl/>
        </w:rPr>
        <w:t>(</w:t>
      </w:r>
      <w:r>
        <w:rPr>
          <w:rFonts w:hint="cs"/>
          <w:rtl/>
        </w:rPr>
        <w:t>4</w:t>
      </w:r>
      <w:r>
        <w:rPr>
          <w:rtl/>
        </w:rPr>
        <w:t>) الاحتجاج 2/264</w:t>
      </w:r>
      <w:r w:rsidR="00AA6B6D">
        <w:rPr>
          <w:rtl/>
        </w:rPr>
        <w:t xml:space="preserve"> ،</w:t>
      </w:r>
      <w:r w:rsidR="00EB3F95">
        <w:rPr>
          <w:rtl/>
        </w:rPr>
        <w:t xml:space="preserve"> </w:t>
      </w:r>
      <w:r>
        <w:rPr>
          <w:rtl/>
        </w:rPr>
        <w:t>احتجاجات الإمام أبي عبد الله جعفر بن محمّد الصادق ‘</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(234).</w:t>
      </w:r>
    </w:p>
    <w:p w14:paraId="471A3DE5" w14:textId="77777777" w:rsidR="00D90E8E" w:rsidRDefault="00D90E8E" w:rsidP="000773FB">
      <w:pPr>
        <w:rPr>
          <w:rtl/>
        </w:rPr>
      </w:pPr>
      <w:r>
        <w:rPr>
          <w:rtl/>
        </w:rPr>
        <w:br w:type="page"/>
      </w:r>
    </w:p>
    <w:p w14:paraId="54C55634" w14:textId="77777777" w:rsidR="00222EE5" w:rsidRDefault="00222EE5" w:rsidP="00D90E8E">
      <w:pPr>
        <w:pStyle w:val="rfdNormal0"/>
        <w:rPr>
          <w:rtl/>
        </w:rPr>
      </w:pPr>
      <w:r>
        <w:rPr>
          <w:rtl/>
        </w:rPr>
        <w:lastRenderedPageBreak/>
        <w:t>منها</w:t>
      </w:r>
      <w:r w:rsidR="00AA6B6D">
        <w:rPr>
          <w:rtl/>
        </w:rPr>
        <w:t xml:space="preserve"> ،</w:t>
      </w:r>
      <w:r w:rsidR="00EB3F95">
        <w:rPr>
          <w:rtl/>
        </w:rPr>
        <w:t xml:space="preserve"> </w:t>
      </w:r>
      <w:r>
        <w:rPr>
          <w:rtl/>
        </w:rPr>
        <w:t>كأيّام الغيبة الصغرىٰ وما بعدها بقليل</w:t>
      </w:r>
      <w:r w:rsidR="00AA6B6D">
        <w:rPr>
          <w:rtl/>
        </w:rPr>
        <w:t xml:space="preserve"> ،</w:t>
      </w:r>
      <w:r w:rsidR="00EB3F95">
        <w:rPr>
          <w:rtl/>
        </w:rPr>
        <w:t xml:space="preserve"> </w:t>
      </w:r>
      <w:r>
        <w:rPr>
          <w:rtl/>
        </w:rPr>
        <w:t>قبل انتشار الإسلام والتشيّع والعلماء وغير ذلك</w:t>
      </w:r>
      <w:r w:rsidR="00AA6B6D">
        <w:rPr>
          <w:rtl/>
        </w:rPr>
        <w:t xml:space="preserve"> ،</w:t>
      </w:r>
      <w:r w:rsidR="00EB3F95">
        <w:rPr>
          <w:rtl/>
        </w:rPr>
        <w:t xml:space="preserve"> </w:t>
      </w:r>
      <w:r>
        <w:rPr>
          <w:rtl/>
        </w:rPr>
        <w:t>وقد يكون الاختلاف في بعض التفريعات</w:t>
      </w:r>
      <w:r w:rsidR="00AA6B6D">
        <w:rPr>
          <w:rtl/>
        </w:rPr>
        <w:t xml:space="preserve"> ،</w:t>
      </w:r>
      <w:r w:rsidR="00EB3F95">
        <w:rPr>
          <w:rtl/>
        </w:rPr>
        <w:t xml:space="preserve"> </w:t>
      </w:r>
      <w:r>
        <w:rPr>
          <w:rtl/>
        </w:rPr>
        <w:t>فبعض يدخلها في عموم وإطلاق</w:t>
      </w:r>
      <w:r w:rsidR="00AA6B6D">
        <w:rPr>
          <w:rtl/>
        </w:rPr>
        <w:t xml:space="preserve"> ،</w:t>
      </w:r>
      <w:r w:rsidR="00EB3F95">
        <w:rPr>
          <w:rtl/>
        </w:rPr>
        <w:t xml:space="preserve"> </w:t>
      </w:r>
      <w:r>
        <w:rPr>
          <w:rtl/>
        </w:rPr>
        <w:t xml:space="preserve">وبعض يحكم بالبراءة الأصليّة </w:t>
      </w:r>
      <w:r>
        <w:rPr>
          <w:rFonts w:hint="eastAsia"/>
          <w:rtl/>
        </w:rPr>
        <w:t>أو</w:t>
      </w:r>
      <w:r>
        <w:rPr>
          <w:rtl/>
        </w:rPr>
        <w:t xml:space="preserve"> الاستصحاب أو غير ذلك</w:t>
      </w:r>
      <w:r w:rsidR="00AA6B6D">
        <w:rPr>
          <w:rtl/>
        </w:rPr>
        <w:t xml:space="preserve"> ،</w:t>
      </w:r>
      <w:r w:rsidR="00EB3F95">
        <w:rPr>
          <w:rtl/>
        </w:rPr>
        <w:t xml:space="preserve"> </w:t>
      </w:r>
      <w:r>
        <w:rPr>
          <w:rtl/>
        </w:rPr>
        <w:t>وهذا الاختلاف الحاصل من أجل هذه الأسباب المذكورة لا يوجب قدحاً في العلماء</w:t>
      </w:r>
      <w:r w:rsidR="00AA6B6D">
        <w:rPr>
          <w:rtl/>
        </w:rPr>
        <w:t xml:space="preserve"> ،</w:t>
      </w:r>
      <w:r w:rsidR="00EB3F95">
        <w:rPr>
          <w:rtl/>
        </w:rPr>
        <w:t xml:space="preserve"> </w:t>
      </w:r>
      <w:r>
        <w:rPr>
          <w:rtl/>
        </w:rPr>
        <w:t>أخباريّين كانوا أو أصوليّين.</w:t>
      </w:r>
    </w:p>
    <w:p w14:paraId="3188E4D4" w14:textId="77777777" w:rsidR="00222EE5" w:rsidRDefault="00222EE5" w:rsidP="00D90E8E">
      <w:pPr>
        <w:pStyle w:val="rfdBold1"/>
        <w:rPr>
          <w:rtl/>
        </w:rPr>
      </w:pPr>
      <w:r>
        <w:rPr>
          <w:rtl/>
        </w:rPr>
        <w:t>[عمل العالم الفقيه في القضاء والحكم بنظره]</w:t>
      </w:r>
      <w:r w:rsidR="00AA6B6D">
        <w:rPr>
          <w:rtl/>
        </w:rPr>
        <w:t xml:space="preserve"> : </w:t>
      </w:r>
    </w:p>
    <w:p w14:paraId="6BBF6DFB" w14:textId="77777777" w:rsidR="006C0ECE" w:rsidRDefault="00222EE5" w:rsidP="00D90E8E">
      <w:pPr>
        <w:rPr>
          <w:rtl/>
        </w:rPr>
      </w:pPr>
      <w:r>
        <w:rPr>
          <w:rFonts w:hint="eastAsia"/>
          <w:rtl/>
        </w:rPr>
        <w:t>فمهما</w:t>
      </w:r>
      <w:r>
        <w:rPr>
          <w:rtl/>
        </w:rPr>
        <w:t xml:space="preserve"> اتّصف العالم بالأوصاف المذكورة في (مقبولة عمر بن حنظلة)</w:t>
      </w:r>
      <w:r w:rsidR="00AA6B6D">
        <w:rPr>
          <w:rtl/>
        </w:rPr>
        <w:t xml:space="preserve"> ،</w:t>
      </w:r>
      <w:r w:rsidR="00EB3F95">
        <w:rPr>
          <w:rtl/>
        </w:rPr>
        <w:t xml:space="preserve"> </w:t>
      </w:r>
      <w:r>
        <w:rPr>
          <w:rtl/>
        </w:rPr>
        <w:t>بأن كان راوياً لأحاديث أهل البيت</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ناظراً في</w:t>
      </w:r>
      <w:r w:rsidR="00EB3F95">
        <w:rPr>
          <w:rtl/>
        </w:rPr>
        <w:t xml:space="preserve"> </w:t>
      </w:r>
      <w:r>
        <w:rPr>
          <w:rFonts w:hint="eastAsia"/>
          <w:rtl/>
        </w:rPr>
        <w:t>حلالهم</w:t>
      </w:r>
      <w:r>
        <w:rPr>
          <w:rtl/>
        </w:rPr>
        <w:t xml:space="preserve"> وحرامهم</w:t>
      </w:r>
      <w:r w:rsidR="00AA6B6D">
        <w:rPr>
          <w:rtl/>
        </w:rPr>
        <w:t xml:space="preserve"> ،</w:t>
      </w:r>
      <w:r w:rsidR="00EB3F95">
        <w:rPr>
          <w:rtl/>
        </w:rPr>
        <w:t xml:space="preserve"> </w:t>
      </w:r>
      <w:r>
        <w:rPr>
          <w:rtl/>
        </w:rPr>
        <w:t>عارفاً بأحكامهم</w:t>
      </w:r>
      <w:r w:rsidR="00AA6B6D">
        <w:rPr>
          <w:rtl/>
        </w:rPr>
        <w:t xml:space="preserve"> ،</w:t>
      </w:r>
      <w:r w:rsidR="00EB3F95">
        <w:rPr>
          <w:rtl/>
        </w:rPr>
        <w:t xml:space="preserve"> </w:t>
      </w:r>
      <w:r>
        <w:rPr>
          <w:rtl/>
        </w:rPr>
        <w:t>كان الواجب عليه أن يعمل بما آتاه الله سبحانه وأدّىٰ إليه نظره</w:t>
      </w:r>
      <w:r w:rsidR="00AA6B6D">
        <w:rPr>
          <w:rtl/>
        </w:rPr>
        <w:t xml:space="preserve"> ،</w:t>
      </w:r>
      <w:r w:rsidR="00EB3F95">
        <w:rPr>
          <w:rtl/>
        </w:rPr>
        <w:t xml:space="preserve"> </w:t>
      </w:r>
      <w:r>
        <w:rPr>
          <w:rtl/>
        </w:rPr>
        <w:t>ولا يلتفت إلىٰ قول غيره</w:t>
      </w:r>
      <w:r w:rsidR="00AA6B6D">
        <w:rPr>
          <w:rtl/>
        </w:rPr>
        <w:t xml:space="preserve"> ،</w:t>
      </w:r>
      <w:r w:rsidR="00EB3F95">
        <w:rPr>
          <w:rtl/>
        </w:rPr>
        <w:t xml:space="preserve"> </w:t>
      </w:r>
      <w:r>
        <w:rPr>
          <w:rtl/>
        </w:rPr>
        <w:t>بل لو اختلف نظره (لاختلاف الأوقات</w:t>
      </w:r>
      <w:r w:rsidR="00AA6B6D">
        <w:rPr>
          <w:rtl/>
        </w:rPr>
        <w:t xml:space="preserve"> ،</w:t>
      </w:r>
      <w:r w:rsidR="00EB3F95">
        <w:rPr>
          <w:rtl/>
        </w:rPr>
        <w:t xml:space="preserve"> </w:t>
      </w:r>
      <w:r>
        <w:rPr>
          <w:rtl/>
        </w:rPr>
        <w:t>كان الواجب عليه العمل بما يؤدّيه إليه نظره)</w:t>
      </w:r>
      <w:r w:rsidRPr="00222EE5">
        <w:rPr>
          <w:rStyle w:val="rfdFootnotenum"/>
          <w:rtl/>
        </w:rPr>
        <w:t>(1)</w:t>
      </w:r>
      <w:r>
        <w:rPr>
          <w:rtl/>
        </w:rPr>
        <w:t xml:space="preserve"> حال العمل</w:t>
      </w:r>
      <w:r w:rsidR="00AA6B6D">
        <w:rPr>
          <w:rtl/>
        </w:rPr>
        <w:t xml:space="preserve"> ،</w:t>
      </w:r>
      <w:r w:rsidR="00EB3F95">
        <w:rPr>
          <w:rtl/>
        </w:rPr>
        <w:t xml:space="preserve"> </w:t>
      </w:r>
      <w:r>
        <w:rPr>
          <w:rtl/>
        </w:rPr>
        <w:t>ويجوز لسائر الرعية الأخذ بقوله</w:t>
      </w:r>
      <w:r w:rsidR="00AA6B6D">
        <w:rPr>
          <w:rtl/>
        </w:rPr>
        <w:t xml:space="preserve"> ،</w:t>
      </w:r>
      <w:r w:rsidR="00EB3F95">
        <w:rPr>
          <w:rtl/>
        </w:rPr>
        <w:t xml:space="preserve"> </w:t>
      </w:r>
      <w:r>
        <w:rPr>
          <w:rtl/>
        </w:rPr>
        <w:t>بل قد يتعيّن إذا لم يكن غيره أو أعلم منه</w:t>
      </w:r>
      <w:r w:rsidR="00AA6B6D">
        <w:rPr>
          <w:rtl/>
        </w:rPr>
        <w:t xml:space="preserve"> ؛</w:t>
      </w:r>
      <w:r w:rsidR="00EB3F95">
        <w:rPr>
          <w:rtl/>
        </w:rPr>
        <w:t xml:space="preserve"> </w:t>
      </w:r>
      <w:r>
        <w:rPr>
          <w:rtl/>
        </w:rPr>
        <w:t>لقوله</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«فاجعلوه حكماً عليكم</w:t>
      </w:r>
      <w:r w:rsidRPr="00222EE5">
        <w:rPr>
          <w:rStyle w:val="rfdFootnotenum"/>
          <w:rtl/>
        </w:rPr>
        <w:t>(2)</w:t>
      </w:r>
      <w:r w:rsidR="00AA6B6D">
        <w:rPr>
          <w:rtl/>
        </w:rPr>
        <w:t xml:space="preserve"> ،</w:t>
      </w:r>
      <w:r w:rsidR="00EB3F95">
        <w:rPr>
          <w:rtl/>
        </w:rPr>
        <w:t xml:space="preserve"> </w:t>
      </w:r>
      <w:r>
        <w:rPr>
          <w:rtl/>
        </w:rPr>
        <w:t>فإنّي قد جعلته عليكم حاكماً»</w:t>
      </w:r>
      <w:r w:rsidRPr="00222EE5">
        <w:rPr>
          <w:rStyle w:val="rfdFootnotenum"/>
          <w:rtl/>
        </w:rPr>
        <w:t>(3)</w:t>
      </w:r>
      <w:r>
        <w:rPr>
          <w:rtl/>
        </w:rPr>
        <w:t xml:space="preserve">. </w:t>
      </w:r>
    </w:p>
    <w:p w14:paraId="29EB35A3" w14:textId="77777777" w:rsidR="00D90E8E" w:rsidRDefault="00222EE5" w:rsidP="00222EE5">
      <w:pPr>
        <w:rPr>
          <w:rtl/>
        </w:rPr>
      </w:pPr>
      <w:r>
        <w:rPr>
          <w:rFonts w:hint="eastAsia"/>
          <w:rtl/>
        </w:rPr>
        <w:t>ولما</w:t>
      </w:r>
      <w:r>
        <w:rPr>
          <w:rtl/>
        </w:rPr>
        <w:t xml:space="preserve"> في التوقيع المهدوي</w:t>
      </w:r>
      <w:r w:rsidRPr="00222EE5">
        <w:rPr>
          <w:rStyle w:val="rfdFootnotenum"/>
          <w:rtl/>
        </w:rPr>
        <w:t>(4)</w:t>
      </w:r>
      <w:r w:rsidR="00484436">
        <w:rPr>
          <w:rtl/>
        </w:rPr>
        <w:t xml:space="preserve"> </w:t>
      </w:r>
      <w:r>
        <w:rPr>
          <w:rtl/>
        </w:rPr>
        <w:t>ـ عجّل الله فرجه في خير</w:t>
      </w:r>
      <w:r w:rsidR="00AA6B6D">
        <w:rPr>
          <w:rtl/>
        </w:rPr>
        <w:t xml:space="preserve"> ،</w:t>
      </w:r>
      <w:r w:rsidR="00EB3F95">
        <w:rPr>
          <w:rtl/>
        </w:rPr>
        <w:t xml:space="preserve"> </w:t>
      </w:r>
      <w:r>
        <w:rPr>
          <w:rtl/>
        </w:rPr>
        <w:t>وصلّىٰ الله عليه وعلىٰ آبائه الطاهرين ـ من قوله</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«أمّا الحوادث الواقعة</w:t>
      </w:r>
      <w:r w:rsidR="00AA6B6D">
        <w:rPr>
          <w:rtl/>
        </w:rPr>
        <w:t xml:space="preserve"> ،</w:t>
      </w:r>
      <w:r w:rsidR="00EB3F95">
        <w:rPr>
          <w:rtl/>
        </w:rPr>
        <w:t xml:space="preserve"> </w:t>
      </w:r>
      <w:r>
        <w:rPr>
          <w:rtl/>
        </w:rPr>
        <w:t xml:space="preserve">فارجعوا فيها إلىٰ رواة </w:t>
      </w:r>
    </w:p>
    <w:p w14:paraId="3F758701" w14:textId="77777777" w:rsidR="00D90E8E" w:rsidRDefault="00D90E8E" w:rsidP="00D90E8E">
      <w:pPr>
        <w:pStyle w:val="rfdLine"/>
        <w:rPr>
          <w:rtl/>
        </w:rPr>
      </w:pPr>
      <w:r>
        <w:rPr>
          <w:rtl/>
        </w:rPr>
        <w:t>__________</w:t>
      </w:r>
    </w:p>
    <w:p w14:paraId="1AC91492" w14:textId="77777777" w:rsidR="00D90E8E" w:rsidRDefault="00D90E8E" w:rsidP="00D90E8E">
      <w:pPr>
        <w:pStyle w:val="rfdFootnote0"/>
        <w:rPr>
          <w:rtl/>
        </w:rPr>
      </w:pPr>
      <w:r>
        <w:rPr>
          <w:rtl/>
        </w:rPr>
        <w:t xml:space="preserve">(1) ما بين القوسين </w:t>
      </w:r>
      <w:r w:rsidR="00EB3F95">
        <w:rPr>
          <w:rtl/>
        </w:rPr>
        <w:t>(</w:t>
      </w:r>
      <w:r>
        <w:rPr>
          <w:rtl/>
        </w:rPr>
        <w:t>1</w:t>
      </w:r>
      <w:r w:rsidR="00EB3F95">
        <w:rPr>
          <w:rtl/>
        </w:rPr>
        <w:t>)</w:t>
      </w:r>
      <w:r>
        <w:rPr>
          <w:rtl/>
        </w:rPr>
        <w:t xml:space="preserve"> ليست في (ب).</w:t>
      </w:r>
    </w:p>
    <w:p w14:paraId="2F26EB66" w14:textId="77777777" w:rsidR="00D90E8E" w:rsidRDefault="00D90E8E" w:rsidP="00D90E8E">
      <w:pPr>
        <w:pStyle w:val="rfdFootnote0"/>
        <w:rPr>
          <w:rtl/>
        </w:rPr>
      </w:pPr>
      <w:r>
        <w:rPr>
          <w:rtl/>
        </w:rPr>
        <w:t>(2) في (ب)</w:t>
      </w:r>
      <w:r w:rsidR="00AA6B6D">
        <w:rPr>
          <w:rtl/>
        </w:rPr>
        <w:t xml:space="preserve"> :</w:t>
      </w:r>
      <w:r w:rsidR="00EB3F95">
        <w:rPr>
          <w:rtl/>
        </w:rPr>
        <w:t xml:space="preserve"> </w:t>
      </w:r>
      <w:r>
        <w:rPr>
          <w:rtl/>
        </w:rPr>
        <w:t>عليكم حاكماً.</w:t>
      </w:r>
    </w:p>
    <w:p w14:paraId="0321710A" w14:textId="77777777" w:rsidR="00D90E8E" w:rsidRDefault="00D90E8E" w:rsidP="00D90E8E">
      <w:pPr>
        <w:pStyle w:val="rfdFootnote0"/>
        <w:rPr>
          <w:rtl/>
        </w:rPr>
      </w:pPr>
      <w:r>
        <w:rPr>
          <w:rtl/>
        </w:rPr>
        <w:t>(3) تقدّم نصّ الرواية</w:t>
      </w:r>
      <w:r w:rsidR="00AA6B6D">
        <w:rPr>
          <w:rtl/>
        </w:rPr>
        <w:t xml:space="preserve"> :</w:t>
      </w:r>
      <w:r w:rsidR="00EB3F95">
        <w:rPr>
          <w:rtl/>
        </w:rPr>
        <w:t xml:space="preserve"> </w:t>
      </w:r>
      <w:r>
        <w:rPr>
          <w:rtl/>
        </w:rPr>
        <w:t>«فارضوا به حكماً</w:t>
      </w:r>
      <w:r w:rsidR="00AA6B6D">
        <w:rPr>
          <w:rtl/>
        </w:rPr>
        <w:t xml:space="preserve"> ،</w:t>
      </w:r>
      <w:r w:rsidR="00EB3F95">
        <w:rPr>
          <w:rtl/>
        </w:rPr>
        <w:t xml:space="preserve"> </w:t>
      </w:r>
      <w:r>
        <w:rPr>
          <w:rtl/>
        </w:rPr>
        <w:t>فإنّي قد جعلته عليكم حاكماً».</w:t>
      </w:r>
    </w:p>
    <w:p w14:paraId="34FA3CF6" w14:textId="77777777" w:rsidR="00D90E8E" w:rsidRDefault="00D90E8E" w:rsidP="00D90E8E">
      <w:pPr>
        <w:pStyle w:val="rfdFootnote0"/>
        <w:rPr>
          <w:rtl/>
        </w:rPr>
      </w:pPr>
      <w:r>
        <w:rPr>
          <w:rtl/>
        </w:rPr>
        <w:t>(4) في (ب)</w:t>
      </w:r>
      <w:r w:rsidR="00AA6B6D">
        <w:rPr>
          <w:rtl/>
        </w:rPr>
        <w:t xml:space="preserve"> :</w:t>
      </w:r>
      <w:r w:rsidR="00EB3F95">
        <w:rPr>
          <w:rtl/>
        </w:rPr>
        <w:t xml:space="preserve"> </w:t>
      </w:r>
      <w:r>
        <w:rPr>
          <w:rtl/>
        </w:rPr>
        <w:t xml:space="preserve">المهدي. وهو ممّا كتبه الإمام الحجة </w:t>
      </w:r>
      <w:r w:rsidRPr="000D07A2">
        <w:rPr>
          <w:rStyle w:val="rfdAlaem"/>
          <w:rtl/>
        </w:rPr>
        <w:t>عليه‌السلام</w:t>
      </w:r>
      <w:r>
        <w:rPr>
          <w:rtl/>
        </w:rPr>
        <w:t xml:space="preserve"> جواباً لإسحاق بن يعقوب إلىٰ العمري </w:t>
      </w:r>
      <w:r w:rsidRPr="00D90E8E">
        <w:rPr>
          <w:rStyle w:val="rfdAlaem"/>
          <w:rtl/>
        </w:rPr>
        <w:t>رحمه‌الله</w:t>
      </w:r>
      <w:r>
        <w:rPr>
          <w:rtl/>
        </w:rPr>
        <w:t xml:space="preserve"> ثاني الوكلاء الأربعة.</w:t>
      </w:r>
    </w:p>
    <w:p w14:paraId="7F018946" w14:textId="77777777" w:rsidR="00D90E8E" w:rsidRDefault="00D90E8E" w:rsidP="000773FB">
      <w:pPr>
        <w:rPr>
          <w:rtl/>
        </w:rPr>
      </w:pPr>
      <w:r>
        <w:rPr>
          <w:rtl/>
        </w:rPr>
        <w:br w:type="page"/>
      </w:r>
    </w:p>
    <w:p w14:paraId="78FC4673" w14:textId="77777777" w:rsidR="00222EE5" w:rsidRDefault="00222EE5" w:rsidP="00D90E8E">
      <w:pPr>
        <w:pStyle w:val="rfdNormal0"/>
        <w:rPr>
          <w:rtl/>
        </w:rPr>
      </w:pPr>
      <w:r>
        <w:rPr>
          <w:rtl/>
        </w:rPr>
        <w:lastRenderedPageBreak/>
        <w:t>حديثنا</w:t>
      </w:r>
      <w:r w:rsidR="00AA6B6D">
        <w:rPr>
          <w:rtl/>
        </w:rPr>
        <w:t xml:space="preserve"> ،</w:t>
      </w:r>
      <w:r w:rsidR="00EB3F95">
        <w:rPr>
          <w:rtl/>
        </w:rPr>
        <w:t xml:space="preserve"> </w:t>
      </w:r>
      <w:r>
        <w:rPr>
          <w:rtl/>
        </w:rPr>
        <w:t>فإنّهم حجّتي عليكم وأنا حجّة الله عليهم</w:t>
      </w:r>
      <w:r w:rsidRPr="00222EE5">
        <w:rPr>
          <w:rStyle w:val="rfdFootnotenum"/>
          <w:rtl/>
        </w:rPr>
        <w:t>(</w:t>
      </w:r>
      <w:r w:rsidR="00D90E8E">
        <w:rPr>
          <w:rStyle w:val="rfdFootnotenum"/>
          <w:rFonts w:hint="cs"/>
          <w:rtl/>
        </w:rPr>
        <w:t>1</w:t>
      </w:r>
      <w:r w:rsidRPr="00222EE5">
        <w:rPr>
          <w:rStyle w:val="rfdFootnotenum"/>
          <w:rtl/>
        </w:rPr>
        <w:t>)</w:t>
      </w:r>
      <w:r>
        <w:rPr>
          <w:rtl/>
        </w:rPr>
        <w:t>»</w:t>
      </w:r>
      <w:r w:rsidRPr="00222EE5">
        <w:rPr>
          <w:rStyle w:val="rfdFootnotenum"/>
          <w:rtl/>
        </w:rPr>
        <w:t>(</w:t>
      </w:r>
      <w:r w:rsidR="00D90E8E">
        <w:rPr>
          <w:rStyle w:val="rfdFootnotenum"/>
          <w:rFonts w:hint="cs"/>
          <w:rtl/>
        </w:rPr>
        <w:t>2</w:t>
      </w:r>
      <w:r w:rsidRPr="00222EE5">
        <w:rPr>
          <w:rStyle w:val="rfdFootnotenum"/>
          <w:rtl/>
        </w:rPr>
        <w:t>)</w:t>
      </w:r>
      <w:r>
        <w:rPr>
          <w:rtl/>
        </w:rPr>
        <w:t>.</w:t>
      </w:r>
    </w:p>
    <w:p w14:paraId="0127AC15" w14:textId="77777777" w:rsidR="00222EE5" w:rsidRDefault="00222EE5" w:rsidP="00222EE5">
      <w:pPr>
        <w:rPr>
          <w:rtl/>
        </w:rPr>
      </w:pPr>
      <w:r>
        <w:rPr>
          <w:rFonts w:hint="eastAsia"/>
          <w:rtl/>
        </w:rPr>
        <w:t>فالعالم</w:t>
      </w:r>
      <w:r>
        <w:rPr>
          <w:rtl/>
        </w:rPr>
        <w:t xml:space="preserve"> الموصوف بالصفات المذكورة</w:t>
      </w:r>
      <w:r w:rsidR="00AA6B6D">
        <w:rPr>
          <w:rtl/>
        </w:rPr>
        <w:t xml:space="preserve"> ،</w:t>
      </w:r>
      <w:r w:rsidR="00EB3F95">
        <w:rPr>
          <w:rtl/>
        </w:rPr>
        <w:t xml:space="preserve"> </w:t>
      </w:r>
      <w:r>
        <w:rPr>
          <w:rtl/>
        </w:rPr>
        <w:t>الثقة</w:t>
      </w:r>
      <w:r w:rsidR="00AA6B6D">
        <w:rPr>
          <w:rtl/>
        </w:rPr>
        <w:t xml:space="preserve"> ،</w:t>
      </w:r>
      <w:r w:rsidR="00EB3F95">
        <w:rPr>
          <w:rtl/>
        </w:rPr>
        <w:t xml:space="preserve"> </w:t>
      </w:r>
      <w:r>
        <w:rPr>
          <w:rtl/>
        </w:rPr>
        <w:t>إذا نظر إلىٰ الأحاديث وجب عليه العمل بما يؤدّيه نظره إليه من غير اعتراض عليه.</w:t>
      </w:r>
    </w:p>
    <w:p w14:paraId="6A01504F" w14:textId="77777777" w:rsidR="00222EE5" w:rsidRDefault="00222EE5" w:rsidP="00222EE5">
      <w:pPr>
        <w:rPr>
          <w:rtl/>
        </w:rPr>
      </w:pPr>
      <w:r>
        <w:rPr>
          <w:rFonts w:hint="eastAsia"/>
          <w:rtl/>
        </w:rPr>
        <w:t>ولا</w:t>
      </w:r>
      <w:r>
        <w:rPr>
          <w:rtl/>
        </w:rPr>
        <w:t xml:space="preserve"> يستشكل عليك الأمر</w:t>
      </w:r>
      <w:r w:rsidR="00AA6B6D">
        <w:rPr>
          <w:rtl/>
        </w:rPr>
        <w:t xml:space="preserve"> ،</w:t>
      </w:r>
      <w:r w:rsidR="00EB3F95">
        <w:rPr>
          <w:rtl/>
        </w:rPr>
        <w:t xml:space="preserve"> </w:t>
      </w:r>
      <w:r>
        <w:rPr>
          <w:rtl/>
        </w:rPr>
        <w:t>ولا تضيق بك الطرق.</w:t>
      </w:r>
    </w:p>
    <w:p w14:paraId="4F72C6C2" w14:textId="77777777" w:rsidR="00222EE5" w:rsidRDefault="00222EE5" w:rsidP="00222EE5">
      <w:pPr>
        <w:rPr>
          <w:rtl/>
        </w:rPr>
      </w:pPr>
      <w:r>
        <w:rPr>
          <w:rFonts w:hint="eastAsia"/>
          <w:rtl/>
        </w:rPr>
        <w:t>ويأتي</w:t>
      </w:r>
      <w:r>
        <w:rPr>
          <w:rtl/>
        </w:rPr>
        <w:t xml:space="preserve"> بقية الكلام في الجواب عن المسألة الثالثة</w:t>
      </w:r>
      <w:r w:rsidRPr="00222EE5">
        <w:rPr>
          <w:rStyle w:val="rfdFootnotenum"/>
          <w:rtl/>
        </w:rPr>
        <w:t>(</w:t>
      </w:r>
      <w:r w:rsidR="00D90E8E">
        <w:rPr>
          <w:rStyle w:val="rfdFootnotenum"/>
          <w:rFonts w:hint="cs"/>
          <w:rtl/>
        </w:rPr>
        <w:t>3</w:t>
      </w:r>
      <w:r w:rsidRPr="00222EE5">
        <w:rPr>
          <w:rStyle w:val="rfdFootnotenum"/>
          <w:rtl/>
        </w:rPr>
        <w:t>)</w:t>
      </w:r>
      <w:r w:rsidR="00484436">
        <w:rPr>
          <w:rtl/>
        </w:rPr>
        <w:t xml:space="preserve"> </w:t>
      </w:r>
      <w:r>
        <w:rPr>
          <w:rtl/>
        </w:rPr>
        <w:t>ـ إن شاء الله تعالىٰ ـ.</w:t>
      </w:r>
    </w:p>
    <w:p w14:paraId="013FE08A" w14:textId="77777777" w:rsidR="00222EE5" w:rsidRDefault="00222EE5" w:rsidP="00D90E8E">
      <w:pPr>
        <w:pStyle w:val="rfdBold1"/>
        <w:rPr>
          <w:rtl/>
        </w:rPr>
      </w:pPr>
      <w:r>
        <w:rPr>
          <w:rtl/>
        </w:rPr>
        <w:t>[دستور العمل بالأخبار المختلفة]</w:t>
      </w:r>
      <w:r w:rsidR="00AA6B6D">
        <w:rPr>
          <w:rtl/>
        </w:rPr>
        <w:t xml:space="preserve"> : </w:t>
      </w:r>
    </w:p>
    <w:p w14:paraId="0A95BC5E" w14:textId="77777777" w:rsidR="00222EE5" w:rsidRDefault="00222EE5" w:rsidP="00222EE5">
      <w:pPr>
        <w:rPr>
          <w:rtl/>
        </w:rPr>
      </w:pPr>
      <w:r>
        <w:rPr>
          <w:rFonts w:hint="eastAsia"/>
          <w:rtl/>
        </w:rPr>
        <w:t>وإن</w:t>
      </w:r>
      <w:r>
        <w:rPr>
          <w:rtl/>
        </w:rPr>
        <w:t xml:space="preserve"> أردت دستور العمل بالأخبار المختلفة</w:t>
      </w:r>
      <w:r w:rsidR="00AA6B6D">
        <w:rPr>
          <w:rtl/>
        </w:rPr>
        <w:t xml:space="preserve"> ،</w:t>
      </w:r>
      <w:r w:rsidR="00EB3F95">
        <w:rPr>
          <w:rtl/>
        </w:rPr>
        <w:t xml:space="preserve"> </w:t>
      </w:r>
      <w:r>
        <w:rPr>
          <w:rtl/>
        </w:rPr>
        <w:t>وكيفية معرفة الحكم منها</w:t>
      </w:r>
      <w:r w:rsidR="00AA6B6D">
        <w:rPr>
          <w:rtl/>
        </w:rPr>
        <w:t xml:space="preserve"> ،</w:t>
      </w:r>
      <w:r w:rsidR="00EB3F95">
        <w:rPr>
          <w:rtl/>
        </w:rPr>
        <w:t xml:space="preserve"> </w:t>
      </w:r>
      <w:r>
        <w:rPr>
          <w:rtl/>
        </w:rPr>
        <w:t>فقد ذكرنا لك أنّ لكلّ مذاقاً أو مذهباً</w:t>
      </w:r>
      <w:r w:rsidR="00AA6B6D">
        <w:rPr>
          <w:rtl/>
        </w:rPr>
        <w:t xml:space="preserve"> ،</w:t>
      </w:r>
      <w:r w:rsidR="00EB3F95">
        <w:rPr>
          <w:rtl/>
        </w:rPr>
        <w:t xml:space="preserve"> </w:t>
      </w:r>
      <w:r>
        <w:rPr>
          <w:rtl/>
        </w:rPr>
        <w:t>كما قال الله تعالى</w:t>
      </w:r>
      <w:r w:rsidR="00AA6B6D">
        <w:rPr>
          <w:rtl/>
        </w:rPr>
        <w:t xml:space="preserve"> :</w:t>
      </w:r>
      <w:r w:rsidR="00EB3F95">
        <w:rPr>
          <w:rtl/>
        </w:rPr>
        <w:t xml:space="preserve"> </w:t>
      </w:r>
      <w:r>
        <w:rPr>
          <w:rStyle w:val="rfdAlaem"/>
          <w:rtl/>
        </w:rPr>
        <w:t>﴿</w:t>
      </w:r>
      <w:r w:rsidRPr="00222EE5">
        <w:rPr>
          <w:rStyle w:val="rfdAie"/>
          <w:rtl/>
        </w:rPr>
        <w:t>لِكُلٍّ جَعَلْنَا مِنكُمْ شِرْعَةً وَمِنْهَاجًا</w:t>
      </w:r>
      <w:r>
        <w:rPr>
          <w:rStyle w:val="rfdAlaem"/>
          <w:rtl/>
        </w:rPr>
        <w:t>﴾</w:t>
      </w:r>
      <w:r w:rsidRPr="00222EE5">
        <w:rPr>
          <w:rStyle w:val="rfdFootnotenum"/>
          <w:rtl/>
        </w:rPr>
        <w:t>(</w:t>
      </w:r>
      <w:r w:rsidR="00D90E8E">
        <w:rPr>
          <w:rStyle w:val="rfdFootnotenum"/>
          <w:rFonts w:hint="cs"/>
          <w:rtl/>
        </w:rPr>
        <w:t>4</w:t>
      </w:r>
      <w:r w:rsidRPr="00222EE5">
        <w:rPr>
          <w:rStyle w:val="rfdFootnotenum"/>
          <w:rtl/>
        </w:rPr>
        <w:t>)</w:t>
      </w:r>
      <w:r w:rsidR="00AA6B6D">
        <w:rPr>
          <w:rtl/>
        </w:rPr>
        <w:t xml:space="preserve"> ،</w:t>
      </w:r>
      <w:r w:rsidR="00EB3F95">
        <w:rPr>
          <w:rtl/>
        </w:rPr>
        <w:t xml:space="preserve"> </w:t>
      </w:r>
      <w:r>
        <w:rPr>
          <w:rtl/>
        </w:rPr>
        <w:t xml:space="preserve">إلّا أنّ ما ذكره شيخ الطائفة في أوّل </w:t>
      </w:r>
      <w:r w:rsidRPr="00D90E8E">
        <w:rPr>
          <w:rStyle w:val="rfdBold2"/>
          <w:rtl/>
        </w:rPr>
        <w:t>التهذيب</w:t>
      </w:r>
      <w:r>
        <w:rPr>
          <w:rtl/>
        </w:rPr>
        <w:t xml:space="preserve"> </w:t>
      </w:r>
      <w:r w:rsidRPr="00D90E8E">
        <w:rPr>
          <w:rStyle w:val="rfdBold2"/>
          <w:rtl/>
        </w:rPr>
        <w:t>والاستبصار</w:t>
      </w:r>
      <w:r>
        <w:rPr>
          <w:rtl/>
        </w:rPr>
        <w:t xml:space="preserve"> ليس ببع</w:t>
      </w:r>
      <w:r>
        <w:rPr>
          <w:rFonts w:hint="eastAsia"/>
          <w:rtl/>
        </w:rPr>
        <w:t>يد</w:t>
      </w:r>
      <w:r>
        <w:rPr>
          <w:rtl/>
        </w:rPr>
        <w:t xml:space="preserve"> عن الاعتبار</w:t>
      </w:r>
      <w:r w:rsidR="00AA6B6D">
        <w:rPr>
          <w:rtl/>
        </w:rPr>
        <w:t xml:space="preserve"> ،</w:t>
      </w:r>
      <w:r w:rsidR="00EB3F95">
        <w:rPr>
          <w:rtl/>
        </w:rPr>
        <w:t xml:space="preserve"> </w:t>
      </w:r>
      <w:r>
        <w:rPr>
          <w:rtl/>
        </w:rPr>
        <w:t>والعمل بما هناك هو طريق العمل بالأخبار.</w:t>
      </w:r>
    </w:p>
    <w:p w14:paraId="2D681866" w14:textId="77777777" w:rsidR="00222EE5" w:rsidRDefault="00222EE5" w:rsidP="00222EE5">
      <w:pPr>
        <w:rPr>
          <w:rtl/>
        </w:rPr>
      </w:pPr>
      <w:r>
        <w:rPr>
          <w:rFonts w:hint="eastAsia"/>
          <w:rtl/>
        </w:rPr>
        <w:t>قال</w:t>
      </w:r>
      <w:r w:rsidR="00EB3F95">
        <w:rPr>
          <w:rFonts w:hint="eastAsia"/>
          <w:rtl/>
        </w:rPr>
        <w:t xml:space="preserve"> </w:t>
      </w:r>
      <w:r w:rsidR="00B863EB" w:rsidRPr="00B863EB">
        <w:rPr>
          <w:rStyle w:val="rfdAlaem"/>
          <w:rtl/>
        </w:rPr>
        <w:t>رحمه‌الله</w:t>
      </w:r>
      <w:r w:rsidR="00B863EB" w:rsidRPr="009E4A94">
        <w:rPr>
          <w:rtl/>
        </w:rPr>
        <w:t xml:space="preserve"> </w:t>
      </w:r>
      <w:r>
        <w:rPr>
          <w:rtl/>
        </w:rPr>
        <w:t xml:space="preserve">في </w:t>
      </w:r>
      <w:r w:rsidRPr="00D90E8E">
        <w:rPr>
          <w:rStyle w:val="rfdBold2"/>
          <w:rtl/>
        </w:rPr>
        <w:t>الاستبصار</w:t>
      </w:r>
      <w:r w:rsidRPr="00222EE5">
        <w:rPr>
          <w:rStyle w:val="rfdFootnotenum"/>
          <w:rtl/>
        </w:rPr>
        <w:t>(</w:t>
      </w:r>
      <w:r w:rsidR="00D90E8E">
        <w:rPr>
          <w:rStyle w:val="rfdFootnotenum"/>
          <w:rFonts w:hint="cs"/>
          <w:rtl/>
        </w:rPr>
        <w:t>5</w:t>
      </w:r>
      <w:r w:rsidRPr="00222EE5">
        <w:rPr>
          <w:rStyle w:val="rfdFootnotenum"/>
          <w:rtl/>
        </w:rPr>
        <w:t>)</w:t>
      </w:r>
      <w:r w:rsidR="00AA6B6D">
        <w:rPr>
          <w:rtl/>
        </w:rPr>
        <w:t xml:space="preserve"> :</w:t>
      </w:r>
      <w:r w:rsidR="00EB3F95">
        <w:rPr>
          <w:rtl/>
        </w:rPr>
        <w:t xml:space="preserve"> </w:t>
      </w:r>
      <w:r>
        <w:rPr>
          <w:rtl/>
        </w:rPr>
        <w:t>«واعلم أنّ الأخبار علىٰ ضربين</w:t>
      </w:r>
      <w:r w:rsidR="00AA6B6D">
        <w:rPr>
          <w:rtl/>
        </w:rPr>
        <w:t xml:space="preserve"> :</w:t>
      </w:r>
      <w:r w:rsidR="00EB3F95">
        <w:rPr>
          <w:rtl/>
        </w:rPr>
        <w:t xml:space="preserve"> </w:t>
      </w:r>
      <w:r>
        <w:rPr>
          <w:rtl/>
        </w:rPr>
        <w:t>متواتر وغير متواتر.</w:t>
      </w:r>
    </w:p>
    <w:p w14:paraId="0D7CD384" w14:textId="77777777" w:rsidR="00222EE5" w:rsidRDefault="00222EE5" w:rsidP="00D90E8E">
      <w:pPr>
        <w:rPr>
          <w:rtl/>
        </w:rPr>
      </w:pPr>
      <w:r>
        <w:rPr>
          <w:rFonts w:hint="eastAsia"/>
          <w:rtl/>
        </w:rPr>
        <w:t>فالمتواتر</w:t>
      </w:r>
      <w:r>
        <w:rPr>
          <w:rtl/>
        </w:rPr>
        <w:t xml:space="preserve"> منها</w:t>
      </w:r>
      <w:r w:rsidR="00AA6B6D">
        <w:rPr>
          <w:rtl/>
        </w:rPr>
        <w:t xml:space="preserve"> :</w:t>
      </w:r>
      <w:r w:rsidR="00EB3F95">
        <w:rPr>
          <w:rtl/>
        </w:rPr>
        <w:t xml:space="preserve"> </w:t>
      </w:r>
      <w:r>
        <w:rPr>
          <w:rtl/>
        </w:rPr>
        <w:t>ما أوجب العلم</w:t>
      </w:r>
      <w:r w:rsidR="00AA6B6D">
        <w:rPr>
          <w:rtl/>
        </w:rPr>
        <w:t xml:space="preserve"> ،</w:t>
      </w:r>
      <w:r w:rsidR="00EB3F95">
        <w:rPr>
          <w:rtl/>
        </w:rPr>
        <w:t xml:space="preserve"> </w:t>
      </w:r>
      <w:r>
        <w:rPr>
          <w:rtl/>
        </w:rPr>
        <w:t>(فما هذا سبيله يجب العمل به من غير توقّع شيء ينضاف إليه</w:t>
      </w:r>
      <w:r w:rsidR="00AA6B6D">
        <w:rPr>
          <w:rtl/>
        </w:rPr>
        <w:t xml:space="preserve"> ،</w:t>
      </w:r>
      <w:r w:rsidR="00EB3F95">
        <w:rPr>
          <w:rtl/>
        </w:rPr>
        <w:t xml:space="preserve"> </w:t>
      </w:r>
      <w:r>
        <w:rPr>
          <w:rtl/>
        </w:rPr>
        <w:t>ولا أمر يقوىٰ به</w:t>
      </w:r>
      <w:r w:rsidR="00AA6B6D">
        <w:rPr>
          <w:rtl/>
        </w:rPr>
        <w:t xml:space="preserve"> ،</w:t>
      </w:r>
      <w:r w:rsidR="00EB3F95">
        <w:rPr>
          <w:rtl/>
        </w:rPr>
        <w:t xml:space="preserve"> </w:t>
      </w:r>
      <w:r>
        <w:rPr>
          <w:rtl/>
        </w:rPr>
        <w:t>ولا يرجّح به علىٰ غيره)</w:t>
      </w:r>
      <w:r w:rsidRPr="00222EE5">
        <w:rPr>
          <w:rStyle w:val="rfdFootnotenum"/>
          <w:rtl/>
        </w:rPr>
        <w:t>(</w:t>
      </w:r>
      <w:r w:rsidR="00D90E8E">
        <w:rPr>
          <w:rStyle w:val="rfdFootnotenum"/>
          <w:rFonts w:hint="cs"/>
          <w:rtl/>
        </w:rPr>
        <w:t>6</w:t>
      </w:r>
      <w:r w:rsidRPr="00222EE5">
        <w:rPr>
          <w:rStyle w:val="rfdFootnotenum"/>
          <w:rtl/>
        </w:rPr>
        <w:t>)</w:t>
      </w:r>
      <w:r w:rsidR="00AA6B6D">
        <w:rPr>
          <w:rtl/>
        </w:rPr>
        <w:t xml:space="preserve"> ،</w:t>
      </w:r>
      <w:r w:rsidR="00EB3F95">
        <w:rPr>
          <w:rtl/>
        </w:rPr>
        <w:t xml:space="preserve"> </w:t>
      </w:r>
      <w:r>
        <w:rPr>
          <w:rtl/>
        </w:rPr>
        <w:t xml:space="preserve">وما يجري هذا </w:t>
      </w:r>
    </w:p>
    <w:p w14:paraId="08CB319B" w14:textId="77777777" w:rsidR="00D90E8E" w:rsidRDefault="00D90E8E" w:rsidP="00D90E8E">
      <w:pPr>
        <w:pStyle w:val="rfdLine"/>
        <w:rPr>
          <w:rtl/>
        </w:rPr>
      </w:pPr>
      <w:r>
        <w:rPr>
          <w:rtl/>
        </w:rPr>
        <w:t>__________</w:t>
      </w:r>
    </w:p>
    <w:p w14:paraId="763ABD71" w14:textId="77777777" w:rsidR="00222EE5" w:rsidRDefault="00222EE5" w:rsidP="00222EE5">
      <w:pPr>
        <w:pStyle w:val="rfdFootnote0"/>
        <w:rPr>
          <w:rtl/>
        </w:rPr>
      </w:pPr>
      <w:r>
        <w:rPr>
          <w:rtl/>
        </w:rPr>
        <w:t>(</w:t>
      </w:r>
      <w:r w:rsidR="00D90E8E">
        <w:rPr>
          <w:rFonts w:hint="cs"/>
          <w:rtl/>
        </w:rPr>
        <w:t>1</w:t>
      </w:r>
      <w:r>
        <w:rPr>
          <w:rtl/>
        </w:rPr>
        <w:t>) ليست في الاحتجاج.</w:t>
      </w:r>
    </w:p>
    <w:p w14:paraId="46828E1A" w14:textId="77777777" w:rsidR="00222EE5" w:rsidRDefault="00222EE5" w:rsidP="00222EE5">
      <w:pPr>
        <w:pStyle w:val="rfdFootnote0"/>
        <w:rPr>
          <w:rtl/>
        </w:rPr>
      </w:pPr>
      <w:r>
        <w:rPr>
          <w:rtl/>
        </w:rPr>
        <w:t>(</w:t>
      </w:r>
      <w:r w:rsidR="00D90E8E">
        <w:rPr>
          <w:rFonts w:hint="cs"/>
          <w:rtl/>
        </w:rPr>
        <w:t>2</w:t>
      </w:r>
      <w:r>
        <w:rPr>
          <w:rtl/>
        </w:rPr>
        <w:t>) كمال الدين وتمام النعمة</w:t>
      </w:r>
      <w:r w:rsidR="00AA6B6D">
        <w:rPr>
          <w:rtl/>
        </w:rPr>
        <w:t xml:space="preserve"> :</w:t>
      </w:r>
      <w:r w:rsidR="00EB3F95">
        <w:rPr>
          <w:rtl/>
        </w:rPr>
        <w:t xml:space="preserve"> </w:t>
      </w:r>
      <w:r>
        <w:rPr>
          <w:rtl/>
        </w:rPr>
        <w:t>440</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 xml:space="preserve">(45) ذكر التوقيعات الواردة عن القائم </w:t>
      </w:r>
      <w:r w:rsidR="00A0093D" w:rsidRPr="00A43770">
        <w:rPr>
          <w:rStyle w:val="rfdAlaem"/>
          <w:rtl/>
        </w:rPr>
        <w:t>عليه‌السلام</w:t>
      </w:r>
      <w:r w:rsidR="00EB3F95" w:rsidRPr="009E4A94">
        <w:rPr>
          <w:rtl/>
        </w:rPr>
        <w:t xml:space="preserve"> </w:t>
      </w:r>
      <w:r w:rsidR="00AA6B6D">
        <w:rPr>
          <w:rtl/>
        </w:rPr>
        <w:t>،</w:t>
      </w:r>
      <w:r w:rsidR="00EB3F95">
        <w:rPr>
          <w:rtl/>
        </w:rPr>
        <w:t xml:space="preserve"> </w:t>
      </w:r>
      <w:r>
        <w:rPr>
          <w:rtl/>
        </w:rPr>
        <w:t>حديث رقم</w:t>
      </w:r>
      <w:r w:rsidR="00AA6B6D">
        <w:rPr>
          <w:rtl/>
        </w:rPr>
        <w:t xml:space="preserve"> :</w:t>
      </w:r>
      <w:r w:rsidR="00EB3F95">
        <w:rPr>
          <w:rtl/>
        </w:rPr>
        <w:t xml:space="preserve"> </w:t>
      </w:r>
      <w:r>
        <w:rPr>
          <w:rtl/>
        </w:rPr>
        <w:t>(4)</w:t>
      </w:r>
      <w:r w:rsidR="00AA6B6D">
        <w:rPr>
          <w:rtl/>
        </w:rPr>
        <w:t xml:space="preserve"> ،</w:t>
      </w:r>
      <w:r w:rsidR="00EB3F95">
        <w:rPr>
          <w:rtl/>
        </w:rPr>
        <w:t xml:space="preserve"> </w:t>
      </w:r>
      <w:r>
        <w:rPr>
          <w:rtl/>
        </w:rPr>
        <w:t>الاحتجاج 2/543</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(344).</w:t>
      </w:r>
    </w:p>
    <w:p w14:paraId="199248D9" w14:textId="77777777" w:rsidR="00222EE5" w:rsidRDefault="00222EE5" w:rsidP="00222EE5">
      <w:pPr>
        <w:pStyle w:val="rfdFootnote0"/>
        <w:rPr>
          <w:rtl/>
        </w:rPr>
      </w:pPr>
      <w:r>
        <w:rPr>
          <w:rtl/>
        </w:rPr>
        <w:t>(</w:t>
      </w:r>
      <w:r w:rsidR="00D90E8E">
        <w:rPr>
          <w:rFonts w:hint="cs"/>
          <w:rtl/>
        </w:rPr>
        <w:t>3</w:t>
      </w:r>
      <w:r>
        <w:rPr>
          <w:rtl/>
        </w:rPr>
        <w:t>) في (أ)</w:t>
      </w:r>
      <w:r w:rsidR="00AA6B6D">
        <w:rPr>
          <w:rtl/>
        </w:rPr>
        <w:t xml:space="preserve"> :</w:t>
      </w:r>
      <w:r w:rsidR="00EB3F95">
        <w:rPr>
          <w:rtl/>
        </w:rPr>
        <w:t xml:space="preserve"> </w:t>
      </w:r>
      <w:r>
        <w:rPr>
          <w:rtl/>
        </w:rPr>
        <w:t>الثانية.</w:t>
      </w:r>
    </w:p>
    <w:p w14:paraId="1C0178A9" w14:textId="77777777" w:rsidR="00222EE5" w:rsidRDefault="00222EE5" w:rsidP="00222EE5">
      <w:pPr>
        <w:pStyle w:val="rfdFootnote0"/>
        <w:rPr>
          <w:rtl/>
        </w:rPr>
      </w:pPr>
      <w:r>
        <w:rPr>
          <w:rtl/>
        </w:rPr>
        <w:t>(</w:t>
      </w:r>
      <w:r w:rsidR="00D90E8E">
        <w:rPr>
          <w:rFonts w:hint="cs"/>
          <w:rtl/>
        </w:rPr>
        <w:t>4</w:t>
      </w:r>
      <w:r>
        <w:rPr>
          <w:rtl/>
        </w:rPr>
        <w:t>) سورة المائدة</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48.</w:t>
      </w:r>
    </w:p>
    <w:p w14:paraId="7F7EBE56" w14:textId="77777777" w:rsidR="00222EE5" w:rsidRDefault="00222EE5" w:rsidP="00222EE5">
      <w:pPr>
        <w:pStyle w:val="rfdFootnote0"/>
        <w:rPr>
          <w:rtl/>
        </w:rPr>
      </w:pPr>
      <w:r>
        <w:rPr>
          <w:rtl/>
        </w:rPr>
        <w:t>(</w:t>
      </w:r>
      <w:r w:rsidR="00D90E8E">
        <w:rPr>
          <w:rFonts w:hint="cs"/>
          <w:rtl/>
        </w:rPr>
        <w:t>5</w:t>
      </w:r>
      <w:r>
        <w:rPr>
          <w:rtl/>
        </w:rPr>
        <w:t>) الاستبصار 1/2</w:t>
      </w:r>
      <w:r w:rsidR="00AA6B6D">
        <w:rPr>
          <w:rtl/>
        </w:rPr>
        <w:t xml:space="preserve"> ،</w:t>
      </w:r>
      <w:r w:rsidR="00EB3F95">
        <w:rPr>
          <w:rtl/>
        </w:rPr>
        <w:t xml:space="preserve"> </w:t>
      </w:r>
      <w:r>
        <w:rPr>
          <w:rtl/>
        </w:rPr>
        <w:t>مقدّمة المؤلّف.</w:t>
      </w:r>
    </w:p>
    <w:p w14:paraId="3C58EC5E" w14:textId="77777777" w:rsidR="006C0ECE" w:rsidRDefault="00222EE5" w:rsidP="00D90E8E">
      <w:pPr>
        <w:pStyle w:val="rfdFootnote0"/>
        <w:rPr>
          <w:rtl/>
        </w:rPr>
      </w:pPr>
      <w:r>
        <w:rPr>
          <w:rtl/>
        </w:rPr>
        <w:t>(</w:t>
      </w:r>
      <w:r w:rsidR="00D90E8E">
        <w:rPr>
          <w:rFonts w:hint="cs"/>
          <w:rtl/>
        </w:rPr>
        <w:t>6</w:t>
      </w:r>
      <w:r>
        <w:rPr>
          <w:rtl/>
        </w:rPr>
        <w:t>) ما بين القوسين</w:t>
      </w:r>
      <w:r w:rsidR="00484436">
        <w:rPr>
          <w:rtl/>
        </w:rPr>
        <w:t xml:space="preserve"> </w:t>
      </w:r>
      <w:r>
        <w:rPr>
          <w:rtl/>
        </w:rPr>
        <w:t>()</w:t>
      </w:r>
      <w:r w:rsidR="00484436">
        <w:rPr>
          <w:rtl/>
        </w:rPr>
        <w:t xml:space="preserve"> </w:t>
      </w:r>
      <w:r>
        <w:rPr>
          <w:rtl/>
        </w:rPr>
        <w:t>ليست في (أ).</w:t>
      </w:r>
    </w:p>
    <w:p w14:paraId="3A70A731" w14:textId="77777777" w:rsidR="00D90E8E" w:rsidRDefault="006C0ECE" w:rsidP="00222EE5">
      <w:pPr>
        <w:rPr>
          <w:rtl/>
        </w:rPr>
      </w:pPr>
      <w:r>
        <w:br w:type="page"/>
      </w:r>
    </w:p>
    <w:p w14:paraId="0ECAE2DD" w14:textId="77777777" w:rsidR="00D90E8E" w:rsidRDefault="00D90E8E" w:rsidP="00D90E8E">
      <w:pPr>
        <w:pStyle w:val="rfdNormal0"/>
        <w:rPr>
          <w:rtl/>
        </w:rPr>
      </w:pPr>
      <w:r>
        <w:rPr>
          <w:rtl/>
        </w:rPr>
        <w:lastRenderedPageBreak/>
        <w:t>المجرىٰ لا يقع فيه التعارض ولا التضادّ في أخبار النبي</w:t>
      </w:r>
      <w:r w:rsidR="00EB3F95">
        <w:rPr>
          <w:rtl/>
        </w:rPr>
        <w:t xml:space="preserve"> </w:t>
      </w:r>
      <w:r w:rsidRPr="00EF60E5">
        <w:rPr>
          <w:rStyle w:val="rfdAlaem"/>
          <w:rtl/>
        </w:rPr>
        <w:t>صلى‌الله‌عليه‌وآله</w:t>
      </w:r>
      <w:r>
        <w:rPr>
          <w:rtl/>
        </w:rPr>
        <w:t>والأئمّة</w:t>
      </w:r>
      <w:r w:rsidR="00EB3F95">
        <w:rPr>
          <w:rtl/>
        </w:rPr>
        <w:t xml:space="preserve"> </w:t>
      </w:r>
      <w:r w:rsidRPr="008307B0">
        <w:rPr>
          <w:rStyle w:val="rfdAlaem"/>
          <w:rtl/>
        </w:rPr>
        <w:t>عليهم‌السلام</w:t>
      </w:r>
      <w:r w:rsidR="00EB3F95" w:rsidRPr="009E4A94">
        <w:rPr>
          <w:rtl/>
        </w:rPr>
        <w:t>.</w:t>
      </w:r>
    </w:p>
    <w:p w14:paraId="186DE685" w14:textId="77777777" w:rsidR="006C0ECE" w:rsidRDefault="00222EE5" w:rsidP="00222EE5">
      <w:pPr>
        <w:rPr>
          <w:rtl/>
        </w:rPr>
      </w:pPr>
      <w:r>
        <w:rPr>
          <w:rFonts w:hint="eastAsia"/>
          <w:rtl/>
        </w:rPr>
        <w:t>وما</w:t>
      </w:r>
      <w:r>
        <w:rPr>
          <w:rtl/>
        </w:rPr>
        <w:t xml:space="preserve"> ليس بمتواتر علىٰ ضربين</w:t>
      </w:r>
      <w:r w:rsidR="00AA6B6D">
        <w:rPr>
          <w:rtl/>
        </w:rPr>
        <w:t xml:space="preserve"> :</w:t>
      </w:r>
      <w:r w:rsidR="00EB3F95">
        <w:rPr>
          <w:rtl/>
        </w:rPr>
        <w:t xml:space="preserve"> </w:t>
      </w:r>
      <w:r>
        <w:rPr>
          <w:rtl/>
        </w:rPr>
        <w:t>فضرب منه يوجب العلم أيضاً</w:t>
      </w:r>
      <w:r w:rsidR="00AA6B6D">
        <w:rPr>
          <w:rtl/>
        </w:rPr>
        <w:t xml:space="preserve"> ،</w:t>
      </w:r>
      <w:r w:rsidR="00EB3F95">
        <w:rPr>
          <w:rtl/>
        </w:rPr>
        <w:t xml:space="preserve"> </w:t>
      </w:r>
      <w:r>
        <w:rPr>
          <w:rtl/>
        </w:rPr>
        <w:t>وهو كلّ خبر تقترن إليه قرينة توجب العلم</w:t>
      </w:r>
      <w:r w:rsidR="00AA6B6D">
        <w:rPr>
          <w:rtl/>
        </w:rPr>
        <w:t xml:space="preserve"> ،</w:t>
      </w:r>
      <w:r w:rsidR="00EB3F95">
        <w:rPr>
          <w:rtl/>
        </w:rPr>
        <w:t xml:space="preserve"> </w:t>
      </w:r>
      <w:r>
        <w:rPr>
          <w:rtl/>
        </w:rPr>
        <w:t>وما يجري هذا المجرىٰ يجب أيضاً العمل به</w:t>
      </w:r>
      <w:r w:rsidR="00AA6B6D">
        <w:rPr>
          <w:rtl/>
        </w:rPr>
        <w:t xml:space="preserve"> ،</w:t>
      </w:r>
      <w:r w:rsidR="00EB3F95">
        <w:rPr>
          <w:rtl/>
        </w:rPr>
        <w:t xml:space="preserve"> </w:t>
      </w:r>
      <w:r>
        <w:rPr>
          <w:rtl/>
        </w:rPr>
        <w:t>وهو لاحق بالقسم الأوّل.</w:t>
      </w:r>
    </w:p>
    <w:p w14:paraId="4B313290" w14:textId="77777777" w:rsidR="00222EE5" w:rsidRDefault="00222EE5" w:rsidP="00222EE5">
      <w:pPr>
        <w:rPr>
          <w:rtl/>
        </w:rPr>
      </w:pPr>
      <w:r>
        <w:rPr>
          <w:rFonts w:hint="eastAsia"/>
          <w:rtl/>
        </w:rPr>
        <w:t>والقرائن</w:t>
      </w:r>
      <w:r>
        <w:rPr>
          <w:rtl/>
        </w:rPr>
        <w:t xml:space="preserve"> أشياء كثيرة</w:t>
      </w:r>
      <w:r w:rsidR="00AA6B6D">
        <w:rPr>
          <w:rtl/>
        </w:rPr>
        <w:t xml:space="preserve"> ،</w:t>
      </w:r>
      <w:r w:rsidR="00EB3F95">
        <w:rPr>
          <w:rtl/>
        </w:rPr>
        <w:t xml:space="preserve"> </w:t>
      </w:r>
      <w:r>
        <w:rPr>
          <w:rtl/>
        </w:rPr>
        <w:t>منها</w:t>
      </w:r>
      <w:r w:rsidR="00AA6B6D">
        <w:rPr>
          <w:rtl/>
        </w:rPr>
        <w:t xml:space="preserve"> :</w:t>
      </w:r>
      <w:r w:rsidR="00EB3F95">
        <w:rPr>
          <w:rtl/>
        </w:rPr>
        <w:t xml:space="preserve"> </w:t>
      </w:r>
      <w:r>
        <w:rPr>
          <w:rtl/>
        </w:rPr>
        <w:t>أن تكون مطابقة لأدلّة العقل ومقتضاه.</w:t>
      </w:r>
    </w:p>
    <w:p w14:paraId="396DABA2" w14:textId="77777777" w:rsidR="00222EE5" w:rsidRDefault="00222EE5" w:rsidP="00222EE5">
      <w:pPr>
        <w:rPr>
          <w:rtl/>
        </w:rPr>
      </w:pPr>
      <w:r w:rsidRPr="00D90E8E">
        <w:rPr>
          <w:rStyle w:val="rfdBold2"/>
          <w:rFonts w:hint="eastAsia"/>
          <w:rtl/>
        </w:rPr>
        <w:t>ومنها</w:t>
      </w:r>
      <w:r w:rsidR="00AA6B6D">
        <w:rPr>
          <w:rtl/>
        </w:rPr>
        <w:t xml:space="preserve"> :</w:t>
      </w:r>
      <w:r w:rsidR="00EB3F95">
        <w:rPr>
          <w:rtl/>
        </w:rPr>
        <w:t xml:space="preserve"> </w:t>
      </w:r>
      <w:r>
        <w:rPr>
          <w:rtl/>
        </w:rPr>
        <w:t>أن تكون مطابقة لظاهر</w:t>
      </w:r>
      <w:r w:rsidRPr="00222EE5">
        <w:rPr>
          <w:rStyle w:val="rfdFootnotenum"/>
          <w:rtl/>
        </w:rPr>
        <w:t>(1)</w:t>
      </w:r>
      <w:r>
        <w:rPr>
          <w:rtl/>
        </w:rPr>
        <w:t xml:space="preserve"> القرآن</w:t>
      </w:r>
      <w:r w:rsidRPr="00222EE5">
        <w:rPr>
          <w:rStyle w:val="rfdFootnotenum"/>
          <w:rtl/>
        </w:rPr>
        <w:t>(2)</w:t>
      </w:r>
      <w:r w:rsidR="00AA6B6D">
        <w:rPr>
          <w:rtl/>
        </w:rPr>
        <w:t xml:space="preserve"> ،</w:t>
      </w:r>
      <w:r w:rsidR="00EB3F95">
        <w:rPr>
          <w:rtl/>
        </w:rPr>
        <w:t xml:space="preserve"> </w:t>
      </w:r>
      <w:r>
        <w:rPr>
          <w:rtl/>
        </w:rPr>
        <w:t>إمّا لإطلاقه</w:t>
      </w:r>
      <w:r w:rsidRPr="00222EE5">
        <w:rPr>
          <w:rStyle w:val="rfdFootnotenum"/>
          <w:rtl/>
        </w:rPr>
        <w:t>(3)</w:t>
      </w:r>
      <w:r>
        <w:rPr>
          <w:rtl/>
        </w:rPr>
        <w:t xml:space="preserve"> أو عمومه</w:t>
      </w:r>
      <w:r w:rsidR="00AA6B6D">
        <w:rPr>
          <w:rtl/>
        </w:rPr>
        <w:t xml:space="preserve"> ،</w:t>
      </w:r>
      <w:r w:rsidR="00EB3F95">
        <w:rPr>
          <w:rtl/>
        </w:rPr>
        <w:t xml:space="preserve"> </w:t>
      </w:r>
      <w:r>
        <w:rPr>
          <w:rtl/>
        </w:rPr>
        <w:t>أو دليل خطابه أو فحواه</w:t>
      </w:r>
      <w:r w:rsidR="00AA6B6D">
        <w:rPr>
          <w:rtl/>
        </w:rPr>
        <w:t xml:space="preserve"> ،</w:t>
      </w:r>
      <w:r w:rsidR="00EB3F95">
        <w:rPr>
          <w:rtl/>
        </w:rPr>
        <w:t xml:space="preserve"> </w:t>
      </w:r>
      <w:r>
        <w:rPr>
          <w:rtl/>
        </w:rPr>
        <w:t>فكلّ هذه القرائن توجب العلم</w:t>
      </w:r>
      <w:r w:rsidR="00AA6B6D">
        <w:rPr>
          <w:rtl/>
        </w:rPr>
        <w:t xml:space="preserve"> ،</w:t>
      </w:r>
      <w:r w:rsidR="00EB3F95">
        <w:rPr>
          <w:rtl/>
        </w:rPr>
        <w:t xml:space="preserve"> </w:t>
      </w:r>
      <w:r>
        <w:rPr>
          <w:rtl/>
        </w:rPr>
        <w:t>وتخرج الخبر عن خبر</w:t>
      </w:r>
      <w:r w:rsidRPr="00222EE5">
        <w:rPr>
          <w:rStyle w:val="rfdFootnotenum"/>
          <w:rtl/>
        </w:rPr>
        <w:t>(4)</w:t>
      </w:r>
      <w:r>
        <w:rPr>
          <w:rtl/>
        </w:rPr>
        <w:t xml:space="preserve"> الآحاد وتدخله في باب المعلوم.</w:t>
      </w:r>
    </w:p>
    <w:p w14:paraId="3F5E4037" w14:textId="77777777" w:rsidR="00222EE5" w:rsidRDefault="00222EE5" w:rsidP="00222EE5">
      <w:pPr>
        <w:rPr>
          <w:rtl/>
        </w:rPr>
      </w:pPr>
      <w:r w:rsidRPr="00D90E8E">
        <w:rPr>
          <w:rStyle w:val="rfdBold2"/>
          <w:rFonts w:hint="eastAsia"/>
          <w:rtl/>
        </w:rPr>
        <w:t>ومنها</w:t>
      </w:r>
      <w:r w:rsidR="00AA6B6D">
        <w:rPr>
          <w:rtl/>
        </w:rPr>
        <w:t xml:space="preserve"> :</w:t>
      </w:r>
      <w:r w:rsidR="00EB3F95">
        <w:rPr>
          <w:rtl/>
        </w:rPr>
        <w:t xml:space="preserve"> </w:t>
      </w:r>
      <w:r>
        <w:rPr>
          <w:rtl/>
        </w:rPr>
        <w:t>أن تكون مطابقة للسنّة المقطوع بها</w:t>
      </w:r>
      <w:r w:rsidR="00AA6B6D">
        <w:rPr>
          <w:rtl/>
        </w:rPr>
        <w:t xml:space="preserve"> ،</w:t>
      </w:r>
      <w:r w:rsidR="00EB3F95">
        <w:rPr>
          <w:rtl/>
        </w:rPr>
        <w:t xml:space="preserve"> </w:t>
      </w:r>
      <w:r>
        <w:rPr>
          <w:rtl/>
        </w:rPr>
        <w:t>إمّا صريحاً أو دليلاً</w:t>
      </w:r>
      <w:r w:rsidR="00AA6B6D">
        <w:rPr>
          <w:rtl/>
        </w:rPr>
        <w:t xml:space="preserve"> ،</w:t>
      </w:r>
      <w:r w:rsidR="00EB3F95">
        <w:rPr>
          <w:rtl/>
        </w:rPr>
        <w:t xml:space="preserve"> </w:t>
      </w:r>
      <w:r>
        <w:rPr>
          <w:rtl/>
        </w:rPr>
        <w:t xml:space="preserve">أو فحواً أو عموماً. </w:t>
      </w:r>
    </w:p>
    <w:p w14:paraId="1DD25A12" w14:textId="77777777" w:rsidR="00222EE5" w:rsidRDefault="00222EE5" w:rsidP="00222EE5">
      <w:pPr>
        <w:rPr>
          <w:rtl/>
        </w:rPr>
      </w:pPr>
      <w:r w:rsidRPr="00D90E8E">
        <w:rPr>
          <w:rStyle w:val="rfdBold2"/>
          <w:rFonts w:hint="eastAsia"/>
          <w:rtl/>
        </w:rPr>
        <w:t>ومنها</w:t>
      </w:r>
      <w:r w:rsidR="00AA6B6D">
        <w:rPr>
          <w:rtl/>
        </w:rPr>
        <w:t xml:space="preserve"> :</w:t>
      </w:r>
      <w:r w:rsidR="00EB3F95">
        <w:rPr>
          <w:rtl/>
        </w:rPr>
        <w:t xml:space="preserve"> </w:t>
      </w:r>
      <w:r>
        <w:rPr>
          <w:rtl/>
        </w:rPr>
        <w:t>أن تكون مطابقة لما أجمع عليه المسلمون</w:t>
      </w:r>
      <w:r w:rsidRPr="00222EE5">
        <w:rPr>
          <w:rStyle w:val="rfdFootnotenum"/>
          <w:rtl/>
        </w:rPr>
        <w:t>(5)</w:t>
      </w:r>
      <w:r>
        <w:rPr>
          <w:rtl/>
        </w:rPr>
        <w:t>.</w:t>
      </w:r>
    </w:p>
    <w:p w14:paraId="29D62115" w14:textId="77777777" w:rsidR="00222EE5" w:rsidRDefault="00222EE5" w:rsidP="00222EE5">
      <w:pPr>
        <w:rPr>
          <w:rtl/>
        </w:rPr>
      </w:pPr>
      <w:r w:rsidRPr="00D90E8E">
        <w:rPr>
          <w:rStyle w:val="rfdBold2"/>
          <w:rFonts w:hint="eastAsia"/>
          <w:rtl/>
        </w:rPr>
        <w:t>ومنها</w:t>
      </w:r>
      <w:r w:rsidR="00AA6B6D">
        <w:rPr>
          <w:rtl/>
        </w:rPr>
        <w:t xml:space="preserve"> :</w:t>
      </w:r>
      <w:r w:rsidR="00EB3F95">
        <w:rPr>
          <w:rtl/>
        </w:rPr>
        <w:t xml:space="preserve"> </w:t>
      </w:r>
      <w:r>
        <w:rPr>
          <w:rtl/>
        </w:rPr>
        <w:t>أن تكون مطابقة لما اجتمعت عليه الفرقة المحقّة.</w:t>
      </w:r>
    </w:p>
    <w:p w14:paraId="16BFF37B" w14:textId="77777777" w:rsidR="00222EE5" w:rsidRDefault="00222EE5" w:rsidP="00222EE5">
      <w:pPr>
        <w:rPr>
          <w:rtl/>
        </w:rPr>
      </w:pPr>
      <w:r>
        <w:rPr>
          <w:rFonts w:hint="eastAsia"/>
          <w:rtl/>
        </w:rPr>
        <w:t>فإنّ</w:t>
      </w:r>
      <w:r>
        <w:rPr>
          <w:rtl/>
        </w:rPr>
        <w:t xml:space="preserve"> جميع هذه القرائن تخرج الخبر من حيّز الآحاد وتدخله في باب المعلوم وتوجب العمل به.</w:t>
      </w:r>
    </w:p>
    <w:p w14:paraId="5CEC68C9" w14:textId="77777777" w:rsidR="00D90E8E" w:rsidRDefault="00222EE5" w:rsidP="00222EE5">
      <w:pPr>
        <w:rPr>
          <w:rtl/>
        </w:rPr>
      </w:pPr>
      <w:r>
        <w:rPr>
          <w:rFonts w:hint="eastAsia"/>
          <w:rtl/>
        </w:rPr>
        <w:t>وأمّا</w:t>
      </w:r>
      <w:r>
        <w:rPr>
          <w:rtl/>
        </w:rPr>
        <w:t xml:space="preserve"> القسم الآخر</w:t>
      </w:r>
      <w:r w:rsidR="00AA6B6D">
        <w:rPr>
          <w:rtl/>
        </w:rPr>
        <w:t xml:space="preserve"> :</w:t>
      </w:r>
      <w:r w:rsidR="00EB3F95">
        <w:rPr>
          <w:rtl/>
        </w:rPr>
        <w:t xml:space="preserve"> </w:t>
      </w:r>
      <w:r>
        <w:rPr>
          <w:rtl/>
        </w:rPr>
        <w:t>فهو كلّ خبر لا يكون متواتراً أو</w:t>
      </w:r>
      <w:r w:rsidR="00DC237A">
        <w:rPr>
          <w:rFonts w:hint="cs"/>
          <w:rtl/>
        </w:rPr>
        <w:t xml:space="preserve"> </w:t>
      </w:r>
      <w:r w:rsidRPr="00222EE5">
        <w:rPr>
          <w:rStyle w:val="rfdFootnotenum"/>
          <w:rtl/>
        </w:rPr>
        <w:t>(6)</w:t>
      </w:r>
      <w:r>
        <w:rPr>
          <w:rtl/>
        </w:rPr>
        <w:t xml:space="preserve"> يتعرّىٰ من [كلّ]</w:t>
      </w:r>
    </w:p>
    <w:p w14:paraId="747CBC36" w14:textId="77777777" w:rsidR="00D90E8E" w:rsidRDefault="00D90E8E" w:rsidP="00D90E8E">
      <w:pPr>
        <w:pStyle w:val="rfdLine"/>
        <w:rPr>
          <w:rtl/>
        </w:rPr>
      </w:pPr>
      <w:r>
        <w:rPr>
          <w:rtl/>
        </w:rPr>
        <w:t>__________</w:t>
      </w:r>
    </w:p>
    <w:p w14:paraId="704D519C" w14:textId="77777777" w:rsidR="00D90E8E" w:rsidRDefault="00D90E8E" w:rsidP="00D90E8E">
      <w:pPr>
        <w:pStyle w:val="rfdFootnote0"/>
        <w:rPr>
          <w:rtl/>
        </w:rPr>
      </w:pPr>
      <w:r>
        <w:rPr>
          <w:rtl/>
        </w:rPr>
        <w:t>(1) ليست في المصدر.</w:t>
      </w:r>
    </w:p>
    <w:p w14:paraId="6140C063" w14:textId="77777777" w:rsidR="00D90E8E" w:rsidRDefault="00D90E8E" w:rsidP="00D90E8E">
      <w:pPr>
        <w:pStyle w:val="rfdFootnote0"/>
        <w:rPr>
          <w:rtl/>
        </w:rPr>
      </w:pPr>
      <w:r>
        <w:rPr>
          <w:rtl/>
        </w:rPr>
        <w:t>(2) في المصدر</w:t>
      </w:r>
      <w:r w:rsidR="00AA6B6D">
        <w:rPr>
          <w:rtl/>
        </w:rPr>
        <w:t xml:space="preserve"> :</w:t>
      </w:r>
      <w:r w:rsidR="00EB3F95">
        <w:rPr>
          <w:rtl/>
        </w:rPr>
        <w:t xml:space="preserve"> </w:t>
      </w:r>
      <w:r>
        <w:rPr>
          <w:rtl/>
        </w:rPr>
        <w:t>للقرآن.</w:t>
      </w:r>
    </w:p>
    <w:p w14:paraId="0C217367" w14:textId="77777777" w:rsidR="00D90E8E" w:rsidRDefault="00D90E8E" w:rsidP="00D90E8E">
      <w:pPr>
        <w:pStyle w:val="rfdFootnote0"/>
        <w:rPr>
          <w:rtl/>
        </w:rPr>
      </w:pPr>
      <w:r>
        <w:rPr>
          <w:rtl/>
        </w:rPr>
        <w:t>(3) في المصدر</w:t>
      </w:r>
      <w:r w:rsidR="00AA6B6D">
        <w:rPr>
          <w:rtl/>
        </w:rPr>
        <w:t xml:space="preserve"> :</w:t>
      </w:r>
      <w:r w:rsidR="00EB3F95">
        <w:rPr>
          <w:rtl/>
        </w:rPr>
        <w:t xml:space="preserve"> </w:t>
      </w:r>
      <w:r>
        <w:rPr>
          <w:rtl/>
        </w:rPr>
        <w:t>لظاهره.</w:t>
      </w:r>
    </w:p>
    <w:p w14:paraId="7A54FD4C" w14:textId="77777777" w:rsidR="00D90E8E" w:rsidRDefault="00D90E8E" w:rsidP="00D90E8E">
      <w:pPr>
        <w:pStyle w:val="rfdFootnote0"/>
        <w:rPr>
          <w:rtl/>
        </w:rPr>
      </w:pPr>
      <w:r>
        <w:rPr>
          <w:rtl/>
        </w:rPr>
        <w:t>(4) في المصدر</w:t>
      </w:r>
      <w:r w:rsidR="00AA6B6D">
        <w:rPr>
          <w:rtl/>
        </w:rPr>
        <w:t xml:space="preserve"> :</w:t>
      </w:r>
      <w:r w:rsidR="00EB3F95">
        <w:rPr>
          <w:rtl/>
        </w:rPr>
        <w:t xml:space="preserve"> </w:t>
      </w:r>
      <w:r>
        <w:rPr>
          <w:rtl/>
        </w:rPr>
        <w:t>حيّز.</w:t>
      </w:r>
    </w:p>
    <w:p w14:paraId="2986465F" w14:textId="77777777" w:rsidR="00D90E8E" w:rsidRDefault="00D90E8E" w:rsidP="00D90E8E">
      <w:pPr>
        <w:pStyle w:val="rfdFootnote0"/>
        <w:rPr>
          <w:rtl/>
        </w:rPr>
      </w:pPr>
      <w:r>
        <w:rPr>
          <w:rtl/>
        </w:rPr>
        <w:t>(5) في المصدر</w:t>
      </w:r>
      <w:r w:rsidR="00AA6B6D">
        <w:rPr>
          <w:rtl/>
        </w:rPr>
        <w:t xml:space="preserve"> :</w:t>
      </w:r>
      <w:r w:rsidR="00EB3F95">
        <w:rPr>
          <w:rtl/>
        </w:rPr>
        <w:t xml:space="preserve"> </w:t>
      </w:r>
      <w:r>
        <w:rPr>
          <w:rtl/>
        </w:rPr>
        <w:t>المسلمون عليه.</w:t>
      </w:r>
    </w:p>
    <w:p w14:paraId="1F46646F" w14:textId="77777777" w:rsidR="00D90E8E" w:rsidRDefault="00D90E8E" w:rsidP="00D90E8E">
      <w:pPr>
        <w:pStyle w:val="rfdFootnote0"/>
        <w:rPr>
          <w:rtl/>
        </w:rPr>
      </w:pPr>
      <w:r>
        <w:rPr>
          <w:rtl/>
        </w:rPr>
        <w:t>(6) في المصدر</w:t>
      </w:r>
      <w:r w:rsidR="00AA6B6D">
        <w:rPr>
          <w:rtl/>
        </w:rPr>
        <w:t xml:space="preserve"> :</w:t>
      </w:r>
      <w:r w:rsidR="00EB3F95">
        <w:rPr>
          <w:rtl/>
        </w:rPr>
        <w:t xml:space="preserve"> </w:t>
      </w:r>
      <w:r>
        <w:rPr>
          <w:rtl/>
        </w:rPr>
        <w:t>من.</w:t>
      </w:r>
    </w:p>
    <w:p w14:paraId="6A87B975" w14:textId="77777777" w:rsidR="00D90E8E" w:rsidRDefault="00D90E8E" w:rsidP="000773FB">
      <w:pPr>
        <w:rPr>
          <w:rtl/>
        </w:rPr>
      </w:pPr>
      <w:r>
        <w:rPr>
          <w:rtl/>
        </w:rPr>
        <w:br w:type="page"/>
      </w:r>
    </w:p>
    <w:p w14:paraId="73E2B41D" w14:textId="77777777" w:rsidR="00D90E8E" w:rsidRDefault="00D90E8E" w:rsidP="00222EE5">
      <w:pPr>
        <w:rPr>
          <w:rtl/>
        </w:rPr>
      </w:pPr>
    </w:p>
    <w:p w14:paraId="5B24AAFA" w14:textId="77777777" w:rsidR="00222EE5" w:rsidRDefault="00222EE5" w:rsidP="00D90E8E">
      <w:pPr>
        <w:pStyle w:val="rfdNormal0"/>
        <w:rPr>
          <w:rtl/>
        </w:rPr>
      </w:pPr>
      <w:r>
        <w:rPr>
          <w:rtl/>
        </w:rPr>
        <w:t>واحد من هذه القرائن</w:t>
      </w:r>
      <w:r w:rsidR="00AA6B6D">
        <w:rPr>
          <w:rtl/>
        </w:rPr>
        <w:t xml:space="preserve"> ،</w:t>
      </w:r>
      <w:r w:rsidR="00EB3F95">
        <w:rPr>
          <w:rtl/>
        </w:rPr>
        <w:t xml:space="preserve"> </w:t>
      </w:r>
      <w:r>
        <w:rPr>
          <w:rtl/>
        </w:rPr>
        <w:t>فإنّ ذلك خبر واحد ويجوز العمل به علىٰ شروط</w:t>
      </w:r>
      <w:r w:rsidR="00AA6B6D">
        <w:rPr>
          <w:rtl/>
        </w:rPr>
        <w:t xml:space="preserve"> ،</w:t>
      </w:r>
      <w:r w:rsidR="00EB3F95">
        <w:rPr>
          <w:rtl/>
        </w:rPr>
        <w:t xml:space="preserve"> </w:t>
      </w:r>
      <w:r>
        <w:rPr>
          <w:rtl/>
        </w:rPr>
        <w:t>فإذا كان الخبر لا يعارضه خبر آخر</w:t>
      </w:r>
      <w:r w:rsidR="00AA6B6D">
        <w:rPr>
          <w:rtl/>
        </w:rPr>
        <w:t xml:space="preserve"> ،</w:t>
      </w:r>
      <w:r w:rsidR="00EB3F95">
        <w:rPr>
          <w:rtl/>
        </w:rPr>
        <w:t xml:space="preserve"> </w:t>
      </w:r>
      <w:r>
        <w:rPr>
          <w:rtl/>
        </w:rPr>
        <w:t>فإنّ ذلك يوجب العمل به</w:t>
      </w:r>
      <w:r w:rsidR="00AA6B6D">
        <w:rPr>
          <w:rtl/>
        </w:rPr>
        <w:t xml:space="preserve"> ؛</w:t>
      </w:r>
      <w:r w:rsidR="00EB3F95">
        <w:rPr>
          <w:rtl/>
        </w:rPr>
        <w:t xml:space="preserve"> </w:t>
      </w:r>
      <w:r>
        <w:rPr>
          <w:rtl/>
        </w:rPr>
        <w:t>لأنّه من الباب الذي عليه الإجماع في النقل</w:t>
      </w:r>
      <w:r w:rsidR="00AA6B6D">
        <w:rPr>
          <w:rtl/>
        </w:rPr>
        <w:t xml:space="preserve"> ،</w:t>
      </w:r>
      <w:r w:rsidR="00EB3F95">
        <w:rPr>
          <w:rtl/>
        </w:rPr>
        <w:t xml:space="preserve"> </w:t>
      </w:r>
      <w:r>
        <w:rPr>
          <w:rtl/>
        </w:rPr>
        <w:t>إلّا أن تعرف ف</w:t>
      </w:r>
      <w:r>
        <w:rPr>
          <w:rFonts w:hint="eastAsia"/>
          <w:rtl/>
        </w:rPr>
        <w:t>تاواهم</w:t>
      </w:r>
      <w:r>
        <w:rPr>
          <w:rtl/>
        </w:rPr>
        <w:t xml:space="preserve"> بخلافه</w:t>
      </w:r>
      <w:r w:rsidR="00AA6B6D">
        <w:rPr>
          <w:rtl/>
        </w:rPr>
        <w:t xml:space="preserve"> ،</w:t>
      </w:r>
      <w:r w:rsidR="00EB3F95">
        <w:rPr>
          <w:rtl/>
        </w:rPr>
        <w:t xml:space="preserve"> </w:t>
      </w:r>
      <w:r>
        <w:rPr>
          <w:rtl/>
        </w:rPr>
        <w:t>فيترك لأجلها العمل [به]</w:t>
      </w:r>
      <w:r w:rsidR="00AA6B6D">
        <w:rPr>
          <w:rtl/>
        </w:rPr>
        <w:t xml:space="preserve"> ،</w:t>
      </w:r>
      <w:r w:rsidR="00EB3F95">
        <w:rPr>
          <w:rtl/>
        </w:rPr>
        <w:t xml:space="preserve"> </w:t>
      </w:r>
      <w:r>
        <w:rPr>
          <w:rtl/>
        </w:rPr>
        <w:t>وإن كان هناك ما يعارضه فينبغي أن ينظر في المتعارضين</w:t>
      </w:r>
      <w:r w:rsidR="00AA6B6D">
        <w:rPr>
          <w:rtl/>
        </w:rPr>
        <w:t xml:space="preserve"> ،</w:t>
      </w:r>
      <w:r w:rsidR="00EB3F95">
        <w:rPr>
          <w:rtl/>
        </w:rPr>
        <w:t xml:space="preserve"> </w:t>
      </w:r>
      <w:r>
        <w:rPr>
          <w:rtl/>
        </w:rPr>
        <w:t>فيعمل علىٰ أعدل الرواة في الطريق</w:t>
      </w:r>
      <w:r w:rsidRPr="00222EE5">
        <w:rPr>
          <w:rStyle w:val="rfdFootnotenum"/>
          <w:rtl/>
        </w:rPr>
        <w:t>(</w:t>
      </w:r>
      <w:r w:rsidR="00D90E8E">
        <w:rPr>
          <w:rStyle w:val="rfdFootnotenum"/>
          <w:rFonts w:hint="cs"/>
          <w:rtl/>
        </w:rPr>
        <w:t>1</w:t>
      </w:r>
      <w:r w:rsidRPr="00222EE5">
        <w:rPr>
          <w:rStyle w:val="rfdFootnotenum"/>
          <w:rtl/>
        </w:rPr>
        <w:t>)</w:t>
      </w:r>
      <w:r w:rsidR="00AA6B6D">
        <w:rPr>
          <w:rtl/>
        </w:rPr>
        <w:t xml:space="preserve"> ،</w:t>
      </w:r>
      <w:r w:rsidR="00EB3F95">
        <w:rPr>
          <w:rtl/>
        </w:rPr>
        <w:t xml:space="preserve"> </w:t>
      </w:r>
      <w:r>
        <w:rPr>
          <w:rtl/>
        </w:rPr>
        <w:t>وإن كانا سواء في العدالة عمل علىٰ أكثر الرواة عدداً</w:t>
      </w:r>
      <w:r w:rsidR="00AA6B6D">
        <w:rPr>
          <w:rtl/>
        </w:rPr>
        <w:t xml:space="preserve"> ،</w:t>
      </w:r>
      <w:r w:rsidR="00EB3F95">
        <w:rPr>
          <w:rtl/>
        </w:rPr>
        <w:t xml:space="preserve"> </w:t>
      </w:r>
      <w:r>
        <w:rPr>
          <w:rtl/>
        </w:rPr>
        <w:t>وإن كانا متساويين في العدالة والعدد وهما عاريان من جميع القرائن التي ذكرناها نظر</w:t>
      </w:r>
      <w:r w:rsidR="00AA6B6D">
        <w:rPr>
          <w:rtl/>
        </w:rPr>
        <w:t xml:space="preserve"> ،</w:t>
      </w:r>
      <w:r w:rsidR="00EB3F95">
        <w:rPr>
          <w:rtl/>
        </w:rPr>
        <w:t xml:space="preserve"> </w:t>
      </w:r>
      <w:r>
        <w:rPr>
          <w:rtl/>
        </w:rPr>
        <w:t>فإن كان متىٰ عمل بأحد الخبرين أمكن العمل بالآخر علىٰ بعض الوجوه وضرب من التأويل</w:t>
      </w:r>
      <w:r w:rsidR="00AA6B6D">
        <w:rPr>
          <w:rtl/>
        </w:rPr>
        <w:t xml:space="preserve"> ،</w:t>
      </w:r>
      <w:r w:rsidR="00EB3F95">
        <w:rPr>
          <w:rtl/>
        </w:rPr>
        <w:t xml:space="preserve"> </w:t>
      </w:r>
      <w:r>
        <w:rPr>
          <w:rtl/>
        </w:rPr>
        <w:t>كان العمل به أولىٰ من العمل بالآخر الذي يحتاج مع العمل به إلىٰ طرح الخبر الآخر</w:t>
      </w:r>
      <w:r w:rsidR="00AA6B6D">
        <w:rPr>
          <w:rtl/>
        </w:rPr>
        <w:t xml:space="preserve"> ؛</w:t>
      </w:r>
      <w:r w:rsidR="00EB3F95">
        <w:rPr>
          <w:rtl/>
        </w:rPr>
        <w:t xml:space="preserve"> </w:t>
      </w:r>
      <w:r>
        <w:rPr>
          <w:rtl/>
        </w:rPr>
        <w:t>(لأنّه يكون العامل بذلك عاملاً بالخبرين معاً</w:t>
      </w:r>
      <w:r w:rsidR="00AA6B6D">
        <w:rPr>
          <w:rtl/>
        </w:rPr>
        <w:t xml:space="preserve"> ،</w:t>
      </w:r>
      <w:r w:rsidR="00EB3F95">
        <w:rPr>
          <w:rtl/>
        </w:rPr>
        <w:t xml:space="preserve"> </w:t>
      </w:r>
      <w:r>
        <w:rPr>
          <w:rtl/>
        </w:rPr>
        <w:t>وإن</w:t>
      </w:r>
      <w:r w:rsidRPr="00222EE5">
        <w:rPr>
          <w:rStyle w:val="rfdFootnotenum"/>
          <w:rtl/>
        </w:rPr>
        <w:t>(</w:t>
      </w:r>
      <w:r w:rsidR="00D90E8E">
        <w:rPr>
          <w:rStyle w:val="rfdFootnotenum"/>
          <w:rFonts w:hint="cs"/>
          <w:rtl/>
        </w:rPr>
        <w:t>2</w:t>
      </w:r>
      <w:r w:rsidRPr="00222EE5">
        <w:rPr>
          <w:rStyle w:val="rfdFootnotenum"/>
          <w:rtl/>
        </w:rPr>
        <w:t>)</w:t>
      </w:r>
      <w:r>
        <w:rPr>
          <w:rtl/>
        </w:rPr>
        <w:t xml:space="preserve"> كان الخبران)</w:t>
      </w:r>
      <w:r w:rsidRPr="00222EE5">
        <w:rPr>
          <w:rStyle w:val="rfdFootnotenum"/>
          <w:rtl/>
        </w:rPr>
        <w:t>(</w:t>
      </w:r>
      <w:r w:rsidR="00D90E8E">
        <w:rPr>
          <w:rStyle w:val="rfdFootnotenum"/>
          <w:rFonts w:hint="cs"/>
          <w:rtl/>
        </w:rPr>
        <w:t>3</w:t>
      </w:r>
      <w:r w:rsidRPr="00222EE5">
        <w:rPr>
          <w:rStyle w:val="rfdFootnotenum"/>
          <w:rtl/>
        </w:rPr>
        <w:t>)</w:t>
      </w:r>
      <w:r>
        <w:rPr>
          <w:rtl/>
        </w:rPr>
        <w:t xml:space="preserve"> يم</w:t>
      </w:r>
      <w:r>
        <w:rPr>
          <w:rFonts w:hint="eastAsia"/>
          <w:rtl/>
        </w:rPr>
        <w:t>كن</w:t>
      </w:r>
      <w:r>
        <w:rPr>
          <w:rtl/>
        </w:rPr>
        <w:t xml:space="preserve"> العمل بكلّ واحد منهما وحمل الآخر علىٰ بعض الوجوه من التأويل</w:t>
      </w:r>
      <w:r w:rsidR="00AA6B6D">
        <w:rPr>
          <w:rtl/>
        </w:rPr>
        <w:t xml:space="preserve"> ،</w:t>
      </w:r>
      <w:r w:rsidR="00EB3F95">
        <w:rPr>
          <w:rtl/>
        </w:rPr>
        <w:t xml:space="preserve"> </w:t>
      </w:r>
      <w:r>
        <w:rPr>
          <w:rtl/>
        </w:rPr>
        <w:t>وكان لأحد التأويلين خبر يعضده أو يشهد به علىٰ بعض الوجوه</w:t>
      </w:r>
      <w:r w:rsidR="00AA6B6D">
        <w:rPr>
          <w:rtl/>
        </w:rPr>
        <w:t xml:space="preserve"> ،</w:t>
      </w:r>
      <w:r w:rsidR="00EB3F95">
        <w:rPr>
          <w:rtl/>
        </w:rPr>
        <w:t xml:space="preserve"> </w:t>
      </w:r>
      <w:r>
        <w:rPr>
          <w:rtl/>
        </w:rPr>
        <w:t>صريحاً أو تلويحاً</w:t>
      </w:r>
      <w:r w:rsidR="00AA6B6D">
        <w:rPr>
          <w:rtl/>
        </w:rPr>
        <w:t xml:space="preserve"> ،</w:t>
      </w:r>
      <w:r w:rsidR="00EB3F95">
        <w:rPr>
          <w:rtl/>
        </w:rPr>
        <w:t xml:space="preserve"> </w:t>
      </w:r>
      <w:r>
        <w:rPr>
          <w:rtl/>
        </w:rPr>
        <w:t>لفظاً أو دليلاً</w:t>
      </w:r>
      <w:r w:rsidR="00AA6B6D">
        <w:rPr>
          <w:rtl/>
        </w:rPr>
        <w:t xml:space="preserve"> ،</w:t>
      </w:r>
      <w:r w:rsidR="00EB3F95">
        <w:rPr>
          <w:rtl/>
        </w:rPr>
        <w:t xml:space="preserve"> </w:t>
      </w:r>
      <w:r>
        <w:rPr>
          <w:rtl/>
        </w:rPr>
        <w:t>وكان الآخر عارياً من ذلك</w:t>
      </w:r>
      <w:r w:rsidR="00AA6B6D">
        <w:rPr>
          <w:rtl/>
        </w:rPr>
        <w:t xml:space="preserve"> ،</w:t>
      </w:r>
      <w:r w:rsidR="00EB3F95">
        <w:rPr>
          <w:rtl/>
        </w:rPr>
        <w:t xml:space="preserve"> </w:t>
      </w:r>
      <w:r>
        <w:rPr>
          <w:rtl/>
        </w:rPr>
        <w:t>كان العمل به أولىٰ من العمل بما لا يشهد له شيء من الأخبار.</w:t>
      </w:r>
    </w:p>
    <w:p w14:paraId="28C02F22" w14:textId="77777777" w:rsidR="006C0ECE" w:rsidRDefault="00222EE5" w:rsidP="00222EE5">
      <w:pPr>
        <w:rPr>
          <w:rtl/>
        </w:rPr>
      </w:pPr>
      <w:r>
        <w:rPr>
          <w:rFonts w:hint="eastAsia"/>
          <w:rtl/>
        </w:rPr>
        <w:t>وإذا</w:t>
      </w:r>
      <w:r>
        <w:rPr>
          <w:rtl/>
        </w:rPr>
        <w:t xml:space="preserve"> لم يشهد لأحد التأويلين خبر آخر وكان متحاذياً</w:t>
      </w:r>
      <w:r w:rsidR="00AA6B6D">
        <w:rPr>
          <w:rtl/>
        </w:rPr>
        <w:t xml:space="preserve"> ،</w:t>
      </w:r>
      <w:r w:rsidR="00EB3F95">
        <w:rPr>
          <w:rtl/>
        </w:rPr>
        <w:t xml:space="preserve"> </w:t>
      </w:r>
      <w:r>
        <w:rPr>
          <w:rtl/>
        </w:rPr>
        <w:t>كان العامل مخيّراً في العمل بأيّهما شاء.</w:t>
      </w:r>
    </w:p>
    <w:p w14:paraId="6FDCFDEC" w14:textId="77777777" w:rsidR="00D90E8E" w:rsidRDefault="00222EE5" w:rsidP="00222EE5">
      <w:pPr>
        <w:rPr>
          <w:rtl/>
        </w:rPr>
      </w:pPr>
      <w:r>
        <w:rPr>
          <w:rFonts w:hint="eastAsia"/>
          <w:rtl/>
        </w:rPr>
        <w:t>وإذا</w:t>
      </w:r>
      <w:r>
        <w:rPr>
          <w:rtl/>
        </w:rPr>
        <w:t xml:space="preserve"> لم يمكن العمل بأحد</w:t>
      </w:r>
      <w:r w:rsidRPr="00222EE5">
        <w:rPr>
          <w:rStyle w:val="rfdFootnotenum"/>
          <w:rtl/>
        </w:rPr>
        <w:t>(</w:t>
      </w:r>
      <w:r w:rsidR="00D90E8E">
        <w:rPr>
          <w:rStyle w:val="rfdFootnotenum"/>
          <w:rFonts w:hint="cs"/>
          <w:rtl/>
        </w:rPr>
        <w:t>4</w:t>
      </w:r>
      <w:r w:rsidRPr="00222EE5">
        <w:rPr>
          <w:rStyle w:val="rfdFootnotenum"/>
          <w:rtl/>
        </w:rPr>
        <w:t>)</w:t>
      </w:r>
      <w:r>
        <w:rPr>
          <w:rtl/>
        </w:rPr>
        <w:t xml:space="preserve"> الخبرين إلّا بعد طرح الآخر جملة</w:t>
      </w:r>
      <w:r w:rsidR="00AA6B6D">
        <w:rPr>
          <w:rtl/>
        </w:rPr>
        <w:t xml:space="preserve"> ؛</w:t>
      </w:r>
      <w:r w:rsidR="00EB3F95">
        <w:rPr>
          <w:rtl/>
        </w:rPr>
        <w:t xml:space="preserve"> </w:t>
      </w:r>
      <w:r>
        <w:rPr>
          <w:rtl/>
        </w:rPr>
        <w:t xml:space="preserve">لتضادّهما </w:t>
      </w:r>
    </w:p>
    <w:p w14:paraId="0C062705" w14:textId="77777777" w:rsidR="00D90E8E" w:rsidRDefault="00D90E8E" w:rsidP="00D90E8E">
      <w:pPr>
        <w:pStyle w:val="rfdLine"/>
        <w:rPr>
          <w:rtl/>
        </w:rPr>
      </w:pPr>
      <w:r>
        <w:rPr>
          <w:rtl/>
        </w:rPr>
        <w:t>__________</w:t>
      </w:r>
    </w:p>
    <w:p w14:paraId="6313AE06" w14:textId="77777777" w:rsidR="00D90E8E" w:rsidRDefault="00D90E8E" w:rsidP="00D90E8E">
      <w:pPr>
        <w:pStyle w:val="rfdFootnote0"/>
        <w:rPr>
          <w:rtl/>
        </w:rPr>
      </w:pPr>
      <w:r>
        <w:rPr>
          <w:rtl/>
        </w:rPr>
        <w:t>(</w:t>
      </w:r>
      <w:r>
        <w:rPr>
          <w:rFonts w:hint="cs"/>
          <w:rtl/>
        </w:rPr>
        <w:t>1</w:t>
      </w:r>
      <w:r>
        <w:rPr>
          <w:rtl/>
        </w:rPr>
        <w:t>) في المصدر</w:t>
      </w:r>
      <w:r w:rsidR="00AA6B6D">
        <w:rPr>
          <w:rtl/>
        </w:rPr>
        <w:t xml:space="preserve"> :</w:t>
      </w:r>
      <w:r w:rsidR="00EB3F95">
        <w:rPr>
          <w:rtl/>
        </w:rPr>
        <w:t xml:space="preserve"> </w:t>
      </w:r>
      <w:r>
        <w:rPr>
          <w:rtl/>
        </w:rPr>
        <w:t>في الطريقين.</w:t>
      </w:r>
    </w:p>
    <w:p w14:paraId="050819C3" w14:textId="77777777" w:rsidR="00D90E8E" w:rsidRDefault="00D90E8E" w:rsidP="00D90E8E">
      <w:pPr>
        <w:pStyle w:val="rfdFootnote0"/>
        <w:rPr>
          <w:rtl/>
        </w:rPr>
      </w:pPr>
      <w:r>
        <w:rPr>
          <w:rtl/>
        </w:rPr>
        <w:t>(</w:t>
      </w:r>
      <w:r>
        <w:rPr>
          <w:rFonts w:hint="cs"/>
          <w:rtl/>
        </w:rPr>
        <w:t>2</w:t>
      </w:r>
      <w:r>
        <w:rPr>
          <w:rtl/>
        </w:rPr>
        <w:t>) في المصدر</w:t>
      </w:r>
      <w:r w:rsidR="00AA6B6D">
        <w:rPr>
          <w:rtl/>
        </w:rPr>
        <w:t xml:space="preserve"> :</w:t>
      </w:r>
      <w:r w:rsidR="00EB3F95">
        <w:rPr>
          <w:rtl/>
        </w:rPr>
        <w:t xml:space="preserve"> </w:t>
      </w:r>
      <w:r>
        <w:rPr>
          <w:rtl/>
        </w:rPr>
        <w:t>وإذا.</w:t>
      </w:r>
    </w:p>
    <w:p w14:paraId="22D111CD" w14:textId="77777777" w:rsidR="00D90E8E" w:rsidRDefault="00D90E8E" w:rsidP="00D90E8E">
      <w:pPr>
        <w:pStyle w:val="rfdFootnote0"/>
        <w:rPr>
          <w:rtl/>
        </w:rPr>
      </w:pPr>
      <w:r>
        <w:rPr>
          <w:rtl/>
        </w:rPr>
        <w:t>(</w:t>
      </w:r>
      <w:r>
        <w:rPr>
          <w:rFonts w:hint="cs"/>
          <w:rtl/>
        </w:rPr>
        <w:t>3</w:t>
      </w:r>
      <w:r>
        <w:rPr>
          <w:rtl/>
        </w:rPr>
        <w:t>) ما بين القوسين () ليست في (ب).</w:t>
      </w:r>
    </w:p>
    <w:p w14:paraId="49A4B5A5" w14:textId="77777777" w:rsidR="00D90E8E" w:rsidRDefault="00D90E8E" w:rsidP="00D90E8E">
      <w:pPr>
        <w:pStyle w:val="rfdFootnote0"/>
        <w:rPr>
          <w:rtl/>
        </w:rPr>
      </w:pPr>
      <w:r>
        <w:rPr>
          <w:rtl/>
        </w:rPr>
        <w:t>(</w:t>
      </w:r>
      <w:r>
        <w:rPr>
          <w:rFonts w:hint="cs"/>
          <w:rtl/>
        </w:rPr>
        <w:t>4</w:t>
      </w:r>
      <w:r>
        <w:rPr>
          <w:rtl/>
        </w:rPr>
        <w:t>) في المصدر</w:t>
      </w:r>
      <w:r w:rsidR="00AA6B6D">
        <w:rPr>
          <w:rtl/>
        </w:rPr>
        <w:t xml:space="preserve"> :</w:t>
      </w:r>
      <w:r w:rsidR="00EB3F95">
        <w:rPr>
          <w:rtl/>
        </w:rPr>
        <w:t xml:space="preserve"> </w:t>
      </w:r>
      <w:r>
        <w:rPr>
          <w:rtl/>
        </w:rPr>
        <w:t>بواحد من.</w:t>
      </w:r>
    </w:p>
    <w:p w14:paraId="4ED9626B" w14:textId="77777777" w:rsidR="00D90E8E" w:rsidRDefault="00D90E8E" w:rsidP="000773FB">
      <w:pPr>
        <w:rPr>
          <w:rtl/>
        </w:rPr>
      </w:pPr>
      <w:r>
        <w:rPr>
          <w:rtl/>
        </w:rPr>
        <w:br w:type="page"/>
      </w:r>
    </w:p>
    <w:p w14:paraId="04A176CB" w14:textId="77777777" w:rsidR="00222EE5" w:rsidRDefault="00222EE5" w:rsidP="00D90E8E">
      <w:pPr>
        <w:pStyle w:val="rfdNormal0"/>
        <w:rPr>
          <w:rtl/>
        </w:rPr>
      </w:pPr>
      <w:r>
        <w:rPr>
          <w:rtl/>
        </w:rPr>
        <w:lastRenderedPageBreak/>
        <w:t>وبعد التأويل بينهما كان العامل أيضاً مخيّراً في العمل بأيّهما شاء من جهة التسليم</w:t>
      </w:r>
      <w:r w:rsidR="00AA6B6D">
        <w:rPr>
          <w:rtl/>
        </w:rPr>
        <w:t xml:space="preserve"> ،</w:t>
      </w:r>
      <w:r w:rsidR="00EB3F95">
        <w:rPr>
          <w:rtl/>
        </w:rPr>
        <w:t xml:space="preserve"> </w:t>
      </w:r>
      <w:r>
        <w:rPr>
          <w:rtl/>
        </w:rPr>
        <w:t>ولا يكون العاملان بهما علىٰ هذا الوجه إذا اختلفا وعمل كلّ واحد منهما علىٰ خلاف ما عمل عليه الآخر مخ</w:t>
      </w:r>
      <w:r>
        <w:rPr>
          <w:rFonts w:hint="eastAsia"/>
          <w:rtl/>
        </w:rPr>
        <w:t>طئاً</w:t>
      </w:r>
      <w:r>
        <w:rPr>
          <w:rtl/>
        </w:rPr>
        <w:t xml:space="preserve"> ولا متجاوزاً حدّ الصواب.</w:t>
      </w:r>
    </w:p>
    <w:p w14:paraId="41570E02" w14:textId="77777777" w:rsidR="00222EE5" w:rsidRDefault="00222EE5" w:rsidP="00222EE5">
      <w:pPr>
        <w:rPr>
          <w:rtl/>
        </w:rPr>
      </w:pPr>
      <w:r>
        <w:rPr>
          <w:rFonts w:hint="eastAsia"/>
          <w:rtl/>
        </w:rPr>
        <w:t>إذ</w:t>
      </w:r>
      <w:r>
        <w:rPr>
          <w:rtl/>
        </w:rPr>
        <w:t xml:space="preserve"> روي عنهم</w:t>
      </w:r>
      <w:r w:rsidR="00EB3F95">
        <w:rPr>
          <w:rtl/>
        </w:rPr>
        <w:t xml:space="preserve"> </w:t>
      </w:r>
      <w:r w:rsidR="008307B0" w:rsidRPr="008307B0">
        <w:rPr>
          <w:rStyle w:val="rfdAlaem"/>
          <w:rtl/>
        </w:rPr>
        <w:t>عليهم‌السلام</w:t>
      </w:r>
      <w:r w:rsidR="008307B0" w:rsidRPr="009E4A94">
        <w:rPr>
          <w:rtl/>
        </w:rPr>
        <w:t xml:space="preserve"> </w:t>
      </w:r>
      <w:r>
        <w:rPr>
          <w:rtl/>
        </w:rPr>
        <w:t>أنّهم قالوا</w:t>
      </w:r>
      <w:r w:rsidR="00AA6B6D">
        <w:rPr>
          <w:rtl/>
        </w:rPr>
        <w:t xml:space="preserve"> :</w:t>
      </w:r>
      <w:r w:rsidR="00EB3F95">
        <w:rPr>
          <w:rtl/>
        </w:rPr>
        <w:t xml:space="preserve"> </w:t>
      </w:r>
      <w:r>
        <w:rPr>
          <w:rtl/>
        </w:rPr>
        <w:t>«إذا ورد عليكم حديثان</w:t>
      </w:r>
      <w:r w:rsidR="00AA6B6D">
        <w:rPr>
          <w:rtl/>
        </w:rPr>
        <w:t xml:space="preserve"> ،</w:t>
      </w:r>
      <w:r w:rsidR="00EB3F95">
        <w:rPr>
          <w:rtl/>
        </w:rPr>
        <w:t xml:space="preserve"> </w:t>
      </w:r>
      <w:r>
        <w:rPr>
          <w:rtl/>
        </w:rPr>
        <w:t>ولا تجدون ما ترجّحون به أحدهما علىٰ الآخر ممّا ذكرناه</w:t>
      </w:r>
      <w:r w:rsidR="00AA6B6D">
        <w:rPr>
          <w:rtl/>
        </w:rPr>
        <w:t xml:space="preserve"> ،</w:t>
      </w:r>
      <w:r w:rsidR="00EB3F95">
        <w:rPr>
          <w:rtl/>
        </w:rPr>
        <w:t xml:space="preserve"> </w:t>
      </w:r>
      <w:r>
        <w:rPr>
          <w:rtl/>
        </w:rPr>
        <w:t>كنتم مخيّرين في العمل بهما»</w:t>
      </w:r>
      <w:r w:rsidRPr="00222EE5">
        <w:rPr>
          <w:rStyle w:val="rfdFootnotenum"/>
          <w:rtl/>
        </w:rPr>
        <w:t>(</w:t>
      </w:r>
      <w:r w:rsidR="00D90E8E">
        <w:rPr>
          <w:rStyle w:val="rfdFootnotenum"/>
          <w:rFonts w:hint="cs"/>
          <w:rtl/>
        </w:rPr>
        <w:t>1</w:t>
      </w:r>
      <w:r w:rsidRPr="00222EE5">
        <w:rPr>
          <w:rStyle w:val="rfdFootnotenum"/>
          <w:rtl/>
        </w:rPr>
        <w:t>)</w:t>
      </w:r>
      <w:r>
        <w:rPr>
          <w:rtl/>
        </w:rPr>
        <w:t>.</w:t>
      </w:r>
    </w:p>
    <w:p w14:paraId="43C12869" w14:textId="77777777" w:rsidR="00222EE5" w:rsidRDefault="0067355C" w:rsidP="00222EE5">
      <w:pPr>
        <w:rPr>
          <w:rtl/>
        </w:rPr>
      </w:pPr>
      <w:r>
        <w:rPr>
          <w:rFonts w:hint="eastAsia"/>
          <w:rtl/>
        </w:rPr>
        <w:t>و [</w:t>
      </w:r>
      <w:r w:rsidR="00222EE5">
        <w:rPr>
          <w:rtl/>
        </w:rPr>
        <w:t>لأنّه] إذا ورد الخبران المتعارضان وليس بين الطائفة إجماع في</w:t>
      </w:r>
      <w:r w:rsidR="00222EE5" w:rsidRPr="00222EE5">
        <w:rPr>
          <w:rStyle w:val="rfdFootnotenum"/>
          <w:rtl/>
        </w:rPr>
        <w:t>(</w:t>
      </w:r>
      <w:r w:rsidR="00D90E8E">
        <w:rPr>
          <w:rStyle w:val="rfdFootnotenum"/>
          <w:rFonts w:hint="cs"/>
          <w:rtl/>
        </w:rPr>
        <w:t>2</w:t>
      </w:r>
      <w:r w:rsidR="00222EE5" w:rsidRPr="00222EE5">
        <w:rPr>
          <w:rStyle w:val="rfdFootnotenum"/>
          <w:rtl/>
        </w:rPr>
        <w:t>)</w:t>
      </w:r>
      <w:r w:rsidR="00222EE5">
        <w:rPr>
          <w:rtl/>
        </w:rPr>
        <w:t xml:space="preserve"> صحّة أحد الخبرين ولا علىٰ إبطال الخبر الآخر فكأنّه إجماع علىٰ صحّة الخبرين</w:t>
      </w:r>
      <w:r w:rsidR="00AA6B6D">
        <w:rPr>
          <w:rtl/>
        </w:rPr>
        <w:t xml:space="preserve"> ،</w:t>
      </w:r>
      <w:r w:rsidR="00EB3F95">
        <w:rPr>
          <w:rtl/>
        </w:rPr>
        <w:t xml:space="preserve"> </w:t>
      </w:r>
      <w:r w:rsidR="00222EE5">
        <w:rPr>
          <w:rtl/>
        </w:rPr>
        <w:t>وإذا كان إجماعاً علىٰ صحّتهما كان العمل بهما جائزاً سائغاً». انتهىٰ كلامه</w:t>
      </w:r>
      <w:r w:rsidR="00EB3F95">
        <w:rPr>
          <w:rtl/>
        </w:rPr>
        <w:t xml:space="preserve"> </w:t>
      </w:r>
      <w:r w:rsidR="00B863EB" w:rsidRPr="00B863EB">
        <w:rPr>
          <w:rStyle w:val="rfdAlaem"/>
          <w:rtl/>
        </w:rPr>
        <w:t>رحمه‌الله</w:t>
      </w:r>
      <w:r w:rsidR="00B863EB" w:rsidRPr="009E4A94">
        <w:rPr>
          <w:rtl/>
        </w:rPr>
        <w:t xml:space="preserve"> </w:t>
      </w:r>
      <w:r w:rsidR="00222EE5">
        <w:rPr>
          <w:rtl/>
        </w:rPr>
        <w:t xml:space="preserve">في </w:t>
      </w:r>
      <w:r w:rsidR="00222EE5" w:rsidRPr="00D90E8E">
        <w:rPr>
          <w:rStyle w:val="rfdBold2"/>
          <w:rtl/>
        </w:rPr>
        <w:t>الاستبصار</w:t>
      </w:r>
      <w:r w:rsidR="00AA6B6D">
        <w:rPr>
          <w:rtl/>
        </w:rPr>
        <w:t xml:space="preserve"> ،</w:t>
      </w:r>
      <w:r w:rsidR="00EB3F95">
        <w:rPr>
          <w:rtl/>
        </w:rPr>
        <w:t xml:space="preserve"> </w:t>
      </w:r>
      <w:r w:rsidR="00222EE5">
        <w:rPr>
          <w:rtl/>
        </w:rPr>
        <w:t>الذي يتعل</w:t>
      </w:r>
      <w:r w:rsidR="00222EE5">
        <w:rPr>
          <w:rFonts w:hint="eastAsia"/>
          <w:rtl/>
        </w:rPr>
        <w:t>ّق</w:t>
      </w:r>
      <w:r w:rsidR="00222EE5">
        <w:rPr>
          <w:rtl/>
        </w:rPr>
        <w:t xml:space="preserve"> بهذا المعنى. </w:t>
      </w:r>
    </w:p>
    <w:p w14:paraId="64381B22" w14:textId="77777777" w:rsidR="00222EE5" w:rsidRDefault="00222EE5" w:rsidP="00222EE5">
      <w:pPr>
        <w:rPr>
          <w:rtl/>
        </w:rPr>
      </w:pPr>
      <w:r w:rsidRPr="00D90E8E">
        <w:rPr>
          <w:rStyle w:val="rfdBold2"/>
          <w:rFonts w:hint="eastAsia"/>
          <w:rtl/>
        </w:rPr>
        <w:t>وأقول</w:t>
      </w:r>
      <w:r w:rsidR="00AA6B6D">
        <w:rPr>
          <w:rtl/>
        </w:rPr>
        <w:t xml:space="preserve"> :</w:t>
      </w:r>
      <w:r w:rsidR="00EB3F95">
        <w:rPr>
          <w:rtl/>
        </w:rPr>
        <w:t xml:space="preserve"> </w:t>
      </w:r>
      <w:r>
        <w:rPr>
          <w:rtl/>
        </w:rPr>
        <w:t>لم يذكر</w:t>
      </w:r>
      <w:r w:rsidR="00EB3F95">
        <w:rPr>
          <w:rtl/>
        </w:rPr>
        <w:t xml:space="preserve"> </w:t>
      </w:r>
      <w:r w:rsidR="00B863EB" w:rsidRPr="00B863EB">
        <w:rPr>
          <w:rStyle w:val="rfdAlaem"/>
          <w:rtl/>
        </w:rPr>
        <w:t>رحمه‌الله</w:t>
      </w:r>
      <w:r w:rsidR="00B863EB" w:rsidRPr="009E4A94">
        <w:rPr>
          <w:rtl/>
        </w:rPr>
        <w:t xml:space="preserve"> </w:t>
      </w:r>
      <w:r>
        <w:rPr>
          <w:rtl/>
        </w:rPr>
        <w:t>الاحتياط والتقية</w:t>
      </w:r>
      <w:r w:rsidR="00AA6B6D">
        <w:rPr>
          <w:rtl/>
        </w:rPr>
        <w:t xml:space="preserve"> ،</w:t>
      </w:r>
      <w:r w:rsidR="00EB3F95">
        <w:rPr>
          <w:rtl/>
        </w:rPr>
        <w:t xml:space="preserve"> </w:t>
      </w:r>
      <w:r>
        <w:rPr>
          <w:rtl/>
        </w:rPr>
        <w:t>ولا الإرجاء حتّىٰ يلقىٰ الإمام</w:t>
      </w:r>
      <w:r w:rsidR="00AA6B6D">
        <w:rPr>
          <w:rtl/>
        </w:rPr>
        <w:t xml:space="preserve"> ،</w:t>
      </w:r>
      <w:r w:rsidR="00EB3F95">
        <w:rPr>
          <w:rtl/>
        </w:rPr>
        <w:t xml:space="preserve"> </w:t>
      </w:r>
      <w:r>
        <w:rPr>
          <w:rtl/>
        </w:rPr>
        <w:t>والظاهر أنّ الإرجاء لا يكون إلّا في حال يسع فيه عدم العمل</w:t>
      </w:r>
      <w:r w:rsidR="00AA6B6D">
        <w:rPr>
          <w:rtl/>
        </w:rPr>
        <w:t xml:space="preserve"> ،</w:t>
      </w:r>
      <w:r w:rsidR="00EB3F95">
        <w:rPr>
          <w:rtl/>
        </w:rPr>
        <w:t xml:space="preserve"> </w:t>
      </w:r>
      <w:r>
        <w:rPr>
          <w:rtl/>
        </w:rPr>
        <w:t>ويتمكّن من الإمام.</w:t>
      </w:r>
    </w:p>
    <w:p w14:paraId="5775E322" w14:textId="77777777" w:rsidR="00222EE5" w:rsidRDefault="00222EE5" w:rsidP="00222EE5">
      <w:pPr>
        <w:rPr>
          <w:rtl/>
        </w:rPr>
      </w:pPr>
      <w:r>
        <w:rPr>
          <w:rFonts w:hint="eastAsia"/>
          <w:rtl/>
        </w:rPr>
        <w:t>ولعلّه</w:t>
      </w:r>
      <w:r>
        <w:rPr>
          <w:rtl/>
        </w:rPr>
        <w:t xml:space="preserve"> أدخل التقية والاحتياط في قوله</w:t>
      </w:r>
      <w:r w:rsidR="00AA6B6D">
        <w:rPr>
          <w:rtl/>
        </w:rPr>
        <w:t xml:space="preserve"> :</w:t>
      </w:r>
      <w:r w:rsidR="00EB3F95">
        <w:rPr>
          <w:rtl/>
        </w:rPr>
        <w:t xml:space="preserve"> </w:t>
      </w:r>
      <w:r>
        <w:rPr>
          <w:rtl/>
        </w:rPr>
        <w:t>(علىٰ [بعض الـ]ـوجوه من التأويل) والله العالم بحقائق الأحوال.</w:t>
      </w:r>
    </w:p>
    <w:p w14:paraId="60976BE3" w14:textId="77777777" w:rsidR="00D90E8E" w:rsidRDefault="00D90E8E" w:rsidP="00D90E8E">
      <w:pPr>
        <w:pStyle w:val="rfdLine"/>
        <w:rPr>
          <w:rtl/>
        </w:rPr>
      </w:pPr>
      <w:r>
        <w:rPr>
          <w:rtl/>
        </w:rPr>
        <w:t>__________</w:t>
      </w:r>
    </w:p>
    <w:p w14:paraId="2C12C9D2" w14:textId="77777777" w:rsidR="00D90E8E" w:rsidRDefault="00D90E8E" w:rsidP="00D90E8E">
      <w:pPr>
        <w:pStyle w:val="rfdFootnote0"/>
        <w:rPr>
          <w:rtl/>
        </w:rPr>
      </w:pPr>
      <w:r>
        <w:rPr>
          <w:rtl/>
        </w:rPr>
        <w:t>(</w:t>
      </w:r>
      <w:r>
        <w:rPr>
          <w:rFonts w:hint="cs"/>
          <w:rtl/>
        </w:rPr>
        <w:t>1</w:t>
      </w:r>
      <w:r>
        <w:rPr>
          <w:rtl/>
        </w:rPr>
        <w:t>) في (ب)</w:t>
      </w:r>
      <w:r w:rsidR="00AA6B6D">
        <w:rPr>
          <w:rtl/>
        </w:rPr>
        <w:t xml:space="preserve"> :</w:t>
      </w:r>
      <w:r w:rsidR="00EB3F95">
        <w:rPr>
          <w:rtl/>
        </w:rPr>
        <w:t xml:space="preserve"> </w:t>
      </w:r>
      <w:r>
        <w:rPr>
          <w:rtl/>
        </w:rPr>
        <w:t>العمل بهما ولا بظاهر ذا.</w:t>
      </w:r>
    </w:p>
    <w:p w14:paraId="67D53569" w14:textId="77777777" w:rsidR="00D90E8E" w:rsidRDefault="00D90E8E" w:rsidP="00D90E8E">
      <w:pPr>
        <w:pStyle w:val="rfdFootnote0"/>
        <w:rPr>
          <w:rtl/>
        </w:rPr>
      </w:pPr>
      <w:r>
        <w:rPr>
          <w:rtl/>
        </w:rPr>
        <w:t>(</w:t>
      </w:r>
      <w:r>
        <w:rPr>
          <w:rFonts w:hint="cs"/>
          <w:rtl/>
        </w:rPr>
        <w:t>2</w:t>
      </w:r>
      <w:r>
        <w:rPr>
          <w:rtl/>
        </w:rPr>
        <w:t>) في المصدر</w:t>
      </w:r>
      <w:r w:rsidR="00AA6B6D">
        <w:rPr>
          <w:rtl/>
        </w:rPr>
        <w:t xml:space="preserve"> :</w:t>
      </w:r>
      <w:r w:rsidR="00EB3F95">
        <w:rPr>
          <w:rtl/>
        </w:rPr>
        <w:t xml:space="preserve"> </w:t>
      </w:r>
      <w:r>
        <w:rPr>
          <w:rtl/>
        </w:rPr>
        <w:t>علىٰ.</w:t>
      </w:r>
    </w:p>
    <w:p w14:paraId="796ED8DB" w14:textId="77777777" w:rsidR="00D90E8E" w:rsidRDefault="00D90E8E" w:rsidP="000773FB">
      <w:pPr>
        <w:rPr>
          <w:rtl/>
        </w:rPr>
      </w:pPr>
      <w:r>
        <w:rPr>
          <w:rtl/>
        </w:rPr>
        <w:br w:type="page"/>
      </w:r>
    </w:p>
    <w:p w14:paraId="2C822FFD" w14:textId="77777777" w:rsidR="00222EE5" w:rsidRDefault="00222EE5" w:rsidP="00631712">
      <w:pPr>
        <w:pStyle w:val="Heading1Center"/>
        <w:rPr>
          <w:rtl/>
        </w:rPr>
      </w:pPr>
      <w:r>
        <w:rPr>
          <w:rtl/>
        </w:rPr>
        <w:lastRenderedPageBreak/>
        <w:t>[المسألة الثانية]</w:t>
      </w:r>
    </w:p>
    <w:p w14:paraId="1977BC14" w14:textId="77777777" w:rsidR="00222EE5" w:rsidRDefault="00222EE5" w:rsidP="00631712">
      <w:pPr>
        <w:pStyle w:val="Heading1Center"/>
        <w:rPr>
          <w:rtl/>
        </w:rPr>
      </w:pPr>
      <w:r>
        <w:rPr>
          <w:rtl/>
        </w:rPr>
        <w:t>[الروايات هل هي قطعية الدلالة والصدور]</w:t>
      </w:r>
    </w:p>
    <w:p w14:paraId="21770377" w14:textId="77777777" w:rsidR="00222EE5" w:rsidRDefault="00222EE5" w:rsidP="00222EE5">
      <w:pPr>
        <w:rPr>
          <w:rtl/>
        </w:rPr>
      </w:pPr>
      <w:r w:rsidRPr="00D90E8E">
        <w:rPr>
          <w:rStyle w:val="rfdBold2"/>
          <w:rFonts w:hint="eastAsia"/>
          <w:rtl/>
        </w:rPr>
        <w:t>المسألة</w:t>
      </w:r>
      <w:r w:rsidRPr="00D90E8E">
        <w:rPr>
          <w:rStyle w:val="rfdBold2"/>
          <w:rtl/>
        </w:rPr>
        <w:t xml:space="preserve"> الثانية</w:t>
      </w:r>
      <w:r w:rsidR="00AA6B6D">
        <w:rPr>
          <w:rtl/>
        </w:rPr>
        <w:t xml:space="preserve"> :</w:t>
      </w:r>
      <w:r w:rsidR="00EB3F95">
        <w:rPr>
          <w:rtl/>
        </w:rPr>
        <w:t xml:space="preserve"> </w:t>
      </w:r>
      <w:r>
        <w:rPr>
          <w:rtl/>
        </w:rPr>
        <w:t>إنّ الطرق إلىٰ الرواية عنهم</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هل</w:t>
      </w:r>
      <w:r w:rsidRPr="00222EE5">
        <w:rPr>
          <w:rStyle w:val="rfdFootnotenum"/>
          <w:rtl/>
        </w:rPr>
        <w:t>(</w:t>
      </w:r>
      <w:r w:rsidR="00D90E8E">
        <w:rPr>
          <w:rStyle w:val="rfdFootnotenum"/>
          <w:rFonts w:hint="cs"/>
          <w:rtl/>
        </w:rPr>
        <w:t>1</w:t>
      </w:r>
      <w:r w:rsidRPr="00222EE5">
        <w:rPr>
          <w:rStyle w:val="rfdFootnotenum"/>
          <w:rtl/>
        </w:rPr>
        <w:t>)</w:t>
      </w:r>
      <w:r>
        <w:rPr>
          <w:rtl/>
        </w:rPr>
        <w:t xml:space="preserve"> هي قطعية سنداً ومتناً</w:t>
      </w:r>
      <w:r w:rsidR="00AA6B6D">
        <w:rPr>
          <w:rtl/>
        </w:rPr>
        <w:t xml:space="preserve"> ،</w:t>
      </w:r>
      <w:r w:rsidR="00EB3F95">
        <w:rPr>
          <w:rtl/>
        </w:rPr>
        <w:t xml:space="preserve"> </w:t>
      </w:r>
      <w:r>
        <w:rPr>
          <w:rtl/>
        </w:rPr>
        <w:t>كما عليه مولانا (محمّد أمين الآستر آبادي)</w:t>
      </w:r>
      <w:r w:rsidR="00AA6B6D">
        <w:rPr>
          <w:rtl/>
        </w:rPr>
        <w:t xml:space="preserve"> ،</w:t>
      </w:r>
      <w:r w:rsidR="00EB3F95">
        <w:rPr>
          <w:rtl/>
        </w:rPr>
        <w:t xml:space="preserve"> </w:t>
      </w:r>
      <w:r>
        <w:rPr>
          <w:rtl/>
        </w:rPr>
        <w:t>وشيّد أركانه (الميرزا محمّد النيشابوري) وادّعائه عصمة الرواة</w:t>
      </w:r>
      <w:r w:rsidRPr="00222EE5">
        <w:rPr>
          <w:rStyle w:val="rfdFootnotenum"/>
          <w:rtl/>
        </w:rPr>
        <w:t>(</w:t>
      </w:r>
      <w:r w:rsidR="00D90E8E">
        <w:rPr>
          <w:rStyle w:val="rfdFootnotenum"/>
          <w:rFonts w:hint="cs"/>
          <w:rtl/>
        </w:rPr>
        <w:t>2</w:t>
      </w:r>
      <w:r w:rsidRPr="00222EE5">
        <w:rPr>
          <w:rStyle w:val="rfdFootnotenum"/>
          <w:rtl/>
        </w:rPr>
        <w:t>)</w:t>
      </w:r>
      <w:r>
        <w:rPr>
          <w:rtl/>
        </w:rPr>
        <w:t xml:space="preserve">. </w:t>
      </w:r>
    </w:p>
    <w:p w14:paraId="6DCCA88C" w14:textId="77777777" w:rsidR="006C0ECE" w:rsidRDefault="00222EE5" w:rsidP="00222EE5">
      <w:pPr>
        <w:rPr>
          <w:rtl/>
        </w:rPr>
      </w:pPr>
      <w:r>
        <w:rPr>
          <w:rFonts w:hint="eastAsia"/>
          <w:rtl/>
        </w:rPr>
        <w:t>الجواب</w:t>
      </w:r>
      <w:r>
        <w:rPr>
          <w:rtl/>
        </w:rPr>
        <w:t xml:space="preserve"> ـ ونسأل الله سبحانه العناية واستمداد الصواب ـ</w:t>
      </w:r>
      <w:r w:rsidR="00AA6B6D">
        <w:rPr>
          <w:rtl/>
        </w:rPr>
        <w:t xml:space="preserve"> :</w:t>
      </w:r>
      <w:r w:rsidR="00EB3F95">
        <w:rPr>
          <w:rtl/>
        </w:rPr>
        <w:t xml:space="preserve"> </w:t>
      </w:r>
      <w:r>
        <w:rPr>
          <w:rtl/>
        </w:rPr>
        <w:t>الظاهر أنّ</w:t>
      </w:r>
      <w:r w:rsidRPr="00222EE5">
        <w:rPr>
          <w:rStyle w:val="rfdFootnotenum"/>
          <w:rtl/>
        </w:rPr>
        <w:t>(</w:t>
      </w:r>
      <w:r w:rsidR="00D90E8E">
        <w:rPr>
          <w:rStyle w:val="rfdFootnotenum"/>
          <w:rFonts w:hint="cs"/>
          <w:rtl/>
        </w:rPr>
        <w:t>3</w:t>
      </w:r>
      <w:r w:rsidRPr="00222EE5">
        <w:rPr>
          <w:rStyle w:val="rfdFootnotenum"/>
          <w:rtl/>
        </w:rPr>
        <w:t>)</w:t>
      </w:r>
      <w:r>
        <w:rPr>
          <w:rtl/>
        </w:rPr>
        <w:t xml:space="preserve"> في العبارة غلطاً من النسخ أو عدم التعبير بما ينبغي.</w:t>
      </w:r>
    </w:p>
    <w:p w14:paraId="5F6AE52A" w14:textId="77777777" w:rsidR="00222EE5" w:rsidRDefault="00222EE5" w:rsidP="00222EE5">
      <w:pPr>
        <w:rPr>
          <w:rtl/>
        </w:rPr>
      </w:pPr>
      <w:r>
        <w:rPr>
          <w:rFonts w:hint="eastAsia"/>
          <w:rtl/>
        </w:rPr>
        <w:t>والمراد</w:t>
      </w:r>
      <w:r w:rsidR="00AA6B6D">
        <w:rPr>
          <w:rtl/>
        </w:rPr>
        <w:t xml:space="preserve"> :</w:t>
      </w:r>
      <w:r w:rsidR="00EB3F95">
        <w:rPr>
          <w:rtl/>
        </w:rPr>
        <w:t xml:space="preserve"> </w:t>
      </w:r>
      <w:r>
        <w:rPr>
          <w:rtl/>
        </w:rPr>
        <w:t>أنّ</w:t>
      </w:r>
      <w:r w:rsidR="00484436">
        <w:rPr>
          <w:rtl/>
        </w:rPr>
        <w:t xml:space="preserve"> </w:t>
      </w:r>
      <w:r>
        <w:rPr>
          <w:rtl/>
        </w:rPr>
        <w:t>الروايات قطعية الدلالة والصدور</w:t>
      </w:r>
      <w:r w:rsidR="00AA6B6D">
        <w:rPr>
          <w:rtl/>
        </w:rPr>
        <w:t xml:space="preserve"> ،</w:t>
      </w:r>
      <w:r w:rsidR="00EB3F95">
        <w:rPr>
          <w:rtl/>
        </w:rPr>
        <w:t xml:space="preserve"> </w:t>
      </w:r>
      <w:r>
        <w:rPr>
          <w:rtl/>
        </w:rPr>
        <w:t>أم لا؟</w:t>
      </w:r>
    </w:p>
    <w:p w14:paraId="22E66216" w14:textId="77777777" w:rsidR="00222EE5" w:rsidRDefault="00222EE5" w:rsidP="00222EE5">
      <w:pPr>
        <w:rPr>
          <w:rtl/>
        </w:rPr>
      </w:pPr>
      <w:r>
        <w:rPr>
          <w:rFonts w:hint="eastAsia"/>
          <w:rtl/>
        </w:rPr>
        <w:t>وهذا</w:t>
      </w:r>
      <w:r>
        <w:rPr>
          <w:rtl/>
        </w:rPr>
        <w:t xml:space="preserve"> قول مشهور بين المحدّثين</w:t>
      </w:r>
      <w:r w:rsidR="00AA6B6D">
        <w:rPr>
          <w:rtl/>
        </w:rPr>
        <w:t xml:space="preserve"> ،</w:t>
      </w:r>
      <w:r w:rsidR="00EB3F95">
        <w:rPr>
          <w:rtl/>
        </w:rPr>
        <w:t xml:space="preserve"> </w:t>
      </w:r>
      <w:r>
        <w:rPr>
          <w:rtl/>
        </w:rPr>
        <w:t>إلّا أنّ أصحابنا المجتهدين وكثيراً من المحدّثين علىٰ أنّ الأخبار ظنّية الدلالة متناً وسنداً</w:t>
      </w:r>
      <w:r w:rsidR="00AA6B6D">
        <w:rPr>
          <w:rtl/>
        </w:rPr>
        <w:t xml:space="preserve"> ،</w:t>
      </w:r>
      <w:r w:rsidR="00EB3F95">
        <w:rPr>
          <w:rtl/>
        </w:rPr>
        <w:t xml:space="preserve"> </w:t>
      </w:r>
      <w:r>
        <w:rPr>
          <w:rtl/>
        </w:rPr>
        <w:t>كما أنّ القرآن قطعي الصدور</w:t>
      </w:r>
      <w:r w:rsidR="00AA6B6D">
        <w:rPr>
          <w:rtl/>
        </w:rPr>
        <w:t xml:space="preserve"> ،</w:t>
      </w:r>
      <w:r w:rsidR="00EB3F95">
        <w:rPr>
          <w:rtl/>
        </w:rPr>
        <w:t xml:space="preserve"> </w:t>
      </w:r>
      <w:r>
        <w:rPr>
          <w:rtl/>
        </w:rPr>
        <w:t>ظنّي الدلالة.</w:t>
      </w:r>
    </w:p>
    <w:p w14:paraId="7B4DBA0F" w14:textId="77777777" w:rsidR="00A0093D" w:rsidRDefault="00222EE5" w:rsidP="00222EE5">
      <w:pPr>
        <w:rPr>
          <w:rtl/>
        </w:rPr>
      </w:pPr>
      <w:r>
        <w:rPr>
          <w:rFonts w:hint="eastAsia"/>
          <w:rtl/>
        </w:rPr>
        <w:t>وإذا</w:t>
      </w:r>
      <w:r>
        <w:rPr>
          <w:rtl/>
        </w:rPr>
        <w:t xml:space="preserve"> تأمّل السالك لجادّة الإنصاف والمجتنب لطريق الاعتساف تبيّن له أنّ القول</w:t>
      </w:r>
      <w:r w:rsidR="00AA6B6D">
        <w:rPr>
          <w:rtl/>
        </w:rPr>
        <w:t xml:space="preserve"> :</w:t>
      </w:r>
      <w:r w:rsidR="00EB3F95">
        <w:rPr>
          <w:rtl/>
        </w:rPr>
        <w:t xml:space="preserve"> </w:t>
      </w:r>
      <w:r>
        <w:rPr>
          <w:rtl/>
        </w:rPr>
        <w:t>بأنّها قطعية سنداً ومتناً مكابرة محضة</w:t>
      </w:r>
      <w:r w:rsidR="00AA6B6D">
        <w:rPr>
          <w:rtl/>
        </w:rPr>
        <w:t xml:space="preserve"> ؛</w:t>
      </w:r>
      <w:r w:rsidR="00EB3F95">
        <w:rPr>
          <w:rtl/>
        </w:rPr>
        <w:t xml:space="preserve"> </w:t>
      </w:r>
      <w:r>
        <w:rPr>
          <w:rtl/>
        </w:rPr>
        <w:t>لأنّه كيف تكون قطعية الدلالة وقد سمعت ما أوردناه في المسألة السابقة من حديث (سليم بن قيس الهلالي) وبمضمونه أحاديث كثيرة</w:t>
      </w:r>
      <w:r w:rsidR="00AA6B6D">
        <w:rPr>
          <w:rtl/>
        </w:rPr>
        <w:t xml:space="preserve"> ،</w:t>
      </w:r>
      <w:r w:rsidR="00EB3F95">
        <w:rPr>
          <w:rtl/>
        </w:rPr>
        <w:t xml:space="preserve"> </w:t>
      </w:r>
      <w:r>
        <w:rPr>
          <w:rtl/>
        </w:rPr>
        <w:t>فإن كان يحتمل أن يك</w:t>
      </w:r>
      <w:r>
        <w:rPr>
          <w:rFonts w:hint="eastAsia"/>
          <w:rtl/>
        </w:rPr>
        <w:t>ون</w:t>
      </w:r>
      <w:r>
        <w:rPr>
          <w:rtl/>
        </w:rPr>
        <w:t xml:space="preserve"> معناه غير ما ذكرنا لم تكن الأحاديث قطعية الدلالة</w:t>
      </w:r>
      <w:r w:rsidR="00AA6B6D">
        <w:rPr>
          <w:rtl/>
        </w:rPr>
        <w:t xml:space="preserve"> ؛</w:t>
      </w:r>
      <w:r w:rsidR="00EB3F95">
        <w:rPr>
          <w:rtl/>
        </w:rPr>
        <w:t xml:space="preserve"> </w:t>
      </w:r>
      <w:r>
        <w:rPr>
          <w:rtl/>
        </w:rPr>
        <w:t>لأنّه منها</w:t>
      </w:r>
      <w:r w:rsidR="00AA6B6D">
        <w:rPr>
          <w:rtl/>
        </w:rPr>
        <w:t xml:space="preserve"> ،</w:t>
      </w:r>
      <w:r w:rsidR="00EB3F95">
        <w:rPr>
          <w:rtl/>
        </w:rPr>
        <w:t xml:space="preserve"> </w:t>
      </w:r>
      <w:r>
        <w:rPr>
          <w:rtl/>
        </w:rPr>
        <w:t>وإن كان يحتمل كونه موضوعاً لم تكن</w:t>
      </w:r>
    </w:p>
    <w:p w14:paraId="6FE7CA02" w14:textId="77777777" w:rsidR="00A0093D" w:rsidRDefault="00A0093D" w:rsidP="00A0093D">
      <w:pPr>
        <w:pStyle w:val="rfdLine"/>
        <w:rPr>
          <w:rtl/>
        </w:rPr>
      </w:pPr>
      <w:r>
        <w:rPr>
          <w:rtl/>
        </w:rPr>
        <w:t>__________</w:t>
      </w:r>
    </w:p>
    <w:p w14:paraId="2A3D929C" w14:textId="77777777" w:rsidR="00A0093D" w:rsidRDefault="00A0093D" w:rsidP="00A0093D">
      <w:pPr>
        <w:pStyle w:val="rfdFootnote0"/>
        <w:rPr>
          <w:rtl/>
        </w:rPr>
      </w:pPr>
      <w:r>
        <w:rPr>
          <w:rtl/>
        </w:rPr>
        <w:t>(</w:t>
      </w:r>
      <w:r>
        <w:rPr>
          <w:rFonts w:hint="cs"/>
          <w:rtl/>
        </w:rPr>
        <w:t>1</w:t>
      </w:r>
      <w:r>
        <w:rPr>
          <w:rtl/>
        </w:rPr>
        <w:t>) في (ب)</w:t>
      </w:r>
      <w:r w:rsidR="00AA6B6D">
        <w:rPr>
          <w:rtl/>
        </w:rPr>
        <w:t xml:space="preserve"> :</w:t>
      </w:r>
      <w:r w:rsidR="00EB3F95">
        <w:rPr>
          <w:rtl/>
        </w:rPr>
        <w:t xml:space="preserve"> </w:t>
      </w:r>
      <w:r>
        <w:rPr>
          <w:rtl/>
        </w:rPr>
        <w:t>بل.</w:t>
      </w:r>
    </w:p>
    <w:p w14:paraId="172E2318" w14:textId="77777777" w:rsidR="00A0093D" w:rsidRDefault="00A0093D" w:rsidP="00A0093D">
      <w:pPr>
        <w:pStyle w:val="rfdFootnote0"/>
        <w:rPr>
          <w:rtl/>
        </w:rPr>
      </w:pPr>
      <w:r>
        <w:rPr>
          <w:rtl/>
        </w:rPr>
        <w:t>(</w:t>
      </w:r>
      <w:r>
        <w:rPr>
          <w:rFonts w:hint="cs"/>
          <w:rtl/>
        </w:rPr>
        <w:t>2</w:t>
      </w:r>
      <w:r>
        <w:rPr>
          <w:rtl/>
        </w:rPr>
        <w:t>) نسبة ادّعاء العصمة من السائل لهما لم أقِفْ عليه في مؤلّفاتهم</w:t>
      </w:r>
      <w:r w:rsidR="00AA6B6D">
        <w:rPr>
          <w:rtl/>
        </w:rPr>
        <w:t xml:space="preserve"> ،</w:t>
      </w:r>
      <w:r w:rsidR="00EB3F95">
        <w:rPr>
          <w:rtl/>
        </w:rPr>
        <w:t xml:space="preserve"> </w:t>
      </w:r>
      <w:r>
        <w:rPr>
          <w:rtl/>
        </w:rPr>
        <w:t>ولم يذكر ذلك في كتب العلماء بأنّهم ادّعوا ذلك</w:t>
      </w:r>
      <w:r w:rsidR="00AA6B6D">
        <w:rPr>
          <w:rtl/>
        </w:rPr>
        <w:t xml:space="preserve"> ،</w:t>
      </w:r>
      <w:r w:rsidR="00EB3F95">
        <w:rPr>
          <w:rtl/>
        </w:rPr>
        <w:t xml:space="preserve"> </w:t>
      </w:r>
      <w:r>
        <w:rPr>
          <w:rtl/>
        </w:rPr>
        <w:t>ويظهر أنّ السائل مشتبه في قوله هذا</w:t>
      </w:r>
      <w:r w:rsidR="00AA6B6D">
        <w:rPr>
          <w:rtl/>
        </w:rPr>
        <w:t xml:space="preserve"> ،</w:t>
      </w:r>
      <w:r w:rsidR="00EB3F95">
        <w:rPr>
          <w:rtl/>
        </w:rPr>
        <w:t xml:space="preserve"> </w:t>
      </w:r>
      <w:r>
        <w:rPr>
          <w:rtl/>
        </w:rPr>
        <w:t xml:space="preserve">ويظهر هذا ما دعا المصنّف </w:t>
      </w:r>
      <w:r w:rsidRPr="00B863EB">
        <w:rPr>
          <w:rStyle w:val="rfdAlaem"/>
          <w:rtl/>
        </w:rPr>
        <w:t>رحمه‌الله</w:t>
      </w:r>
      <w:r>
        <w:rPr>
          <w:rtl/>
        </w:rPr>
        <w:t xml:space="preserve"> يقول في بداية الجواب</w:t>
      </w:r>
      <w:r w:rsidR="00AA6B6D">
        <w:rPr>
          <w:rtl/>
        </w:rPr>
        <w:t xml:space="preserve"> :</w:t>
      </w:r>
      <w:r w:rsidR="00EB3F95">
        <w:rPr>
          <w:rtl/>
        </w:rPr>
        <w:t xml:space="preserve"> </w:t>
      </w:r>
      <w:r>
        <w:rPr>
          <w:rtl/>
        </w:rPr>
        <w:t>«في العبارة غلطاً من النسخ أو عدم التعبير بما ينبغي».</w:t>
      </w:r>
    </w:p>
    <w:p w14:paraId="600520F0" w14:textId="77777777" w:rsidR="00A0093D" w:rsidRDefault="00A0093D" w:rsidP="00A0093D">
      <w:pPr>
        <w:pStyle w:val="rfdFootnote0"/>
        <w:rPr>
          <w:rtl/>
        </w:rPr>
      </w:pPr>
      <w:r>
        <w:rPr>
          <w:rtl/>
        </w:rPr>
        <w:t>(</w:t>
      </w:r>
      <w:r>
        <w:rPr>
          <w:rFonts w:hint="cs"/>
          <w:rtl/>
        </w:rPr>
        <w:t>3</w:t>
      </w:r>
      <w:r>
        <w:rPr>
          <w:rtl/>
        </w:rPr>
        <w:t>) ليست في (أ).</w:t>
      </w:r>
    </w:p>
    <w:p w14:paraId="3FCD937E" w14:textId="77777777" w:rsidR="00A0093D" w:rsidRDefault="00A0093D" w:rsidP="000773FB">
      <w:pPr>
        <w:rPr>
          <w:rtl/>
        </w:rPr>
      </w:pPr>
      <w:r>
        <w:rPr>
          <w:rtl/>
        </w:rPr>
        <w:br w:type="page"/>
      </w:r>
    </w:p>
    <w:p w14:paraId="4CA02FB9" w14:textId="77777777" w:rsidR="00222EE5" w:rsidRDefault="00222EE5" w:rsidP="00A0093D">
      <w:pPr>
        <w:pStyle w:val="rfdNormal0"/>
        <w:rPr>
          <w:rtl/>
        </w:rPr>
      </w:pPr>
      <w:r>
        <w:rPr>
          <w:rtl/>
        </w:rPr>
        <w:lastRenderedPageBreak/>
        <w:t>الأحاديث أيضاً قطعيّة السند.</w:t>
      </w:r>
    </w:p>
    <w:p w14:paraId="3853BC13" w14:textId="77777777" w:rsidR="00222EE5" w:rsidRDefault="00222EE5" w:rsidP="00222EE5">
      <w:pPr>
        <w:rPr>
          <w:rtl/>
        </w:rPr>
      </w:pPr>
      <w:r>
        <w:rPr>
          <w:rFonts w:hint="eastAsia"/>
          <w:rtl/>
        </w:rPr>
        <w:t>نعم</w:t>
      </w:r>
      <w:r w:rsidR="00AA6B6D">
        <w:rPr>
          <w:rFonts w:hint="eastAsia"/>
          <w:rtl/>
        </w:rPr>
        <w:t xml:space="preserve"> ،</w:t>
      </w:r>
      <w:r w:rsidR="00EB3F95">
        <w:rPr>
          <w:rFonts w:hint="eastAsia"/>
          <w:rtl/>
        </w:rPr>
        <w:t xml:space="preserve"> </w:t>
      </w:r>
      <w:r>
        <w:rPr>
          <w:rtl/>
        </w:rPr>
        <w:t>قد يكون بعض الأحاديث قطعياً إذا اعتضد ببعض القرائن المذكورة في المسألة السابقة.</w:t>
      </w:r>
    </w:p>
    <w:p w14:paraId="7F630602" w14:textId="77777777" w:rsidR="00222EE5" w:rsidRDefault="00222EE5" w:rsidP="00A0093D">
      <w:pPr>
        <w:pStyle w:val="rfdBold1"/>
        <w:rPr>
          <w:rtl/>
        </w:rPr>
      </w:pPr>
      <w:r>
        <w:rPr>
          <w:rtl/>
        </w:rPr>
        <w:t>[تعدّد مذاهب وصفات الرواة]</w:t>
      </w:r>
      <w:r w:rsidR="00AA6B6D">
        <w:rPr>
          <w:rtl/>
        </w:rPr>
        <w:t xml:space="preserve"> : </w:t>
      </w:r>
    </w:p>
    <w:p w14:paraId="14EA6427" w14:textId="77777777" w:rsidR="00A0093D" w:rsidRDefault="00222EE5" w:rsidP="00222EE5">
      <w:pPr>
        <w:rPr>
          <w:rtl/>
        </w:rPr>
      </w:pPr>
      <w:r>
        <w:rPr>
          <w:rFonts w:hint="eastAsia"/>
          <w:rtl/>
        </w:rPr>
        <w:t>وكيف</w:t>
      </w:r>
      <w:r>
        <w:rPr>
          <w:rtl/>
        </w:rPr>
        <w:t xml:space="preserve"> تكون الطرق إلىٰ الرواية عنهم</w:t>
      </w:r>
      <w:r w:rsidR="00EB3F95">
        <w:rPr>
          <w:rtl/>
        </w:rPr>
        <w:t xml:space="preserve"> </w:t>
      </w:r>
      <w:r w:rsidR="008307B0" w:rsidRPr="008307B0">
        <w:rPr>
          <w:rStyle w:val="rfdAlaem"/>
          <w:rtl/>
        </w:rPr>
        <w:t>عليهم‌السلام</w:t>
      </w:r>
      <w:r w:rsidR="008307B0" w:rsidRPr="009E4A94">
        <w:rPr>
          <w:rtl/>
        </w:rPr>
        <w:t xml:space="preserve"> </w:t>
      </w:r>
      <w:r>
        <w:rPr>
          <w:rtl/>
        </w:rPr>
        <w:t>قطعية وفي الرواة ما أجمع علىٰ تصحيح ما يصحّ عنه</w:t>
      </w:r>
      <w:r w:rsidR="00AA6B6D">
        <w:rPr>
          <w:rtl/>
        </w:rPr>
        <w:t xml:space="preserve"> ،</w:t>
      </w:r>
      <w:r w:rsidR="00EB3F95">
        <w:rPr>
          <w:rtl/>
        </w:rPr>
        <w:t xml:space="preserve"> </w:t>
      </w:r>
      <w:r>
        <w:rPr>
          <w:rtl/>
        </w:rPr>
        <w:t>وفيهم من لولاهم لاندرست آثار النبوّة</w:t>
      </w:r>
      <w:r w:rsidRPr="00222EE5">
        <w:rPr>
          <w:rStyle w:val="rfdFootnotenum"/>
          <w:rtl/>
        </w:rPr>
        <w:t>(</w:t>
      </w:r>
      <w:r w:rsidR="00A0093D">
        <w:rPr>
          <w:rStyle w:val="rfdFootnotenum"/>
          <w:rFonts w:hint="cs"/>
          <w:rtl/>
        </w:rPr>
        <w:t>1</w:t>
      </w:r>
      <w:r w:rsidRPr="00222EE5">
        <w:rPr>
          <w:rStyle w:val="rfdFootnotenum"/>
          <w:rtl/>
        </w:rPr>
        <w:t>)</w:t>
      </w:r>
      <w:r w:rsidR="00AA6B6D">
        <w:rPr>
          <w:rtl/>
        </w:rPr>
        <w:t xml:space="preserve"> ،</w:t>
      </w:r>
      <w:r w:rsidR="00EB3F95">
        <w:rPr>
          <w:rtl/>
        </w:rPr>
        <w:t xml:space="preserve"> </w:t>
      </w:r>
      <w:r>
        <w:rPr>
          <w:rtl/>
        </w:rPr>
        <w:t>وفيهم غالي المذهب والواقفي</w:t>
      </w:r>
      <w:r w:rsidRPr="00222EE5">
        <w:rPr>
          <w:rStyle w:val="rfdFootnotenum"/>
          <w:rtl/>
        </w:rPr>
        <w:t>(</w:t>
      </w:r>
      <w:r w:rsidR="00A0093D">
        <w:rPr>
          <w:rStyle w:val="rfdFootnotenum"/>
          <w:rFonts w:hint="cs"/>
          <w:rtl/>
        </w:rPr>
        <w:t>2</w:t>
      </w:r>
      <w:r w:rsidRPr="00222EE5">
        <w:rPr>
          <w:rStyle w:val="rfdFootnotenum"/>
          <w:rtl/>
        </w:rPr>
        <w:t>)</w:t>
      </w:r>
      <w:r w:rsidR="00AA6B6D">
        <w:rPr>
          <w:rtl/>
        </w:rPr>
        <w:t xml:space="preserve"> ،</w:t>
      </w:r>
      <w:r w:rsidR="00EB3F95">
        <w:rPr>
          <w:rtl/>
        </w:rPr>
        <w:t xml:space="preserve"> </w:t>
      </w:r>
      <w:r>
        <w:rPr>
          <w:rtl/>
        </w:rPr>
        <w:t>والفطحي</w:t>
      </w:r>
      <w:r w:rsidRPr="00222EE5">
        <w:rPr>
          <w:rStyle w:val="rfdFootnotenum"/>
          <w:rtl/>
        </w:rPr>
        <w:t>(</w:t>
      </w:r>
      <w:r w:rsidR="00A0093D">
        <w:rPr>
          <w:rStyle w:val="rfdFootnotenum"/>
          <w:rFonts w:hint="cs"/>
          <w:rtl/>
        </w:rPr>
        <w:t>3</w:t>
      </w:r>
      <w:r w:rsidRPr="00222EE5">
        <w:rPr>
          <w:rStyle w:val="rfdFootnotenum"/>
          <w:rtl/>
        </w:rPr>
        <w:t>)</w:t>
      </w:r>
      <w:r>
        <w:rPr>
          <w:rtl/>
        </w:rPr>
        <w:t xml:space="preserve"> والناوسي</w:t>
      </w:r>
      <w:r w:rsidRPr="00222EE5">
        <w:rPr>
          <w:rStyle w:val="rfdFootnotenum"/>
          <w:rtl/>
        </w:rPr>
        <w:t>(</w:t>
      </w:r>
      <w:r w:rsidR="00A0093D">
        <w:rPr>
          <w:rStyle w:val="rfdFootnotenum"/>
          <w:rFonts w:hint="cs"/>
          <w:rtl/>
        </w:rPr>
        <w:t>4</w:t>
      </w:r>
      <w:r w:rsidRPr="00222EE5">
        <w:rPr>
          <w:rStyle w:val="rfdFootnotenum"/>
          <w:rtl/>
        </w:rPr>
        <w:t>)</w:t>
      </w:r>
      <w:r w:rsidR="00AA6B6D">
        <w:rPr>
          <w:rtl/>
        </w:rPr>
        <w:t xml:space="preserve"> ،</w:t>
      </w:r>
      <w:r w:rsidR="00EB3F95">
        <w:rPr>
          <w:rtl/>
        </w:rPr>
        <w:t xml:space="preserve"> </w:t>
      </w:r>
      <w:r>
        <w:rPr>
          <w:rtl/>
        </w:rPr>
        <w:t>والكذّاب ابن الكذّاب</w:t>
      </w:r>
      <w:r w:rsidR="00AA6B6D">
        <w:rPr>
          <w:rtl/>
        </w:rPr>
        <w:t xml:space="preserve"> ،</w:t>
      </w:r>
      <w:r w:rsidR="00EB3F95">
        <w:rPr>
          <w:rtl/>
        </w:rPr>
        <w:t xml:space="preserve"> </w:t>
      </w:r>
      <w:r>
        <w:rPr>
          <w:rtl/>
        </w:rPr>
        <w:t>وفيهم</w:t>
      </w:r>
    </w:p>
    <w:p w14:paraId="7F10F585" w14:textId="77777777" w:rsidR="00D90E8E" w:rsidRDefault="00D90E8E" w:rsidP="00D90E8E">
      <w:pPr>
        <w:pStyle w:val="rfdLine"/>
        <w:rPr>
          <w:rtl/>
        </w:rPr>
      </w:pPr>
      <w:r>
        <w:rPr>
          <w:rtl/>
        </w:rPr>
        <w:t>__________</w:t>
      </w:r>
    </w:p>
    <w:p w14:paraId="48A7E8DA" w14:textId="77777777" w:rsidR="00222EE5" w:rsidRDefault="00222EE5" w:rsidP="00222EE5">
      <w:pPr>
        <w:pStyle w:val="rfdFootnote0"/>
        <w:rPr>
          <w:rtl/>
        </w:rPr>
      </w:pPr>
      <w:r>
        <w:rPr>
          <w:rtl/>
        </w:rPr>
        <w:t>(</w:t>
      </w:r>
      <w:r w:rsidR="00A0093D">
        <w:rPr>
          <w:rFonts w:hint="cs"/>
          <w:rtl/>
        </w:rPr>
        <w:t>1</w:t>
      </w:r>
      <w:r>
        <w:rPr>
          <w:rtl/>
        </w:rPr>
        <w:t>) عن جميل بن درّاج</w:t>
      </w:r>
      <w:r w:rsidR="00AA6B6D">
        <w:rPr>
          <w:rtl/>
        </w:rPr>
        <w:t xml:space="preserve"> ،</w:t>
      </w:r>
      <w:r w:rsidR="00EB3F95">
        <w:rPr>
          <w:rtl/>
        </w:rPr>
        <w:t xml:space="preserve"> </w:t>
      </w:r>
      <w:r>
        <w:rPr>
          <w:rtl/>
        </w:rPr>
        <w:t>قال</w:t>
      </w:r>
      <w:r w:rsidR="00AA6B6D">
        <w:rPr>
          <w:rtl/>
        </w:rPr>
        <w:t xml:space="preserve"> :</w:t>
      </w:r>
      <w:r w:rsidR="00EB3F95">
        <w:rPr>
          <w:rtl/>
        </w:rPr>
        <w:t xml:space="preserve"> </w:t>
      </w:r>
      <w:r>
        <w:rPr>
          <w:rtl/>
        </w:rPr>
        <w:t xml:space="preserve">سمعت أبا عبد الله </w:t>
      </w:r>
      <w:r w:rsidR="00A0093D" w:rsidRPr="00A0093D">
        <w:rPr>
          <w:rStyle w:val="rfdAlaem"/>
          <w:rtl/>
        </w:rPr>
        <w:t>عليهم‌السلام</w:t>
      </w:r>
      <w:r w:rsidR="00EB3F95" w:rsidRPr="009E4A94">
        <w:rPr>
          <w:rtl/>
        </w:rPr>
        <w:t xml:space="preserve"> </w:t>
      </w:r>
      <w:r>
        <w:rPr>
          <w:rtl/>
        </w:rPr>
        <w:t>يقول</w:t>
      </w:r>
      <w:r w:rsidR="00AA6B6D">
        <w:rPr>
          <w:rtl/>
        </w:rPr>
        <w:t xml:space="preserve"> :</w:t>
      </w:r>
      <w:r w:rsidR="00EB3F95">
        <w:rPr>
          <w:rtl/>
        </w:rPr>
        <w:t xml:space="preserve"> </w:t>
      </w:r>
      <w:r>
        <w:rPr>
          <w:rtl/>
        </w:rPr>
        <w:t>«بشّر المخبتين بالجنّة</w:t>
      </w:r>
      <w:r w:rsidR="00AA6B6D">
        <w:rPr>
          <w:rtl/>
        </w:rPr>
        <w:t xml:space="preserve"> :</w:t>
      </w:r>
      <w:r w:rsidR="00EB3F95">
        <w:rPr>
          <w:rtl/>
        </w:rPr>
        <w:t xml:space="preserve"> </w:t>
      </w:r>
      <w:r>
        <w:rPr>
          <w:rtl/>
        </w:rPr>
        <w:t>بريد بن معاوية العجلي</w:t>
      </w:r>
      <w:r w:rsidR="00AA6B6D">
        <w:rPr>
          <w:rtl/>
        </w:rPr>
        <w:t xml:space="preserve"> ،</w:t>
      </w:r>
      <w:r w:rsidR="00EB3F95">
        <w:rPr>
          <w:rtl/>
        </w:rPr>
        <w:t xml:space="preserve"> </w:t>
      </w:r>
      <w:r>
        <w:rPr>
          <w:rtl/>
        </w:rPr>
        <w:t>وأبو بصير ليث البختري المرادي</w:t>
      </w:r>
      <w:r w:rsidR="00AA6B6D">
        <w:rPr>
          <w:rtl/>
        </w:rPr>
        <w:t xml:space="preserve"> ،</w:t>
      </w:r>
      <w:r w:rsidR="00EB3F95">
        <w:rPr>
          <w:rtl/>
        </w:rPr>
        <w:t xml:space="preserve"> </w:t>
      </w:r>
      <w:r>
        <w:rPr>
          <w:rtl/>
        </w:rPr>
        <w:t>ومحمّد بن مسلم</w:t>
      </w:r>
      <w:r w:rsidR="00AA6B6D">
        <w:rPr>
          <w:rtl/>
        </w:rPr>
        <w:t xml:space="preserve"> ،</w:t>
      </w:r>
      <w:r w:rsidR="00EB3F95">
        <w:rPr>
          <w:rtl/>
        </w:rPr>
        <w:t xml:space="preserve"> </w:t>
      </w:r>
      <w:r>
        <w:rPr>
          <w:rtl/>
        </w:rPr>
        <w:t>وزرارة</w:t>
      </w:r>
      <w:r w:rsidR="00AA6B6D">
        <w:rPr>
          <w:rtl/>
        </w:rPr>
        <w:t xml:space="preserve"> ،</w:t>
      </w:r>
      <w:r w:rsidR="00EB3F95">
        <w:rPr>
          <w:rtl/>
        </w:rPr>
        <w:t xml:space="preserve"> </w:t>
      </w:r>
      <w:r>
        <w:rPr>
          <w:rtl/>
        </w:rPr>
        <w:t>أربعة نجباء</w:t>
      </w:r>
      <w:r w:rsidR="00AA6B6D">
        <w:rPr>
          <w:rtl/>
        </w:rPr>
        <w:t xml:space="preserve"> ،</w:t>
      </w:r>
      <w:r w:rsidR="00EB3F95">
        <w:rPr>
          <w:rtl/>
        </w:rPr>
        <w:t xml:space="preserve"> </w:t>
      </w:r>
      <w:r>
        <w:rPr>
          <w:rtl/>
        </w:rPr>
        <w:t>أمناء الله علىٰ حلاله وحرامه</w:t>
      </w:r>
      <w:r w:rsidR="00AA6B6D">
        <w:rPr>
          <w:rtl/>
        </w:rPr>
        <w:t xml:space="preserve"> ،</w:t>
      </w:r>
      <w:r w:rsidR="00EB3F95">
        <w:rPr>
          <w:rtl/>
        </w:rPr>
        <w:t xml:space="preserve"> </w:t>
      </w:r>
      <w:r>
        <w:rPr>
          <w:rtl/>
        </w:rPr>
        <w:t>لولا هؤلاء انقطعت آثار النبوّة واندرست». (اختيار معرفة الرجال</w:t>
      </w:r>
      <w:r w:rsidR="00AA6B6D">
        <w:rPr>
          <w:rtl/>
        </w:rPr>
        <w:t xml:space="preserve"> : </w:t>
      </w:r>
      <w:r>
        <w:rPr>
          <w:rtl/>
        </w:rPr>
        <w:t>151</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(286/2))</w:t>
      </w:r>
    </w:p>
    <w:p w14:paraId="6C9CBEA5" w14:textId="77777777" w:rsidR="00222EE5" w:rsidRDefault="00222EE5" w:rsidP="00222EE5">
      <w:pPr>
        <w:pStyle w:val="rfdFootnote0"/>
      </w:pPr>
      <w:r>
        <w:rPr>
          <w:rtl/>
        </w:rPr>
        <w:t>(</w:t>
      </w:r>
      <w:r w:rsidR="00A0093D">
        <w:rPr>
          <w:rFonts w:hint="cs"/>
          <w:rtl/>
        </w:rPr>
        <w:t>2</w:t>
      </w:r>
      <w:r>
        <w:rPr>
          <w:rtl/>
        </w:rPr>
        <w:t>) الواقفية</w:t>
      </w:r>
      <w:r w:rsidR="00AA6B6D">
        <w:rPr>
          <w:rtl/>
        </w:rPr>
        <w:t xml:space="preserve"> :</w:t>
      </w:r>
      <w:r w:rsidR="00EB3F95">
        <w:rPr>
          <w:rtl/>
        </w:rPr>
        <w:t xml:space="preserve"> </w:t>
      </w:r>
      <w:r>
        <w:rPr>
          <w:rtl/>
        </w:rPr>
        <w:t xml:space="preserve">«وهم الذين وقفوا علىٰ مولانا الكاظم </w:t>
      </w:r>
      <w:r w:rsidR="00A0093D" w:rsidRPr="00A0093D">
        <w:rPr>
          <w:rStyle w:val="rfdAlaem"/>
          <w:rtl/>
        </w:rPr>
        <w:t>عليهم‌السلام</w:t>
      </w:r>
      <w:r w:rsidR="00EB3F95" w:rsidRPr="009E4A94">
        <w:rPr>
          <w:rtl/>
        </w:rPr>
        <w:t xml:space="preserve"> </w:t>
      </w:r>
      <w:r w:rsidR="00AA6B6D">
        <w:rPr>
          <w:rtl/>
        </w:rPr>
        <w:t>،</w:t>
      </w:r>
      <w:r w:rsidR="00EB3F95">
        <w:rPr>
          <w:rtl/>
        </w:rPr>
        <w:t xml:space="preserve"> </w:t>
      </w:r>
      <w:r>
        <w:rPr>
          <w:rtl/>
        </w:rPr>
        <w:t>كما هو المعروف من هذا اللفظ حيثما يطلق</w:t>
      </w:r>
      <w:r w:rsidR="00EB3F95">
        <w:rPr>
          <w:rtl/>
        </w:rPr>
        <w:t xml:space="preserve"> ..</w:t>
      </w:r>
      <w:r>
        <w:rPr>
          <w:rtl/>
        </w:rPr>
        <w:t>. ووجه الإطلاق ظاهر</w:t>
      </w:r>
      <w:r w:rsidR="00AA6B6D">
        <w:rPr>
          <w:rtl/>
        </w:rPr>
        <w:t xml:space="preserve"> ،</w:t>
      </w:r>
      <w:r w:rsidR="00EB3F95">
        <w:rPr>
          <w:rtl/>
        </w:rPr>
        <w:t xml:space="preserve"> </w:t>
      </w:r>
      <w:r>
        <w:rPr>
          <w:rtl/>
        </w:rPr>
        <w:t xml:space="preserve">وإنّما وقفوا علىٰ الكاظم </w:t>
      </w:r>
      <w:r w:rsidR="00A0093D" w:rsidRPr="00A0093D">
        <w:rPr>
          <w:rStyle w:val="rfdAlaem"/>
          <w:rtl/>
        </w:rPr>
        <w:t>عليهم‌السلام</w:t>
      </w:r>
      <w:r w:rsidR="00EB3F95" w:rsidRPr="009E4A94">
        <w:rPr>
          <w:rtl/>
        </w:rPr>
        <w:t xml:space="preserve"> </w:t>
      </w:r>
      <w:r>
        <w:rPr>
          <w:rtl/>
        </w:rPr>
        <w:t>بزعم أنّه القائم المنتظر</w:t>
      </w:r>
      <w:r w:rsidR="00AA6B6D">
        <w:rPr>
          <w:rtl/>
        </w:rPr>
        <w:t xml:space="preserve"> ،</w:t>
      </w:r>
      <w:r w:rsidR="00EB3F95">
        <w:rPr>
          <w:rtl/>
        </w:rPr>
        <w:t xml:space="preserve"> </w:t>
      </w:r>
      <w:r>
        <w:rPr>
          <w:rtl/>
        </w:rPr>
        <w:t>إمّا بدعوىٰ حياته وغيبته</w:t>
      </w:r>
      <w:r w:rsidR="00AA6B6D">
        <w:rPr>
          <w:rtl/>
        </w:rPr>
        <w:t xml:space="preserve"> ،</w:t>
      </w:r>
      <w:r w:rsidR="00EB3F95">
        <w:rPr>
          <w:rtl/>
        </w:rPr>
        <w:t xml:space="preserve"> </w:t>
      </w:r>
      <w:r>
        <w:rPr>
          <w:rtl/>
        </w:rPr>
        <w:t>أو موته وبعثته</w:t>
      </w:r>
      <w:r w:rsidR="00AA6B6D">
        <w:rPr>
          <w:rtl/>
        </w:rPr>
        <w:t xml:space="preserve"> ،</w:t>
      </w:r>
      <w:r w:rsidR="00EB3F95">
        <w:rPr>
          <w:rtl/>
        </w:rPr>
        <w:t xml:space="preserve"> </w:t>
      </w:r>
      <w:r>
        <w:rPr>
          <w:rtl/>
        </w:rPr>
        <w:t>مع تضليل من بعده بدعوىٰ الإمامة</w:t>
      </w:r>
      <w:r w:rsidR="00AA6B6D">
        <w:rPr>
          <w:rtl/>
        </w:rPr>
        <w:t xml:space="preserve"> ،</w:t>
      </w:r>
      <w:r w:rsidR="00EB3F95">
        <w:rPr>
          <w:rtl/>
        </w:rPr>
        <w:t xml:space="preserve"> </w:t>
      </w:r>
      <w:r>
        <w:rPr>
          <w:rtl/>
        </w:rPr>
        <w:t>أو باعتقاد أنّهم خلفاؤه وقضاته إلىٰ زمان ظهوره</w:t>
      </w:r>
      <w:r w:rsidR="00EB3F95">
        <w:rPr>
          <w:rtl/>
        </w:rPr>
        <w:t xml:space="preserve"> ..</w:t>
      </w:r>
      <w:r>
        <w:rPr>
          <w:rtl/>
        </w:rPr>
        <w:t xml:space="preserve">. وربّما يطلق الواقفي علىٰ من وقف علىٰ غير الكاظم </w:t>
      </w:r>
      <w:r w:rsidR="00A0093D" w:rsidRPr="00A0093D">
        <w:rPr>
          <w:rStyle w:val="rfdAlaem"/>
          <w:rtl/>
        </w:rPr>
        <w:t>عليهم‌السلام</w:t>
      </w:r>
      <w:r w:rsidR="00EB3F95" w:rsidRPr="009E4A94">
        <w:rPr>
          <w:rtl/>
        </w:rPr>
        <w:t xml:space="preserve"> </w:t>
      </w:r>
      <w:r w:rsidR="00AA6B6D">
        <w:rPr>
          <w:rtl/>
        </w:rPr>
        <w:t>،</w:t>
      </w:r>
      <w:r w:rsidR="00EB3F95">
        <w:rPr>
          <w:rtl/>
        </w:rPr>
        <w:t xml:space="preserve"> </w:t>
      </w:r>
      <w:r>
        <w:rPr>
          <w:rtl/>
        </w:rPr>
        <w:t xml:space="preserve">كمن وقف علىٰ أمير المؤمنين </w:t>
      </w:r>
      <w:r w:rsidR="00A0093D" w:rsidRPr="00A0093D">
        <w:rPr>
          <w:rStyle w:val="rfdAlaem"/>
          <w:rtl/>
        </w:rPr>
        <w:t>عليهم‌السلام</w:t>
      </w:r>
      <w:r w:rsidR="00EB3F95" w:rsidRPr="009E4A94">
        <w:rPr>
          <w:rtl/>
        </w:rPr>
        <w:t xml:space="preserve"> </w:t>
      </w:r>
      <w:r>
        <w:rPr>
          <w:rtl/>
        </w:rPr>
        <w:t xml:space="preserve">أو وقف علىٰ الصادق </w:t>
      </w:r>
      <w:r w:rsidR="00A0093D" w:rsidRPr="00A0093D">
        <w:rPr>
          <w:rStyle w:val="rfdAlaem"/>
          <w:rtl/>
        </w:rPr>
        <w:t>عليهم‌السلام</w:t>
      </w:r>
      <w:r w:rsidR="00EB3F95" w:rsidRPr="009E4A94">
        <w:rPr>
          <w:rtl/>
        </w:rPr>
        <w:t xml:space="preserve"> </w:t>
      </w:r>
      <w:r>
        <w:rPr>
          <w:rtl/>
        </w:rPr>
        <w:t xml:space="preserve">أو الحسن العسكري </w:t>
      </w:r>
      <w:r w:rsidR="00A0093D" w:rsidRPr="00A0093D">
        <w:rPr>
          <w:rStyle w:val="rfdAlaem"/>
          <w:rtl/>
        </w:rPr>
        <w:t>عليهم‌السلام</w:t>
      </w:r>
      <w:r w:rsidR="00EB3F95" w:rsidRPr="009E4A94">
        <w:rPr>
          <w:rtl/>
        </w:rPr>
        <w:t xml:space="preserve"> ..</w:t>
      </w:r>
      <w:r>
        <w:rPr>
          <w:rtl/>
        </w:rPr>
        <w:t>. لكن مع التقييد بالموقوف عليه</w:t>
      </w:r>
      <w:r w:rsidR="00AA6B6D">
        <w:rPr>
          <w:rtl/>
        </w:rPr>
        <w:t xml:space="preserve"> ،</w:t>
      </w:r>
      <w:r w:rsidR="00EB3F95">
        <w:rPr>
          <w:rtl/>
        </w:rPr>
        <w:t xml:space="preserve"> </w:t>
      </w:r>
      <w:r>
        <w:rPr>
          <w:rtl/>
        </w:rPr>
        <w:t>كما يقال</w:t>
      </w:r>
      <w:r w:rsidR="00AA6B6D">
        <w:rPr>
          <w:rtl/>
        </w:rPr>
        <w:t xml:space="preserve"> :</w:t>
      </w:r>
      <w:r w:rsidR="00EB3F95">
        <w:rPr>
          <w:rtl/>
        </w:rPr>
        <w:t xml:space="preserve"> </w:t>
      </w:r>
      <w:r>
        <w:rPr>
          <w:rtl/>
        </w:rPr>
        <w:t xml:space="preserve">الواقفة علىٰ الصادق </w:t>
      </w:r>
      <w:r w:rsidR="00A0093D" w:rsidRPr="00A0093D">
        <w:rPr>
          <w:rStyle w:val="rfdAlaem"/>
          <w:rtl/>
        </w:rPr>
        <w:t>عليهم‌السلام</w:t>
      </w:r>
      <w:r w:rsidR="00A0093D" w:rsidRPr="009E4A94">
        <w:rPr>
          <w:rtl/>
        </w:rPr>
        <w:t xml:space="preserve"> </w:t>
      </w:r>
      <w:r>
        <w:rPr>
          <w:rtl/>
        </w:rPr>
        <w:t>». (راجع</w:t>
      </w:r>
      <w:r w:rsidR="00AA6B6D">
        <w:rPr>
          <w:rtl/>
        </w:rPr>
        <w:t xml:space="preserve"> :</w:t>
      </w:r>
      <w:r w:rsidR="00EB3F95">
        <w:rPr>
          <w:rtl/>
        </w:rPr>
        <w:t xml:space="preserve"> </w:t>
      </w:r>
      <w:r>
        <w:rPr>
          <w:rtl/>
        </w:rPr>
        <w:t>مقباس الهداية 2/67).</w:t>
      </w:r>
    </w:p>
    <w:p w14:paraId="544ABCC5" w14:textId="77777777" w:rsidR="00222EE5" w:rsidRDefault="00222EE5" w:rsidP="00222EE5">
      <w:pPr>
        <w:pStyle w:val="rfdFootnote0"/>
        <w:rPr>
          <w:rtl/>
        </w:rPr>
      </w:pPr>
      <w:r>
        <w:rPr>
          <w:rtl/>
        </w:rPr>
        <w:t>(</w:t>
      </w:r>
      <w:r w:rsidR="00A0093D">
        <w:rPr>
          <w:rFonts w:hint="cs"/>
          <w:rtl/>
        </w:rPr>
        <w:t>3</w:t>
      </w:r>
      <w:r>
        <w:rPr>
          <w:rtl/>
        </w:rPr>
        <w:t>) الفطحيّة</w:t>
      </w:r>
      <w:r w:rsidR="00AA6B6D">
        <w:rPr>
          <w:rtl/>
        </w:rPr>
        <w:t xml:space="preserve"> :</w:t>
      </w:r>
      <w:r w:rsidR="00EB3F95">
        <w:rPr>
          <w:rtl/>
        </w:rPr>
        <w:t xml:space="preserve"> </w:t>
      </w:r>
      <w:r>
        <w:rPr>
          <w:rtl/>
        </w:rPr>
        <w:t xml:space="preserve">«هم القائلون بإمامة الأئمّة الاثني عشر </w:t>
      </w:r>
      <w:r w:rsidR="00E209ED" w:rsidRPr="00A0093D">
        <w:rPr>
          <w:rStyle w:val="rfdAlaem"/>
          <w:rtl/>
        </w:rPr>
        <w:t>عليهم‌السلام</w:t>
      </w:r>
      <w:r>
        <w:rPr>
          <w:rtl/>
        </w:rPr>
        <w:t xml:space="preserve"> مع عبد الله الأفطح بن الصادق </w:t>
      </w:r>
      <w:r w:rsidR="00A0093D" w:rsidRPr="00A0093D">
        <w:rPr>
          <w:rStyle w:val="rfdAlaem"/>
          <w:rtl/>
        </w:rPr>
        <w:t>عليهم‌السلام</w:t>
      </w:r>
      <w:r w:rsidR="00EB3F95" w:rsidRPr="009E4A94">
        <w:rPr>
          <w:rtl/>
        </w:rPr>
        <w:t xml:space="preserve"> </w:t>
      </w:r>
      <w:r w:rsidR="00AA6B6D">
        <w:rPr>
          <w:rtl/>
        </w:rPr>
        <w:t>،</w:t>
      </w:r>
      <w:r w:rsidR="00EB3F95">
        <w:rPr>
          <w:rtl/>
        </w:rPr>
        <w:t xml:space="preserve"> </w:t>
      </w:r>
      <w:r>
        <w:rPr>
          <w:rtl/>
        </w:rPr>
        <w:t>يدخلونه بين أبيه وأخيه</w:t>
      </w:r>
      <w:r w:rsidR="00EB3F95">
        <w:rPr>
          <w:rtl/>
        </w:rPr>
        <w:t xml:space="preserve"> ..</w:t>
      </w:r>
      <w:r>
        <w:rPr>
          <w:rtl/>
        </w:rPr>
        <w:t>. وقال بعضهم</w:t>
      </w:r>
      <w:r w:rsidR="00AA6B6D">
        <w:rPr>
          <w:rtl/>
        </w:rPr>
        <w:t xml:space="preserve"> :</w:t>
      </w:r>
      <w:r w:rsidR="00EB3F95">
        <w:rPr>
          <w:rtl/>
        </w:rPr>
        <w:t xml:space="preserve"> </w:t>
      </w:r>
      <w:r>
        <w:rPr>
          <w:rtl/>
        </w:rPr>
        <w:t>نسبوا إلىٰ رئيس لهم يقال له</w:t>
      </w:r>
      <w:r w:rsidR="00AA6B6D">
        <w:rPr>
          <w:rtl/>
        </w:rPr>
        <w:t xml:space="preserve"> :</w:t>
      </w:r>
      <w:r w:rsidR="00EB3F95">
        <w:rPr>
          <w:rtl/>
        </w:rPr>
        <w:t xml:space="preserve"> </w:t>
      </w:r>
      <w:r>
        <w:rPr>
          <w:rtl/>
        </w:rPr>
        <w:t>عبد الله بن فطيح من أهل الكوفة» (راجع</w:t>
      </w:r>
      <w:r w:rsidR="00AA6B6D">
        <w:rPr>
          <w:rtl/>
        </w:rPr>
        <w:t xml:space="preserve"> :</w:t>
      </w:r>
      <w:r w:rsidR="00EB3F95">
        <w:rPr>
          <w:rtl/>
        </w:rPr>
        <w:t xml:space="preserve"> </w:t>
      </w:r>
      <w:r>
        <w:rPr>
          <w:rtl/>
        </w:rPr>
        <w:t>مقباس الهداية في علم الدراية 2/64)</w:t>
      </w:r>
      <w:r w:rsidR="00EB3F95">
        <w:rPr>
          <w:rtl/>
        </w:rPr>
        <w:t>.</w:t>
      </w:r>
    </w:p>
    <w:p w14:paraId="5238C315" w14:textId="77777777" w:rsidR="00A0093D" w:rsidRDefault="00222EE5" w:rsidP="00A0093D">
      <w:pPr>
        <w:pStyle w:val="rfdFootnote0"/>
        <w:rPr>
          <w:rtl/>
        </w:rPr>
      </w:pPr>
      <w:r>
        <w:rPr>
          <w:rtl/>
        </w:rPr>
        <w:t>(</w:t>
      </w:r>
      <w:r w:rsidR="00A0093D">
        <w:rPr>
          <w:rFonts w:hint="cs"/>
          <w:rtl/>
        </w:rPr>
        <w:t>4</w:t>
      </w:r>
      <w:r>
        <w:rPr>
          <w:rtl/>
        </w:rPr>
        <w:t>) الناوسي أو الناووسيّة</w:t>
      </w:r>
      <w:r w:rsidR="00AA6B6D">
        <w:rPr>
          <w:rtl/>
        </w:rPr>
        <w:t xml:space="preserve"> :</w:t>
      </w:r>
      <w:r w:rsidR="00EB3F95">
        <w:rPr>
          <w:rtl/>
        </w:rPr>
        <w:t xml:space="preserve"> </w:t>
      </w:r>
      <w:r>
        <w:rPr>
          <w:rtl/>
        </w:rPr>
        <w:t>«أتباع رجل يقال له</w:t>
      </w:r>
      <w:r w:rsidR="00AA6B6D">
        <w:rPr>
          <w:rtl/>
        </w:rPr>
        <w:t xml:space="preserve"> :</w:t>
      </w:r>
      <w:r w:rsidR="00EB3F95">
        <w:rPr>
          <w:rtl/>
        </w:rPr>
        <w:t xml:space="preserve"> </w:t>
      </w:r>
      <w:r>
        <w:rPr>
          <w:rtl/>
        </w:rPr>
        <w:t>ناووس. وقيل نسبوا إلىٰ قرية ناوسيا</w:t>
      </w:r>
      <w:r w:rsidR="00AA6B6D">
        <w:rPr>
          <w:rtl/>
        </w:rPr>
        <w:t xml:space="preserve"> ،</w:t>
      </w:r>
      <w:r w:rsidR="00EB3F95">
        <w:rPr>
          <w:rtl/>
        </w:rPr>
        <w:t xml:space="preserve"> </w:t>
      </w:r>
      <w:r>
        <w:rPr>
          <w:rtl/>
        </w:rPr>
        <w:t xml:space="preserve">وهم القائلون بالإمامة إلىٰ مولانا الصادق </w:t>
      </w:r>
      <w:r w:rsidR="00A0093D" w:rsidRPr="00A0093D">
        <w:rPr>
          <w:rStyle w:val="rfdAlaem"/>
          <w:rtl/>
        </w:rPr>
        <w:t>عليهم‌السلام</w:t>
      </w:r>
      <w:r w:rsidR="00EB3F95" w:rsidRPr="009E4A94">
        <w:rPr>
          <w:rtl/>
        </w:rPr>
        <w:t xml:space="preserve"> </w:t>
      </w:r>
      <w:r>
        <w:rPr>
          <w:rtl/>
        </w:rPr>
        <w:t>ووقفوا عليه</w:t>
      </w:r>
      <w:r w:rsidR="00AA6B6D">
        <w:rPr>
          <w:rtl/>
        </w:rPr>
        <w:t xml:space="preserve"> ،</w:t>
      </w:r>
      <w:r w:rsidR="00EB3F95">
        <w:rPr>
          <w:rtl/>
        </w:rPr>
        <w:t xml:space="preserve"> </w:t>
      </w:r>
      <w:r>
        <w:rPr>
          <w:rtl/>
        </w:rPr>
        <w:t>وقالوا</w:t>
      </w:r>
      <w:r w:rsidR="00AA6B6D">
        <w:rPr>
          <w:rtl/>
        </w:rPr>
        <w:t xml:space="preserve"> :</w:t>
      </w:r>
      <w:r w:rsidR="00EB3F95">
        <w:rPr>
          <w:rtl/>
        </w:rPr>
        <w:t xml:space="preserve"> </w:t>
      </w:r>
      <w:r>
        <w:rPr>
          <w:rtl/>
        </w:rPr>
        <w:t>إنّه حيّ لن يموت</w:t>
      </w:r>
      <w:r w:rsidR="00AA6B6D">
        <w:rPr>
          <w:rtl/>
        </w:rPr>
        <w:t xml:space="preserve"> ،</w:t>
      </w:r>
      <w:r w:rsidR="00EB3F95">
        <w:rPr>
          <w:rtl/>
        </w:rPr>
        <w:t xml:space="preserve"> </w:t>
      </w:r>
      <w:r>
        <w:rPr>
          <w:rtl/>
        </w:rPr>
        <w:t>يظهر</w:t>
      </w:r>
    </w:p>
    <w:p w14:paraId="66A0DD96" w14:textId="77777777" w:rsidR="00A0093D" w:rsidRDefault="006C0ECE" w:rsidP="00222EE5">
      <w:pPr>
        <w:rPr>
          <w:rtl/>
        </w:rPr>
      </w:pPr>
      <w:r>
        <w:br w:type="page"/>
      </w:r>
    </w:p>
    <w:p w14:paraId="44619EFB" w14:textId="77777777" w:rsidR="00A0093D" w:rsidRDefault="00A0093D" w:rsidP="00A0093D">
      <w:pPr>
        <w:pStyle w:val="rfdNormal0"/>
        <w:rPr>
          <w:rtl/>
        </w:rPr>
      </w:pPr>
      <w:r>
        <w:rPr>
          <w:rtl/>
        </w:rPr>
        <w:lastRenderedPageBreak/>
        <w:t xml:space="preserve">المتّفق علىٰ </w:t>
      </w:r>
      <w:r>
        <w:rPr>
          <w:rFonts w:hint="eastAsia"/>
          <w:rtl/>
        </w:rPr>
        <w:t>ضعفه</w:t>
      </w:r>
      <w:r w:rsidR="00AA6B6D">
        <w:rPr>
          <w:rFonts w:hint="eastAsia"/>
          <w:rtl/>
        </w:rPr>
        <w:t xml:space="preserve"> ،</w:t>
      </w:r>
      <w:r w:rsidR="00EB3F95">
        <w:rPr>
          <w:rFonts w:hint="eastAsia"/>
          <w:rtl/>
        </w:rPr>
        <w:t xml:space="preserve"> </w:t>
      </w:r>
      <w:r>
        <w:rPr>
          <w:rtl/>
        </w:rPr>
        <w:t>وفيهم مجهول الحال</w:t>
      </w:r>
      <w:r w:rsidR="00AA6B6D">
        <w:rPr>
          <w:rtl/>
        </w:rPr>
        <w:t xml:space="preserve"> ،</w:t>
      </w:r>
      <w:r w:rsidR="00EB3F95">
        <w:rPr>
          <w:rtl/>
        </w:rPr>
        <w:t xml:space="preserve"> </w:t>
      </w:r>
      <w:r>
        <w:rPr>
          <w:rtl/>
        </w:rPr>
        <w:t>وفيهم المهمل</w:t>
      </w:r>
      <w:r w:rsidR="00AA6B6D">
        <w:rPr>
          <w:rtl/>
        </w:rPr>
        <w:t xml:space="preserve"> ،</w:t>
      </w:r>
      <w:r w:rsidR="00EB3F95">
        <w:rPr>
          <w:rtl/>
        </w:rPr>
        <w:t xml:space="preserve"> </w:t>
      </w:r>
      <w:r>
        <w:rPr>
          <w:rtl/>
        </w:rPr>
        <w:t>وكلّ ذلك ظاهر</w:t>
      </w:r>
      <w:r w:rsidR="00AA6B6D">
        <w:rPr>
          <w:rtl/>
        </w:rPr>
        <w:t xml:space="preserve"> ،</w:t>
      </w:r>
      <w:r w:rsidR="00EB3F95">
        <w:rPr>
          <w:rtl/>
        </w:rPr>
        <w:t xml:space="preserve"> </w:t>
      </w:r>
      <w:r>
        <w:rPr>
          <w:rtl/>
        </w:rPr>
        <w:t>يعرفه كلّ من له أدنىٰ اطّلاع علىٰ حال الحديث والروايات مع ما ينضمّ إلىٰ ذلك من اتّفاق الأصحاب علىٰ ترك العمل ببعض الروايات.</w:t>
      </w:r>
    </w:p>
    <w:p w14:paraId="701CD4B4" w14:textId="77777777" w:rsidR="006C0ECE" w:rsidRDefault="00222EE5" w:rsidP="00222EE5">
      <w:pPr>
        <w:rPr>
          <w:rtl/>
        </w:rPr>
      </w:pPr>
      <w:r>
        <w:rPr>
          <w:rFonts w:hint="eastAsia"/>
          <w:rtl/>
        </w:rPr>
        <w:t>وقول</w:t>
      </w:r>
      <w:r>
        <w:rPr>
          <w:rtl/>
        </w:rPr>
        <w:t xml:space="preserve"> الصدوق</w:t>
      </w:r>
      <w:r w:rsidR="00EB3F95">
        <w:rPr>
          <w:rtl/>
        </w:rPr>
        <w:t xml:space="preserve"> </w:t>
      </w:r>
      <w:r w:rsidR="00B863EB" w:rsidRPr="00B863EB">
        <w:rPr>
          <w:rStyle w:val="rfdAlaem"/>
          <w:rtl/>
        </w:rPr>
        <w:t>رحمه‌الله</w:t>
      </w:r>
      <w:r w:rsidR="00B863EB" w:rsidRPr="009E4A94">
        <w:rPr>
          <w:rtl/>
        </w:rPr>
        <w:t xml:space="preserve"> </w:t>
      </w:r>
      <w:r>
        <w:rPr>
          <w:rtl/>
        </w:rPr>
        <w:t>في أوّل الفقيه</w:t>
      </w:r>
      <w:r w:rsidR="00AA6B6D">
        <w:rPr>
          <w:rtl/>
        </w:rPr>
        <w:t xml:space="preserve"> :</w:t>
      </w:r>
      <w:r w:rsidR="00EB3F95">
        <w:rPr>
          <w:rtl/>
        </w:rPr>
        <w:t xml:space="preserve"> </w:t>
      </w:r>
      <w:r>
        <w:rPr>
          <w:rtl/>
        </w:rPr>
        <w:t>«إنّي لم أقصد ذكر كلّما أرويه</w:t>
      </w:r>
      <w:r w:rsidR="00AA6B6D">
        <w:rPr>
          <w:rtl/>
        </w:rPr>
        <w:t xml:space="preserve"> ،</w:t>
      </w:r>
      <w:r w:rsidR="00EB3F95">
        <w:rPr>
          <w:rtl/>
        </w:rPr>
        <w:t xml:space="preserve"> </w:t>
      </w:r>
      <w:r>
        <w:rPr>
          <w:rtl/>
        </w:rPr>
        <w:t>بل ما اعتمد عليه وأعمل به»</w:t>
      </w:r>
      <w:r w:rsidRPr="00222EE5">
        <w:rPr>
          <w:rStyle w:val="rfdFootnotenum"/>
          <w:rtl/>
        </w:rPr>
        <w:t>(1)</w:t>
      </w:r>
      <w:r w:rsidR="00AA6B6D">
        <w:rPr>
          <w:rtl/>
        </w:rPr>
        <w:t xml:space="preserve"> ،</w:t>
      </w:r>
      <w:r w:rsidR="00EB3F95">
        <w:rPr>
          <w:rtl/>
        </w:rPr>
        <w:t xml:space="preserve"> </w:t>
      </w:r>
      <w:r>
        <w:rPr>
          <w:rtl/>
        </w:rPr>
        <w:t>أدلّ دليل علىٰ أنّه يروي شيئاً لا يعمل به</w:t>
      </w:r>
      <w:r w:rsidR="00AA6B6D">
        <w:rPr>
          <w:rtl/>
        </w:rPr>
        <w:t xml:space="preserve"> ،</w:t>
      </w:r>
      <w:r w:rsidR="00EB3F95">
        <w:rPr>
          <w:rtl/>
        </w:rPr>
        <w:t xml:space="preserve"> </w:t>
      </w:r>
      <w:r>
        <w:rPr>
          <w:rtl/>
        </w:rPr>
        <w:t>بل أنّه في الكتاب المذكور كثيراً ما يقول</w:t>
      </w:r>
      <w:r w:rsidR="00AA6B6D">
        <w:rPr>
          <w:rtl/>
        </w:rPr>
        <w:t xml:space="preserve"> :</w:t>
      </w:r>
      <w:r w:rsidR="00EB3F95">
        <w:rPr>
          <w:rtl/>
        </w:rPr>
        <w:t xml:space="preserve"> </w:t>
      </w:r>
      <w:r>
        <w:rPr>
          <w:rtl/>
        </w:rPr>
        <w:t>هذا ممّا تفرّد به فلان ولا أعمل به.</w:t>
      </w:r>
    </w:p>
    <w:p w14:paraId="1D18EF36" w14:textId="77777777" w:rsidR="00222EE5" w:rsidRDefault="00222EE5" w:rsidP="00222EE5">
      <w:pPr>
        <w:rPr>
          <w:rtl/>
        </w:rPr>
      </w:pPr>
      <w:r>
        <w:rPr>
          <w:rFonts w:hint="eastAsia"/>
          <w:rtl/>
        </w:rPr>
        <w:t>وفي</w:t>
      </w:r>
      <w:r>
        <w:rPr>
          <w:rtl/>
        </w:rPr>
        <w:t xml:space="preserve"> </w:t>
      </w:r>
      <w:r w:rsidRPr="00A0093D">
        <w:rPr>
          <w:rStyle w:val="rfdBold2"/>
          <w:rtl/>
        </w:rPr>
        <w:t>التهذيب</w:t>
      </w:r>
      <w:r>
        <w:rPr>
          <w:rtl/>
        </w:rPr>
        <w:t xml:space="preserve"> </w:t>
      </w:r>
      <w:r w:rsidRPr="00A0093D">
        <w:rPr>
          <w:rStyle w:val="rfdBold2"/>
          <w:rtl/>
        </w:rPr>
        <w:t>والاستبصار</w:t>
      </w:r>
      <w:r>
        <w:rPr>
          <w:rtl/>
        </w:rPr>
        <w:t xml:space="preserve"> كثيراً ما يقول الشيخ ـ رضي الله عنه ـ هذه رواية رواها علي بن حديد</w:t>
      </w:r>
      <w:r w:rsidRPr="00222EE5">
        <w:rPr>
          <w:rStyle w:val="rfdFootnotenum"/>
          <w:rtl/>
        </w:rPr>
        <w:t>(2)</w:t>
      </w:r>
      <w:r w:rsidR="00AA6B6D">
        <w:rPr>
          <w:rtl/>
        </w:rPr>
        <w:t xml:space="preserve"> ،</w:t>
      </w:r>
      <w:r w:rsidR="00EB3F95">
        <w:rPr>
          <w:rtl/>
        </w:rPr>
        <w:t xml:space="preserve"> </w:t>
      </w:r>
      <w:r>
        <w:rPr>
          <w:rtl/>
        </w:rPr>
        <w:t>وهو ضعيف</w:t>
      </w:r>
      <w:r w:rsidR="00AA6B6D">
        <w:rPr>
          <w:rtl/>
        </w:rPr>
        <w:t xml:space="preserve"> ،</w:t>
      </w:r>
      <w:r w:rsidR="00EB3F95">
        <w:rPr>
          <w:rtl/>
        </w:rPr>
        <w:t xml:space="preserve"> </w:t>
      </w:r>
      <w:r>
        <w:rPr>
          <w:rtl/>
        </w:rPr>
        <w:t>أو وهب بن وهب</w:t>
      </w:r>
      <w:r w:rsidRPr="00222EE5">
        <w:rPr>
          <w:rStyle w:val="rfdFootnotenum"/>
          <w:rtl/>
        </w:rPr>
        <w:t>(3)</w:t>
      </w:r>
      <w:r>
        <w:rPr>
          <w:rtl/>
        </w:rPr>
        <w:t xml:space="preserve"> وهو الكذّاب ابن الكذّاب.</w:t>
      </w:r>
    </w:p>
    <w:p w14:paraId="609D9ACB" w14:textId="77777777" w:rsidR="00A0093D" w:rsidRDefault="00222EE5" w:rsidP="00222EE5">
      <w:pPr>
        <w:rPr>
          <w:rtl/>
        </w:rPr>
      </w:pPr>
      <w:r>
        <w:rPr>
          <w:rFonts w:hint="eastAsia"/>
          <w:rtl/>
        </w:rPr>
        <w:t>وهذا</w:t>
      </w:r>
      <w:r>
        <w:rPr>
          <w:rtl/>
        </w:rPr>
        <w:t xml:space="preserve"> كلّه ينافي القول بأنّ الطرق إلىٰ الرواية عنهم قطعية سنداً ومتناً</w:t>
      </w:r>
      <w:r w:rsidR="00AA6B6D">
        <w:rPr>
          <w:rtl/>
        </w:rPr>
        <w:t xml:space="preserve"> ،</w:t>
      </w:r>
      <w:r w:rsidR="00EB3F95">
        <w:rPr>
          <w:rtl/>
        </w:rPr>
        <w:t xml:space="preserve"> </w:t>
      </w:r>
      <w:r>
        <w:rPr>
          <w:rtl/>
        </w:rPr>
        <w:t>وأنّىٰ لمدّعي ذلك إثباته</w:t>
      </w:r>
      <w:r w:rsidR="00AA6B6D">
        <w:rPr>
          <w:rtl/>
        </w:rPr>
        <w:t xml:space="preserve"> ،</w:t>
      </w:r>
      <w:r w:rsidR="00EB3F95">
        <w:rPr>
          <w:rtl/>
        </w:rPr>
        <w:t xml:space="preserve"> </w:t>
      </w:r>
      <w:r>
        <w:rPr>
          <w:rtl/>
        </w:rPr>
        <w:t>وربّما لا ترىٰ حديثاً إلّا وللأصحاب فيه كلام</w:t>
      </w:r>
      <w:r w:rsidR="00AA6B6D">
        <w:rPr>
          <w:rtl/>
        </w:rPr>
        <w:t xml:space="preserve"> ،</w:t>
      </w:r>
      <w:r w:rsidR="00EB3F95">
        <w:rPr>
          <w:rtl/>
        </w:rPr>
        <w:t xml:space="preserve"> </w:t>
      </w:r>
      <w:r>
        <w:rPr>
          <w:rtl/>
        </w:rPr>
        <w:t>إمّا في طريقه أو</w:t>
      </w:r>
    </w:p>
    <w:p w14:paraId="19485615" w14:textId="77777777" w:rsidR="00A0093D" w:rsidRDefault="00A0093D" w:rsidP="00A0093D">
      <w:pPr>
        <w:pStyle w:val="rfdLine"/>
        <w:rPr>
          <w:rtl/>
        </w:rPr>
      </w:pPr>
      <w:r>
        <w:rPr>
          <w:rtl/>
        </w:rPr>
        <w:t>__________</w:t>
      </w:r>
    </w:p>
    <w:p w14:paraId="071B3288" w14:textId="77777777" w:rsidR="00A0093D" w:rsidRDefault="00A0093D" w:rsidP="00A0093D">
      <w:pPr>
        <w:pStyle w:val="rfdFootnote0"/>
        <w:rPr>
          <w:rtl/>
        </w:rPr>
      </w:pPr>
      <w:r>
        <w:rPr>
          <w:rtl/>
        </w:rPr>
        <w:t>ويظهر أمره</w:t>
      </w:r>
      <w:r w:rsidR="00AA6B6D">
        <w:rPr>
          <w:rtl/>
        </w:rPr>
        <w:t xml:space="preserve"> ،</w:t>
      </w:r>
      <w:r w:rsidR="00EB3F95">
        <w:rPr>
          <w:rtl/>
        </w:rPr>
        <w:t xml:space="preserve"> </w:t>
      </w:r>
      <w:r>
        <w:rPr>
          <w:rtl/>
        </w:rPr>
        <w:t>وهو القائم المهدي» (راجع</w:t>
      </w:r>
      <w:r w:rsidR="00AA6B6D">
        <w:rPr>
          <w:rtl/>
        </w:rPr>
        <w:t xml:space="preserve"> :</w:t>
      </w:r>
      <w:r w:rsidR="00EB3F95">
        <w:rPr>
          <w:rtl/>
        </w:rPr>
        <w:t xml:space="preserve"> </w:t>
      </w:r>
      <w:r>
        <w:rPr>
          <w:rtl/>
        </w:rPr>
        <w:t>مقباس الهداية 2/66).</w:t>
      </w:r>
    </w:p>
    <w:p w14:paraId="396E4926" w14:textId="77777777" w:rsidR="00A0093D" w:rsidRDefault="00A0093D" w:rsidP="00A0093D">
      <w:pPr>
        <w:pStyle w:val="rfdFootnote0"/>
        <w:rPr>
          <w:rtl/>
        </w:rPr>
      </w:pPr>
      <w:r>
        <w:rPr>
          <w:rtl/>
        </w:rPr>
        <w:t xml:space="preserve">(1) نصّ ما ذكر الصدوق </w:t>
      </w:r>
      <w:r w:rsidR="00E209ED" w:rsidRPr="00B863EB">
        <w:rPr>
          <w:rStyle w:val="rfdAlaem"/>
          <w:rtl/>
        </w:rPr>
        <w:t>رحمه‌الله</w:t>
      </w:r>
      <w:r>
        <w:rPr>
          <w:rtl/>
        </w:rPr>
        <w:t xml:space="preserve"> في المقدّمة</w:t>
      </w:r>
      <w:r w:rsidR="00AA6B6D">
        <w:rPr>
          <w:rtl/>
        </w:rPr>
        <w:t xml:space="preserve"> :</w:t>
      </w:r>
      <w:r w:rsidR="00EB3F95">
        <w:rPr>
          <w:rtl/>
        </w:rPr>
        <w:t xml:space="preserve"> </w:t>
      </w:r>
      <w:r>
        <w:rPr>
          <w:rtl/>
        </w:rPr>
        <w:t>«ولم أقصد فيه قصد المصنّفين في إيراد جميع ما رووه</w:t>
      </w:r>
      <w:r w:rsidR="00AA6B6D">
        <w:rPr>
          <w:rtl/>
        </w:rPr>
        <w:t xml:space="preserve"> ،</w:t>
      </w:r>
      <w:r w:rsidR="00EB3F95">
        <w:rPr>
          <w:rtl/>
        </w:rPr>
        <w:t xml:space="preserve"> </w:t>
      </w:r>
      <w:r>
        <w:rPr>
          <w:rtl/>
        </w:rPr>
        <w:t>بل قصدت إلىٰ إيراد ما أفتي به وأحكم بصحّته وأعتقد فيه أنّه حجّة فيما بيني وبين ربّي». (راجع</w:t>
      </w:r>
      <w:r w:rsidR="00AA6B6D">
        <w:rPr>
          <w:rtl/>
        </w:rPr>
        <w:t xml:space="preserve"> :</w:t>
      </w:r>
      <w:r w:rsidR="00EB3F95">
        <w:rPr>
          <w:rtl/>
        </w:rPr>
        <w:t xml:space="preserve"> </w:t>
      </w:r>
      <w:r>
        <w:rPr>
          <w:rtl/>
        </w:rPr>
        <w:t>من لا يحضره الفقيه 1/3).</w:t>
      </w:r>
    </w:p>
    <w:p w14:paraId="56F9040E" w14:textId="77777777" w:rsidR="00A0093D" w:rsidRDefault="00A0093D" w:rsidP="00A0093D">
      <w:pPr>
        <w:pStyle w:val="rfdFootnote0"/>
        <w:rPr>
          <w:rtl/>
        </w:rPr>
      </w:pPr>
      <w:r>
        <w:rPr>
          <w:rtl/>
        </w:rPr>
        <w:t>(2) «علي بن حديد بن حكيم المدائني الأزدي الساباطي</w:t>
      </w:r>
      <w:r w:rsidR="00AA6B6D">
        <w:rPr>
          <w:rtl/>
        </w:rPr>
        <w:t xml:space="preserve"> ،</w:t>
      </w:r>
      <w:r w:rsidR="00EB3F95">
        <w:rPr>
          <w:rtl/>
        </w:rPr>
        <w:t xml:space="preserve"> </w:t>
      </w:r>
      <w:r>
        <w:rPr>
          <w:rtl/>
        </w:rPr>
        <w:t xml:space="preserve">روىٰ عن أبي الحسن موسى </w:t>
      </w:r>
      <w:r w:rsidRPr="00A0093D">
        <w:rPr>
          <w:rStyle w:val="rfdAlaem"/>
          <w:rtl/>
        </w:rPr>
        <w:t>عليهم‌السلام</w:t>
      </w:r>
      <w:r w:rsidR="00EB3F95" w:rsidRPr="009E4A94">
        <w:rPr>
          <w:rtl/>
        </w:rPr>
        <w:t>.</w:t>
      </w:r>
      <w:r>
        <w:rPr>
          <w:rtl/>
        </w:rPr>
        <w:t xml:space="preserve"> له كتاب</w:t>
      </w:r>
      <w:r w:rsidR="00AA6B6D">
        <w:rPr>
          <w:rtl/>
        </w:rPr>
        <w:t xml:space="preserve"> ،</w:t>
      </w:r>
      <w:r w:rsidR="00EB3F95">
        <w:rPr>
          <w:rtl/>
        </w:rPr>
        <w:t xml:space="preserve"> </w:t>
      </w:r>
      <w:r>
        <w:rPr>
          <w:rtl/>
        </w:rPr>
        <w:t>روىٰ عنه علي بن فضّال». (راجع</w:t>
      </w:r>
      <w:r w:rsidR="00AA6B6D">
        <w:rPr>
          <w:rtl/>
        </w:rPr>
        <w:t xml:space="preserve"> :</w:t>
      </w:r>
      <w:r w:rsidR="00EB3F95">
        <w:rPr>
          <w:rtl/>
        </w:rPr>
        <w:t xml:space="preserve"> </w:t>
      </w:r>
      <w:r>
        <w:rPr>
          <w:rtl/>
        </w:rPr>
        <w:t>رجال النجاشي</w:t>
      </w:r>
      <w:r w:rsidR="00AA6B6D">
        <w:rPr>
          <w:rtl/>
        </w:rPr>
        <w:t xml:space="preserve"> : </w:t>
      </w:r>
      <w:r>
        <w:rPr>
          <w:rtl/>
        </w:rPr>
        <w:t>274</w:t>
      </w:r>
      <w:r w:rsidR="00AA6B6D">
        <w:rPr>
          <w:rtl/>
        </w:rPr>
        <w:t xml:space="preserve"> ،</w:t>
      </w:r>
      <w:r w:rsidR="00EB3F95">
        <w:rPr>
          <w:rtl/>
        </w:rPr>
        <w:t xml:space="preserve"> </w:t>
      </w:r>
      <w:r>
        <w:rPr>
          <w:rtl/>
        </w:rPr>
        <w:t>رقم</w:t>
      </w:r>
      <w:r w:rsidR="00AA6B6D">
        <w:rPr>
          <w:rtl/>
        </w:rPr>
        <w:t xml:space="preserve"> :</w:t>
      </w:r>
      <w:r w:rsidR="00EB3F95">
        <w:rPr>
          <w:rtl/>
        </w:rPr>
        <w:t xml:space="preserve"> </w:t>
      </w:r>
      <w:r>
        <w:rPr>
          <w:rtl/>
        </w:rPr>
        <w:t>(717)).</w:t>
      </w:r>
    </w:p>
    <w:p w14:paraId="2A1D7157" w14:textId="77777777" w:rsidR="00A0093D" w:rsidRDefault="00A0093D" w:rsidP="00A0093D">
      <w:pPr>
        <w:pStyle w:val="rfdFootnote0"/>
        <w:rPr>
          <w:rtl/>
        </w:rPr>
      </w:pPr>
      <w:r>
        <w:rPr>
          <w:rtl/>
        </w:rPr>
        <w:t xml:space="preserve">(3) «وهب بن وهب بن عبد الله بن زمعة بن الأسود بن المطّلب بن أسد بن عبد العزّىٰ أبو البختري. روىٰ عن أبي عبد الله </w:t>
      </w:r>
      <w:r w:rsidRPr="00A0093D">
        <w:rPr>
          <w:rStyle w:val="rfdAlaem"/>
          <w:rtl/>
        </w:rPr>
        <w:t>عليهم‌السلام</w:t>
      </w:r>
      <w:r w:rsidR="00EB3F95" w:rsidRPr="009E4A94">
        <w:rPr>
          <w:rtl/>
        </w:rPr>
        <w:t xml:space="preserve"> </w:t>
      </w:r>
      <w:r w:rsidR="00AA6B6D">
        <w:rPr>
          <w:rtl/>
        </w:rPr>
        <w:t>،</w:t>
      </w:r>
      <w:r w:rsidR="00EB3F95">
        <w:rPr>
          <w:rtl/>
        </w:rPr>
        <w:t xml:space="preserve"> </w:t>
      </w:r>
      <w:r>
        <w:rPr>
          <w:rtl/>
        </w:rPr>
        <w:t>وكان كذّاباً</w:t>
      </w:r>
      <w:r w:rsidR="00AA6B6D">
        <w:rPr>
          <w:rtl/>
        </w:rPr>
        <w:t xml:space="preserve"> ،</w:t>
      </w:r>
      <w:r w:rsidR="00EB3F95">
        <w:rPr>
          <w:rtl/>
        </w:rPr>
        <w:t xml:space="preserve"> </w:t>
      </w:r>
      <w:r>
        <w:rPr>
          <w:rtl/>
        </w:rPr>
        <w:t>وله أحاديث مع الرشيد</w:t>
      </w:r>
      <w:r w:rsidR="00EB3F95">
        <w:rPr>
          <w:rtl/>
        </w:rPr>
        <w:t xml:space="preserve"> ..</w:t>
      </w:r>
      <w:r>
        <w:rPr>
          <w:rtl/>
        </w:rPr>
        <w:t>. روىٰ عنه السندي بن محمّد</w:t>
      </w:r>
      <w:r w:rsidR="00AA6B6D">
        <w:rPr>
          <w:rtl/>
        </w:rPr>
        <w:t xml:space="preserve"> ،</w:t>
      </w:r>
      <w:r w:rsidR="00EB3F95">
        <w:rPr>
          <w:rtl/>
        </w:rPr>
        <w:t xml:space="preserve"> </w:t>
      </w:r>
      <w:r>
        <w:rPr>
          <w:rtl/>
        </w:rPr>
        <w:t>له كتاب الولاية والروايات</w:t>
      </w:r>
      <w:r w:rsidR="00AA6B6D">
        <w:rPr>
          <w:rtl/>
        </w:rPr>
        <w:t xml:space="preserve"> ،</w:t>
      </w:r>
      <w:r w:rsidR="00EB3F95">
        <w:rPr>
          <w:rtl/>
        </w:rPr>
        <w:t xml:space="preserve"> </w:t>
      </w:r>
      <w:r>
        <w:rPr>
          <w:rtl/>
        </w:rPr>
        <w:t xml:space="preserve">وكتاب مولد أمير المؤمنين </w:t>
      </w:r>
      <w:r w:rsidRPr="00A0093D">
        <w:rPr>
          <w:rStyle w:val="rfdAlaem"/>
          <w:rtl/>
        </w:rPr>
        <w:t>عليهم‌السلام</w:t>
      </w:r>
      <w:r w:rsidR="00EB3F95" w:rsidRPr="009E4A94">
        <w:rPr>
          <w:rtl/>
        </w:rPr>
        <w:t xml:space="preserve"> </w:t>
      </w:r>
      <w:r w:rsidR="00AA6B6D">
        <w:rPr>
          <w:rtl/>
        </w:rPr>
        <w:t>،</w:t>
      </w:r>
      <w:r w:rsidR="00EB3F95">
        <w:rPr>
          <w:rtl/>
        </w:rPr>
        <w:t xml:space="preserve"> </w:t>
      </w:r>
      <w:r>
        <w:rPr>
          <w:rtl/>
        </w:rPr>
        <w:t xml:space="preserve">وكتاب صفات النبي </w:t>
      </w:r>
      <w:r w:rsidR="00992A63" w:rsidRPr="00992A63">
        <w:rPr>
          <w:rStyle w:val="rfdAlaem"/>
          <w:rtl/>
        </w:rPr>
        <w:t>صلى‌الله‌عليه‌وآله</w:t>
      </w:r>
      <w:r>
        <w:rPr>
          <w:rtl/>
        </w:rPr>
        <w:t>». (راجع</w:t>
      </w:r>
      <w:r w:rsidR="00AA6B6D">
        <w:rPr>
          <w:rtl/>
        </w:rPr>
        <w:t xml:space="preserve"> :</w:t>
      </w:r>
      <w:r w:rsidR="00EB3F95">
        <w:rPr>
          <w:rtl/>
        </w:rPr>
        <w:t xml:space="preserve"> </w:t>
      </w:r>
      <w:r>
        <w:rPr>
          <w:rtl/>
        </w:rPr>
        <w:t>رجال النجاسي</w:t>
      </w:r>
      <w:r w:rsidR="00AA6B6D">
        <w:rPr>
          <w:rtl/>
        </w:rPr>
        <w:t xml:space="preserve"> :</w:t>
      </w:r>
      <w:r w:rsidR="00EB3F95">
        <w:rPr>
          <w:rtl/>
        </w:rPr>
        <w:t xml:space="preserve"> </w:t>
      </w:r>
      <w:r>
        <w:rPr>
          <w:rtl/>
        </w:rPr>
        <w:t>430 رقم</w:t>
      </w:r>
      <w:r w:rsidR="00AA6B6D">
        <w:rPr>
          <w:rtl/>
        </w:rPr>
        <w:t xml:space="preserve"> :</w:t>
      </w:r>
      <w:r w:rsidR="00EB3F95">
        <w:rPr>
          <w:rtl/>
        </w:rPr>
        <w:t xml:space="preserve"> </w:t>
      </w:r>
      <w:r>
        <w:rPr>
          <w:rtl/>
        </w:rPr>
        <w:t>(1155)</w:t>
      </w:r>
      <w:r w:rsidR="00AA6B6D">
        <w:rPr>
          <w:rtl/>
        </w:rPr>
        <w:t xml:space="preserve"> ،</w:t>
      </w:r>
      <w:r w:rsidR="00EB3F95">
        <w:rPr>
          <w:rtl/>
        </w:rPr>
        <w:t xml:space="preserve"> </w:t>
      </w:r>
      <w:r>
        <w:rPr>
          <w:rtl/>
        </w:rPr>
        <w:t>والفهرس للطوسي</w:t>
      </w:r>
      <w:r w:rsidR="00AA6B6D">
        <w:rPr>
          <w:rtl/>
        </w:rPr>
        <w:t xml:space="preserve"> :</w:t>
      </w:r>
      <w:r w:rsidR="00EB3F95">
        <w:rPr>
          <w:rtl/>
        </w:rPr>
        <w:t xml:space="preserve"> </w:t>
      </w:r>
      <w:r>
        <w:rPr>
          <w:rtl/>
        </w:rPr>
        <w:t>248 رقم</w:t>
      </w:r>
      <w:r w:rsidR="00AA6B6D">
        <w:rPr>
          <w:rtl/>
        </w:rPr>
        <w:t xml:space="preserve"> :</w:t>
      </w:r>
      <w:r w:rsidR="00EB3F95">
        <w:rPr>
          <w:rtl/>
        </w:rPr>
        <w:t xml:space="preserve"> </w:t>
      </w:r>
      <w:r>
        <w:rPr>
          <w:rtl/>
        </w:rPr>
        <w:t>(665)).</w:t>
      </w:r>
    </w:p>
    <w:p w14:paraId="4691F1CB" w14:textId="77777777" w:rsidR="00A0093D" w:rsidRDefault="00A0093D" w:rsidP="000773FB">
      <w:pPr>
        <w:rPr>
          <w:rtl/>
        </w:rPr>
      </w:pPr>
      <w:r>
        <w:rPr>
          <w:rtl/>
        </w:rPr>
        <w:br w:type="page"/>
      </w:r>
    </w:p>
    <w:p w14:paraId="67F5D4C2" w14:textId="77777777" w:rsidR="00222EE5" w:rsidRDefault="00222EE5" w:rsidP="00A0093D">
      <w:pPr>
        <w:pStyle w:val="rfdNormal0"/>
        <w:rPr>
          <w:rtl/>
        </w:rPr>
      </w:pPr>
      <w:r>
        <w:rPr>
          <w:rtl/>
        </w:rPr>
        <w:lastRenderedPageBreak/>
        <w:t>في متنه أو دلالته.</w:t>
      </w:r>
    </w:p>
    <w:p w14:paraId="5CEFF26A" w14:textId="77777777" w:rsidR="00222EE5" w:rsidRDefault="00222EE5" w:rsidP="00222EE5">
      <w:pPr>
        <w:rPr>
          <w:rtl/>
        </w:rPr>
      </w:pPr>
      <w:r>
        <w:rPr>
          <w:rFonts w:hint="eastAsia"/>
          <w:rtl/>
        </w:rPr>
        <w:t>فاطرح</w:t>
      </w:r>
      <w:r>
        <w:rPr>
          <w:rtl/>
        </w:rPr>
        <w:t xml:space="preserve"> هذا القول ولا تلتفت إليه</w:t>
      </w:r>
      <w:r w:rsidR="00AA6B6D">
        <w:rPr>
          <w:rtl/>
        </w:rPr>
        <w:t xml:space="preserve"> ،</w:t>
      </w:r>
      <w:r w:rsidR="00EB3F95">
        <w:rPr>
          <w:rtl/>
        </w:rPr>
        <w:t xml:space="preserve"> </w:t>
      </w:r>
      <w:r>
        <w:rPr>
          <w:rtl/>
        </w:rPr>
        <w:t>وعليك بما أكثر الأصحاب عليه.</w:t>
      </w:r>
    </w:p>
    <w:p w14:paraId="7C33A179" w14:textId="77777777" w:rsidR="00222EE5" w:rsidRDefault="00222EE5" w:rsidP="00A0093D">
      <w:pPr>
        <w:pStyle w:val="rfdBold1"/>
        <w:rPr>
          <w:rtl/>
        </w:rPr>
      </w:pPr>
      <w:r>
        <w:rPr>
          <w:rtl/>
        </w:rPr>
        <w:t>[ادّعاء عصمة الرواة]</w:t>
      </w:r>
      <w:r w:rsidR="00AA6B6D">
        <w:rPr>
          <w:rtl/>
        </w:rPr>
        <w:t xml:space="preserve"> : </w:t>
      </w:r>
    </w:p>
    <w:p w14:paraId="63C69E68" w14:textId="77777777" w:rsidR="00222EE5" w:rsidRDefault="00222EE5" w:rsidP="00222EE5">
      <w:pPr>
        <w:rPr>
          <w:rtl/>
        </w:rPr>
      </w:pPr>
      <w:r>
        <w:rPr>
          <w:rFonts w:hint="eastAsia"/>
          <w:rtl/>
        </w:rPr>
        <w:t>وأمّا</w:t>
      </w:r>
      <w:r>
        <w:rPr>
          <w:rtl/>
        </w:rPr>
        <w:t xml:space="preserve"> ادّعاء عصمة الرواة فذلك مكابرة ـ نسأل الله سبحانه أن يعصمنا عن الخطأ في الجنان واللسان</w:t>
      </w:r>
      <w:r w:rsidR="00AA6B6D">
        <w:rPr>
          <w:rtl/>
        </w:rPr>
        <w:t xml:space="preserve"> ،</w:t>
      </w:r>
      <w:r w:rsidR="00EB3F95">
        <w:rPr>
          <w:rtl/>
        </w:rPr>
        <w:t xml:space="preserve"> </w:t>
      </w:r>
      <w:r>
        <w:rPr>
          <w:rtl/>
        </w:rPr>
        <w:t>إنّه كريم منّان ـ فإذا بان عدم صدق الدعوىٰ فلا يحتاج إلىٰ الكلام في إبطالها</w:t>
      </w:r>
      <w:r w:rsidR="00AA6B6D">
        <w:rPr>
          <w:rtl/>
        </w:rPr>
        <w:t xml:space="preserve"> ؛</w:t>
      </w:r>
      <w:r w:rsidR="00EB3F95">
        <w:rPr>
          <w:rtl/>
        </w:rPr>
        <w:t xml:space="preserve"> </w:t>
      </w:r>
      <w:r>
        <w:rPr>
          <w:rtl/>
        </w:rPr>
        <w:t>لأنّه تكثير سواد وتضييع قرطاس والمداد</w:t>
      </w:r>
      <w:r w:rsidR="00AA6B6D">
        <w:rPr>
          <w:rtl/>
        </w:rPr>
        <w:t xml:space="preserve"> ،</w:t>
      </w:r>
      <w:r w:rsidR="00EB3F95">
        <w:rPr>
          <w:rtl/>
        </w:rPr>
        <w:t xml:space="preserve"> </w:t>
      </w:r>
      <w:r>
        <w:rPr>
          <w:rtl/>
        </w:rPr>
        <w:t>وفيما تقدّم كفاية نسأل الله إلىٰ كلّ خير الهدا</w:t>
      </w:r>
      <w:r>
        <w:rPr>
          <w:rFonts w:hint="eastAsia"/>
          <w:rtl/>
        </w:rPr>
        <w:t>ية</w:t>
      </w:r>
      <w:r>
        <w:rPr>
          <w:rtl/>
        </w:rPr>
        <w:t>.</w:t>
      </w:r>
    </w:p>
    <w:p w14:paraId="55B7FAEF" w14:textId="77777777" w:rsidR="006C0ECE" w:rsidRDefault="006C0ECE" w:rsidP="00685CD6">
      <w:pPr>
        <w:pStyle w:val="Heading1Center"/>
        <w:rPr>
          <w:rtl/>
        </w:rPr>
      </w:pPr>
      <w:r>
        <w:br w:type="page"/>
      </w:r>
      <w:r w:rsidR="00222EE5">
        <w:rPr>
          <w:rtl/>
        </w:rPr>
        <w:lastRenderedPageBreak/>
        <w:t>[المسألة الثالثة]</w:t>
      </w:r>
    </w:p>
    <w:p w14:paraId="0E228608" w14:textId="77777777" w:rsidR="00222EE5" w:rsidRDefault="00222EE5" w:rsidP="00685CD6">
      <w:pPr>
        <w:pStyle w:val="Heading1Center"/>
        <w:rPr>
          <w:rtl/>
        </w:rPr>
      </w:pPr>
      <w:r>
        <w:rPr>
          <w:rtl/>
        </w:rPr>
        <w:t xml:space="preserve">[الفرق بين الأخباريّين والأصوليّين] </w:t>
      </w:r>
    </w:p>
    <w:p w14:paraId="5D7CA743" w14:textId="77777777" w:rsidR="00222EE5" w:rsidRDefault="00222EE5" w:rsidP="00222EE5">
      <w:pPr>
        <w:rPr>
          <w:rtl/>
        </w:rPr>
      </w:pPr>
      <w:r w:rsidRPr="00E209ED">
        <w:rPr>
          <w:rStyle w:val="rfdBold2"/>
          <w:rFonts w:hint="eastAsia"/>
          <w:rtl/>
        </w:rPr>
        <w:t>المسألة</w:t>
      </w:r>
      <w:r w:rsidRPr="00E209ED">
        <w:rPr>
          <w:rStyle w:val="rfdBold2"/>
          <w:rtl/>
        </w:rPr>
        <w:t xml:space="preserve"> الثالثة</w:t>
      </w:r>
      <w:r w:rsidR="00AA6B6D">
        <w:rPr>
          <w:rtl/>
        </w:rPr>
        <w:t xml:space="preserve"> :</w:t>
      </w:r>
      <w:r w:rsidR="00EB3F95">
        <w:rPr>
          <w:rtl/>
        </w:rPr>
        <w:t xml:space="preserve"> </w:t>
      </w:r>
      <w:r>
        <w:rPr>
          <w:rtl/>
        </w:rPr>
        <w:t>ما الفرق بين الأخباريّين والأصوليّين؟</w:t>
      </w:r>
    </w:p>
    <w:p w14:paraId="1229A4B0" w14:textId="77777777" w:rsidR="00222EE5" w:rsidRDefault="00222EE5" w:rsidP="00222EE5">
      <w:pPr>
        <w:rPr>
          <w:rtl/>
        </w:rPr>
      </w:pPr>
      <w:r w:rsidRPr="00E209ED">
        <w:rPr>
          <w:rStyle w:val="rfdBold2"/>
          <w:rFonts w:hint="eastAsia"/>
          <w:rtl/>
        </w:rPr>
        <w:t>الجواب</w:t>
      </w:r>
      <w:r w:rsidR="00AA6B6D">
        <w:rPr>
          <w:rtl/>
        </w:rPr>
        <w:t xml:space="preserve"> :</w:t>
      </w:r>
      <w:r w:rsidR="00EB3F95">
        <w:rPr>
          <w:rtl/>
        </w:rPr>
        <w:t xml:space="preserve"> </w:t>
      </w:r>
      <w:r>
        <w:rPr>
          <w:rtl/>
        </w:rPr>
        <w:t>اعلم أنّه قد كثر في هذه المسألة الكلام</w:t>
      </w:r>
      <w:r w:rsidR="00AA6B6D">
        <w:rPr>
          <w:rtl/>
        </w:rPr>
        <w:t xml:space="preserve"> ،</w:t>
      </w:r>
      <w:r w:rsidR="00EB3F95">
        <w:rPr>
          <w:rtl/>
        </w:rPr>
        <w:t xml:space="preserve"> </w:t>
      </w:r>
      <w:r>
        <w:rPr>
          <w:rtl/>
        </w:rPr>
        <w:t>والنقض والإبرام</w:t>
      </w:r>
      <w:r w:rsidR="00AA6B6D">
        <w:rPr>
          <w:rtl/>
        </w:rPr>
        <w:t xml:space="preserve"> ،</w:t>
      </w:r>
      <w:r w:rsidR="00EB3F95">
        <w:rPr>
          <w:rtl/>
        </w:rPr>
        <w:t xml:space="preserve"> </w:t>
      </w:r>
      <w:r>
        <w:rPr>
          <w:rtl/>
        </w:rPr>
        <w:t>حتّىٰ أن الشيخ عبد الله بن صالح السماهيجي البحراني</w:t>
      </w:r>
      <w:r w:rsidRPr="00222EE5">
        <w:rPr>
          <w:rStyle w:val="rfdFootnotenum"/>
          <w:rtl/>
        </w:rPr>
        <w:t>(1)</w:t>
      </w:r>
      <w:r>
        <w:rPr>
          <w:rtl/>
        </w:rPr>
        <w:t xml:space="preserve"> صنّف رسالة في ذلك</w:t>
      </w:r>
      <w:r w:rsidR="00AA6B6D">
        <w:rPr>
          <w:rtl/>
        </w:rPr>
        <w:t xml:space="preserve"> ،</w:t>
      </w:r>
      <w:r w:rsidR="00EB3F95">
        <w:rPr>
          <w:rtl/>
        </w:rPr>
        <w:t xml:space="preserve"> </w:t>
      </w:r>
      <w:r>
        <w:rPr>
          <w:rtl/>
        </w:rPr>
        <w:t>وذكر فيها الفرق بأربعين مسألة</w:t>
      </w:r>
      <w:r w:rsidRPr="00222EE5">
        <w:rPr>
          <w:rStyle w:val="rfdFootnotenum"/>
          <w:rtl/>
        </w:rPr>
        <w:t>(2)</w:t>
      </w:r>
      <w:r>
        <w:rPr>
          <w:rtl/>
        </w:rPr>
        <w:t>.</w:t>
      </w:r>
    </w:p>
    <w:p w14:paraId="629FA444" w14:textId="77777777" w:rsidR="00222EE5" w:rsidRDefault="00222EE5" w:rsidP="00A0093D">
      <w:pPr>
        <w:pStyle w:val="rfdBold1"/>
        <w:rPr>
          <w:rtl/>
        </w:rPr>
      </w:pPr>
      <w:r>
        <w:rPr>
          <w:rtl/>
        </w:rPr>
        <w:t>[انتفاء الفارق بين الأخباريّين والأصوليّين]</w:t>
      </w:r>
      <w:r w:rsidR="00AA6B6D">
        <w:rPr>
          <w:rtl/>
        </w:rPr>
        <w:t xml:space="preserve"> : </w:t>
      </w:r>
    </w:p>
    <w:p w14:paraId="216DA49D" w14:textId="77777777" w:rsidR="00992A63" w:rsidRDefault="00222EE5" w:rsidP="00222EE5">
      <w:pPr>
        <w:rPr>
          <w:rtl/>
        </w:rPr>
      </w:pPr>
      <w:r>
        <w:rPr>
          <w:rFonts w:hint="eastAsia"/>
          <w:rtl/>
        </w:rPr>
        <w:t>والحقّ</w:t>
      </w:r>
      <w:r>
        <w:rPr>
          <w:rtl/>
        </w:rPr>
        <w:t xml:space="preserve"> الحقيق بأن يُتّبع علىٰ التحقيق أن ليس بينهما في الحقيقة افتراق</w:t>
      </w:r>
      <w:r w:rsidR="00AA6B6D">
        <w:rPr>
          <w:rtl/>
        </w:rPr>
        <w:t xml:space="preserve"> ،</w:t>
      </w:r>
      <w:r w:rsidR="00EB3F95">
        <w:rPr>
          <w:rtl/>
        </w:rPr>
        <w:t xml:space="preserve"> </w:t>
      </w:r>
      <w:r>
        <w:rPr>
          <w:rtl/>
        </w:rPr>
        <w:t>بل هم متّفقون أتمّ الاتّفاق</w:t>
      </w:r>
      <w:r w:rsidR="00AA6B6D">
        <w:rPr>
          <w:rtl/>
        </w:rPr>
        <w:t xml:space="preserve"> ؛</w:t>
      </w:r>
      <w:r w:rsidR="00EB3F95">
        <w:rPr>
          <w:rtl/>
        </w:rPr>
        <w:t xml:space="preserve"> </w:t>
      </w:r>
      <w:r>
        <w:rPr>
          <w:rtl/>
        </w:rPr>
        <w:t>لأنّ كلّا</w:t>
      </w:r>
      <w:r w:rsidR="00EB3F95">
        <w:rPr>
          <w:rtl/>
        </w:rPr>
        <w:t xml:space="preserve"> </w:t>
      </w:r>
      <w:r>
        <w:rPr>
          <w:rtl/>
        </w:rPr>
        <w:t>من المجتهدين والأخباريّين قد بذل جهده في تحصيل الحكم من الأدلّة المأمور بالنظر إليها</w:t>
      </w:r>
      <w:r w:rsidR="00AA6B6D">
        <w:rPr>
          <w:rtl/>
        </w:rPr>
        <w:t xml:space="preserve"> ،</w:t>
      </w:r>
      <w:r w:rsidR="00EB3F95">
        <w:rPr>
          <w:rtl/>
        </w:rPr>
        <w:t xml:space="preserve"> </w:t>
      </w:r>
      <w:r>
        <w:rPr>
          <w:rtl/>
        </w:rPr>
        <w:t>وكلّ من كان متّصفاً بالأوصاف المذكورة في (مقبولة عمر بن ح</w:t>
      </w:r>
      <w:r>
        <w:rPr>
          <w:rFonts w:hint="eastAsia"/>
          <w:rtl/>
        </w:rPr>
        <w:t>نظلة</w:t>
      </w:r>
      <w:r>
        <w:rPr>
          <w:rtl/>
        </w:rPr>
        <w:t>)</w:t>
      </w:r>
      <w:r w:rsidR="00AA6B6D">
        <w:rPr>
          <w:rtl/>
        </w:rPr>
        <w:t xml:space="preserve"> ،</w:t>
      </w:r>
      <w:r w:rsidR="00EB3F95">
        <w:rPr>
          <w:rtl/>
        </w:rPr>
        <w:t xml:space="preserve"> </w:t>
      </w:r>
      <w:r>
        <w:rPr>
          <w:rtl/>
        </w:rPr>
        <w:t>يجوز له العمل بما يؤدّي إليه نظره أصوليّاً كان أو أخباريّاً</w:t>
      </w:r>
      <w:r w:rsidR="00AA6B6D">
        <w:rPr>
          <w:rtl/>
        </w:rPr>
        <w:t xml:space="preserve"> ،</w:t>
      </w:r>
      <w:r w:rsidR="00EB3F95">
        <w:rPr>
          <w:rtl/>
        </w:rPr>
        <w:t xml:space="preserve"> </w:t>
      </w:r>
      <w:r>
        <w:rPr>
          <w:rtl/>
        </w:rPr>
        <w:t>واختلاف الآراء والأنظار</w:t>
      </w:r>
      <w:r w:rsidR="00AA6B6D">
        <w:rPr>
          <w:rtl/>
        </w:rPr>
        <w:t xml:space="preserve"> ،</w:t>
      </w:r>
      <w:r w:rsidR="00EB3F95">
        <w:rPr>
          <w:rtl/>
        </w:rPr>
        <w:t xml:space="preserve"> </w:t>
      </w:r>
      <w:r>
        <w:rPr>
          <w:rtl/>
        </w:rPr>
        <w:t xml:space="preserve">واختيار كلّ ما لا يختار </w:t>
      </w:r>
      <w:r w:rsidR="00992A63">
        <w:rPr>
          <w:rtl/>
        </w:rPr>
        <w:t>الآخر يوجب</w:t>
      </w:r>
    </w:p>
    <w:p w14:paraId="0650E1B2" w14:textId="77777777" w:rsidR="00992A63" w:rsidRDefault="00992A63" w:rsidP="00992A63">
      <w:pPr>
        <w:pStyle w:val="rfdLine"/>
        <w:rPr>
          <w:rtl/>
        </w:rPr>
      </w:pPr>
      <w:r>
        <w:rPr>
          <w:rtl/>
        </w:rPr>
        <w:t>__________</w:t>
      </w:r>
    </w:p>
    <w:p w14:paraId="67EF2827" w14:textId="77777777" w:rsidR="00992A63" w:rsidRDefault="00992A63" w:rsidP="00992A63">
      <w:pPr>
        <w:pStyle w:val="rfdFootnote0"/>
        <w:rPr>
          <w:rtl/>
        </w:rPr>
      </w:pPr>
      <w:r>
        <w:rPr>
          <w:rtl/>
        </w:rPr>
        <w:t>(1) هو الشيخ عبد الله بن صالح بن جمعة بن شعبان بن علي بن أحمد بن ناصر بن محمّد بن عبد الله السماهيجي الاصبعي البحراني</w:t>
      </w:r>
      <w:r w:rsidR="00AA6B6D">
        <w:rPr>
          <w:rtl/>
        </w:rPr>
        <w:t xml:space="preserve"> ،</w:t>
      </w:r>
      <w:r w:rsidR="00EB3F95">
        <w:rPr>
          <w:rtl/>
        </w:rPr>
        <w:t xml:space="preserve"> </w:t>
      </w:r>
      <w:r>
        <w:rPr>
          <w:rtl/>
        </w:rPr>
        <w:t>المتوفّىٰ ببهبهان 9 جمادىٰ الثاني 1135هـ</w:t>
      </w:r>
      <w:r w:rsidR="00AA6B6D">
        <w:rPr>
          <w:rtl/>
        </w:rPr>
        <w:t xml:space="preserve"> ،</w:t>
      </w:r>
      <w:r w:rsidR="00EB3F95">
        <w:rPr>
          <w:rtl/>
        </w:rPr>
        <w:t xml:space="preserve"> </w:t>
      </w:r>
      <w:r>
        <w:rPr>
          <w:rtl/>
        </w:rPr>
        <w:t>كان أخباريّاً</w:t>
      </w:r>
      <w:r w:rsidR="00AA6B6D">
        <w:rPr>
          <w:rtl/>
        </w:rPr>
        <w:t xml:space="preserve"> ،</w:t>
      </w:r>
      <w:r w:rsidR="00EB3F95">
        <w:rPr>
          <w:rtl/>
        </w:rPr>
        <w:t xml:space="preserve"> </w:t>
      </w:r>
      <w:r>
        <w:rPr>
          <w:rtl/>
        </w:rPr>
        <w:t>وله من المصنّفات</w:t>
      </w:r>
      <w:r w:rsidR="00AA6B6D">
        <w:rPr>
          <w:rtl/>
        </w:rPr>
        <w:t xml:space="preserve"> :</w:t>
      </w:r>
      <w:r w:rsidR="00EB3F95">
        <w:rPr>
          <w:rtl/>
        </w:rPr>
        <w:t xml:space="preserve"> </w:t>
      </w:r>
      <w:r>
        <w:rPr>
          <w:rtl/>
        </w:rPr>
        <w:t>الرسالة العلوية</w:t>
      </w:r>
      <w:r w:rsidR="00AA6B6D">
        <w:rPr>
          <w:rtl/>
        </w:rPr>
        <w:t xml:space="preserve"> ،</w:t>
      </w:r>
      <w:r w:rsidR="00EB3F95">
        <w:rPr>
          <w:rtl/>
        </w:rPr>
        <w:t xml:space="preserve"> </w:t>
      </w:r>
      <w:r>
        <w:rPr>
          <w:rtl/>
        </w:rPr>
        <w:t>وأحكام النواصب</w:t>
      </w:r>
      <w:r w:rsidR="00AA6B6D">
        <w:rPr>
          <w:rtl/>
        </w:rPr>
        <w:t xml:space="preserve"> ،</w:t>
      </w:r>
      <w:r w:rsidR="00EB3F95">
        <w:rPr>
          <w:rtl/>
        </w:rPr>
        <w:t xml:space="preserve"> </w:t>
      </w:r>
      <w:r>
        <w:rPr>
          <w:rtl/>
        </w:rPr>
        <w:t>وشرح أسانيد من لا يحضره ا</w:t>
      </w:r>
      <w:r>
        <w:rPr>
          <w:rFonts w:hint="eastAsia"/>
          <w:rtl/>
        </w:rPr>
        <w:t>لفقيه</w:t>
      </w:r>
      <w:r w:rsidR="00AA6B6D">
        <w:rPr>
          <w:rFonts w:hint="eastAsia"/>
          <w:rtl/>
        </w:rPr>
        <w:t xml:space="preserve"> ،</w:t>
      </w:r>
      <w:r w:rsidR="00EB3F95">
        <w:rPr>
          <w:rFonts w:hint="eastAsia"/>
          <w:rtl/>
        </w:rPr>
        <w:t xml:space="preserve"> </w:t>
      </w:r>
      <w:r>
        <w:rPr>
          <w:rtl/>
        </w:rPr>
        <w:t>جواهر البحرين في أحكام الثقلين. (راجع</w:t>
      </w:r>
      <w:r w:rsidR="00AA6B6D">
        <w:rPr>
          <w:rtl/>
        </w:rPr>
        <w:t xml:space="preserve"> :</w:t>
      </w:r>
      <w:r w:rsidR="00EB3F95">
        <w:rPr>
          <w:rtl/>
        </w:rPr>
        <w:t xml:space="preserve"> </w:t>
      </w:r>
      <w:r>
        <w:rPr>
          <w:rtl/>
        </w:rPr>
        <w:t>أنوار البدرين 1/399</w:t>
      </w:r>
      <w:r w:rsidR="00AA6B6D">
        <w:rPr>
          <w:rtl/>
        </w:rPr>
        <w:t xml:space="preserve"> ؛</w:t>
      </w:r>
      <w:r w:rsidR="00EB3F95">
        <w:rPr>
          <w:rtl/>
        </w:rPr>
        <w:t xml:space="preserve"> </w:t>
      </w:r>
      <w:r>
        <w:rPr>
          <w:rtl/>
        </w:rPr>
        <w:t>طبقات أعلام الشيعة 9/461</w:t>
      </w:r>
      <w:r w:rsidR="00AA6B6D">
        <w:rPr>
          <w:rtl/>
        </w:rPr>
        <w:t xml:space="preserve"> ؛</w:t>
      </w:r>
      <w:r w:rsidR="00EB3F95">
        <w:rPr>
          <w:rtl/>
        </w:rPr>
        <w:t xml:space="preserve"> </w:t>
      </w:r>
      <w:r>
        <w:rPr>
          <w:rtl/>
        </w:rPr>
        <w:t>تكملة أمل الآمل 3/341).</w:t>
      </w:r>
    </w:p>
    <w:p w14:paraId="5CE44CBD" w14:textId="77777777" w:rsidR="00992A63" w:rsidRDefault="00992A63" w:rsidP="00992A63">
      <w:pPr>
        <w:pStyle w:val="rfdFootnote0"/>
        <w:rPr>
          <w:rtl/>
        </w:rPr>
      </w:pPr>
      <w:r>
        <w:rPr>
          <w:rtl/>
        </w:rPr>
        <w:t>(2) اسم الرسالة</w:t>
      </w:r>
      <w:r w:rsidR="00AA6B6D">
        <w:rPr>
          <w:rtl/>
        </w:rPr>
        <w:t xml:space="preserve"> :</w:t>
      </w:r>
      <w:r w:rsidR="00EB3F95">
        <w:rPr>
          <w:rtl/>
        </w:rPr>
        <w:t xml:space="preserve"> </w:t>
      </w:r>
      <w:r>
        <w:rPr>
          <w:rtl/>
        </w:rPr>
        <w:t>منية الممارسين في جوابات الشيخ ياسين. (راجع</w:t>
      </w:r>
      <w:r w:rsidR="00AA6B6D">
        <w:rPr>
          <w:rtl/>
        </w:rPr>
        <w:t xml:space="preserve"> :</w:t>
      </w:r>
      <w:r w:rsidR="00EB3F95">
        <w:rPr>
          <w:rtl/>
        </w:rPr>
        <w:t xml:space="preserve"> </w:t>
      </w:r>
      <w:r>
        <w:rPr>
          <w:rtl/>
        </w:rPr>
        <w:t>روضات الجنّات 4/ 250</w:t>
      </w:r>
      <w:r w:rsidR="00AA6B6D">
        <w:rPr>
          <w:rtl/>
        </w:rPr>
        <w:t xml:space="preserve"> ،</w:t>
      </w:r>
      <w:r w:rsidR="00EB3F95">
        <w:rPr>
          <w:rtl/>
        </w:rPr>
        <w:t xml:space="preserve"> </w:t>
      </w:r>
      <w:r>
        <w:rPr>
          <w:rtl/>
        </w:rPr>
        <w:t>ترجمة رقم</w:t>
      </w:r>
      <w:r w:rsidR="00AA6B6D">
        <w:rPr>
          <w:rtl/>
        </w:rPr>
        <w:t xml:space="preserve"> :</w:t>
      </w:r>
      <w:r w:rsidR="00EB3F95">
        <w:rPr>
          <w:rtl/>
        </w:rPr>
        <w:t xml:space="preserve"> </w:t>
      </w:r>
      <w:r>
        <w:rPr>
          <w:rtl/>
        </w:rPr>
        <w:t>(390)).</w:t>
      </w:r>
    </w:p>
    <w:p w14:paraId="3D60D011" w14:textId="77777777" w:rsidR="00992A63" w:rsidRDefault="00992A63" w:rsidP="000773FB">
      <w:pPr>
        <w:rPr>
          <w:rtl/>
        </w:rPr>
      </w:pPr>
      <w:r>
        <w:rPr>
          <w:rtl/>
        </w:rPr>
        <w:br w:type="page"/>
      </w:r>
    </w:p>
    <w:p w14:paraId="461AFB1C" w14:textId="77777777" w:rsidR="00222EE5" w:rsidRDefault="00222EE5" w:rsidP="00992A63">
      <w:pPr>
        <w:pStyle w:val="rfdNormal0"/>
        <w:rPr>
          <w:rtl/>
        </w:rPr>
      </w:pPr>
      <w:r>
        <w:rPr>
          <w:rtl/>
        </w:rPr>
        <w:lastRenderedPageBreak/>
        <w:t>الافتراق.</w:t>
      </w:r>
    </w:p>
    <w:p w14:paraId="14204055" w14:textId="77777777" w:rsidR="00222EE5" w:rsidRDefault="00222EE5" w:rsidP="00222EE5">
      <w:pPr>
        <w:rPr>
          <w:rtl/>
        </w:rPr>
      </w:pPr>
      <w:r>
        <w:rPr>
          <w:rFonts w:hint="eastAsia"/>
          <w:rtl/>
        </w:rPr>
        <w:t>ولا</w:t>
      </w:r>
      <w:r>
        <w:rPr>
          <w:rtl/>
        </w:rPr>
        <w:t xml:space="preserve"> يذهب عليك تشنيع كلّ من الفريقين علىٰ الآخر</w:t>
      </w:r>
      <w:r w:rsidR="00AA6B6D">
        <w:rPr>
          <w:rtl/>
        </w:rPr>
        <w:t xml:space="preserve"> ؛</w:t>
      </w:r>
      <w:r w:rsidR="00EB3F95">
        <w:rPr>
          <w:rtl/>
        </w:rPr>
        <w:t xml:space="preserve"> </w:t>
      </w:r>
      <w:r>
        <w:rPr>
          <w:rtl/>
        </w:rPr>
        <w:t>لأنّك لو تأمّلت في ذلك لرأيته خارجاً عن جادّة الإنصاف</w:t>
      </w:r>
      <w:r w:rsidRPr="00222EE5">
        <w:rPr>
          <w:rStyle w:val="rfdFootnotenum"/>
          <w:rtl/>
        </w:rPr>
        <w:t>(</w:t>
      </w:r>
      <w:r w:rsidR="00992A63">
        <w:rPr>
          <w:rStyle w:val="rfdFootnotenum"/>
          <w:rFonts w:hint="cs"/>
          <w:rtl/>
        </w:rPr>
        <w:t>1</w:t>
      </w:r>
      <w:r w:rsidRPr="00222EE5">
        <w:rPr>
          <w:rStyle w:val="rfdFootnotenum"/>
          <w:rtl/>
        </w:rPr>
        <w:t>)</w:t>
      </w:r>
      <w:r>
        <w:rPr>
          <w:rtl/>
        </w:rPr>
        <w:t xml:space="preserve"> وربّما كان ذلك</w:t>
      </w:r>
      <w:r w:rsidR="00AA6B6D">
        <w:rPr>
          <w:rtl/>
        </w:rPr>
        <w:t xml:space="preserve"> ،</w:t>
      </w:r>
      <w:r w:rsidR="00EB3F95">
        <w:rPr>
          <w:rtl/>
        </w:rPr>
        <w:t xml:space="preserve"> </w:t>
      </w:r>
      <w:r>
        <w:rPr>
          <w:rtl/>
        </w:rPr>
        <w:t>إمّا لأغراض أو قصور أو تقصير</w:t>
      </w:r>
      <w:r w:rsidR="00AA6B6D">
        <w:rPr>
          <w:rtl/>
        </w:rPr>
        <w:t xml:space="preserve"> ،</w:t>
      </w:r>
      <w:r w:rsidR="00EB3F95">
        <w:rPr>
          <w:rtl/>
        </w:rPr>
        <w:t xml:space="preserve"> </w:t>
      </w:r>
      <w:r>
        <w:rPr>
          <w:rtl/>
        </w:rPr>
        <w:t>وكيف ذلك؟</w:t>
      </w:r>
    </w:p>
    <w:p w14:paraId="3450CA95" w14:textId="77777777" w:rsidR="00222EE5" w:rsidRDefault="00222EE5" w:rsidP="00222EE5">
      <w:pPr>
        <w:rPr>
          <w:rtl/>
        </w:rPr>
      </w:pPr>
      <w:r>
        <w:rPr>
          <w:rFonts w:hint="eastAsia"/>
          <w:rtl/>
        </w:rPr>
        <w:t>وقد</w:t>
      </w:r>
      <w:r>
        <w:rPr>
          <w:rtl/>
        </w:rPr>
        <w:t xml:space="preserve"> كتب صاحب الزمان ـ عجّل الله فرجه وسهّل مخرجه في خير</w:t>
      </w:r>
      <w:r w:rsidR="00AA6B6D">
        <w:rPr>
          <w:rtl/>
        </w:rPr>
        <w:t xml:space="preserve"> ،</w:t>
      </w:r>
      <w:r w:rsidR="00EB3F95">
        <w:rPr>
          <w:rtl/>
        </w:rPr>
        <w:t xml:space="preserve"> </w:t>
      </w:r>
      <w:r>
        <w:rPr>
          <w:rtl/>
        </w:rPr>
        <w:t>وصلّىٰ الله عليه وعلىٰ آبائه الطاهرين ـ</w:t>
      </w:r>
      <w:r w:rsidR="00484436">
        <w:rPr>
          <w:rtl/>
        </w:rPr>
        <w:t xml:space="preserve"> </w:t>
      </w:r>
      <w:r>
        <w:rPr>
          <w:rtl/>
        </w:rPr>
        <w:t>ثلاثة كتب</w:t>
      </w:r>
      <w:r w:rsidRPr="00222EE5">
        <w:rPr>
          <w:rStyle w:val="rfdFootnotenum"/>
          <w:rtl/>
        </w:rPr>
        <w:t>(</w:t>
      </w:r>
      <w:r w:rsidR="00992A63">
        <w:rPr>
          <w:rStyle w:val="rfdFootnotenum"/>
          <w:rFonts w:hint="cs"/>
          <w:rtl/>
        </w:rPr>
        <w:t>2</w:t>
      </w:r>
      <w:r w:rsidRPr="00222EE5">
        <w:rPr>
          <w:rStyle w:val="rfdFootnotenum"/>
          <w:rtl/>
        </w:rPr>
        <w:t>)</w:t>
      </w:r>
      <w:r w:rsidR="00AA6B6D">
        <w:rPr>
          <w:rtl/>
        </w:rPr>
        <w:t xml:space="preserve"> ،</w:t>
      </w:r>
      <w:r w:rsidR="00EB3F95">
        <w:rPr>
          <w:rtl/>
        </w:rPr>
        <w:t xml:space="preserve"> </w:t>
      </w:r>
      <w:r>
        <w:rPr>
          <w:rtl/>
        </w:rPr>
        <w:t>في كلّ سنة كتاباً للشيخ الجليل محمّد</w:t>
      </w:r>
      <w:r w:rsidR="00484436">
        <w:rPr>
          <w:rtl/>
        </w:rPr>
        <w:t xml:space="preserve"> </w:t>
      </w:r>
      <w:r>
        <w:rPr>
          <w:rtl/>
        </w:rPr>
        <w:t>ابن محمّد النعمان</w:t>
      </w:r>
      <w:r w:rsidR="00AA6B6D">
        <w:rPr>
          <w:rtl/>
        </w:rPr>
        <w:t xml:space="preserve"> ،</w:t>
      </w:r>
      <w:r w:rsidR="00EB3F95">
        <w:rPr>
          <w:rtl/>
        </w:rPr>
        <w:t xml:space="preserve"> </w:t>
      </w:r>
      <w:r>
        <w:rPr>
          <w:rtl/>
        </w:rPr>
        <w:t>الأعلم</w:t>
      </w:r>
      <w:r w:rsidR="00AA6B6D">
        <w:rPr>
          <w:rtl/>
        </w:rPr>
        <w:t xml:space="preserve"> ،</w:t>
      </w:r>
      <w:r w:rsidR="00EB3F95">
        <w:rPr>
          <w:rtl/>
        </w:rPr>
        <w:t xml:space="preserve"> </w:t>
      </w:r>
      <w:r>
        <w:rPr>
          <w:rtl/>
        </w:rPr>
        <w:t>الملقّب بالمفيد</w:t>
      </w:r>
      <w:r w:rsidR="00AA6B6D">
        <w:rPr>
          <w:rtl/>
        </w:rPr>
        <w:t xml:space="preserve"> ،</w:t>
      </w:r>
      <w:r w:rsidR="00EB3F95">
        <w:rPr>
          <w:rtl/>
        </w:rPr>
        <w:t xml:space="preserve"> </w:t>
      </w:r>
      <w:r>
        <w:rPr>
          <w:rtl/>
        </w:rPr>
        <w:t>مشتملة علىٰ المدح المنبئ عن علوّ مرتبته وارتفاع رتبته</w:t>
      </w:r>
      <w:r w:rsidR="00AA6B6D">
        <w:rPr>
          <w:rtl/>
        </w:rPr>
        <w:t xml:space="preserve"> ،</w:t>
      </w:r>
      <w:r w:rsidR="00EB3F95">
        <w:rPr>
          <w:rtl/>
        </w:rPr>
        <w:t xml:space="preserve"> </w:t>
      </w:r>
      <w:r>
        <w:rPr>
          <w:rtl/>
        </w:rPr>
        <w:t>وا</w:t>
      </w:r>
      <w:r>
        <w:rPr>
          <w:rFonts w:hint="eastAsia"/>
          <w:rtl/>
        </w:rPr>
        <w:t>لشيخ</w:t>
      </w:r>
      <w:r>
        <w:rPr>
          <w:rtl/>
        </w:rPr>
        <w:t xml:space="preserve"> المذكور من أفاضل الأصوليّين.</w:t>
      </w:r>
    </w:p>
    <w:p w14:paraId="1A787778" w14:textId="77777777" w:rsidR="00222EE5" w:rsidRDefault="00222EE5" w:rsidP="00222EE5">
      <w:pPr>
        <w:rPr>
          <w:rtl/>
        </w:rPr>
      </w:pPr>
      <w:r>
        <w:rPr>
          <w:rFonts w:hint="eastAsia"/>
          <w:rtl/>
        </w:rPr>
        <w:t>وكان</w:t>
      </w:r>
      <w:r>
        <w:rPr>
          <w:rtl/>
        </w:rPr>
        <w:t xml:space="preserve"> نسخة عنوان الكتاب إليه</w:t>
      </w:r>
      <w:r w:rsidR="00AA6B6D">
        <w:rPr>
          <w:rtl/>
        </w:rPr>
        <w:t xml:space="preserve"> :</w:t>
      </w:r>
      <w:r w:rsidR="00EB3F95">
        <w:rPr>
          <w:rtl/>
        </w:rPr>
        <w:t xml:space="preserve"> </w:t>
      </w:r>
      <w:r>
        <w:rPr>
          <w:rtl/>
        </w:rPr>
        <w:t>«الأخ</w:t>
      </w:r>
      <w:r w:rsidRPr="00222EE5">
        <w:rPr>
          <w:rStyle w:val="rfdFootnotenum"/>
          <w:rtl/>
        </w:rPr>
        <w:t>(</w:t>
      </w:r>
      <w:r w:rsidR="00992A63">
        <w:rPr>
          <w:rStyle w:val="rfdFootnotenum"/>
          <w:rFonts w:hint="cs"/>
          <w:rtl/>
        </w:rPr>
        <w:t>3</w:t>
      </w:r>
      <w:r w:rsidRPr="00222EE5">
        <w:rPr>
          <w:rStyle w:val="rfdFootnotenum"/>
          <w:rtl/>
        </w:rPr>
        <w:t>)</w:t>
      </w:r>
      <w:r>
        <w:rPr>
          <w:rtl/>
        </w:rPr>
        <w:t xml:space="preserve"> السديد</w:t>
      </w:r>
      <w:r w:rsidR="00AA6B6D">
        <w:rPr>
          <w:rtl/>
        </w:rPr>
        <w:t xml:space="preserve"> ،</w:t>
      </w:r>
      <w:r w:rsidR="00EB3F95">
        <w:rPr>
          <w:rtl/>
        </w:rPr>
        <w:t xml:space="preserve"> </w:t>
      </w:r>
      <w:r>
        <w:rPr>
          <w:rtl/>
        </w:rPr>
        <w:t>والوليّ الرشيد</w:t>
      </w:r>
      <w:r w:rsidR="00AA6B6D">
        <w:rPr>
          <w:rtl/>
        </w:rPr>
        <w:t xml:space="preserve"> ،</w:t>
      </w:r>
      <w:r w:rsidR="00EB3F95">
        <w:rPr>
          <w:rtl/>
        </w:rPr>
        <w:t xml:space="preserve"> </w:t>
      </w:r>
      <w:r>
        <w:rPr>
          <w:rtl/>
        </w:rPr>
        <w:t>الشيخ المفيد</w:t>
      </w:r>
      <w:r w:rsidR="00AA6B6D">
        <w:rPr>
          <w:rtl/>
        </w:rPr>
        <w:t xml:space="preserve"> ،</w:t>
      </w:r>
      <w:r w:rsidR="00EB3F95">
        <w:rPr>
          <w:rtl/>
        </w:rPr>
        <w:t xml:space="preserve"> </w:t>
      </w:r>
      <w:r>
        <w:rPr>
          <w:rtl/>
        </w:rPr>
        <w:t>أبي عبد الله</w:t>
      </w:r>
      <w:r w:rsidR="00AA6B6D">
        <w:rPr>
          <w:rtl/>
        </w:rPr>
        <w:t xml:space="preserve"> ،</w:t>
      </w:r>
      <w:r w:rsidR="00EB3F95">
        <w:rPr>
          <w:rtl/>
        </w:rPr>
        <w:t xml:space="preserve"> </w:t>
      </w:r>
      <w:r>
        <w:rPr>
          <w:rtl/>
        </w:rPr>
        <w:t>محمّد بن محمّد بن النعمان ـ أدام الله إعزازه ـ».</w:t>
      </w:r>
    </w:p>
    <w:p w14:paraId="1A8BF90F" w14:textId="77777777" w:rsidR="00222EE5" w:rsidRDefault="00222EE5" w:rsidP="00222EE5">
      <w:pPr>
        <w:rPr>
          <w:rtl/>
        </w:rPr>
      </w:pPr>
      <w:r>
        <w:rPr>
          <w:rFonts w:hint="eastAsia"/>
          <w:rtl/>
        </w:rPr>
        <w:t>وفي</w:t>
      </w:r>
      <w:r>
        <w:rPr>
          <w:rtl/>
        </w:rPr>
        <w:t xml:space="preserve"> أوّل الكتاب</w:t>
      </w:r>
      <w:r w:rsidR="00AA6B6D">
        <w:rPr>
          <w:rtl/>
        </w:rPr>
        <w:t xml:space="preserve"> :</w:t>
      </w:r>
      <w:r w:rsidR="00EB3F95">
        <w:rPr>
          <w:rtl/>
        </w:rPr>
        <w:t xml:space="preserve"> </w:t>
      </w:r>
      <w:r>
        <w:rPr>
          <w:rtl/>
        </w:rPr>
        <w:t>«السلام عليك أيّها العبد الصالح والوليّ الناصح».</w:t>
      </w:r>
    </w:p>
    <w:p w14:paraId="06DE6C59" w14:textId="77777777" w:rsidR="00992A63" w:rsidRDefault="00992A63" w:rsidP="00992A63">
      <w:pPr>
        <w:rPr>
          <w:rtl/>
        </w:rPr>
      </w:pPr>
      <w:r>
        <w:rPr>
          <w:rFonts w:hint="eastAsia"/>
          <w:rtl/>
        </w:rPr>
        <w:t>ومن</w:t>
      </w:r>
      <w:r>
        <w:rPr>
          <w:rtl/>
        </w:rPr>
        <w:t xml:space="preserve"> جملة الكلام في الكتاب</w:t>
      </w:r>
      <w:r w:rsidR="00AA6B6D">
        <w:rPr>
          <w:rtl/>
        </w:rPr>
        <w:t xml:space="preserve"> :</w:t>
      </w:r>
      <w:r w:rsidR="00EB3F95">
        <w:rPr>
          <w:rtl/>
        </w:rPr>
        <w:t xml:space="preserve"> </w:t>
      </w:r>
      <w:r>
        <w:rPr>
          <w:rtl/>
        </w:rPr>
        <w:t>«السلام</w:t>
      </w:r>
      <w:r w:rsidRPr="00222EE5">
        <w:rPr>
          <w:rStyle w:val="rfdFootnotenum"/>
          <w:rtl/>
        </w:rPr>
        <w:t>(</w:t>
      </w:r>
      <w:r>
        <w:rPr>
          <w:rStyle w:val="rfdFootnotenum"/>
          <w:rFonts w:hint="cs"/>
          <w:rtl/>
        </w:rPr>
        <w:t>4</w:t>
      </w:r>
      <w:r w:rsidRPr="00222EE5">
        <w:rPr>
          <w:rStyle w:val="rfdFootnotenum"/>
          <w:rtl/>
        </w:rPr>
        <w:t>)</w:t>
      </w:r>
      <w:r>
        <w:rPr>
          <w:rtl/>
        </w:rPr>
        <w:t xml:space="preserve"> عليك أيّها الأخ</w:t>
      </w:r>
      <w:r w:rsidRPr="00222EE5">
        <w:rPr>
          <w:rStyle w:val="rfdFootnotenum"/>
          <w:rtl/>
        </w:rPr>
        <w:t>(</w:t>
      </w:r>
      <w:r>
        <w:rPr>
          <w:rStyle w:val="rfdFootnotenum"/>
          <w:rFonts w:hint="cs"/>
          <w:rtl/>
        </w:rPr>
        <w:t>5</w:t>
      </w:r>
      <w:r w:rsidRPr="00222EE5">
        <w:rPr>
          <w:rStyle w:val="rfdFootnotenum"/>
          <w:rtl/>
        </w:rPr>
        <w:t>)</w:t>
      </w:r>
      <w:r>
        <w:rPr>
          <w:rtl/>
        </w:rPr>
        <w:t xml:space="preserve"> المخلص في الدين</w:t>
      </w:r>
      <w:r w:rsidR="00AA6B6D">
        <w:rPr>
          <w:rtl/>
        </w:rPr>
        <w:t xml:space="preserve"> ،</w:t>
      </w:r>
      <w:r w:rsidR="00EB3F95">
        <w:rPr>
          <w:rtl/>
        </w:rPr>
        <w:t xml:space="preserve"> </w:t>
      </w:r>
      <w:r>
        <w:rPr>
          <w:rtl/>
        </w:rPr>
        <w:t>المخصوص [فينا] باليقين»</w:t>
      </w:r>
      <w:r w:rsidRPr="00222EE5">
        <w:rPr>
          <w:rStyle w:val="rfdFootnotenum"/>
          <w:rtl/>
        </w:rPr>
        <w:t>(</w:t>
      </w:r>
      <w:r>
        <w:rPr>
          <w:rStyle w:val="rfdFootnotenum"/>
          <w:rFonts w:hint="cs"/>
          <w:rtl/>
        </w:rPr>
        <w:t>6</w:t>
      </w:r>
      <w:r w:rsidRPr="00222EE5">
        <w:rPr>
          <w:rStyle w:val="rfdFootnotenum"/>
          <w:rtl/>
        </w:rPr>
        <w:t>)</w:t>
      </w:r>
      <w:r>
        <w:rPr>
          <w:rtl/>
        </w:rPr>
        <w:t>.</w:t>
      </w:r>
    </w:p>
    <w:p w14:paraId="1DEF5924" w14:textId="77777777" w:rsidR="00222EE5" w:rsidRDefault="00222EE5" w:rsidP="00222EE5">
      <w:pPr>
        <w:pStyle w:val="rfdLine"/>
        <w:rPr>
          <w:rtl/>
        </w:rPr>
      </w:pPr>
      <w:r>
        <w:rPr>
          <w:rtl/>
        </w:rPr>
        <w:t>__________</w:t>
      </w:r>
    </w:p>
    <w:p w14:paraId="023B8682" w14:textId="77777777" w:rsidR="00222EE5" w:rsidRDefault="00222EE5" w:rsidP="00222EE5">
      <w:pPr>
        <w:pStyle w:val="rfdFootnote0"/>
        <w:rPr>
          <w:rtl/>
        </w:rPr>
      </w:pPr>
      <w:r>
        <w:rPr>
          <w:rtl/>
        </w:rPr>
        <w:t>(</w:t>
      </w:r>
      <w:r w:rsidR="00992A63">
        <w:rPr>
          <w:rFonts w:hint="cs"/>
          <w:rtl/>
        </w:rPr>
        <w:t>1</w:t>
      </w:r>
      <w:r>
        <w:rPr>
          <w:rtl/>
        </w:rPr>
        <w:t>) ليست في (ب).</w:t>
      </w:r>
    </w:p>
    <w:p w14:paraId="40A3E731" w14:textId="77777777" w:rsidR="00222EE5" w:rsidRDefault="00222EE5" w:rsidP="00222EE5">
      <w:pPr>
        <w:pStyle w:val="rfdFootnote0"/>
        <w:rPr>
          <w:rtl/>
        </w:rPr>
      </w:pPr>
      <w:r>
        <w:rPr>
          <w:rtl/>
        </w:rPr>
        <w:t>(</w:t>
      </w:r>
      <w:r w:rsidR="00992A63">
        <w:rPr>
          <w:rFonts w:hint="cs"/>
          <w:rtl/>
        </w:rPr>
        <w:t>2</w:t>
      </w:r>
      <w:r>
        <w:rPr>
          <w:rtl/>
        </w:rPr>
        <w:t>) التوقيع الأوّل في صفر سنة عشرة وأربعمائة</w:t>
      </w:r>
      <w:r w:rsidR="00AA6B6D">
        <w:rPr>
          <w:rtl/>
        </w:rPr>
        <w:t xml:space="preserve"> ،</w:t>
      </w:r>
      <w:r w:rsidR="00EB3F95">
        <w:rPr>
          <w:rtl/>
        </w:rPr>
        <w:t xml:space="preserve"> </w:t>
      </w:r>
      <w:r>
        <w:rPr>
          <w:rtl/>
        </w:rPr>
        <w:t>والتوقيع الثاني يوم الخميس الثالث والعشرين من ذي الحجّة سنة اثنتي عشرة وأربعمائة</w:t>
      </w:r>
      <w:r w:rsidR="00AA6B6D">
        <w:rPr>
          <w:rtl/>
        </w:rPr>
        <w:t xml:space="preserve"> ،</w:t>
      </w:r>
      <w:r w:rsidR="00EB3F95">
        <w:rPr>
          <w:rtl/>
        </w:rPr>
        <w:t xml:space="preserve"> </w:t>
      </w:r>
      <w:r>
        <w:rPr>
          <w:rtl/>
        </w:rPr>
        <w:t>وأمّا التوقيع الثالث مفقود لم تصل إلينا صورته كما ذكر السيّد أبو القاسم الخوئي في معجم رجال الحديث 18/220.</w:t>
      </w:r>
    </w:p>
    <w:p w14:paraId="6AE924F5" w14:textId="77777777" w:rsidR="006C0ECE" w:rsidRDefault="00222EE5" w:rsidP="00992A63">
      <w:pPr>
        <w:pStyle w:val="rfdFootnote0"/>
        <w:rPr>
          <w:rtl/>
        </w:rPr>
      </w:pPr>
      <w:r>
        <w:rPr>
          <w:rtl/>
        </w:rPr>
        <w:t>(</w:t>
      </w:r>
      <w:r w:rsidR="00992A63">
        <w:rPr>
          <w:rFonts w:hint="cs"/>
          <w:rtl/>
        </w:rPr>
        <w:t>3</w:t>
      </w:r>
      <w:r>
        <w:rPr>
          <w:rtl/>
        </w:rPr>
        <w:t>) في الاحتجاج</w:t>
      </w:r>
      <w:r w:rsidR="00AA6B6D">
        <w:rPr>
          <w:rtl/>
        </w:rPr>
        <w:t xml:space="preserve"> :</w:t>
      </w:r>
      <w:r w:rsidR="00EB3F95">
        <w:rPr>
          <w:rtl/>
        </w:rPr>
        <w:t xml:space="preserve"> </w:t>
      </w:r>
      <w:r>
        <w:rPr>
          <w:rtl/>
        </w:rPr>
        <w:t>للأخ.</w:t>
      </w:r>
    </w:p>
    <w:p w14:paraId="0D3BB9E7" w14:textId="77777777" w:rsidR="00992A63" w:rsidRDefault="00992A63" w:rsidP="00992A63">
      <w:pPr>
        <w:pStyle w:val="rfdFootnote0"/>
        <w:rPr>
          <w:rtl/>
        </w:rPr>
      </w:pPr>
      <w:r>
        <w:rPr>
          <w:rtl/>
        </w:rPr>
        <w:t>(</w:t>
      </w:r>
      <w:r>
        <w:rPr>
          <w:rFonts w:hint="cs"/>
          <w:rtl/>
        </w:rPr>
        <w:t>4</w:t>
      </w:r>
      <w:r>
        <w:rPr>
          <w:rtl/>
        </w:rPr>
        <w:t>) في الاحتجاج</w:t>
      </w:r>
      <w:r w:rsidR="00AA6B6D">
        <w:rPr>
          <w:rtl/>
        </w:rPr>
        <w:t xml:space="preserve"> :</w:t>
      </w:r>
      <w:r w:rsidR="00EB3F95">
        <w:rPr>
          <w:rtl/>
        </w:rPr>
        <w:t xml:space="preserve"> </w:t>
      </w:r>
      <w:r>
        <w:rPr>
          <w:rtl/>
        </w:rPr>
        <w:t>سلام.</w:t>
      </w:r>
    </w:p>
    <w:p w14:paraId="47577FCD" w14:textId="77777777" w:rsidR="00992A63" w:rsidRDefault="00992A63" w:rsidP="00992A63">
      <w:pPr>
        <w:pStyle w:val="rfdFootnote0"/>
        <w:rPr>
          <w:rtl/>
        </w:rPr>
      </w:pPr>
      <w:r>
        <w:rPr>
          <w:rtl/>
        </w:rPr>
        <w:t>(</w:t>
      </w:r>
      <w:r>
        <w:rPr>
          <w:rFonts w:hint="cs"/>
          <w:rtl/>
        </w:rPr>
        <w:t>5</w:t>
      </w:r>
      <w:r>
        <w:rPr>
          <w:rtl/>
        </w:rPr>
        <w:t>) في الاحتجاج</w:t>
      </w:r>
      <w:r w:rsidR="00AA6B6D">
        <w:rPr>
          <w:rtl/>
        </w:rPr>
        <w:t xml:space="preserve"> :</w:t>
      </w:r>
      <w:r w:rsidR="00EB3F95">
        <w:rPr>
          <w:rtl/>
        </w:rPr>
        <w:t xml:space="preserve"> </w:t>
      </w:r>
      <w:r>
        <w:rPr>
          <w:rtl/>
        </w:rPr>
        <w:t>الولي.</w:t>
      </w:r>
    </w:p>
    <w:p w14:paraId="02CEADBF" w14:textId="77777777" w:rsidR="00992A63" w:rsidRDefault="00992A63" w:rsidP="00992A63">
      <w:pPr>
        <w:pStyle w:val="rfdFootnote0"/>
        <w:rPr>
          <w:rtl/>
        </w:rPr>
      </w:pPr>
      <w:r>
        <w:rPr>
          <w:rtl/>
        </w:rPr>
        <w:t>(</w:t>
      </w:r>
      <w:r>
        <w:rPr>
          <w:rFonts w:hint="cs"/>
          <w:rtl/>
        </w:rPr>
        <w:t>6</w:t>
      </w:r>
      <w:r>
        <w:rPr>
          <w:rtl/>
        </w:rPr>
        <w:t>) الاحتجاج 2/597</w:t>
      </w:r>
      <w:r w:rsidR="00AA6B6D">
        <w:rPr>
          <w:rtl/>
        </w:rPr>
        <w:t xml:space="preserve"> ،</w:t>
      </w:r>
      <w:r w:rsidR="00EB3F95">
        <w:rPr>
          <w:rtl/>
        </w:rPr>
        <w:t xml:space="preserve"> </w:t>
      </w:r>
      <w:r>
        <w:rPr>
          <w:rtl/>
        </w:rPr>
        <w:t>رقم</w:t>
      </w:r>
      <w:r w:rsidR="00AA6B6D">
        <w:rPr>
          <w:rtl/>
        </w:rPr>
        <w:t xml:space="preserve"> :</w:t>
      </w:r>
      <w:r w:rsidR="00EB3F95">
        <w:rPr>
          <w:rtl/>
        </w:rPr>
        <w:t xml:space="preserve"> </w:t>
      </w:r>
      <w:r>
        <w:rPr>
          <w:rtl/>
        </w:rPr>
        <w:t>(359).</w:t>
      </w:r>
    </w:p>
    <w:p w14:paraId="4DEC3CCC" w14:textId="77777777" w:rsidR="00992A63" w:rsidRDefault="00992A63" w:rsidP="000773FB">
      <w:pPr>
        <w:rPr>
          <w:rtl/>
        </w:rPr>
      </w:pPr>
      <w:r>
        <w:rPr>
          <w:rtl/>
        </w:rPr>
        <w:br w:type="page"/>
      </w:r>
    </w:p>
    <w:p w14:paraId="7AE531BA" w14:textId="77777777" w:rsidR="00222EE5" w:rsidRDefault="00222EE5" w:rsidP="00222EE5">
      <w:pPr>
        <w:rPr>
          <w:rtl/>
        </w:rPr>
      </w:pPr>
      <w:r>
        <w:rPr>
          <w:rFonts w:hint="eastAsia"/>
          <w:rtl/>
        </w:rPr>
        <w:lastRenderedPageBreak/>
        <w:t>وفي</w:t>
      </w:r>
      <w:r>
        <w:rPr>
          <w:rtl/>
        </w:rPr>
        <w:t xml:space="preserve"> الكتاب الآخر</w:t>
      </w:r>
      <w:r w:rsidR="00AA6B6D">
        <w:rPr>
          <w:rtl/>
        </w:rPr>
        <w:t xml:space="preserve"> :</w:t>
      </w:r>
      <w:r w:rsidR="00EB3F95">
        <w:rPr>
          <w:rtl/>
        </w:rPr>
        <w:t xml:space="preserve"> </w:t>
      </w:r>
      <w:r>
        <w:rPr>
          <w:rtl/>
        </w:rPr>
        <w:t>«أمّا بعد</w:t>
      </w:r>
      <w:r w:rsidRPr="00222EE5">
        <w:rPr>
          <w:rStyle w:val="rfdFootnotenum"/>
          <w:rtl/>
        </w:rPr>
        <w:t>(</w:t>
      </w:r>
      <w:r w:rsidR="00992A63">
        <w:rPr>
          <w:rStyle w:val="rfdFootnotenum"/>
          <w:rFonts w:hint="cs"/>
          <w:rtl/>
        </w:rPr>
        <w:t>1</w:t>
      </w:r>
      <w:r w:rsidRPr="00222EE5">
        <w:rPr>
          <w:rStyle w:val="rfdFootnotenum"/>
          <w:rtl/>
        </w:rPr>
        <w:t>)</w:t>
      </w:r>
      <w:r w:rsidR="00AA6B6D">
        <w:rPr>
          <w:rtl/>
        </w:rPr>
        <w:t xml:space="preserve"> ؛</w:t>
      </w:r>
      <w:r w:rsidR="00EB3F95">
        <w:rPr>
          <w:rtl/>
        </w:rPr>
        <w:t xml:space="preserve"> </w:t>
      </w:r>
      <w:r>
        <w:rPr>
          <w:rtl/>
        </w:rPr>
        <w:t>فقد</w:t>
      </w:r>
      <w:r w:rsidRPr="00222EE5">
        <w:rPr>
          <w:rStyle w:val="rfdFootnotenum"/>
          <w:rtl/>
        </w:rPr>
        <w:t>(</w:t>
      </w:r>
      <w:r w:rsidR="00992A63">
        <w:rPr>
          <w:rStyle w:val="rfdFootnotenum"/>
          <w:rFonts w:hint="cs"/>
          <w:rtl/>
        </w:rPr>
        <w:t>2</w:t>
      </w:r>
      <w:r w:rsidRPr="00222EE5">
        <w:rPr>
          <w:rStyle w:val="rfdFootnotenum"/>
          <w:rtl/>
        </w:rPr>
        <w:t>)</w:t>
      </w:r>
      <w:r>
        <w:rPr>
          <w:rtl/>
        </w:rPr>
        <w:t xml:space="preserve"> أذن لنا في تشريفك في المكاتبة</w:t>
      </w:r>
      <w:r w:rsidRPr="00222EE5">
        <w:rPr>
          <w:rStyle w:val="rfdFootnotenum"/>
          <w:rtl/>
        </w:rPr>
        <w:t>(</w:t>
      </w:r>
      <w:r w:rsidR="00992A63">
        <w:rPr>
          <w:rStyle w:val="rfdFootnotenum"/>
          <w:rFonts w:hint="cs"/>
          <w:rtl/>
        </w:rPr>
        <w:t>3</w:t>
      </w:r>
      <w:r w:rsidRPr="00222EE5">
        <w:rPr>
          <w:rStyle w:val="rfdFootnotenum"/>
          <w:rtl/>
        </w:rPr>
        <w:t>)</w:t>
      </w:r>
      <w:r w:rsidR="00AA6B6D">
        <w:rPr>
          <w:rtl/>
        </w:rPr>
        <w:t xml:space="preserve"> ،</w:t>
      </w:r>
      <w:r w:rsidR="00EB3F95">
        <w:rPr>
          <w:rtl/>
        </w:rPr>
        <w:t xml:space="preserve"> </w:t>
      </w:r>
      <w:r>
        <w:rPr>
          <w:rtl/>
        </w:rPr>
        <w:t>وتكليفك [فيها] بما تؤدّيه [عنّا] إلىٰ موالينا قبلك ـ</w:t>
      </w:r>
      <w:r w:rsidR="00484436">
        <w:rPr>
          <w:rtl/>
        </w:rPr>
        <w:t xml:space="preserve"> </w:t>
      </w:r>
      <w:r>
        <w:rPr>
          <w:rtl/>
        </w:rPr>
        <w:t>أعزّهم الله بطاعته</w:t>
      </w:r>
      <w:r w:rsidR="00AA6B6D">
        <w:rPr>
          <w:rtl/>
        </w:rPr>
        <w:t xml:space="preserve"> ،</w:t>
      </w:r>
      <w:r w:rsidR="00EB3F95">
        <w:rPr>
          <w:rtl/>
        </w:rPr>
        <w:t xml:space="preserve"> </w:t>
      </w:r>
      <w:r>
        <w:rPr>
          <w:rtl/>
        </w:rPr>
        <w:t>وكفاهم [المهمّ] برعايته [لهم] وحراسته</w:t>
      </w:r>
      <w:r w:rsidR="00484436">
        <w:rPr>
          <w:rtl/>
        </w:rPr>
        <w:t xml:space="preserve"> </w:t>
      </w:r>
      <w:r>
        <w:rPr>
          <w:rtl/>
        </w:rPr>
        <w:t>ـ».</w:t>
      </w:r>
    </w:p>
    <w:p w14:paraId="45B1B8B0" w14:textId="77777777" w:rsidR="00222EE5" w:rsidRDefault="00222EE5" w:rsidP="00222EE5">
      <w:pPr>
        <w:rPr>
          <w:rtl/>
        </w:rPr>
      </w:pPr>
      <w:r>
        <w:rPr>
          <w:rFonts w:hint="eastAsia"/>
          <w:rtl/>
        </w:rPr>
        <w:t>وفي</w:t>
      </w:r>
      <w:r>
        <w:rPr>
          <w:rtl/>
        </w:rPr>
        <w:t xml:space="preserve"> التوقيع الثالث</w:t>
      </w:r>
      <w:r w:rsidR="00AA6B6D">
        <w:rPr>
          <w:rtl/>
        </w:rPr>
        <w:t xml:space="preserve"> :</w:t>
      </w:r>
      <w:r w:rsidR="00EB3F95">
        <w:rPr>
          <w:rtl/>
        </w:rPr>
        <w:t xml:space="preserve"> </w:t>
      </w:r>
      <w:r>
        <w:rPr>
          <w:rtl/>
        </w:rPr>
        <w:t>«من عبد الله المرابط في سبيله إلىٰ ملهم الحقّ ودليله»</w:t>
      </w:r>
      <w:r w:rsidRPr="00222EE5">
        <w:rPr>
          <w:rStyle w:val="rfdFootnotenum"/>
          <w:rtl/>
        </w:rPr>
        <w:t>(</w:t>
      </w:r>
      <w:r w:rsidR="00992A63">
        <w:rPr>
          <w:rStyle w:val="rfdFootnotenum"/>
          <w:rFonts w:hint="cs"/>
          <w:rtl/>
        </w:rPr>
        <w:t>4</w:t>
      </w:r>
      <w:r w:rsidRPr="00222EE5">
        <w:rPr>
          <w:rStyle w:val="rfdFootnotenum"/>
          <w:rtl/>
        </w:rPr>
        <w:t>)</w:t>
      </w:r>
      <w:r>
        <w:rPr>
          <w:rtl/>
        </w:rPr>
        <w:t>.</w:t>
      </w:r>
    </w:p>
    <w:p w14:paraId="4E070530" w14:textId="77777777" w:rsidR="00222EE5" w:rsidRDefault="00222EE5" w:rsidP="00222EE5">
      <w:pPr>
        <w:rPr>
          <w:rtl/>
        </w:rPr>
      </w:pPr>
      <w:r>
        <w:rPr>
          <w:rFonts w:hint="eastAsia"/>
          <w:rtl/>
        </w:rPr>
        <w:t>وهذا</w:t>
      </w:r>
      <w:r>
        <w:rPr>
          <w:rtl/>
        </w:rPr>
        <w:t xml:space="preserve"> أوفىٰ مدح وتزكية</w:t>
      </w:r>
      <w:r w:rsidR="00AA6B6D">
        <w:rPr>
          <w:rtl/>
        </w:rPr>
        <w:t xml:space="preserve"> ،</w:t>
      </w:r>
      <w:r w:rsidR="00EB3F95">
        <w:rPr>
          <w:rtl/>
        </w:rPr>
        <w:t xml:space="preserve"> </w:t>
      </w:r>
      <w:r>
        <w:rPr>
          <w:rtl/>
        </w:rPr>
        <w:t>ذكر ذلك يحيىٰ بن بطريق الحلّي</w:t>
      </w:r>
      <w:r w:rsidRPr="00222EE5">
        <w:rPr>
          <w:rStyle w:val="rfdFootnotenum"/>
          <w:rtl/>
        </w:rPr>
        <w:t>(</w:t>
      </w:r>
      <w:r w:rsidR="00992A63">
        <w:rPr>
          <w:rStyle w:val="rfdFootnotenum"/>
          <w:rFonts w:hint="cs"/>
          <w:rtl/>
        </w:rPr>
        <w:t>5</w:t>
      </w:r>
      <w:r w:rsidRPr="00222EE5">
        <w:rPr>
          <w:rStyle w:val="rfdFootnotenum"/>
          <w:rtl/>
        </w:rPr>
        <w:t>)</w:t>
      </w:r>
      <w:r>
        <w:rPr>
          <w:rtl/>
        </w:rPr>
        <w:t xml:space="preserve"> في رسالته </w:t>
      </w:r>
      <w:r w:rsidRPr="00E209ED">
        <w:rPr>
          <w:rStyle w:val="rfdBold2"/>
          <w:rtl/>
        </w:rPr>
        <w:t>نهج العلوم إلىٰ نفي المعدوم</w:t>
      </w:r>
      <w:r w:rsidRPr="00222EE5">
        <w:rPr>
          <w:rStyle w:val="rfdFootnotenum"/>
          <w:rtl/>
        </w:rPr>
        <w:t>(</w:t>
      </w:r>
      <w:r w:rsidR="00992A63">
        <w:rPr>
          <w:rStyle w:val="rfdFootnotenum"/>
          <w:rFonts w:hint="cs"/>
          <w:rtl/>
        </w:rPr>
        <w:t>6</w:t>
      </w:r>
      <w:r w:rsidRPr="00222EE5">
        <w:rPr>
          <w:rStyle w:val="rfdFootnotenum"/>
          <w:rtl/>
        </w:rPr>
        <w:t>)</w:t>
      </w:r>
      <w:r>
        <w:rPr>
          <w:rtl/>
        </w:rPr>
        <w:t>.</w:t>
      </w:r>
    </w:p>
    <w:p w14:paraId="7E5EE6B0" w14:textId="77777777" w:rsidR="00222EE5" w:rsidRDefault="00222EE5" w:rsidP="00222EE5">
      <w:pPr>
        <w:rPr>
          <w:rtl/>
        </w:rPr>
      </w:pPr>
      <w:r>
        <w:rPr>
          <w:rFonts w:hint="eastAsia"/>
          <w:rtl/>
        </w:rPr>
        <w:t>وقد</w:t>
      </w:r>
      <w:r>
        <w:rPr>
          <w:rtl/>
        </w:rPr>
        <w:t xml:space="preserve"> ورد من الإمام أبي الحسن العسكري</w:t>
      </w:r>
      <w:r w:rsidR="00EB3F95">
        <w:rPr>
          <w:rtl/>
        </w:rPr>
        <w:t xml:space="preserve"> </w:t>
      </w:r>
      <w:r w:rsidR="000D07A2" w:rsidRPr="000D07A2">
        <w:rPr>
          <w:rStyle w:val="rfdAlaem"/>
          <w:rtl/>
        </w:rPr>
        <w:t>عليه‌السلام</w:t>
      </w:r>
      <w:r w:rsidR="000D07A2" w:rsidRPr="009E4A94">
        <w:rPr>
          <w:rtl/>
        </w:rPr>
        <w:t xml:space="preserve"> </w:t>
      </w:r>
      <w:r>
        <w:rPr>
          <w:rtl/>
        </w:rPr>
        <w:t>إلىٰ علي بن الحسين بن بابويه القمّي كتاب</w:t>
      </w:r>
      <w:r w:rsidR="00AA6B6D">
        <w:rPr>
          <w:rtl/>
        </w:rPr>
        <w:t xml:space="preserve"> ،</w:t>
      </w:r>
      <w:r w:rsidR="00EB3F95">
        <w:rPr>
          <w:rtl/>
        </w:rPr>
        <w:t xml:space="preserve"> </w:t>
      </w:r>
      <w:r>
        <w:rPr>
          <w:rtl/>
        </w:rPr>
        <w:t>وفي أوّله</w:t>
      </w:r>
      <w:r w:rsidR="00AA6B6D">
        <w:rPr>
          <w:rtl/>
        </w:rPr>
        <w:t xml:space="preserve"> :</w:t>
      </w:r>
      <w:r w:rsidR="00EB3F95">
        <w:rPr>
          <w:rtl/>
        </w:rPr>
        <w:t xml:space="preserve"> </w:t>
      </w:r>
      <w:r>
        <w:rPr>
          <w:rtl/>
        </w:rPr>
        <w:t>«بسم الله الرحمن الرحيم</w:t>
      </w:r>
      <w:r w:rsidR="00AA6B6D">
        <w:rPr>
          <w:rtl/>
        </w:rPr>
        <w:t xml:space="preserve"> ،</w:t>
      </w:r>
      <w:r w:rsidR="00EB3F95">
        <w:rPr>
          <w:rtl/>
        </w:rPr>
        <w:t xml:space="preserve"> </w:t>
      </w:r>
      <w:r>
        <w:rPr>
          <w:rtl/>
        </w:rPr>
        <w:t>الحمد لله ربّ العالمين</w:t>
      </w:r>
      <w:r w:rsidR="00EB3F95">
        <w:rPr>
          <w:rtl/>
        </w:rPr>
        <w:t xml:space="preserve"> ..</w:t>
      </w:r>
      <w:r>
        <w:rPr>
          <w:rtl/>
        </w:rPr>
        <w:t>. والصلاة علىٰ خير خلقه محمّد وآله أجمعين. أمّا بعد.</w:t>
      </w:r>
    </w:p>
    <w:p w14:paraId="19C4EF7E" w14:textId="77777777" w:rsidR="00992A63" w:rsidRDefault="00222EE5" w:rsidP="00222EE5">
      <w:pPr>
        <w:rPr>
          <w:rtl/>
        </w:rPr>
      </w:pPr>
      <w:r>
        <w:rPr>
          <w:rFonts w:hint="eastAsia"/>
          <w:rtl/>
        </w:rPr>
        <w:t>أوصيك</w:t>
      </w:r>
      <w:r>
        <w:rPr>
          <w:rtl/>
        </w:rPr>
        <w:t xml:space="preserve"> يا أخي ومعتمدي أبا الحسن علي بن الحسين بن بابويه القمّي ـ وفّقك الله لمرضاته ـ»</w:t>
      </w:r>
      <w:r w:rsidR="00AA6B6D">
        <w:rPr>
          <w:rtl/>
        </w:rPr>
        <w:t xml:space="preserve"> ،</w:t>
      </w:r>
      <w:r w:rsidR="00EB3F95">
        <w:rPr>
          <w:rtl/>
        </w:rPr>
        <w:t xml:space="preserve"> </w:t>
      </w:r>
      <w:r>
        <w:rPr>
          <w:rtl/>
        </w:rPr>
        <w:t>وفي آخره</w:t>
      </w:r>
      <w:r w:rsidR="00AA6B6D">
        <w:rPr>
          <w:rtl/>
        </w:rPr>
        <w:t xml:space="preserve"> :</w:t>
      </w:r>
      <w:r w:rsidR="00EB3F95">
        <w:rPr>
          <w:rtl/>
        </w:rPr>
        <w:t xml:space="preserve"> </w:t>
      </w:r>
      <w:r>
        <w:rPr>
          <w:rtl/>
        </w:rPr>
        <w:t>«فاصبر يا شيخي ومعتمدي</w:t>
      </w:r>
      <w:r w:rsidR="00AA6B6D">
        <w:rPr>
          <w:rtl/>
        </w:rPr>
        <w:t xml:space="preserve"> ،</w:t>
      </w:r>
      <w:r w:rsidR="00EB3F95">
        <w:rPr>
          <w:rtl/>
        </w:rPr>
        <w:t xml:space="preserve"> </w:t>
      </w:r>
      <w:r>
        <w:rPr>
          <w:rtl/>
        </w:rPr>
        <w:t>وأمر شيعتي بالصبر</w:t>
      </w:r>
      <w:r w:rsidR="00AA6B6D">
        <w:rPr>
          <w:rtl/>
        </w:rPr>
        <w:t xml:space="preserve"> ،</w:t>
      </w:r>
      <w:r w:rsidR="00EB3F95">
        <w:rPr>
          <w:rtl/>
        </w:rPr>
        <w:t xml:space="preserve"> </w:t>
      </w:r>
      <w:r>
        <w:rPr>
          <w:rtl/>
        </w:rPr>
        <w:t>فإنّ الأرض لله يورثها من يشاء من عباده والعاقبة للمتّقين. والسلام</w:t>
      </w:r>
    </w:p>
    <w:p w14:paraId="33246A80" w14:textId="77777777" w:rsidR="00992A63" w:rsidRDefault="00992A63" w:rsidP="00992A63">
      <w:pPr>
        <w:pStyle w:val="rfdLine"/>
        <w:rPr>
          <w:rtl/>
        </w:rPr>
      </w:pPr>
      <w:r>
        <w:rPr>
          <w:rtl/>
        </w:rPr>
        <w:t>__________</w:t>
      </w:r>
    </w:p>
    <w:p w14:paraId="17166D0B" w14:textId="77777777" w:rsidR="00992A63" w:rsidRDefault="00992A63" w:rsidP="00992A63">
      <w:pPr>
        <w:pStyle w:val="rfdFootnote0"/>
        <w:rPr>
          <w:rtl/>
        </w:rPr>
      </w:pPr>
      <w:r>
        <w:rPr>
          <w:rtl/>
        </w:rPr>
        <w:t>(</w:t>
      </w:r>
      <w:r>
        <w:rPr>
          <w:rFonts w:hint="cs"/>
          <w:rtl/>
        </w:rPr>
        <w:t>1</w:t>
      </w:r>
      <w:r>
        <w:rPr>
          <w:rtl/>
        </w:rPr>
        <w:t>) ليست في المصدر.</w:t>
      </w:r>
    </w:p>
    <w:p w14:paraId="52620FD8" w14:textId="77777777" w:rsidR="00992A63" w:rsidRDefault="00992A63" w:rsidP="00992A63">
      <w:pPr>
        <w:pStyle w:val="rfdFootnote0"/>
        <w:rPr>
          <w:rtl/>
        </w:rPr>
      </w:pPr>
      <w:r>
        <w:rPr>
          <w:rtl/>
        </w:rPr>
        <w:t>(</w:t>
      </w:r>
      <w:r>
        <w:rPr>
          <w:rFonts w:hint="cs"/>
          <w:rtl/>
        </w:rPr>
        <w:t>2</w:t>
      </w:r>
      <w:r>
        <w:rPr>
          <w:rtl/>
        </w:rPr>
        <w:t>) في الاحتجاج</w:t>
      </w:r>
      <w:r w:rsidR="00AA6B6D">
        <w:rPr>
          <w:rtl/>
        </w:rPr>
        <w:t xml:space="preserve"> :</w:t>
      </w:r>
      <w:r w:rsidR="00EB3F95">
        <w:rPr>
          <w:rtl/>
        </w:rPr>
        <w:t xml:space="preserve"> </w:t>
      </w:r>
      <w:r>
        <w:rPr>
          <w:rtl/>
        </w:rPr>
        <w:t>قد.</w:t>
      </w:r>
    </w:p>
    <w:p w14:paraId="1706AAF0" w14:textId="77777777" w:rsidR="00992A63" w:rsidRDefault="00992A63" w:rsidP="00992A63">
      <w:pPr>
        <w:pStyle w:val="rfdFootnote0"/>
        <w:rPr>
          <w:rtl/>
        </w:rPr>
      </w:pPr>
      <w:r>
        <w:rPr>
          <w:rtl/>
        </w:rPr>
        <w:t>(</w:t>
      </w:r>
      <w:r>
        <w:rPr>
          <w:rFonts w:hint="cs"/>
          <w:rtl/>
        </w:rPr>
        <w:t>3</w:t>
      </w:r>
      <w:r>
        <w:rPr>
          <w:rtl/>
        </w:rPr>
        <w:t>) في الاحتجاج</w:t>
      </w:r>
      <w:r w:rsidR="00AA6B6D">
        <w:rPr>
          <w:rtl/>
        </w:rPr>
        <w:t xml:space="preserve"> :</w:t>
      </w:r>
      <w:r w:rsidR="00EB3F95">
        <w:rPr>
          <w:rtl/>
        </w:rPr>
        <w:t xml:space="preserve"> </w:t>
      </w:r>
      <w:r>
        <w:rPr>
          <w:rtl/>
        </w:rPr>
        <w:t>تشريفك بالمكاتبة.</w:t>
      </w:r>
    </w:p>
    <w:p w14:paraId="75D86804" w14:textId="77777777" w:rsidR="00992A63" w:rsidRDefault="00992A63" w:rsidP="00992A63">
      <w:pPr>
        <w:pStyle w:val="rfdFootnote0"/>
        <w:rPr>
          <w:rtl/>
        </w:rPr>
      </w:pPr>
      <w:r>
        <w:rPr>
          <w:rtl/>
        </w:rPr>
        <w:t>(</w:t>
      </w:r>
      <w:r>
        <w:rPr>
          <w:rFonts w:hint="cs"/>
          <w:rtl/>
        </w:rPr>
        <w:t>4</w:t>
      </w:r>
      <w:r>
        <w:rPr>
          <w:rtl/>
        </w:rPr>
        <w:t>) الاحتجاج 2/600</w:t>
      </w:r>
      <w:r w:rsidR="00AA6B6D">
        <w:rPr>
          <w:rtl/>
        </w:rPr>
        <w:t xml:space="preserve"> ،</w:t>
      </w:r>
      <w:r w:rsidR="00EB3F95">
        <w:rPr>
          <w:rtl/>
        </w:rPr>
        <w:t xml:space="preserve"> </w:t>
      </w:r>
      <w:r>
        <w:rPr>
          <w:rtl/>
        </w:rPr>
        <w:t>رقم</w:t>
      </w:r>
      <w:r w:rsidR="00AA6B6D">
        <w:rPr>
          <w:rtl/>
        </w:rPr>
        <w:t xml:space="preserve"> :</w:t>
      </w:r>
      <w:r w:rsidR="00EB3F95">
        <w:rPr>
          <w:rtl/>
        </w:rPr>
        <w:t xml:space="preserve"> </w:t>
      </w:r>
      <w:r>
        <w:rPr>
          <w:rtl/>
        </w:rPr>
        <w:t>(360).</w:t>
      </w:r>
    </w:p>
    <w:p w14:paraId="0A1B4F74" w14:textId="77777777" w:rsidR="00992A63" w:rsidRDefault="00992A63" w:rsidP="00992A63">
      <w:pPr>
        <w:pStyle w:val="rfdFootnote0"/>
        <w:rPr>
          <w:rtl/>
        </w:rPr>
      </w:pPr>
      <w:r>
        <w:rPr>
          <w:rtl/>
        </w:rPr>
        <w:t>(</w:t>
      </w:r>
      <w:r>
        <w:rPr>
          <w:rFonts w:hint="cs"/>
          <w:rtl/>
        </w:rPr>
        <w:t>5</w:t>
      </w:r>
      <w:r>
        <w:rPr>
          <w:rtl/>
        </w:rPr>
        <w:t>) هو الشيخ أبو الحسين</w:t>
      </w:r>
      <w:r w:rsidR="00AA6B6D">
        <w:rPr>
          <w:rtl/>
        </w:rPr>
        <w:t xml:space="preserve"> ،</w:t>
      </w:r>
      <w:r w:rsidR="00EB3F95">
        <w:rPr>
          <w:rtl/>
        </w:rPr>
        <w:t xml:space="preserve"> </w:t>
      </w:r>
      <w:r>
        <w:rPr>
          <w:rtl/>
        </w:rPr>
        <w:t>يحيىٰ بن الحسن بن الحسين بن علي بن محمّد بن البطريق الحلّي</w:t>
      </w:r>
      <w:r w:rsidR="00AA6B6D">
        <w:rPr>
          <w:rtl/>
        </w:rPr>
        <w:t xml:space="preserve"> ،</w:t>
      </w:r>
      <w:r w:rsidR="00EB3F95">
        <w:rPr>
          <w:rtl/>
        </w:rPr>
        <w:t xml:space="preserve"> </w:t>
      </w:r>
      <w:r>
        <w:rPr>
          <w:rtl/>
        </w:rPr>
        <w:t>المتوفّىٰ في شعبان سنة 600هـ</w:t>
      </w:r>
      <w:r w:rsidR="00AA6B6D">
        <w:rPr>
          <w:rtl/>
        </w:rPr>
        <w:t xml:space="preserve"> ،</w:t>
      </w:r>
      <w:r w:rsidR="00EB3F95">
        <w:rPr>
          <w:rtl/>
        </w:rPr>
        <w:t xml:space="preserve"> </w:t>
      </w:r>
      <w:r>
        <w:rPr>
          <w:rtl/>
        </w:rPr>
        <w:t>له مؤلّفات</w:t>
      </w:r>
      <w:r w:rsidR="00AA6B6D">
        <w:rPr>
          <w:rtl/>
        </w:rPr>
        <w:t xml:space="preserve"> ،</w:t>
      </w:r>
      <w:r w:rsidR="00EB3F95">
        <w:rPr>
          <w:rtl/>
        </w:rPr>
        <w:t xml:space="preserve"> </w:t>
      </w:r>
      <w:r>
        <w:rPr>
          <w:rtl/>
        </w:rPr>
        <w:t>منها</w:t>
      </w:r>
      <w:r w:rsidR="00AA6B6D">
        <w:rPr>
          <w:rtl/>
        </w:rPr>
        <w:t xml:space="preserve"> :</w:t>
      </w:r>
      <w:r w:rsidR="00EB3F95">
        <w:rPr>
          <w:rtl/>
        </w:rPr>
        <w:t xml:space="preserve"> </w:t>
      </w:r>
      <w:r>
        <w:rPr>
          <w:rtl/>
        </w:rPr>
        <w:t>اتّفاق صحاح الأثر في إمامة الاثني عشر</w:t>
      </w:r>
      <w:r w:rsidR="00AA6B6D">
        <w:rPr>
          <w:rtl/>
        </w:rPr>
        <w:t xml:space="preserve"> ؛</w:t>
      </w:r>
      <w:r w:rsidR="00EB3F95">
        <w:rPr>
          <w:rtl/>
        </w:rPr>
        <w:t xml:space="preserve"> </w:t>
      </w:r>
      <w:r>
        <w:rPr>
          <w:rtl/>
        </w:rPr>
        <w:t>وتصفّح الصحيحين في تحليل المتعة</w:t>
      </w:r>
      <w:r w:rsidR="00AA6B6D">
        <w:rPr>
          <w:rtl/>
        </w:rPr>
        <w:t xml:space="preserve"> ؛</w:t>
      </w:r>
      <w:r w:rsidR="00EB3F95">
        <w:rPr>
          <w:rtl/>
        </w:rPr>
        <w:t xml:space="preserve"> </w:t>
      </w:r>
      <w:r>
        <w:rPr>
          <w:rtl/>
        </w:rPr>
        <w:t>والردّ علىٰ أهل النظر في تصفّح أدلّة القضاء وال</w:t>
      </w:r>
      <w:r>
        <w:rPr>
          <w:rFonts w:hint="eastAsia"/>
          <w:rtl/>
        </w:rPr>
        <w:t>قدر</w:t>
      </w:r>
      <w:r w:rsidR="00AA6B6D">
        <w:rPr>
          <w:rFonts w:hint="eastAsia"/>
          <w:rtl/>
        </w:rPr>
        <w:t xml:space="preserve"> ؛</w:t>
      </w:r>
      <w:r w:rsidR="00EB3F95">
        <w:rPr>
          <w:rFonts w:hint="eastAsia"/>
          <w:rtl/>
        </w:rPr>
        <w:t xml:space="preserve"> </w:t>
      </w:r>
      <w:r>
        <w:rPr>
          <w:rtl/>
        </w:rPr>
        <w:t>وخصائص الوحي المبين في مناقب أمير المؤمنين. (راجع</w:t>
      </w:r>
      <w:r w:rsidR="00AA6B6D">
        <w:rPr>
          <w:rtl/>
        </w:rPr>
        <w:t xml:space="preserve"> :</w:t>
      </w:r>
      <w:r w:rsidR="00EB3F95">
        <w:rPr>
          <w:rtl/>
        </w:rPr>
        <w:t xml:space="preserve"> </w:t>
      </w:r>
      <w:r>
        <w:rPr>
          <w:rtl/>
        </w:rPr>
        <w:t>رياض العلماء 6/12</w:t>
      </w:r>
      <w:r w:rsidR="00AA6B6D">
        <w:rPr>
          <w:rtl/>
        </w:rPr>
        <w:t xml:space="preserve"> ؛</w:t>
      </w:r>
      <w:r w:rsidR="00EB3F95">
        <w:rPr>
          <w:rtl/>
        </w:rPr>
        <w:t xml:space="preserve"> </w:t>
      </w:r>
      <w:r>
        <w:rPr>
          <w:rtl/>
        </w:rPr>
        <w:t>روضات الجنّات 8/196).</w:t>
      </w:r>
    </w:p>
    <w:p w14:paraId="54C3BB21" w14:textId="77777777" w:rsidR="00992A63" w:rsidRDefault="00992A63" w:rsidP="00992A63">
      <w:pPr>
        <w:pStyle w:val="rfdFootnote0"/>
        <w:rPr>
          <w:rtl/>
        </w:rPr>
      </w:pPr>
      <w:r>
        <w:rPr>
          <w:rtl/>
        </w:rPr>
        <w:t>(</w:t>
      </w:r>
      <w:r>
        <w:rPr>
          <w:rFonts w:hint="cs"/>
          <w:rtl/>
        </w:rPr>
        <w:t>6</w:t>
      </w:r>
      <w:r>
        <w:rPr>
          <w:rtl/>
        </w:rPr>
        <w:t>) نهج العلوم إلىٰ نفي المعدوم في الجواب عن الأسئلة الحلبية.</w:t>
      </w:r>
    </w:p>
    <w:p w14:paraId="73EEBE59" w14:textId="77777777" w:rsidR="00992A63" w:rsidRDefault="00992A63" w:rsidP="000773FB">
      <w:pPr>
        <w:rPr>
          <w:rtl/>
        </w:rPr>
      </w:pPr>
      <w:r>
        <w:rPr>
          <w:rtl/>
        </w:rPr>
        <w:br w:type="page"/>
      </w:r>
    </w:p>
    <w:p w14:paraId="2909429C" w14:textId="77777777" w:rsidR="00222EE5" w:rsidRDefault="00222EE5" w:rsidP="00992A63">
      <w:pPr>
        <w:pStyle w:val="rfdNormal0"/>
        <w:rPr>
          <w:rtl/>
        </w:rPr>
      </w:pPr>
      <w:r>
        <w:rPr>
          <w:rtl/>
        </w:rPr>
        <w:lastRenderedPageBreak/>
        <w:t>عليك ورحمة الله وبركاته»</w:t>
      </w:r>
      <w:r w:rsidRPr="00222EE5">
        <w:rPr>
          <w:rStyle w:val="rfdFootnotenum"/>
          <w:rtl/>
        </w:rPr>
        <w:t>(10)</w:t>
      </w:r>
      <w:r>
        <w:rPr>
          <w:rtl/>
        </w:rPr>
        <w:t>.</w:t>
      </w:r>
    </w:p>
    <w:p w14:paraId="634D3243" w14:textId="77777777" w:rsidR="00222EE5" w:rsidRDefault="00222EE5" w:rsidP="00222EE5">
      <w:pPr>
        <w:rPr>
          <w:rtl/>
        </w:rPr>
      </w:pPr>
      <w:r>
        <w:rPr>
          <w:rFonts w:hint="eastAsia"/>
          <w:rtl/>
        </w:rPr>
        <w:t>وفي</w:t>
      </w:r>
      <w:r>
        <w:rPr>
          <w:rtl/>
        </w:rPr>
        <w:t xml:space="preserve"> هذا من المدح ما هو ساطع النور كأنّه نار علىٰ طور. وعلي بن بابويه من أجلّ مشايخ المحدّثين.</w:t>
      </w:r>
    </w:p>
    <w:p w14:paraId="238E1B25" w14:textId="77777777" w:rsidR="006C0ECE" w:rsidRDefault="00222EE5" w:rsidP="00222EE5">
      <w:pPr>
        <w:rPr>
          <w:rtl/>
        </w:rPr>
      </w:pPr>
      <w:r>
        <w:rPr>
          <w:rFonts w:hint="eastAsia"/>
          <w:rtl/>
        </w:rPr>
        <w:t>وقد</w:t>
      </w:r>
      <w:r>
        <w:rPr>
          <w:rtl/>
        </w:rPr>
        <w:t xml:space="preserve"> صنّفنا في ذلك رسالة سمّيناها</w:t>
      </w:r>
      <w:r w:rsidR="00AA6B6D">
        <w:rPr>
          <w:rtl/>
        </w:rPr>
        <w:t xml:space="preserve"> :</w:t>
      </w:r>
      <w:r w:rsidR="00EB3F95">
        <w:rPr>
          <w:rtl/>
        </w:rPr>
        <w:t xml:space="preserve"> </w:t>
      </w:r>
      <w:r>
        <w:rPr>
          <w:rtl/>
        </w:rPr>
        <w:t>(</w:t>
      </w:r>
      <w:r w:rsidRPr="00992A63">
        <w:rPr>
          <w:rStyle w:val="rfdBold2"/>
          <w:rtl/>
        </w:rPr>
        <w:t>غاية نيل السؤل في الجمع بين أهل الأخبار والأصول</w:t>
      </w:r>
      <w:r>
        <w:rPr>
          <w:rtl/>
        </w:rPr>
        <w:t>) وهي كافية في ذلك وافية بما هنالك. وهي هذه</w:t>
      </w:r>
      <w:r w:rsidR="00AA6B6D">
        <w:rPr>
          <w:rtl/>
        </w:rPr>
        <w:t xml:space="preserve"> :</w:t>
      </w:r>
      <w:r w:rsidR="00EB3F95">
        <w:rPr>
          <w:rtl/>
        </w:rPr>
        <w:t xml:space="preserve"> </w:t>
      </w:r>
    </w:p>
    <w:p w14:paraId="1DB41603" w14:textId="77777777" w:rsidR="00222EE5" w:rsidRDefault="00222EE5" w:rsidP="00685CD6">
      <w:pPr>
        <w:pStyle w:val="Heading1Center"/>
        <w:rPr>
          <w:rtl/>
        </w:rPr>
      </w:pPr>
      <w:r>
        <w:rPr>
          <w:rtl/>
        </w:rPr>
        <w:t>[نصّ رسالة</w:t>
      </w:r>
      <w:r w:rsidR="00AA6B6D">
        <w:rPr>
          <w:rtl/>
        </w:rPr>
        <w:t xml:space="preserve"> :</w:t>
      </w:r>
      <w:r w:rsidR="00EB3F95">
        <w:rPr>
          <w:rtl/>
        </w:rPr>
        <w:t xml:space="preserve"> </w:t>
      </w:r>
      <w:r>
        <w:rPr>
          <w:rtl/>
        </w:rPr>
        <w:t>غاية نيل السؤل</w:t>
      </w:r>
      <w:r w:rsidR="00484436">
        <w:rPr>
          <w:rtl/>
        </w:rPr>
        <w:t xml:space="preserve"> </w:t>
      </w:r>
      <w:r>
        <w:rPr>
          <w:rtl/>
        </w:rPr>
        <w:t>في الجمع بين أهل الأخبار والأصول]</w:t>
      </w:r>
    </w:p>
    <w:p w14:paraId="20BD3414" w14:textId="77777777" w:rsidR="00222EE5" w:rsidRDefault="00222EE5" w:rsidP="00992A63">
      <w:pPr>
        <w:pStyle w:val="rfdBold1"/>
        <w:rPr>
          <w:rtl/>
        </w:rPr>
      </w:pPr>
      <w:r>
        <w:rPr>
          <w:rtl/>
        </w:rPr>
        <w:t>[توطئة]</w:t>
      </w:r>
      <w:r w:rsidR="00AA6B6D">
        <w:rPr>
          <w:rtl/>
        </w:rPr>
        <w:t xml:space="preserve"> :</w:t>
      </w:r>
      <w:r w:rsidR="00EB3F95">
        <w:rPr>
          <w:rtl/>
        </w:rPr>
        <w:t xml:space="preserve"> </w:t>
      </w:r>
    </w:p>
    <w:p w14:paraId="1583A595" w14:textId="77777777" w:rsidR="00222EE5" w:rsidRDefault="00222EE5" w:rsidP="00222EE5">
      <w:pPr>
        <w:rPr>
          <w:rtl/>
        </w:rPr>
      </w:pPr>
      <w:r>
        <w:rPr>
          <w:rFonts w:hint="eastAsia"/>
          <w:rtl/>
        </w:rPr>
        <w:t>الحمد</w:t>
      </w:r>
      <w:r>
        <w:rPr>
          <w:rtl/>
        </w:rPr>
        <w:t xml:space="preserve"> لله وليّ التوفيق</w:t>
      </w:r>
      <w:r w:rsidR="00AA6B6D">
        <w:rPr>
          <w:rtl/>
        </w:rPr>
        <w:t xml:space="preserve"> ،</w:t>
      </w:r>
      <w:r w:rsidR="00EB3F95">
        <w:rPr>
          <w:rtl/>
        </w:rPr>
        <w:t xml:space="preserve"> </w:t>
      </w:r>
      <w:r>
        <w:rPr>
          <w:rtl/>
        </w:rPr>
        <w:t>وهادي المجاهدين في سبيله إلىٰ سواء الطريق</w:t>
      </w:r>
      <w:r w:rsidR="00AA6B6D">
        <w:rPr>
          <w:rtl/>
        </w:rPr>
        <w:t xml:space="preserve"> ،</w:t>
      </w:r>
      <w:r w:rsidR="00EB3F95">
        <w:rPr>
          <w:rtl/>
        </w:rPr>
        <w:t xml:space="preserve"> </w:t>
      </w:r>
      <w:r>
        <w:rPr>
          <w:rtl/>
        </w:rPr>
        <w:t>والصلاة والسلام علىٰ علّة الإيجاد والتحقيق</w:t>
      </w:r>
      <w:r w:rsidR="00AA6B6D">
        <w:rPr>
          <w:rtl/>
        </w:rPr>
        <w:t xml:space="preserve"> ،</w:t>
      </w:r>
      <w:r w:rsidR="00EB3F95">
        <w:rPr>
          <w:rtl/>
        </w:rPr>
        <w:t xml:space="preserve"> </w:t>
      </w:r>
      <w:r>
        <w:rPr>
          <w:rtl/>
        </w:rPr>
        <w:t>محمّد وآله</w:t>
      </w:r>
      <w:r w:rsidR="00AA6B6D">
        <w:rPr>
          <w:rtl/>
        </w:rPr>
        <w:t xml:space="preserve"> ،</w:t>
      </w:r>
      <w:r w:rsidR="00EB3F95">
        <w:rPr>
          <w:rtl/>
        </w:rPr>
        <w:t xml:space="preserve"> </w:t>
      </w:r>
      <w:r>
        <w:rPr>
          <w:rtl/>
        </w:rPr>
        <w:t>الذي</w:t>
      </w:r>
      <w:r w:rsidRPr="00222EE5">
        <w:rPr>
          <w:rStyle w:val="rfdFootnotenum"/>
          <w:rtl/>
        </w:rPr>
        <w:t>(1)</w:t>
      </w:r>
      <w:r>
        <w:rPr>
          <w:rtl/>
        </w:rPr>
        <w:t xml:space="preserve"> من ركن إليهم</w:t>
      </w:r>
      <w:r w:rsidR="00AA6B6D">
        <w:rPr>
          <w:rtl/>
        </w:rPr>
        <w:t xml:space="preserve"> ،</w:t>
      </w:r>
      <w:r w:rsidR="00EB3F95">
        <w:rPr>
          <w:rtl/>
        </w:rPr>
        <w:t xml:space="preserve"> </w:t>
      </w:r>
      <w:r>
        <w:rPr>
          <w:rtl/>
        </w:rPr>
        <w:t xml:space="preserve">فقد ركن إلىٰ ركن وثيق. وبعد. </w:t>
      </w:r>
    </w:p>
    <w:p w14:paraId="7673EF16" w14:textId="77777777" w:rsidR="00992A63" w:rsidRDefault="00992A63" w:rsidP="00992A63">
      <w:pPr>
        <w:pStyle w:val="rfdLine"/>
        <w:rPr>
          <w:rtl/>
        </w:rPr>
      </w:pPr>
      <w:r>
        <w:rPr>
          <w:rtl/>
        </w:rPr>
        <w:t>__________</w:t>
      </w:r>
    </w:p>
    <w:p w14:paraId="58A81467" w14:textId="77777777" w:rsidR="00992A63" w:rsidRDefault="00992A63" w:rsidP="00992A63">
      <w:pPr>
        <w:pStyle w:val="rfdFootnote0"/>
        <w:rPr>
          <w:rtl/>
        </w:rPr>
      </w:pPr>
      <w:r>
        <w:rPr>
          <w:rtl/>
        </w:rPr>
        <w:t>(</w:t>
      </w:r>
      <w:r>
        <w:rPr>
          <w:rFonts w:hint="cs"/>
          <w:rtl/>
        </w:rPr>
        <w:t>1</w:t>
      </w:r>
      <w:r>
        <w:rPr>
          <w:rtl/>
        </w:rPr>
        <w:t>) ورد في (مناقب آل أبي طالب 4/459)</w:t>
      </w:r>
      <w:r w:rsidR="00AA6B6D">
        <w:rPr>
          <w:rtl/>
        </w:rPr>
        <w:t xml:space="preserve"> :</w:t>
      </w:r>
      <w:r w:rsidR="00EB3F95">
        <w:rPr>
          <w:rtl/>
        </w:rPr>
        <w:t xml:space="preserve"> </w:t>
      </w:r>
      <w:r>
        <w:rPr>
          <w:rtl/>
        </w:rPr>
        <w:t xml:space="preserve">«ممّا كتب </w:t>
      </w:r>
      <w:r w:rsidRPr="00A0093D">
        <w:rPr>
          <w:rStyle w:val="rfdAlaem"/>
          <w:rtl/>
        </w:rPr>
        <w:t>عليهم‌السلام</w:t>
      </w:r>
      <w:r w:rsidR="00EB3F95" w:rsidRPr="009E4A94">
        <w:rPr>
          <w:rtl/>
        </w:rPr>
        <w:t xml:space="preserve"> </w:t>
      </w:r>
      <w:r>
        <w:rPr>
          <w:rtl/>
        </w:rPr>
        <w:t>إلىٰ أبي الحسن علي بن الحسين بن بابويه القمّي</w:t>
      </w:r>
      <w:r w:rsidR="00AA6B6D">
        <w:rPr>
          <w:rtl/>
        </w:rPr>
        <w:t xml:space="preserve"> :</w:t>
      </w:r>
      <w:r w:rsidR="00EB3F95">
        <w:rPr>
          <w:rtl/>
        </w:rPr>
        <w:t xml:space="preserve"> </w:t>
      </w:r>
      <w:r>
        <w:rPr>
          <w:rtl/>
        </w:rPr>
        <w:t>اعتصمت بحبل الله. بسم الله الرحمن الرحيم</w:t>
      </w:r>
      <w:r w:rsidR="00AA6B6D">
        <w:rPr>
          <w:rtl/>
        </w:rPr>
        <w:t xml:space="preserve"> ،</w:t>
      </w:r>
      <w:r w:rsidR="00EB3F95">
        <w:rPr>
          <w:rtl/>
        </w:rPr>
        <w:t xml:space="preserve"> </w:t>
      </w:r>
      <w:r>
        <w:rPr>
          <w:rtl/>
        </w:rPr>
        <w:t>والحمد لله ربّ العالمين</w:t>
      </w:r>
      <w:r w:rsidR="00AA6B6D">
        <w:rPr>
          <w:rtl/>
        </w:rPr>
        <w:t xml:space="preserve"> ،</w:t>
      </w:r>
      <w:r w:rsidR="00EB3F95">
        <w:rPr>
          <w:rtl/>
        </w:rPr>
        <w:t xml:space="preserve"> </w:t>
      </w:r>
      <w:r>
        <w:rPr>
          <w:rtl/>
        </w:rPr>
        <w:t>والعاقبة للمتّقين</w:t>
      </w:r>
      <w:r w:rsidR="00AA6B6D">
        <w:rPr>
          <w:rtl/>
        </w:rPr>
        <w:t xml:space="preserve"> ،</w:t>
      </w:r>
      <w:r w:rsidR="00EB3F95">
        <w:rPr>
          <w:rtl/>
        </w:rPr>
        <w:t xml:space="preserve"> </w:t>
      </w:r>
      <w:r>
        <w:rPr>
          <w:rtl/>
        </w:rPr>
        <w:t>والجنّة للموحّدين والنار للملحدين</w:t>
      </w:r>
      <w:r w:rsidR="00AA6B6D">
        <w:rPr>
          <w:rtl/>
        </w:rPr>
        <w:t xml:space="preserve"> ،</w:t>
      </w:r>
      <w:r w:rsidR="00EB3F95">
        <w:rPr>
          <w:rtl/>
        </w:rPr>
        <w:t xml:space="preserve"> </w:t>
      </w:r>
      <w:r>
        <w:rPr>
          <w:rtl/>
        </w:rPr>
        <w:t>ولا عدوان إلّا علىٰ الظالمين</w:t>
      </w:r>
      <w:r w:rsidR="00AA6B6D">
        <w:rPr>
          <w:rtl/>
        </w:rPr>
        <w:t xml:space="preserve"> ،</w:t>
      </w:r>
      <w:r w:rsidR="00EB3F95">
        <w:rPr>
          <w:rtl/>
        </w:rPr>
        <w:t xml:space="preserve"> </w:t>
      </w:r>
      <w:r>
        <w:rPr>
          <w:rtl/>
        </w:rPr>
        <w:t>ولا إله إلّا الله أحسن الخالقين</w:t>
      </w:r>
      <w:r w:rsidR="00AA6B6D">
        <w:rPr>
          <w:rtl/>
        </w:rPr>
        <w:t xml:space="preserve"> ،</w:t>
      </w:r>
      <w:r w:rsidR="00EB3F95">
        <w:rPr>
          <w:rtl/>
        </w:rPr>
        <w:t xml:space="preserve"> </w:t>
      </w:r>
      <w:r>
        <w:rPr>
          <w:rtl/>
        </w:rPr>
        <w:t>والصلاة علىٰ خير خلقه محمّد وعترته الطاهرين</w:t>
      </w:r>
      <w:r w:rsidR="00AA6B6D">
        <w:rPr>
          <w:rtl/>
        </w:rPr>
        <w:t xml:space="preserve"> ،</w:t>
      </w:r>
      <w:r w:rsidR="00EB3F95">
        <w:rPr>
          <w:rtl/>
        </w:rPr>
        <w:t xml:space="preserve"> </w:t>
      </w:r>
      <w:r>
        <w:rPr>
          <w:rtl/>
        </w:rPr>
        <w:t>منها</w:t>
      </w:r>
      <w:r w:rsidR="00AA6B6D">
        <w:rPr>
          <w:rtl/>
        </w:rPr>
        <w:t xml:space="preserve"> :</w:t>
      </w:r>
      <w:r w:rsidR="00EB3F95">
        <w:rPr>
          <w:rtl/>
        </w:rPr>
        <w:t xml:space="preserve"> </w:t>
      </w:r>
      <w:r>
        <w:rPr>
          <w:rtl/>
        </w:rPr>
        <w:t>عليك بالصبر وانتظار الفرج</w:t>
      </w:r>
      <w:r w:rsidR="00AA6B6D">
        <w:rPr>
          <w:rtl/>
        </w:rPr>
        <w:t xml:space="preserve"> ،</w:t>
      </w:r>
      <w:r w:rsidR="00EB3F95">
        <w:rPr>
          <w:rtl/>
        </w:rPr>
        <w:t xml:space="preserve"> </w:t>
      </w:r>
      <w:r>
        <w:rPr>
          <w:rtl/>
        </w:rPr>
        <w:t xml:space="preserve">قال النبي </w:t>
      </w:r>
      <w:r w:rsidRPr="00992A63">
        <w:rPr>
          <w:rStyle w:val="rfdAlaem"/>
          <w:rtl/>
        </w:rPr>
        <w:t>صلى‌الله‌عليه‌وآله</w:t>
      </w:r>
      <w:r w:rsidR="00AA6B6D">
        <w:rPr>
          <w:rtl/>
        </w:rPr>
        <w:t xml:space="preserve"> :</w:t>
      </w:r>
      <w:r w:rsidR="00EB3F95">
        <w:rPr>
          <w:rtl/>
        </w:rPr>
        <w:t xml:space="preserve"> </w:t>
      </w:r>
      <w:r>
        <w:rPr>
          <w:rtl/>
        </w:rPr>
        <w:t>(أفضل أعمال أمّتي انتظار الفرج)</w:t>
      </w:r>
      <w:r w:rsidR="00AA6B6D">
        <w:rPr>
          <w:rtl/>
        </w:rPr>
        <w:t xml:space="preserve"> ،</w:t>
      </w:r>
      <w:r w:rsidR="00EB3F95">
        <w:rPr>
          <w:rtl/>
        </w:rPr>
        <w:t xml:space="preserve"> </w:t>
      </w:r>
      <w:r>
        <w:rPr>
          <w:rtl/>
        </w:rPr>
        <w:t>ولا يزال شيعتنا في حزن حتّىٰ يظهر ولدي الذي بشّر به النبي يملأ الأرض قسطاً وعدلاً كما ملئت جوراً وظلما</w:t>
      </w:r>
      <w:r>
        <w:rPr>
          <w:rFonts w:hint="eastAsia"/>
          <w:rtl/>
        </w:rPr>
        <w:t>ً</w:t>
      </w:r>
      <w:r w:rsidR="00AA6B6D">
        <w:rPr>
          <w:rFonts w:hint="eastAsia"/>
          <w:rtl/>
        </w:rPr>
        <w:t xml:space="preserve"> ،</w:t>
      </w:r>
      <w:r w:rsidR="00EB3F95">
        <w:rPr>
          <w:rFonts w:hint="eastAsia"/>
          <w:rtl/>
        </w:rPr>
        <w:t xml:space="preserve"> </w:t>
      </w:r>
      <w:r>
        <w:rPr>
          <w:rtl/>
        </w:rPr>
        <w:t>فاصبر يا شيخي</w:t>
      </w:r>
      <w:r w:rsidR="00AA6B6D">
        <w:rPr>
          <w:rtl/>
        </w:rPr>
        <w:t xml:space="preserve"> ،</w:t>
      </w:r>
      <w:r w:rsidR="00EB3F95">
        <w:rPr>
          <w:rtl/>
        </w:rPr>
        <w:t xml:space="preserve"> </w:t>
      </w:r>
      <w:r>
        <w:rPr>
          <w:rtl/>
        </w:rPr>
        <w:t>يا أبا الحسن علي</w:t>
      </w:r>
      <w:r w:rsidR="00AA6B6D">
        <w:rPr>
          <w:rtl/>
        </w:rPr>
        <w:t xml:space="preserve"> ،</w:t>
      </w:r>
      <w:r w:rsidR="00EB3F95">
        <w:rPr>
          <w:rtl/>
        </w:rPr>
        <w:t xml:space="preserve"> </w:t>
      </w:r>
      <w:r>
        <w:rPr>
          <w:rtl/>
        </w:rPr>
        <w:t>وأمر جميع شيعتي بالصبر</w:t>
      </w:r>
      <w:r w:rsidR="00AA6B6D">
        <w:rPr>
          <w:rtl/>
        </w:rPr>
        <w:t xml:space="preserve"> ،</w:t>
      </w:r>
      <w:r w:rsidR="00EB3F95">
        <w:rPr>
          <w:rtl/>
        </w:rPr>
        <w:t xml:space="preserve"> </w:t>
      </w:r>
      <w:r>
        <w:rPr>
          <w:rtl/>
        </w:rPr>
        <w:t>فإنّ الأرض لله يورثها من يشاء من عباده</w:t>
      </w:r>
      <w:r w:rsidR="00AA6B6D">
        <w:rPr>
          <w:rtl/>
        </w:rPr>
        <w:t xml:space="preserve"> ،</w:t>
      </w:r>
      <w:r w:rsidR="00EB3F95">
        <w:rPr>
          <w:rtl/>
        </w:rPr>
        <w:t xml:space="preserve"> </w:t>
      </w:r>
      <w:r>
        <w:rPr>
          <w:rtl/>
        </w:rPr>
        <w:t>والعاقبة للمتّقين</w:t>
      </w:r>
      <w:r w:rsidR="00AA6B6D">
        <w:rPr>
          <w:rtl/>
        </w:rPr>
        <w:t xml:space="preserve"> ،</w:t>
      </w:r>
      <w:r w:rsidR="00EB3F95">
        <w:rPr>
          <w:rtl/>
        </w:rPr>
        <w:t xml:space="preserve"> </w:t>
      </w:r>
      <w:r>
        <w:rPr>
          <w:rtl/>
        </w:rPr>
        <w:t>والسلام عليك وعلىٰ جميع شيعتنا ورحمة الله وبركاته</w:t>
      </w:r>
      <w:r w:rsidR="00AA6B6D">
        <w:rPr>
          <w:rtl/>
        </w:rPr>
        <w:t xml:space="preserve"> ،</w:t>
      </w:r>
      <w:r w:rsidR="00EB3F95">
        <w:rPr>
          <w:rtl/>
        </w:rPr>
        <w:t xml:space="preserve"> </w:t>
      </w:r>
      <w:r>
        <w:rPr>
          <w:rtl/>
        </w:rPr>
        <w:t>وصلّىٰ الله علىٰ محمّد وآله».</w:t>
      </w:r>
    </w:p>
    <w:p w14:paraId="4323A589" w14:textId="77777777" w:rsidR="00992A63" w:rsidRDefault="00992A63" w:rsidP="00992A63">
      <w:pPr>
        <w:pStyle w:val="rfdFootnote0"/>
        <w:rPr>
          <w:rtl/>
        </w:rPr>
      </w:pPr>
      <w:r>
        <w:rPr>
          <w:rtl/>
        </w:rPr>
        <w:t>(</w:t>
      </w:r>
      <w:r>
        <w:rPr>
          <w:rFonts w:hint="cs"/>
          <w:rtl/>
        </w:rPr>
        <w:t>2</w:t>
      </w:r>
      <w:r>
        <w:rPr>
          <w:rtl/>
        </w:rPr>
        <w:t>) في (أ)</w:t>
      </w:r>
      <w:r w:rsidR="00AA6B6D">
        <w:rPr>
          <w:rtl/>
        </w:rPr>
        <w:t xml:space="preserve"> :</w:t>
      </w:r>
      <w:r w:rsidR="00EB3F95">
        <w:rPr>
          <w:rtl/>
        </w:rPr>
        <w:t xml:space="preserve"> </w:t>
      </w:r>
      <w:r>
        <w:rPr>
          <w:rtl/>
        </w:rPr>
        <w:t>الذين.</w:t>
      </w:r>
    </w:p>
    <w:p w14:paraId="499244BF" w14:textId="77777777" w:rsidR="00992A63" w:rsidRDefault="00992A63" w:rsidP="000773FB">
      <w:pPr>
        <w:rPr>
          <w:rtl/>
        </w:rPr>
      </w:pPr>
      <w:r>
        <w:rPr>
          <w:rtl/>
        </w:rPr>
        <w:br w:type="page"/>
      </w:r>
    </w:p>
    <w:p w14:paraId="0B643446" w14:textId="77777777" w:rsidR="00992A63" w:rsidRDefault="00222EE5" w:rsidP="00E209ED">
      <w:pPr>
        <w:rPr>
          <w:rtl/>
        </w:rPr>
      </w:pPr>
      <w:r>
        <w:rPr>
          <w:rFonts w:hint="eastAsia"/>
          <w:rtl/>
        </w:rPr>
        <w:lastRenderedPageBreak/>
        <w:t>فيقول</w:t>
      </w:r>
      <w:r>
        <w:rPr>
          <w:rtl/>
        </w:rPr>
        <w:t xml:space="preserve"> قليل البضاعة</w:t>
      </w:r>
      <w:r w:rsidR="00AA6B6D">
        <w:rPr>
          <w:rtl/>
        </w:rPr>
        <w:t xml:space="preserve"> ،</w:t>
      </w:r>
      <w:r w:rsidR="00EB3F95">
        <w:rPr>
          <w:rtl/>
        </w:rPr>
        <w:t xml:space="preserve"> </w:t>
      </w:r>
      <w:r>
        <w:rPr>
          <w:rtl/>
        </w:rPr>
        <w:t>كثير الإضاعة</w:t>
      </w:r>
      <w:r w:rsidR="00AA6B6D">
        <w:rPr>
          <w:rtl/>
        </w:rPr>
        <w:t xml:space="preserve"> ،</w:t>
      </w:r>
      <w:r w:rsidR="00EB3F95">
        <w:rPr>
          <w:rtl/>
        </w:rPr>
        <w:t xml:space="preserve"> </w:t>
      </w:r>
      <w:r>
        <w:rPr>
          <w:rtl/>
        </w:rPr>
        <w:t>تراب أقدام العلماء العظام</w:t>
      </w:r>
      <w:r w:rsidR="00AA6B6D">
        <w:rPr>
          <w:rtl/>
        </w:rPr>
        <w:t xml:space="preserve"> ،</w:t>
      </w:r>
      <w:r w:rsidR="00EB3F95">
        <w:rPr>
          <w:rtl/>
        </w:rPr>
        <w:t xml:space="preserve"> </w:t>
      </w:r>
      <w:r>
        <w:rPr>
          <w:rtl/>
        </w:rPr>
        <w:t>وخادم حملة الكتاب وسنّة نبيّه</w:t>
      </w:r>
      <w:r w:rsidR="00AA6B6D">
        <w:rPr>
          <w:rtl/>
        </w:rPr>
        <w:t xml:space="preserve"> ،</w:t>
      </w:r>
      <w:r w:rsidR="00EB3F95">
        <w:rPr>
          <w:rtl/>
        </w:rPr>
        <w:t xml:space="preserve"> </w:t>
      </w:r>
      <w:r>
        <w:rPr>
          <w:rtl/>
        </w:rPr>
        <w:t>محمّد وأهل بيته</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الفقير إلىٰ الله الغفّار</w:t>
      </w:r>
      <w:r w:rsidR="00AA6B6D">
        <w:rPr>
          <w:rtl/>
        </w:rPr>
        <w:t xml:space="preserve"> ،</w:t>
      </w:r>
      <w:r w:rsidR="00EB3F95">
        <w:rPr>
          <w:rtl/>
        </w:rPr>
        <w:t xml:space="preserve"> </w:t>
      </w:r>
      <w:r>
        <w:rPr>
          <w:rtl/>
        </w:rPr>
        <w:t>أحمد بن محمّد بن مال الله الصفّار</w:t>
      </w:r>
      <w:r w:rsidR="00AA6B6D">
        <w:rPr>
          <w:rtl/>
        </w:rPr>
        <w:t xml:space="preserve"> :</w:t>
      </w:r>
      <w:r w:rsidR="00EB3F95">
        <w:rPr>
          <w:rtl/>
        </w:rPr>
        <w:t xml:space="preserve"> </w:t>
      </w:r>
      <w:r>
        <w:rPr>
          <w:rtl/>
        </w:rPr>
        <w:t xml:space="preserve">إنّه قد اشتهر في هذه الأعصار بين علماء الإمامية ـ غفر الله لهم أجمعين </w:t>
      </w:r>
      <w:r>
        <w:rPr>
          <w:rFonts w:hint="eastAsia"/>
          <w:rtl/>
        </w:rPr>
        <w:t>ـ</w:t>
      </w:r>
      <w:r>
        <w:rPr>
          <w:rtl/>
        </w:rPr>
        <w:t xml:space="preserve"> اختلاف كثير</w:t>
      </w:r>
      <w:r w:rsidR="00AA6B6D">
        <w:rPr>
          <w:rtl/>
        </w:rPr>
        <w:t xml:space="preserve"> ،</w:t>
      </w:r>
      <w:r w:rsidR="00EB3F95">
        <w:rPr>
          <w:rtl/>
        </w:rPr>
        <w:t xml:space="preserve"> </w:t>
      </w:r>
      <w:r>
        <w:rPr>
          <w:rtl/>
        </w:rPr>
        <w:t>أوجب افتراقهم فرقتين</w:t>
      </w:r>
      <w:r w:rsidR="00AA6B6D">
        <w:rPr>
          <w:rtl/>
        </w:rPr>
        <w:t xml:space="preserve"> ،</w:t>
      </w:r>
      <w:r w:rsidR="00EB3F95">
        <w:rPr>
          <w:rtl/>
        </w:rPr>
        <w:t xml:space="preserve"> </w:t>
      </w:r>
      <w:r>
        <w:rPr>
          <w:rtl/>
        </w:rPr>
        <w:t>وتسمية كلّ فرقة منهم الأخرىٰ باسم</w:t>
      </w:r>
      <w:r w:rsidR="00AA6B6D">
        <w:rPr>
          <w:rtl/>
        </w:rPr>
        <w:t xml:space="preserve"> ،</w:t>
      </w:r>
      <w:r w:rsidR="00EB3F95">
        <w:rPr>
          <w:rtl/>
        </w:rPr>
        <w:t xml:space="preserve"> </w:t>
      </w:r>
      <w:r>
        <w:rPr>
          <w:rtl/>
        </w:rPr>
        <w:t>فواحدة سُمّيت بالأخبارية والأخرىٰ بالأُصولية</w:t>
      </w:r>
      <w:r w:rsidR="00AA6B6D">
        <w:rPr>
          <w:rtl/>
        </w:rPr>
        <w:t xml:space="preserve"> ،</w:t>
      </w:r>
      <w:r w:rsidR="00EB3F95">
        <w:rPr>
          <w:rtl/>
        </w:rPr>
        <w:t xml:space="preserve"> </w:t>
      </w:r>
      <w:r>
        <w:rPr>
          <w:rtl/>
        </w:rPr>
        <w:t>وسبّ جهّال كلّ فرقة منهم الأخرىٰ وتكفيرها</w:t>
      </w:r>
      <w:r w:rsidR="00AA6B6D">
        <w:rPr>
          <w:rtl/>
        </w:rPr>
        <w:t xml:space="preserve"> ،</w:t>
      </w:r>
      <w:r w:rsidR="00EB3F95">
        <w:rPr>
          <w:rtl/>
        </w:rPr>
        <w:t xml:space="preserve"> </w:t>
      </w:r>
      <w:r>
        <w:rPr>
          <w:rtl/>
        </w:rPr>
        <w:t>وسبّ العلماء الراشدين</w:t>
      </w:r>
      <w:r w:rsidR="00AA6B6D">
        <w:rPr>
          <w:rtl/>
        </w:rPr>
        <w:t xml:space="preserve"> ،</w:t>
      </w:r>
      <w:r w:rsidR="00EB3F95">
        <w:rPr>
          <w:rtl/>
        </w:rPr>
        <w:t xml:space="preserve"> </w:t>
      </w:r>
      <w:r>
        <w:rPr>
          <w:rtl/>
        </w:rPr>
        <w:t>وحملة السنّة والكتاب المبين</w:t>
      </w:r>
      <w:r w:rsidR="00AA6B6D">
        <w:rPr>
          <w:rtl/>
        </w:rPr>
        <w:t xml:space="preserve"> ،</w:t>
      </w:r>
      <w:r w:rsidR="00EB3F95">
        <w:rPr>
          <w:rtl/>
        </w:rPr>
        <w:t xml:space="preserve"> </w:t>
      </w:r>
      <w:r>
        <w:rPr>
          <w:rtl/>
        </w:rPr>
        <w:t>من المتقدّمين والمتأخّرين</w:t>
      </w:r>
      <w:r w:rsidR="00AA6B6D">
        <w:rPr>
          <w:rtl/>
        </w:rPr>
        <w:t xml:space="preserve"> ،</w:t>
      </w:r>
      <w:r w:rsidR="00EB3F95">
        <w:rPr>
          <w:rtl/>
        </w:rPr>
        <w:t xml:space="preserve"> </w:t>
      </w:r>
      <w:r>
        <w:rPr>
          <w:rtl/>
        </w:rPr>
        <w:t>فاشتهر ذلك بين ا</w:t>
      </w:r>
      <w:r>
        <w:rPr>
          <w:rFonts w:hint="eastAsia"/>
          <w:rtl/>
        </w:rPr>
        <w:t>لخاصّ</w:t>
      </w:r>
      <w:r>
        <w:rPr>
          <w:rtl/>
        </w:rPr>
        <w:t xml:space="preserve"> والعامّ</w:t>
      </w:r>
      <w:r w:rsidR="00AA6B6D">
        <w:rPr>
          <w:rtl/>
        </w:rPr>
        <w:t xml:space="preserve"> ،</w:t>
      </w:r>
      <w:r w:rsidR="00EB3F95">
        <w:rPr>
          <w:rtl/>
        </w:rPr>
        <w:t xml:space="preserve"> </w:t>
      </w:r>
      <w:r>
        <w:rPr>
          <w:rtl/>
        </w:rPr>
        <w:t>حتّىٰ صار حديثاً تتحدّث</w:t>
      </w:r>
      <w:r w:rsidRPr="00222EE5">
        <w:rPr>
          <w:rStyle w:val="rfdFootnotenum"/>
          <w:rtl/>
        </w:rPr>
        <w:t>(</w:t>
      </w:r>
      <w:r w:rsidR="00992A63">
        <w:rPr>
          <w:rStyle w:val="rfdFootnotenum"/>
          <w:rFonts w:hint="cs"/>
          <w:rtl/>
        </w:rPr>
        <w:t>1</w:t>
      </w:r>
      <w:r w:rsidRPr="00222EE5">
        <w:rPr>
          <w:rStyle w:val="rfdFootnotenum"/>
          <w:rtl/>
        </w:rPr>
        <w:t>)</w:t>
      </w:r>
      <w:r>
        <w:rPr>
          <w:rtl/>
        </w:rPr>
        <w:t xml:space="preserve"> به رعاة الأنعام</w:t>
      </w:r>
      <w:r w:rsidR="00AA6B6D">
        <w:rPr>
          <w:rtl/>
        </w:rPr>
        <w:t xml:space="preserve"> ،</w:t>
      </w:r>
      <w:r w:rsidR="00EB3F95">
        <w:rPr>
          <w:rtl/>
        </w:rPr>
        <w:t xml:space="preserve"> </w:t>
      </w:r>
      <w:r>
        <w:rPr>
          <w:rtl/>
        </w:rPr>
        <w:t>لكن ذو العقل القويم والطبع المستقيم</w:t>
      </w:r>
      <w:r w:rsidRPr="00222EE5">
        <w:rPr>
          <w:rStyle w:val="rfdFootnotenum"/>
          <w:rtl/>
        </w:rPr>
        <w:t>(</w:t>
      </w:r>
      <w:r w:rsidR="00992A63">
        <w:rPr>
          <w:rStyle w:val="rfdFootnotenum"/>
          <w:rFonts w:hint="cs"/>
          <w:rtl/>
        </w:rPr>
        <w:t>2</w:t>
      </w:r>
      <w:r w:rsidRPr="00222EE5">
        <w:rPr>
          <w:rStyle w:val="rfdFootnotenum"/>
          <w:rtl/>
        </w:rPr>
        <w:t>)</w:t>
      </w:r>
      <w:r>
        <w:rPr>
          <w:rtl/>
        </w:rPr>
        <w:t xml:space="preserve"> يعرف أنّ ذلك ليس من دأب العلماء</w:t>
      </w:r>
      <w:r w:rsidR="00AA6B6D">
        <w:rPr>
          <w:rtl/>
        </w:rPr>
        <w:t xml:space="preserve"> ،</w:t>
      </w:r>
      <w:r w:rsidR="00EB3F95">
        <w:rPr>
          <w:rtl/>
        </w:rPr>
        <w:t xml:space="preserve"> </w:t>
      </w:r>
      <w:r>
        <w:rPr>
          <w:rtl/>
        </w:rPr>
        <w:t>الذين ورد فيهم أنّهم ورثة الأنبياء</w:t>
      </w:r>
      <w:r w:rsidRPr="00222EE5">
        <w:rPr>
          <w:rStyle w:val="rfdFootnotenum"/>
          <w:rtl/>
        </w:rPr>
        <w:t>(</w:t>
      </w:r>
      <w:r w:rsidR="00992A63">
        <w:rPr>
          <w:rStyle w:val="rfdFootnotenum"/>
          <w:rFonts w:hint="cs"/>
          <w:rtl/>
        </w:rPr>
        <w:t>3</w:t>
      </w:r>
      <w:r w:rsidRPr="00222EE5">
        <w:rPr>
          <w:rStyle w:val="rfdFootnotenum"/>
          <w:rtl/>
        </w:rPr>
        <w:t>)</w:t>
      </w:r>
      <w:r w:rsidR="00AA6B6D">
        <w:rPr>
          <w:rtl/>
        </w:rPr>
        <w:t xml:space="preserve"> ،</w:t>
      </w:r>
      <w:r w:rsidR="00EB3F95">
        <w:rPr>
          <w:rtl/>
        </w:rPr>
        <w:t xml:space="preserve"> </w:t>
      </w:r>
      <w:r>
        <w:rPr>
          <w:rtl/>
        </w:rPr>
        <w:t>وأنّ مدادهم أفضل من دماء الشهداء</w:t>
      </w:r>
      <w:r w:rsidRPr="00222EE5">
        <w:rPr>
          <w:rStyle w:val="rfdFootnotenum"/>
          <w:rtl/>
        </w:rPr>
        <w:t>(</w:t>
      </w:r>
      <w:r w:rsidR="00992A63">
        <w:rPr>
          <w:rStyle w:val="rfdFootnotenum"/>
          <w:rFonts w:hint="cs"/>
          <w:rtl/>
        </w:rPr>
        <w:t>4</w:t>
      </w:r>
      <w:r w:rsidRPr="00222EE5">
        <w:rPr>
          <w:rStyle w:val="rfdFootnotenum"/>
          <w:rtl/>
        </w:rPr>
        <w:t>)</w:t>
      </w:r>
      <w:r w:rsidR="00AA6B6D">
        <w:rPr>
          <w:rtl/>
        </w:rPr>
        <w:t xml:space="preserve"> ،</w:t>
      </w:r>
      <w:r w:rsidR="00EB3F95">
        <w:rPr>
          <w:rtl/>
        </w:rPr>
        <w:t xml:space="preserve"> </w:t>
      </w:r>
      <w:r>
        <w:rPr>
          <w:rtl/>
        </w:rPr>
        <w:t>بل دأب من هواه</w:t>
      </w:r>
      <w:r w:rsidRPr="00222EE5">
        <w:rPr>
          <w:rStyle w:val="rfdFootnotenum"/>
          <w:rtl/>
        </w:rPr>
        <w:t>(</w:t>
      </w:r>
      <w:r w:rsidR="00992A63">
        <w:rPr>
          <w:rStyle w:val="rfdFootnotenum"/>
          <w:rFonts w:hint="cs"/>
          <w:rtl/>
        </w:rPr>
        <w:t>5</w:t>
      </w:r>
      <w:r w:rsidRPr="00222EE5">
        <w:rPr>
          <w:rStyle w:val="rfdFootnotenum"/>
          <w:rtl/>
        </w:rPr>
        <w:t>)</w:t>
      </w:r>
      <w:r>
        <w:rPr>
          <w:rtl/>
        </w:rPr>
        <w:t xml:space="preserve"> غالب</w:t>
      </w:r>
      <w:r w:rsidR="00AA6B6D">
        <w:rPr>
          <w:rtl/>
        </w:rPr>
        <w:t xml:space="preserve"> ،</w:t>
      </w:r>
      <w:r w:rsidR="00EB3F95">
        <w:rPr>
          <w:rtl/>
        </w:rPr>
        <w:t xml:space="preserve"> </w:t>
      </w:r>
      <w:r>
        <w:rPr>
          <w:rFonts w:hint="eastAsia"/>
          <w:rtl/>
        </w:rPr>
        <w:t>ولدنياه</w:t>
      </w:r>
      <w:r>
        <w:rPr>
          <w:rtl/>
        </w:rPr>
        <w:t xml:space="preserve"> طالب</w:t>
      </w:r>
      <w:r w:rsidR="00AA6B6D">
        <w:rPr>
          <w:rtl/>
        </w:rPr>
        <w:t xml:space="preserve"> ،</w:t>
      </w:r>
      <w:r w:rsidR="00EB3F95">
        <w:rPr>
          <w:rtl/>
        </w:rPr>
        <w:t xml:space="preserve"> </w:t>
      </w:r>
      <w:r>
        <w:rPr>
          <w:rtl/>
        </w:rPr>
        <w:t>طلباً للرئاسة</w:t>
      </w:r>
      <w:r w:rsidR="00AA6B6D">
        <w:rPr>
          <w:rtl/>
        </w:rPr>
        <w:t xml:space="preserve"> ،</w:t>
      </w:r>
      <w:r w:rsidR="00EB3F95">
        <w:rPr>
          <w:rtl/>
        </w:rPr>
        <w:t xml:space="preserve"> </w:t>
      </w:r>
      <w:r>
        <w:rPr>
          <w:rtl/>
        </w:rPr>
        <w:t>وهو لم يكن من أهلها</w:t>
      </w:r>
      <w:r w:rsidR="00AA6B6D">
        <w:rPr>
          <w:rtl/>
        </w:rPr>
        <w:t xml:space="preserve"> ،</w:t>
      </w:r>
      <w:r w:rsidR="00EB3F95">
        <w:rPr>
          <w:rtl/>
        </w:rPr>
        <w:t xml:space="preserve"> </w:t>
      </w:r>
      <w:r>
        <w:rPr>
          <w:rtl/>
        </w:rPr>
        <w:t>وطمعاً في السياسة</w:t>
      </w:r>
      <w:r w:rsidR="00AA6B6D">
        <w:rPr>
          <w:rtl/>
        </w:rPr>
        <w:t xml:space="preserve"> ،</w:t>
      </w:r>
      <w:r w:rsidR="00EB3F95">
        <w:rPr>
          <w:rtl/>
        </w:rPr>
        <w:t xml:space="preserve"> </w:t>
      </w:r>
      <w:r>
        <w:rPr>
          <w:rtl/>
        </w:rPr>
        <w:t>وهو لم يبلغ محلّها</w:t>
      </w:r>
      <w:r w:rsidR="00AA6B6D">
        <w:rPr>
          <w:rtl/>
        </w:rPr>
        <w:t xml:space="preserve"> ،</w:t>
      </w:r>
      <w:r w:rsidR="00EB3F95">
        <w:rPr>
          <w:rtl/>
        </w:rPr>
        <w:t xml:space="preserve"> </w:t>
      </w:r>
      <w:r>
        <w:rPr>
          <w:rtl/>
        </w:rPr>
        <w:t>فلمّا اشتهر ذلك في البلاد وظهر بسببه الفساد</w:t>
      </w:r>
      <w:r w:rsidR="00AA6B6D">
        <w:rPr>
          <w:rtl/>
        </w:rPr>
        <w:t xml:space="preserve"> ،</w:t>
      </w:r>
      <w:r w:rsidR="00EB3F95">
        <w:rPr>
          <w:rtl/>
        </w:rPr>
        <w:t xml:space="preserve"> </w:t>
      </w:r>
      <w:r>
        <w:rPr>
          <w:rtl/>
        </w:rPr>
        <w:t>وضعت هذه الرسالة الموسومة بـ</w:t>
      </w:r>
      <w:r w:rsidR="00AA6B6D">
        <w:rPr>
          <w:rtl/>
        </w:rPr>
        <w:t xml:space="preserve"> :</w:t>
      </w:r>
      <w:r w:rsidR="00EB3F95">
        <w:rPr>
          <w:rtl/>
        </w:rPr>
        <w:t xml:space="preserve"> </w:t>
      </w:r>
      <w:r>
        <w:rPr>
          <w:rtl/>
        </w:rPr>
        <w:t>(</w:t>
      </w:r>
      <w:r w:rsidRPr="00992A63">
        <w:rPr>
          <w:rStyle w:val="rfdBold2"/>
          <w:rtl/>
        </w:rPr>
        <w:t>نيل السؤل في الجمع بين أهل الأخبار والأصول</w:t>
      </w:r>
      <w:r>
        <w:rPr>
          <w:rtl/>
        </w:rPr>
        <w:t>) مبيّناً فيها سبب هذا الخلاف وما لأجله سمّيت</w:t>
      </w:r>
      <w:r w:rsidRPr="00222EE5">
        <w:rPr>
          <w:rStyle w:val="rfdFootnotenum"/>
          <w:rtl/>
        </w:rPr>
        <w:t>(</w:t>
      </w:r>
      <w:r w:rsidR="00992A63">
        <w:rPr>
          <w:rStyle w:val="rfdFootnotenum"/>
          <w:rFonts w:hint="cs"/>
          <w:rtl/>
        </w:rPr>
        <w:t>6</w:t>
      </w:r>
      <w:r w:rsidRPr="00222EE5">
        <w:rPr>
          <w:rStyle w:val="rfdFootnotenum"/>
          <w:rtl/>
        </w:rPr>
        <w:t>)</w:t>
      </w:r>
      <w:r>
        <w:rPr>
          <w:rtl/>
        </w:rPr>
        <w:t xml:space="preserve"> كلّ فرقة باسم</w:t>
      </w:r>
      <w:r w:rsidR="00AA6B6D">
        <w:rPr>
          <w:rtl/>
        </w:rPr>
        <w:t xml:space="preserve"> ،</w:t>
      </w:r>
      <w:r w:rsidR="00EB3F95">
        <w:rPr>
          <w:rtl/>
        </w:rPr>
        <w:t xml:space="preserve"> </w:t>
      </w:r>
      <w:r>
        <w:rPr>
          <w:rtl/>
        </w:rPr>
        <w:t>موضحاً أن ليس في الحقيقة خلاف</w:t>
      </w:r>
      <w:r w:rsidR="00AA6B6D">
        <w:rPr>
          <w:rtl/>
        </w:rPr>
        <w:t xml:space="preserve"> ،</w:t>
      </w:r>
      <w:r w:rsidR="00EB3F95">
        <w:rPr>
          <w:rtl/>
        </w:rPr>
        <w:t xml:space="preserve"> </w:t>
      </w:r>
      <w:r>
        <w:rPr>
          <w:rtl/>
        </w:rPr>
        <w:t>مبرهناً</w:t>
      </w:r>
    </w:p>
    <w:p w14:paraId="1E360F97" w14:textId="77777777" w:rsidR="00992A63" w:rsidRDefault="00992A63" w:rsidP="00992A63">
      <w:pPr>
        <w:pStyle w:val="rfdLine"/>
        <w:rPr>
          <w:rtl/>
        </w:rPr>
      </w:pPr>
      <w:r>
        <w:rPr>
          <w:rtl/>
        </w:rPr>
        <w:t>__________</w:t>
      </w:r>
    </w:p>
    <w:p w14:paraId="1B00C323" w14:textId="77777777" w:rsidR="00992A63" w:rsidRDefault="00992A63" w:rsidP="00992A63">
      <w:pPr>
        <w:pStyle w:val="rfdFootnote0"/>
        <w:rPr>
          <w:rtl/>
        </w:rPr>
      </w:pPr>
      <w:r>
        <w:rPr>
          <w:rtl/>
        </w:rPr>
        <w:t>(</w:t>
      </w:r>
      <w:r>
        <w:rPr>
          <w:rFonts w:hint="cs"/>
          <w:rtl/>
        </w:rPr>
        <w:t>1</w:t>
      </w:r>
      <w:r>
        <w:rPr>
          <w:rtl/>
        </w:rPr>
        <w:t>) في (أ)</w:t>
      </w:r>
      <w:r w:rsidR="00AA6B6D">
        <w:rPr>
          <w:rtl/>
        </w:rPr>
        <w:t xml:space="preserve"> :</w:t>
      </w:r>
      <w:r w:rsidR="00EB3F95">
        <w:rPr>
          <w:rtl/>
        </w:rPr>
        <w:t xml:space="preserve"> </w:t>
      </w:r>
      <w:r>
        <w:rPr>
          <w:rtl/>
        </w:rPr>
        <w:t>يتحدّث.</w:t>
      </w:r>
    </w:p>
    <w:p w14:paraId="074AE0CC" w14:textId="77777777" w:rsidR="00992A63" w:rsidRDefault="00992A63" w:rsidP="00992A63">
      <w:pPr>
        <w:pStyle w:val="rfdFootnote0"/>
        <w:rPr>
          <w:rtl/>
        </w:rPr>
      </w:pPr>
      <w:r>
        <w:rPr>
          <w:rtl/>
        </w:rPr>
        <w:t>(</w:t>
      </w:r>
      <w:r>
        <w:rPr>
          <w:rFonts w:hint="cs"/>
          <w:rtl/>
        </w:rPr>
        <w:t>2</w:t>
      </w:r>
      <w:r>
        <w:rPr>
          <w:rtl/>
        </w:rPr>
        <w:t>) في (ب)</w:t>
      </w:r>
      <w:r w:rsidR="00AA6B6D">
        <w:rPr>
          <w:rtl/>
        </w:rPr>
        <w:t xml:space="preserve"> :</w:t>
      </w:r>
      <w:r w:rsidR="00EB3F95">
        <w:rPr>
          <w:rtl/>
        </w:rPr>
        <w:t xml:space="preserve"> </w:t>
      </w:r>
      <w:r>
        <w:rPr>
          <w:rtl/>
        </w:rPr>
        <w:t>والصراط المستقيم.</w:t>
      </w:r>
    </w:p>
    <w:p w14:paraId="5E9EA5BC" w14:textId="77777777" w:rsidR="00992A63" w:rsidRDefault="00992A63" w:rsidP="00992A63">
      <w:pPr>
        <w:pStyle w:val="rfdFootnote0"/>
        <w:rPr>
          <w:rtl/>
        </w:rPr>
      </w:pPr>
      <w:r>
        <w:rPr>
          <w:rtl/>
        </w:rPr>
        <w:t>(</w:t>
      </w:r>
      <w:r>
        <w:rPr>
          <w:rFonts w:hint="cs"/>
          <w:rtl/>
        </w:rPr>
        <w:t>3</w:t>
      </w:r>
      <w:r>
        <w:rPr>
          <w:rtl/>
        </w:rPr>
        <w:t>) الكافي 1/82</w:t>
      </w:r>
      <w:r w:rsidR="00AA6B6D">
        <w:rPr>
          <w:rtl/>
        </w:rPr>
        <w:t xml:space="preserve"> ،</w:t>
      </w:r>
      <w:r w:rsidR="00EB3F95">
        <w:rPr>
          <w:rtl/>
        </w:rPr>
        <w:t xml:space="preserve"> </w:t>
      </w:r>
      <w:r>
        <w:rPr>
          <w:rtl/>
        </w:rPr>
        <w:t>كتاب</w:t>
      </w:r>
      <w:r w:rsidR="00AA6B6D">
        <w:rPr>
          <w:rtl/>
        </w:rPr>
        <w:t xml:space="preserve"> :</w:t>
      </w:r>
      <w:r w:rsidR="00EB3F95">
        <w:rPr>
          <w:rtl/>
        </w:rPr>
        <w:t xml:space="preserve"> </w:t>
      </w:r>
      <w:r>
        <w:rPr>
          <w:rtl/>
        </w:rPr>
        <w:t>(2) فضل العلم</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(4) ثواب العالم والمتعلّم</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(61/1).</w:t>
      </w:r>
    </w:p>
    <w:p w14:paraId="0748FCE9" w14:textId="77777777" w:rsidR="00992A63" w:rsidRDefault="00992A63" w:rsidP="00992A63">
      <w:pPr>
        <w:pStyle w:val="rfdFootnote0"/>
        <w:rPr>
          <w:rtl/>
        </w:rPr>
      </w:pPr>
      <w:r>
        <w:rPr>
          <w:rtl/>
        </w:rPr>
        <w:t>(</w:t>
      </w:r>
      <w:r>
        <w:rPr>
          <w:rFonts w:hint="cs"/>
          <w:rtl/>
        </w:rPr>
        <w:t>4</w:t>
      </w:r>
      <w:r>
        <w:rPr>
          <w:rtl/>
        </w:rPr>
        <w:t>) في (أ) وأنّ مدادهم يفضل دماء الشهداء. راجع</w:t>
      </w:r>
      <w:r w:rsidR="00AA6B6D">
        <w:rPr>
          <w:rtl/>
        </w:rPr>
        <w:t xml:space="preserve"> :</w:t>
      </w:r>
      <w:r w:rsidR="00EB3F95">
        <w:rPr>
          <w:rtl/>
        </w:rPr>
        <w:t xml:space="preserve"> </w:t>
      </w:r>
      <w:r>
        <w:rPr>
          <w:rtl/>
        </w:rPr>
        <w:t>من لا يحضره الفقيه 4/398</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(5856/92).</w:t>
      </w:r>
    </w:p>
    <w:p w14:paraId="161B216E" w14:textId="77777777" w:rsidR="00992A63" w:rsidRDefault="00992A63" w:rsidP="00992A63">
      <w:pPr>
        <w:pStyle w:val="rfdFootnote0"/>
        <w:rPr>
          <w:rtl/>
        </w:rPr>
      </w:pPr>
      <w:r>
        <w:rPr>
          <w:rtl/>
        </w:rPr>
        <w:t>(</w:t>
      </w:r>
      <w:r>
        <w:rPr>
          <w:rFonts w:hint="cs"/>
          <w:rtl/>
        </w:rPr>
        <w:t>5</w:t>
      </w:r>
      <w:r>
        <w:rPr>
          <w:rtl/>
        </w:rPr>
        <w:t>) في (ب)</w:t>
      </w:r>
      <w:r w:rsidR="00AA6B6D">
        <w:rPr>
          <w:rtl/>
        </w:rPr>
        <w:t xml:space="preserve"> :</w:t>
      </w:r>
      <w:r w:rsidR="00EB3F95">
        <w:rPr>
          <w:rtl/>
        </w:rPr>
        <w:t xml:space="preserve"> </w:t>
      </w:r>
      <w:r>
        <w:rPr>
          <w:rtl/>
        </w:rPr>
        <w:t>هو.</w:t>
      </w:r>
    </w:p>
    <w:p w14:paraId="29DE47F0" w14:textId="77777777" w:rsidR="00992A63" w:rsidRDefault="00992A63" w:rsidP="00992A63">
      <w:pPr>
        <w:pStyle w:val="rfdFootnote0"/>
        <w:rPr>
          <w:rtl/>
        </w:rPr>
      </w:pPr>
      <w:r>
        <w:rPr>
          <w:rtl/>
        </w:rPr>
        <w:t>(</w:t>
      </w:r>
      <w:r>
        <w:rPr>
          <w:rFonts w:hint="cs"/>
          <w:rtl/>
        </w:rPr>
        <w:t>6</w:t>
      </w:r>
      <w:r>
        <w:rPr>
          <w:rtl/>
        </w:rPr>
        <w:t>) ليست في (ب).</w:t>
      </w:r>
    </w:p>
    <w:p w14:paraId="4F7A86E5" w14:textId="77777777" w:rsidR="00992A63" w:rsidRDefault="00992A63" w:rsidP="000773FB">
      <w:pPr>
        <w:rPr>
          <w:rtl/>
        </w:rPr>
      </w:pPr>
      <w:r>
        <w:rPr>
          <w:rtl/>
        </w:rPr>
        <w:br w:type="page"/>
      </w:r>
    </w:p>
    <w:p w14:paraId="2A95EEB0" w14:textId="77777777" w:rsidR="00222EE5" w:rsidRDefault="00222EE5" w:rsidP="00567ECA">
      <w:pPr>
        <w:pStyle w:val="rfdNormal0"/>
        <w:rPr>
          <w:rtl/>
        </w:rPr>
      </w:pPr>
      <w:r>
        <w:rPr>
          <w:rtl/>
        </w:rPr>
        <w:lastRenderedPageBreak/>
        <w:t>علىٰ ذلك بما لا</w:t>
      </w:r>
      <w:r w:rsidR="00484436">
        <w:rPr>
          <w:rtl/>
        </w:rPr>
        <w:t xml:space="preserve"> </w:t>
      </w:r>
      <w:r>
        <w:rPr>
          <w:rtl/>
        </w:rPr>
        <w:t>شكّ فيه ولا شبهة تعتريه</w:t>
      </w:r>
      <w:r w:rsidR="00AA6B6D">
        <w:rPr>
          <w:rtl/>
        </w:rPr>
        <w:t xml:space="preserve"> ،</w:t>
      </w:r>
      <w:r w:rsidR="00EB3F95">
        <w:rPr>
          <w:rtl/>
        </w:rPr>
        <w:t xml:space="preserve"> </w:t>
      </w:r>
      <w:r>
        <w:rPr>
          <w:rtl/>
        </w:rPr>
        <w:t>محرّراً بعض القواعد التي مرجع كلّ إليها ومعوّلهم عليها</w:t>
      </w:r>
      <w:r w:rsidR="00AA6B6D">
        <w:rPr>
          <w:rtl/>
        </w:rPr>
        <w:t xml:space="preserve"> ،</w:t>
      </w:r>
      <w:r w:rsidR="00EB3F95">
        <w:rPr>
          <w:rtl/>
        </w:rPr>
        <w:t xml:space="preserve"> </w:t>
      </w:r>
      <w:r>
        <w:rPr>
          <w:rtl/>
        </w:rPr>
        <w:t>علىٰ سبيل الإجمال من غير تطويل</w:t>
      </w:r>
      <w:r w:rsidR="00AA6B6D">
        <w:rPr>
          <w:rtl/>
        </w:rPr>
        <w:t xml:space="preserve"> ،</w:t>
      </w:r>
      <w:r w:rsidR="00EB3F95">
        <w:rPr>
          <w:rtl/>
        </w:rPr>
        <w:t xml:space="preserve"> </w:t>
      </w:r>
      <w:r>
        <w:rPr>
          <w:rtl/>
        </w:rPr>
        <w:t>بإيراد الدليل</w:t>
      </w:r>
      <w:r w:rsidR="00AA6B6D">
        <w:rPr>
          <w:rtl/>
        </w:rPr>
        <w:t xml:space="preserve"> ،</w:t>
      </w:r>
      <w:r w:rsidR="00EB3F95">
        <w:rPr>
          <w:rtl/>
        </w:rPr>
        <w:t xml:space="preserve"> </w:t>
      </w:r>
      <w:r>
        <w:rPr>
          <w:rtl/>
        </w:rPr>
        <w:t>مبيّناً أنّ الطريقة واحدة متّفقة معنىٰ وإن اختلفت تس</w:t>
      </w:r>
      <w:r>
        <w:rPr>
          <w:rFonts w:hint="eastAsia"/>
          <w:rtl/>
        </w:rPr>
        <w:t>مية</w:t>
      </w:r>
      <w:r w:rsidR="00AA6B6D">
        <w:rPr>
          <w:rFonts w:hint="eastAsia"/>
          <w:rtl/>
        </w:rPr>
        <w:t xml:space="preserve"> ؛</w:t>
      </w:r>
      <w:r w:rsidR="00EB3F95">
        <w:rPr>
          <w:rFonts w:hint="eastAsia"/>
          <w:rtl/>
        </w:rPr>
        <w:t xml:space="preserve"> </w:t>
      </w:r>
      <w:r>
        <w:rPr>
          <w:rtl/>
        </w:rPr>
        <w:t>لعلّ الله أن ينفع بها من نظر إليها بعين بصيرته وصفاء سريرته.</w:t>
      </w:r>
    </w:p>
    <w:p w14:paraId="54F29434" w14:textId="77777777" w:rsidR="00222EE5" w:rsidRDefault="00222EE5" w:rsidP="00222EE5">
      <w:pPr>
        <w:rPr>
          <w:rtl/>
        </w:rPr>
      </w:pPr>
      <w:r>
        <w:rPr>
          <w:rFonts w:hint="eastAsia"/>
          <w:rtl/>
        </w:rPr>
        <w:t>وهي</w:t>
      </w:r>
      <w:r>
        <w:rPr>
          <w:rtl/>
        </w:rPr>
        <w:t xml:space="preserve"> مرتّبة علىٰ فصلين وخاتمة</w:t>
      </w:r>
      <w:r w:rsidR="00AA6B6D">
        <w:rPr>
          <w:rtl/>
        </w:rPr>
        <w:t xml:space="preserve"> ،</w:t>
      </w:r>
      <w:r w:rsidR="00EB3F95">
        <w:rPr>
          <w:rtl/>
        </w:rPr>
        <w:t xml:space="preserve"> </w:t>
      </w:r>
      <w:r>
        <w:rPr>
          <w:rtl/>
        </w:rPr>
        <w:t>مقدّماً أمام ذلك مقدّمة خارجة عن ذلك</w:t>
      </w:r>
      <w:r w:rsidR="00AA6B6D">
        <w:rPr>
          <w:rtl/>
        </w:rPr>
        <w:t xml:space="preserve"> ،</w:t>
      </w:r>
      <w:r w:rsidR="00EB3F95">
        <w:rPr>
          <w:rtl/>
        </w:rPr>
        <w:t xml:space="preserve"> </w:t>
      </w:r>
      <w:r>
        <w:rPr>
          <w:rtl/>
        </w:rPr>
        <w:t>فيها نصيحة للمستنصحين وإرشاد للمسترشدين.</w:t>
      </w:r>
    </w:p>
    <w:p w14:paraId="792C668E" w14:textId="77777777" w:rsidR="00567ECA" w:rsidRDefault="00567ECA" w:rsidP="00222EE5">
      <w:pPr>
        <w:rPr>
          <w:rtl/>
          <w:lang w:bidi="ar-IQ"/>
        </w:rPr>
      </w:pPr>
      <w:r>
        <w:rPr>
          <w:rFonts w:hint="cs"/>
          <w:rtl/>
        </w:rPr>
        <w:t>وما توفیق</w:t>
      </w:r>
      <w:r>
        <w:rPr>
          <w:rFonts w:hint="cs"/>
          <w:rtl/>
          <w:lang w:bidi="ar-IQ"/>
        </w:rPr>
        <w:t>ي إلا بالله عليه توكّلت وهو خير موفق ومعين</w:t>
      </w:r>
    </w:p>
    <w:p w14:paraId="3767435B" w14:textId="77777777" w:rsidR="00222EE5" w:rsidRDefault="00222EE5" w:rsidP="00567ECA">
      <w:pPr>
        <w:pStyle w:val="rfdBold1"/>
        <w:rPr>
          <w:rtl/>
        </w:rPr>
      </w:pPr>
      <w:r>
        <w:rPr>
          <w:rFonts w:hint="eastAsia"/>
          <w:rtl/>
        </w:rPr>
        <w:t>المقدّمة</w:t>
      </w:r>
      <w:r w:rsidR="00AA6B6D">
        <w:rPr>
          <w:rtl/>
        </w:rPr>
        <w:t xml:space="preserve"> : </w:t>
      </w:r>
    </w:p>
    <w:p w14:paraId="0F8FD7F2" w14:textId="77777777" w:rsidR="00222EE5" w:rsidRDefault="00222EE5" w:rsidP="00222EE5">
      <w:pPr>
        <w:rPr>
          <w:rtl/>
        </w:rPr>
      </w:pPr>
      <w:r>
        <w:rPr>
          <w:rFonts w:hint="eastAsia"/>
          <w:rtl/>
        </w:rPr>
        <w:t>اعلم</w:t>
      </w:r>
      <w:r>
        <w:rPr>
          <w:rtl/>
        </w:rPr>
        <w:t xml:space="preserve"> أيّها الفطن اللبيب</w:t>
      </w:r>
      <w:r w:rsidR="00AA6B6D">
        <w:rPr>
          <w:rtl/>
        </w:rPr>
        <w:t xml:space="preserve"> ،</w:t>
      </w:r>
      <w:r w:rsidR="00EB3F95">
        <w:rPr>
          <w:rtl/>
        </w:rPr>
        <w:t xml:space="preserve"> </w:t>
      </w:r>
      <w:r>
        <w:rPr>
          <w:rtl/>
        </w:rPr>
        <w:t>الناظر بعين البصيرة وصفاء السريرة</w:t>
      </w:r>
      <w:r w:rsidR="00AA6B6D">
        <w:rPr>
          <w:rtl/>
        </w:rPr>
        <w:t xml:space="preserve"> ،</w:t>
      </w:r>
      <w:r w:rsidR="00EB3F95">
        <w:rPr>
          <w:rtl/>
        </w:rPr>
        <w:t xml:space="preserve"> </w:t>
      </w:r>
      <w:r>
        <w:rPr>
          <w:rtl/>
        </w:rPr>
        <w:t>أنّه ينبغي للإنسان أن يعطي الإنصاف من نفسه</w:t>
      </w:r>
      <w:r w:rsidR="00AA6B6D">
        <w:rPr>
          <w:rtl/>
        </w:rPr>
        <w:t xml:space="preserve"> ،</w:t>
      </w:r>
      <w:r w:rsidR="00EB3F95">
        <w:rPr>
          <w:rtl/>
        </w:rPr>
        <w:t xml:space="preserve"> </w:t>
      </w:r>
      <w:r>
        <w:rPr>
          <w:rtl/>
        </w:rPr>
        <w:t>فإذا جلس في حكومة أو مذاكرة لا تكن همّته القهر والغلبة</w:t>
      </w:r>
      <w:r w:rsidR="00AA6B6D">
        <w:rPr>
          <w:rtl/>
        </w:rPr>
        <w:t xml:space="preserve"> ،</w:t>
      </w:r>
      <w:r w:rsidR="00EB3F95">
        <w:rPr>
          <w:rtl/>
        </w:rPr>
        <w:t xml:space="preserve"> </w:t>
      </w:r>
      <w:r>
        <w:rPr>
          <w:rtl/>
        </w:rPr>
        <w:t>مخطئاً أو مصيباً</w:t>
      </w:r>
      <w:r w:rsidR="00AA6B6D">
        <w:rPr>
          <w:rtl/>
        </w:rPr>
        <w:t xml:space="preserve"> ،</w:t>
      </w:r>
      <w:r w:rsidR="00EB3F95">
        <w:rPr>
          <w:rtl/>
        </w:rPr>
        <w:t xml:space="preserve"> </w:t>
      </w:r>
      <w:r>
        <w:rPr>
          <w:rtl/>
        </w:rPr>
        <w:t>بل تكن همّته إظهار الحقّ له أو عليه</w:t>
      </w:r>
      <w:r w:rsidR="00AA6B6D">
        <w:rPr>
          <w:rtl/>
        </w:rPr>
        <w:t xml:space="preserve"> ،</w:t>
      </w:r>
      <w:r w:rsidR="00EB3F95">
        <w:rPr>
          <w:rtl/>
        </w:rPr>
        <w:t xml:space="preserve"> </w:t>
      </w:r>
      <w:r>
        <w:rPr>
          <w:rtl/>
        </w:rPr>
        <w:t>وهذه طريقة من طلب العلم</w:t>
      </w:r>
      <w:r w:rsidR="00AA6B6D">
        <w:rPr>
          <w:rtl/>
        </w:rPr>
        <w:t xml:space="preserve"> ،</w:t>
      </w:r>
      <w:r w:rsidR="00EB3F95">
        <w:rPr>
          <w:rtl/>
        </w:rPr>
        <w:t xml:space="preserve"> </w:t>
      </w:r>
      <w:r>
        <w:rPr>
          <w:rtl/>
        </w:rPr>
        <w:t xml:space="preserve">وتعلّمه وتعليمه </w:t>
      </w:r>
      <w:r>
        <w:rPr>
          <w:rFonts w:hint="eastAsia"/>
          <w:rtl/>
        </w:rPr>
        <w:t>قربة</w:t>
      </w:r>
      <w:r>
        <w:rPr>
          <w:rtl/>
        </w:rPr>
        <w:t xml:space="preserve"> إلىٰ الله تعالىٰ لا يشوبه رياء ولا سمعة. </w:t>
      </w:r>
    </w:p>
    <w:p w14:paraId="1C5C293F" w14:textId="77777777" w:rsidR="00222EE5" w:rsidRDefault="00222EE5" w:rsidP="00222EE5">
      <w:pPr>
        <w:rPr>
          <w:rtl/>
        </w:rPr>
      </w:pPr>
      <w:r>
        <w:rPr>
          <w:rFonts w:hint="eastAsia"/>
          <w:rtl/>
        </w:rPr>
        <w:t>وأمّا</w:t>
      </w:r>
      <w:r>
        <w:rPr>
          <w:rtl/>
        </w:rPr>
        <w:t xml:space="preserve"> من همّته القهر والغلبة فهو عدوّ للعلم لا طالبه</w:t>
      </w:r>
      <w:r w:rsidR="00AA6B6D">
        <w:rPr>
          <w:rtl/>
        </w:rPr>
        <w:t xml:space="preserve"> ،</w:t>
      </w:r>
      <w:r w:rsidR="00EB3F95">
        <w:rPr>
          <w:rtl/>
        </w:rPr>
        <w:t xml:space="preserve"> </w:t>
      </w:r>
      <w:r>
        <w:rPr>
          <w:rtl/>
        </w:rPr>
        <w:t>فاحذر أن تكون من هذا القبيل</w:t>
      </w:r>
      <w:r w:rsidR="00AA6B6D">
        <w:rPr>
          <w:rtl/>
        </w:rPr>
        <w:t xml:space="preserve"> ؛</w:t>
      </w:r>
      <w:r w:rsidR="00EB3F95">
        <w:rPr>
          <w:rtl/>
        </w:rPr>
        <w:t xml:space="preserve"> </w:t>
      </w:r>
      <w:r>
        <w:rPr>
          <w:rtl/>
        </w:rPr>
        <w:t>لأنّ هؤلاء هم المضلّون عن سواء السبيل</w:t>
      </w:r>
      <w:r w:rsidR="00AA6B6D">
        <w:rPr>
          <w:rtl/>
        </w:rPr>
        <w:t xml:space="preserve"> ،</w:t>
      </w:r>
      <w:r w:rsidR="00EB3F95">
        <w:rPr>
          <w:rtl/>
        </w:rPr>
        <w:t xml:space="preserve"> </w:t>
      </w:r>
      <w:r>
        <w:rPr>
          <w:rtl/>
        </w:rPr>
        <w:t>ولا تنظر إلىٰ من قال</w:t>
      </w:r>
      <w:r w:rsidR="00AA6B6D">
        <w:rPr>
          <w:rtl/>
        </w:rPr>
        <w:t xml:space="preserve"> ،</w:t>
      </w:r>
      <w:r w:rsidR="00EB3F95">
        <w:rPr>
          <w:rtl/>
        </w:rPr>
        <w:t xml:space="preserve"> </w:t>
      </w:r>
      <w:r>
        <w:rPr>
          <w:rtl/>
        </w:rPr>
        <w:t>بل إلىٰ ما قيل. عصمنا الله وإخواننا المؤمنين من متابعة الشيطان</w:t>
      </w:r>
      <w:r w:rsidR="00AA6B6D">
        <w:rPr>
          <w:rtl/>
        </w:rPr>
        <w:t xml:space="preserve"> ،</w:t>
      </w:r>
      <w:r w:rsidR="00EB3F95">
        <w:rPr>
          <w:rtl/>
        </w:rPr>
        <w:t xml:space="preserve"> </w:t>
      </w:r>
      <w:r>
        <w:rPr>
          <w:rtl/>
        </w:rPr>
        <w:t xml:space="preserve">وأدركنا برحمته إنّه كريم منّان. </w:t>
      </w:r>
    </w:p>
    <w:p w14:paraId="16A7108F" w14:textId="77777777" w:rsidR="00567ECA" w:rsidRDefault="006C0ECE" w:rsidP="00567ECA">
      <w:pPr>
        <w:rPr>
          <w:rtl/>
        </w:rPr>
      </w:pPr>
      <w:r>
        <w:br w:type="page"/>
      </w:r>
    </w:p>
    <w:p w14:paraId="2232FA0B" w14:textId="77777777" w:rsidR="006C0ECE" w:rsidRDefault="00222EE5" w:rsidP="00685CD6">
      <w:pPr>
        <w:pStyle w:val="Heading1Center"/>
        <w:rPr>
          <w:rtl/>
        </w:rPr>
      </w:pPr>
      <w:r>
        <w:rPr>
          <w:rtl/>
        </w:rPr>
        <w:lastRenderedPageBreak/>
        <w:t>الفصل الأوّل</w:t>
      </w:r>
    </w:p>
    <w:p w14:paraId="18AF4566" w14:textId="77777777" w:rsidR="00222EE5" w:rsidRDefault="00222EE5" w:rsidP="00685CD6">
      <w:pPr>
        <w:pStyle w:val="Heading1Center"/>
        <w:rPr>
          <w:rtl/>
        </w:rPr>
      </w:pPr>
      <w:r>
        <w:rPr>
          <w:rFonts w:hint="eastAsia"/>
          <w:rtl/>
        </w:rPr>
        <w:t>في</w:t>
      </w:r>
      <w:r>
        <w:rPr>
          <w:rtl/>
        </w:rPr>
        <w:t xml:space="preserve"> ذكر سبب الاختلاف وتسمية كلّ فرقة منهم الأخرىٰ بما لا ترضىٰ أن ينسب إليها مدّعية أنّه نقص فيما ترى</w:t>
      </w:r>
    </w:p>
    <w:p w14:paraId="170625E3" w14:textId="77777777" w:rsidR="00222EE5" w:rsidRDefault="00222EE5" w:rsidP="00567ECA">
      <w:pPr>
        <w:pStyle w:val="rfdBold1"/>
        <w:rPr>
          <w:rtl/>
        </w:rPr>
      </w:pPr>
      <w:r>
        <w:rPr>
          <w:rtl/>
        </w:rPr>
        <w:t xml:space="preserve">[قول </w:t>
      </w:r>
      <w:r w:rsidRPr="00567ECA">
        <w:rPr>
          <w:rtl/>
        </w:rPr>
        <w:t>الأخبارية</w:t>
      </w:r>
      <w:r>
        <w:rPr>
          <w:rtl/>
        </w:rPr>
        <w:t xml:space="preserve"> علىٰ الأصوليّين]</w:t>
      </w:r>
      <w:r w:rsidR="00AA6B6D">
        <w:rPr>
          <w:rtl/>
        </w:rPr>
        <w:t xml:space="preserve"> :</w:t>
      </w:r>
      <w:r w:rsidR="00EB3F95">
        <w:rPr>
          <w:rtl/>
        </w:rPr>
        <w:t xml:space="preserve"> </w:t>
      </w:r>
    </w:p>
    <w:p w14:paraId="61E8220C" w14:textId="77777777" w:rsidR="00222EE5" w:rsidRDefault="00222EE5" w:rsidP="00222EE5">
      <w:pPr>
        <w:rPr>
          <w:rtl/>
        </w:rPr>
      </w:pPr>
      <w:r w:rsidRPr="00567ECA">
        <w:rPr>
          <w:rStyle w:val="rfdBold2"/>
          <w:rFonts w:hint="eastAsia"/>
          <w:rtl/>
        </w:rPr>
        <w:t>قال</w:t>
      </w:r>
      <w:r w:rsidRPr="00222EE5">
        <w:rPr>
          <w:rStyle w:val="rfdFootnotenum"/>
          <w:rtl/>
        </w:rPr>
        <w:t>(1)</w:t>
      </w:r>
      <w:r>
        <w:rPr>
          <w:rtl/>
        </w:rPr>
        <w:t xml:space="preserve"> </w:t>
      </w:r>
      <w:r w:rsidRPr="00567ECA">
        <w:rPr>
          <w:rStyle w:val="rfdBold2"/>
          <w:rtl/>
        </w:rPr>
        <w:t>الأخباريّون</w:t>
      </w:r>
      <w:r w:rsidR="00AA6B6D">
        <w:rPr>
          <w:rtl/>
        </w:rPr>
        <w:t xml:space="preserve"> :</w:t>
      </w:r>
      <w:r w:rsidR="00EB3F95">
        <w:rPr>
          <w:rtl/>
        </w:rPr>
        <w:t xml:space="preserve"> </w:t>
      </w:r>
      <w:r>
        <w:rPr>
          <w:rtl/>
        </w:rPr>
        <w:t>إنّ الأصوليّين يعملون بالرأي والاستحسان</w:t>
      </w:r>
      <w:r w:rsidR="00AA6B6D">
        <w:rPr>
          <w:rtl/>
        </w:rPr>
        <w:t xml:space="preserve"> ،</w:t>
      </w:r>
      <w:r w:rsidR="00EB3F95">
        <w:rPr>
          <w:rtl/>
        </w:rPr>
        <w:t xml:space="preserve"> </w:t>
      </w:r>
      <w:r>
        <w:rPr>
          <w:rtl/>
        </w:rPr>
        <w:t>ودليل العقل والقياس والإجماع</w:t>
      </w:r>
      <w:r w:rsidR="00AA6B6D">
        <w:rPr>
          <w:rtl/>
        </w:rPr>
        <w:t xml:space="preserve"> ،</w:t>
      </w:r>
      <w:r w:rsidR="00EB3F95">
        <w:rPr>
          <w:rtl/>
        </w:rPr>
        <w:t xml:space="preserve"> </w:t>
      </w:r>
      <w:r>
        <w:rPr>
          <w:rtl/>
        </w:rPr>
        <w:t>وكلّ ذلك لم يدلّ عليه دليل من كتاب ولا سنّة</w:t>
      </w:r>
      <w:r w:rsidR="00AA6B6D">
        <w:rPr>
          <w:rtl/>
        </w:rPr>
        <w:t xml:space="preserve"> ،</w:t>
      </w:r>
      <w:r w:rsidR="00EB3F95">
        <w:rPr>
          <w:rtl/>
        </w:rPr>
        <w:t xml:space="preserve"> </w:t>
      </w:r>
      <w:r>
        <w:rPr>
          <w:rtl/>
        </w:rPr>
        <w:t>بل كلّها مأخوذة من قواعد العامة العمياء الذين يخالفون</w:t>
      </w:r>
      <w:r w:rsidRPr="00222EE5">
        <w:rPr>
          <w:rStyle w:val="rfdFootnotenum"/>
          <w:rtl/>
        </w:rPr>
        <w:t>(2)</w:t>
      </w:r>
      <w:r>
        <w:rPr>
          <w:rtl/>
        </w:rPr>
        <w:t xml:space="preserve"> الله ورسوله</w:t>
      </w:r>
      <w:r w:rsidR="00EB3F95">
        <w:rPr>
          <w:rtl/>
        </w:rPr>
        <w:t xml:space="preserve"> </w:t>
      </w:r>
      <w:r w:rsidR="00EF60E5" w:rsidRPr="00EF60E5">
        <w:rPr>
          <w:rStyle w:val="rfdAlaem"/>
          <w:rtl/>
        </w:rPr>
        <w:t>صلى‌الله‌عليه‌وآله</w:t>
      </w:r>
      <w:r w:rsidR="00AA6B6D">
        <w:rPr>
          <w:rtl/>
        </w:rPr>
        <w:t xml:space="preserve"> ،</w:t>
      </w:r>
      <w:r w:rsidR="00EB3F95">
        <w:rPr>
          <w:rtl/>
        </w:rPr>
        <w:t xml:space="preserve"> </w:t>
      </w:r>
      <w:r>
        <w:rPr>
          <w:rtl/>
        </w:rPr>
        <w:t xml:space="preserve">وأحكام الله ـ جلّ </w:t>
      </w:r>
      <w:r>
        <w:rPr>
          <w:rFonts w:hint="eastAsia"/>
          <w:rtl/>
        </w:rPr>
        <w:t>وعلا</w:t>
      </w:r>
      <w:r>
        <w:rPr>
          <w:rtl/>
        </w:rPr>
        <w:t xml:space="preserve"> ـ أجلّ من أن تُدرك بهذه القواعد التي نهي</w:t>
      </w:r>
      <w:r w:rsidR="00484436">
        <w:rPr>
          <w:rtl/>
        </w:rPr>
        <w:t xml:space="preserve"> </w:t>
      </w:r>
      <w:r>
        <w:rPr>
          <w:rtl/>
        </w:rPr>
        <w:t>عن الرجوع إليها آية ورواية</w:t>
      </w:r>
      <w:r w:rsidR="00AA6B6D">
        <w:rPr>
          <w:rtl/>
        </w:rPr>
        <w:t xml:space="preserve"> ،</w:t>
      </w:r>
      <w:r w:rsidR="00EB3F95">
        <w:rPr>
          <w:rtl/>
        </w:rPr>
        <w:t xml:space="preserve"> </w:t>
      </w:r>
      <w:r>
        <w:rPr>
          <w:rtl/>
        </w:rPr>
        <w:t>ومن حكم بحكم ما أخذه من هذه القواعد فقد حكم بما لم ينزل الله</w:t>
      </w:r>
      <w:r w:rsidR="00AA6B6D">
        <w:rPr>
          <w:rtl/>
        </w:rPr>
        <w:t xml:space="preserve"> :</w:t>
      </w:r>
      <w:r w:rsidR="00EB3F95">
        <w:rPr>
          <w:rtl/>
        </w:rPr>
        <w:t xml:space="preserve"> </w:t>
      </w:r>
      <w:r>
        <w:rPr>
          <w:rStyle w:val="rfdAlaem"/>
          <w:rtl/>
        </w:rPr>
        <w:t>﴿</w:t>
      </w:r>
      <w:r w:rsidRPr="00222EE5">
        <w:rPr>
          <w:rStyle w:val="rfdAie"/>
          <w:rtl/>
        </w:rPr>
        <w:t>وَمَن لَّمْ يَحْكُم بِمَا أَنزَلَ اللّهُ فَأُوْلَـئِكَ هُمُ الْفَاسِقُونَ</w:t>
      </w:r>
      <w:r>
        <w:rPr>
          <w:rStyle w:val="rfdAlaem"/>
          <w:rtl/>
        </w:rPr>
        <w:t>﴾</w:t>
      </w:r>
      <w:r w:rsidRPr="00222EE5">
        <w:rPr>
          <w:rStyle w:val="rfdFootnotenum"/>
          <w:rtl/>
        </w:rPr>
        <w:t>(3)</w:t>
      </w:r>
      <w:r w:rsidR="00AA6B6D">
        <w:rPr>
          <w:rtl/>
        </w:rPr>
        <w:t xml:space="preserve"> ،</w:t>
      </w:r>
      <w:r w:rsidR="00EB3F95">
        <w:rPr>
          <w:rtl/>
        </w:rPr>
        <w:t xml:space="preserve"> </w:t>
      </w:r>
      <w:r>
        <w:rPr>
          <w:rtl/>
        </w:rPr>
        <w:t>بل</w:t>
      </w:r>
      <w:r w:rsidR="00AA6B6D">
        <w:rPr>
          <w:rtl/>
        </w:rPr>
        <w:t xml:space="preserve"> :</w:t>
      </w:r>
      <w:r w:rsidR="00EB3F95">
        <w:rPr>
          <w:rtl/>
        </w:rPr>
        <w:t xml:space="preserve"> </w:t>
      </w:r>
      <w:r>
        <w:rPr>
          <w:rStyle w:val="rfdAlaem"/>
          <w:rtl/>
        </w:rPr>
        <w:t>﴿</w:t>
      </w:r>
      <w:r w:rsidRPr="00222EE5">
        <w:rPr>
          <w:rStyle w:val="rfdAie"/>
          <w:rtl/>
        </w:rPr>
        <w:t>الظَّالِمُونَ</w:t>
      </w:r>
      <w:r>
        <w:rPr>
          <w:rStyle w:val="rfdAlaem"/>
          <w:rtl/>
        </w:rPr>
        <w:t>﴾</w:t>
      </w:r>
      <w:r w:rsidRPr="00222EE5">
        <w:rPr>
          <w:rStyle w:val="rfdFootnotenum"/>
          <w:rtl/>
        </w:rPr>
        <w:t>(4)</w:t>
      </w:r>
      <w:r w:rsidR="00AA6B6D">
        <w:rPr>
          <w:rtl/>
        </w:rPr>
        <w:t xml:space="preserve"> ،</w:t>
      </w:r>
      <w:r w:rsidR="00EB3F95">
        <w:rPr>
          <w:rtl/>
        </w:rPr>
        <w:t xml:space="preserve"> </w:t>
      </w:r>
      <w:r>
        <w:rPr>
          <w:rtl/>
        </w:rPr>
        <w:t>بل</w:t>
      </w:r>
      <w:r w:rsidR="00AA6B6D">
        <w:rPr>
          <w:rtl/>
        </w:rPr>
        <w:t xml:space="preserve"> :</w:t>
      </w:r>
      <w:r w:rsidR="00EB3F95">
        <w:rPr>
          <w:rtl/>
        </w:rPr>
        <w:t xml:space="preserve"> </w:t>
      </w:r>
      <w:r>
        <w:rPr>
          <w:rStyle w:val="rfdAlaem"/>
          <w:rtl/>
        </w:rPr>
        <w:t>﴿</w:t>
      </w:r>
      <w:r w:rsidRPr="00222EE5">
        <w:rPr>
          <w:rStyle w:val="rfdAie"/>
          <w:rtl/>
        </w:rPr>
        <w:t>الْكَافِرُونَ</w:t>
      </w:r>
      <w:r>
        <w:rPr>
          <w:rStyle w:val="rfdAlaem"/>
          <w:rtl/>
        </w:rPr>
        <w:t>﴾</w:t>
      </w:r>
      <w:r w:rsidRPr="00222EE5">
        <w:rPr>
          <w:rStyle w:val="rfdFootnotenum"/>
          <w:rtl/>
        </w:rPr>
        <w:t>(5)</w:t>
      </w:r>
      <w:r>
        <w:rPr>
          <w:rtl/>
        </w:rPr>
        <w:t>.</w:t>
      </w:r>
    </w:p>
    <w:p w14:paraId="216F031F" w14:textId="77777777" w:rsidR="00222EE5" w:rsidRDefault="00222EE5" w:rsidP="00222EE5">
      <w:pPr>
        <w:rPr>
          <w:rtl/>
        </w:rPr>
      </w:pPr>
      <w:r>
        <w:rPr>
          <w:rFonts w:hint="eastAsia"/>
          <w:rtl/>
        </w:rPr>
        <w:t>وهو</w:t>
      </w:r>
      <w:r>
        <w:rPr>
          <w:rtl/>
        </w:rPr>
        <w:t xml:space="preserve"> أُصولي</w:t>
      </w:r>
      <w:r w:rsidR="00AA6B6D">
        <w:rPr>
          <w:rtl/>
        </w:rPr>
        <w:t xml:space="preserve"> ،</w:t>
      </w:r>
      <w:r w:rsidR="00EB3F95">
        <w:rPr>
          <w:rtl/>
        </w:rPr>
        <w:t xml:space="preserve"> </w:t>
      </w:r>
      <w:r>
        <w:rPr>
          <w:rtl/>
        </w:rPr>
        <w:t>أي</w:t>
      </w:r>
      <w:r w:rsidR="00AA6B6D">
        <w:rPr>
          <w:rtl/>
        </w:rPr>
        <w:t xml:space="preserve"> :</w:t>
      </w:r>
      <w:r w:rsidR="00EB3F95">
        <w:rPr>
          <w:rtl/>
        </w:rPr>
        <w:t xml:space="preserve"> </w:t>
      </w:r>
      <w:r>
        <w:rPr>
          <w:rtl/>
        </w:rPr>
        <w:t>يأخذ الأحكام من الأصول التي لا أصل لها.</w:t>
      </w:r>
    </w:p>
    <w:p w14:paraId="3AD79128" w14:textId="77777777" w:rsidR="00222EE5" w:rsidRDefault="00222EE5" w:rsidP="00222EE5">
      <w:pPr>
        <w:rPr>
          <w:rtl/>
        </w:rPr>
      </w:pPr>
      <w:r>
        <w:rPr>
          <w:rFonts w:hint="eastAsia"/>
          <w:rtl/>
        </w:rPr>
        <w:t>ويعـملون</w:t>
      </w:r>
      <w:r>
        <w:rPr>
          <w:rtl/>
        </w:rPr>
        <w:t xml:space="preserve"> أيـضاً بالظـنّ</w:t>
      </w:r>
      <w:r w:rsidR="00AA6B6D">
        <w:rPr>
          <w:rtl/>
        </w:rPr>
        <w:t xml:space="preserve"> ،</w:t>
      </w:r>
      <w:r w:rsidR="00EB3F95">
        <w:rPr>
          <w:rtl/>
        </w:rPr>
        <w:t xml:space="preserve"> </w:t>
      </w:r>
      <w:r>
        <w:rPr>
          <w:rtl/>
        </w:rPr>
        <w:t>وقد نهـي عن الركـون إليه فـي عـدّة آيات</w:t>
      </w:r>
      <w:r w:rsidRPr="00222EE5">
        <w:rPr>
          <w:rStyle w:val="rfdFootnotenum"/>
          <w:rtl/>
        </w:rPr>
        <w:t>(6)</w:t>
      </w:r>
    </w:p>
    <w:p w14:paraId="7AE87DA6" w14:textId="77777777" w:rsidR="00222EE5" w:rsidRDefault="00222EE5" w:rsidP="00222EE5">
      <w:pPr>
        <w:pStyle w:val="rfdLine"/>
        <w:rPr>
          <w:rtl/>
        </w:rPr>
      </w:pPr>
      <w:r>
        <w:rPr>
          <w:rtl/>
        </w:rPr>
        <w:t>__________</w:t>
      </w:r>
    </w:p>
    <w:p w14:paraId="44294C81" w14:textId="77777777" w:rsidR="00222EE5" w:rsidRDefault="00222EE5" w:rsidP="00222EE5">
      <w:pPr>
        <w:pStyle w:val="rfdFootnote0"/>
        <w:rPr>
          <w:rtl/>
        </w:rPr>
      </w:pPr>
      <w:r>
        <w:rPr>
          <w:rtl/>
        </w:rPr>
        <w:t>(1) في المخطوطتين</w:t>
      </w:r>
      <w:r w:rsidR="00AA6B6D">
        <w:rPr>
          <w:rtl/>
        </w:rPr>
        <w:t xml:space="preserve"> :</w:t>
      </w:r>
      <w:r w:rsidR="00EB3F95">
        <w:rPr>
          <w:rtl/>
        </w:rPr>
        <w:t xml:space="preserve"> </w:t>
      </w:r>
      <w:r>
        <w:rPr>
          <w:rtl/>
        </w:rPr>
        <w:t>قالت.</w:t>
      </w:r>
    </w:p>
    <w:p w14:paraId="7F68CCCC" w14:textId="77777777" w:rsidR="00222EE5" w:rsidRDefault="00222EE5" w:rsidP="00222EE5">
      <w:pPr>
        <w:pStyle w:val="rfdFootnote0"/>
        <w:rPr>
          <w:rtl/>
        </w:rPr>
      </w:pPr>
      <w:r>
        <w:rPr>
          <w:rtl/>
        </w:rPr>
        <w:t>(2) في (ب)</w:t>
      </w:r>
      <w:r w:rsidR="00AA6B6D">
        <w:rPr>
          <w:rtl/>
        </w:rPr>
        <w:t xml:space="preserve"> :</w:t>
      </w:r>
      <w:r w:rsidR="00EB3F95">
        <w:rPr>
          <w:rtl/>
        </w:rPr>
        <w:t xml:space="preserve"> </w:t>
      </w:r>
      <w:r>
        <w:rPr>
          <w:rtl/>
        </w:rPr>
        <w:t>خالفوا.</w:t>
      </w:r>
    </w:p>
    <w:p w14:paraId="7285A970" w14:textId="77777777" w:rsidR="00222EE5" w:rsidRDefault="00222EE5" w:rsidP="00222EE5">
      <w:pPr>
        <w:pStyle w:val="rfdFootnote0"/>
        <w:rPr>
          <w:rtl/>
        </w:rPr>
      </w:pPr>
      <w:r>
        <w:rPr>
          <w:rtl/>
        </w:rPr>
        <w:t>(3) سورة المائدة</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47.</w:t>
      </w:r>
    </w:p>
    <w:p w14:paraId="0CC22D4B" w14:textId="77777777" w:rsidR="00222EE5" w:rsidRDefault="00222EE5" w:rsidP="00222EE5">
      <w:pPr>
        <w:pStyle w:val="rfdFootnote0"/>
        <w:rPr>
          <w:rtl/>
        </w:rPr>
      </w:pPr>
      <w:r>
        <w:rPr>
          <w:rtl/>
        </w:rPr>
        <w:t>(4) سورة المائدة</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45.</w:t>
      </w:r>
    </w:p>
    <w:p w14:paraId="1050569D" w14:textId="77777777" w:rsidR="00222EE5" w:rsidRDefault="00222EE5" w:rsidP="00222EE5">
      <w:pPr>
        <w:pStyle w:val="rfdFootnote0"/>
        <w:rPr>
          <w:rtl/>
        </w:rPr>
      </w:pPr>
      <w:r>
        <w:rPr>
          <w:rtl/>
        </w:rPr>
        <w:t>(5) سورة المائدة</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44.</w:t>
      </w:r>
    </w:p>
    <w:p w14:paraId="751779A2" w14:textId="77777777" w:rsidR="00567ECA" w:rsidRDefault="00222EE5" w:rsidP="00567ECA">
      <w:pPr>
        <w:pStyle w:val="rfdFootnote0"/>
        <w:rPr>
          <w:rtl/>
        </w:rPr>
      </w:pPr>
      <w:r>
        <w:rPr>
          <w:rtl/>
        </w:rPr>
        <w:t>(6) بعض الآيات التي ذكروها في كتبهم</w:t>
      </w:r>
      <w:r w:rsidR="00AA6B6D">
        <w:rPr>
          <w:rtl/>
        </w:rPr>
        <w:t xml:space="preserve"> ،</w:t>
      </w:r>
      <w:r w:rsidR="00EB3F95">
        <w:rPr>
          <w:rtl/>
        </w:rPr>
        <w:t xml:space="preserve"> </w:t>
      </w:r>
      <w:r>
        <w:rPr>
          <w:rtl/>
        </w:rPr>
        <w:t>هي</w:t>
      </w:r>
      <w:r w:rsidR="00AA6B6D">
        <w:rPr>
          <w:rtl/>
        </w:rPr>
        <w:t xml:space="preserve"> :</w:t>
      </w:r>
      <w:r w:rsidR="00EB3F95">
        <w:rPr>
          <w:rtl/>
        </w:rPr>
        <w:t xml:space="preserve"> </w:t>
      </w:r>
      <w:r>
        <w:rPr>
          <w:rtl/>
        </w:rPr>
        <w:t>في سورة يونس</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36</w:t>
      </w:r>
      <w:r w:rsidR="00AA6B6D">
        <w:rPr>
          <w:rtl/>
        </w:rPr>
        <w:t xml:space="preserve"> ،</w:t>
      </w:r>
      <w:r w:rsidR="00EB3F95">
        <w:rPr>
          <w:rtl/>
        </w:rPr>
        <w:t xml:space="preserve"> </w:t>
      </w:r>
      <w:r>
        <w:rPr>
          <w:rtl/>
        </w:rPr>
        <w:t>قال الله تعالى</w:t>
      </w:r>
      <w:r w:rsidR="00AA6B6D">
        <w:rPr>
          <w:rtl/>
        </w:rPr>
        <w:t xml:space="preserve"> : </w:t>
      </w:r>
    </w:p>
    <w:p w14:paraId="20A22953" w14:textId="77777777" w:rsidR="006C0ECE" w:rsidRDefault="006C0ECE" w:rsidP="00567ECA">
      <w:pPr>
        <w:pStyle w:val="rfdNormal0"/>
        <w:rPr>
          <w:rtl/>
        </w:rPr>
      </w:pPr>
      <w:r>
        <w:br w:type="page"/>
      </w:r>
      <w:r w:rsidR="00222EE5">
        <w:rPr>
          <w:rFonts w:hint="eastAsia"/>
          <w:rtl/>
        </w:rPr>
        <w:lastRenderedPageBreak/>
        <w:t>وروايات</w:t>
      </w:r>
      <w:r w:rsidR="00222EE5" w:rsidRPr="00222EE5">
        <w:rPr>
          <w:rStyle w:val="rfdFootnotenum"/>
          <w:rtl/>
        </w:rPr>
        <w:t>(1)</w:t>
      </w:r>
      <w:r w:rsidR="00222EE5">
        <w:rPr>
          <w:rtl/>
        </w:rPr>
        <w:t>.</w:t>
      </w:r>
    </w:p>
    <w:p w14:paraId="0818172B" w14:textId="77777777" w:rsidR="00222EE5" w:rsidRDefault="00222EE5" w:rsidP="00567ECA">
      <w:pPr>
        <w:pStyle w:val="rfdBold1"/>
        <w:rPr>
          <w:rtl/>
        </w:rPr>
      </w:pPr>
      <w:r>
        <w:rPr>
          <w:rtl/>
        </w:rPr>
        <w:t>[قول الأصولية علىٰ الأخبارية]</w:t>
      </w:r>
      <w:r w:rsidR="00AA6B6D">
        <w:rPr>
          <w:rtl/>
        </w:rPr>
        <w:t xml:space="preserve"> :</w:t>
      </w:r>
      <w:r w:rsidR="00EB3F95">
        <w:rPr>
          <w:rtl/>
        </w:rPr>
        <w:t xml:space="preserve"> </w:t>
      </w:r>
    </w:p>
    <w:p w14:paraId="1F3D8113" w14:textId="77777777" w:rsidR="00567ECA" w:rsidRDefault="00222EE5" w:rsidP="00222EE5">
      <w:pPr>
        <w:rPr>
          <w:rtl/>
        </w:rPr>
      </w:pPr>
      <w:r w:rsidRPr="00567ECA">
        <w:rPr>
          <w:rStyle w:val="rfdBold2"/>
          <w:rFonts w:hint="eastAsia"/>
          <w:rtl/>
        </w:rPr>
        <w:t>وقال</w:t>
      </w:r>
      <w:r w:rsidRPr="00222EE5">
        <w:rPr>
          <w:rStyle w:val="rfdFootnotenum"/>
          <w:rtl/>
        </w:rPr>
        <w:t>(2)</w:t>
      </w:r>
      <w:r>
        <w:rPr>
          <w:rtl/>
        </w:rPr>
        <w:t xml:space="preserve"> </w:t>
      </w:r>
      <w:r w:rsidRPr="00567ECA">
        <w:rPr>
          <w:rStyle w:val="rfdBold2"/>
          <w:rtl/>
        </w:rPr>
        <w:t>الأصوليّون</w:t>
      </w:r>
      <w:r w:rsidR="00AA6B6D">
        <w:rPr>
          <w:rtl/>
        </w:rPr>
        <w:t xml:space="preserve"> :</w:t>
      </w:r>
      <w:r w:rsidR="00EB3F95">
        <w:rPr>
          <w:rtl/>
        </w:rPr>
        <w:t xml:space="preserve"> </w:t>
      </w:r>
      <w:r>
        <w:rPr>
          <w:rtl/>
        </w:rPr>
        <w:t>إنّ الأخباريّين يحكمون بالأحكام بمجرّد رؤية</w:t>
      </w:r>
      <w:r w:rsidRPr="00222EE5">
        <w:rPr>
          <w:rStyle w:val="rfdFootnotenum"/>
          <w:rtl/>
        </w:rPr>
        <w:t>(3)</w:t>
      </w:r>
      <w:r w:rsidR="00484436">
        <w:rPr>
          <w:rtl/>
        </w:rPr>
        <w:t xml:space="preserve"> </w:t>
      </w:r>
      <w:r>
        <w:rPr>
          <w:rtl/>
        </w:rPr>
        <w:t>الرواية</w:t>
      </w:r>
      <w:r w:rsidR="00AA6B6D">
        <w:rPr>
          <w:rtl/>
        </w:rPr>
        <w:t xml:space="preserve"> ،</w:t>
      </w:r>
      <w:r w:rsidR="00EB3F95">
        <w:rPr>
          <w:rtl/>
        </w:rPr>
        <w:t xml:space="preserve"> </w:t>
      </w:r>
      <w:r>
        <w:rPr>
          <w:rtl/>
        </w:rPr>
        <w:t>وظاهر الآية</w:t>
      </w:r>
      <w:r w:rsidRPr="00222EE5">
        <w:rPr>
          <w:rStyle w:val="rfdFootnotenum"/>
          <w:rtl/>
        </w:rPr>
        <w:t>(4)</w:t>
      </w:r>
      <w:r>
        <w:rPr>
          <w:rtl/>
        </w:rPr>
        <w:t xml:space="preserve"> من غير نظر إلىٰ ناسخ ومنسوخ</w:t>
      </w:r>
      <w:r w:rsidR="00AA6B6D">
        <w:rPr>
          <w:rtl/>
        </w:rPr>
        <w:t xml:space="preserve"> ،</w:t>
      </w:r>
      <w:r w:rsidR="00EB3F95">
        <w:rPr>
          <w:rtl/>
        </w:rPr>
        <w:t xml:space="preserve"> </w:t>
      </w:r>
      <w:r>
        <w:rPr>
          <w:rtl/>
        </w:rPr>
        <w:t>وعامّ وخاصّ</w:t>
      </w:r>
      <w:r w:rsidR="00AA6B6D">
        <w:rPr>
          <w:rtl/>
        </w:rPr>
        <w:t xml:space="preserve"> ،</w:t>
      </w:r>
      <w:r w:rsidR="00EB3F95">
        <w:rPr>
          <w:rtl/>
        </w:rPr>
        <w:t xml:space="preserve"> </w:t>
      </w:r>
      <w:r>
        <w:rPr>
          <w:rtl/>
        </w:rPr>
        <w:t>ومطلق ومقيّد</w:t>
      </w:r>
      <w:r w:rsidR="00AA6B6D">
        <w:rPr>
          <w:rtl/>
        </w:rPr>
        <w:t xml:space="preserve"> ،</w:t>
      </w:r>
      <w:r w:rsidR="00EB3F95">
        <w:rPr>
          <w:rtl/>
        </w:rPr>
        <w:t xml:space="preserve"> </w:t>
      </w:r>
      <w:r>
        <w:rPr>
          <w:rtl/>
        </w:rPr>
        <w:t>وأمر لوجوب أو استحباب</w:t>
      </w:r>
      <w:r w:rsidR="00AA6B6D">
        <w:rPr>
          <w:rtl/>
        </w:rPr>
        <w:t xml:space="preserve"> ،</w:t>
      </w:r>
      <w:r w:rsidR="00EB3F95">
        <w:rPr>
          <w:rtl/>
        </w:rPr>
        <w:t xml:space="preserve"> </w:t>
      </w:r>
      <w:r>
        <w:rPr>
          <w:rtl/>
        </w:rPr>
        <w:t>ونهي لتحريم أو كراهة</w:t>
      </w:r>
      <w:r w:rsidR="00AA6B6D">
        <w:rPr>
          <w:rtl/>
        </w:rPr>
        <w:t xml:space="preserve"> ،</w:t>
      </w:r>
      <w:r w:rsidR="00EB3F95">
        <w:rPr>
          <w:rtl/>
        </w:rPr>
        <w:t xml:space="preserve"> </w:t>
      </w:r>
      <w:r>
        <w:rPr>
          <w:rtl/>
        </w:rPr>
        <w:t>وغير ذلك ممّا يتوقّف</w:t>
      </w:r>
    </w:p>
    <w:p w14:paraId="158D6F13" w14:textId="77777777" w:rsidR="00222EE5" w:rsidRDefault="00222EE5" w:rsidP="00222EE5">
      <w:pPr>
        <w:pStyle w:val="rfdLine"/>
        <w:rPr>
          <w:rtl/>
        </w:rPr>
      </w:pPr>
      <w:r>
        <w:rPr>
          <w:rtl/>
        </w:rPr>
        <w:t>__________</w:t>
      </w:r>
    </w:p>
    <w:p w14:paraId="6DEAF614" w14:textId="77777777" w:rsidR="00567ECA" w:rsidRDefault="00567ECA" w:rsidP="00567ECA">
      <w:pPr>
        <w:pStyle w:val="rfdFootnote0"/>
        <w:rPr>
          <w:rtl/>
        </w:rPr>
      </w:pPr>
      <w:r>
        <w:rPr>
          <w:rStyle w:val="rfdAlaem"/>
          <w:rtl/>
        </w:rPr>
        <w:t>﴿</w:t>
      </w:r>
      <w:r w:rsidRPr="00567ECA">
        <w:rPr>
          <w:rStyle w:val="rfdFootnoteAie"/>
          <w:rtl/>
        </w:rPr>
        <w:t>إَنَّ الظَّنَّ لاَ يُغْنِي مِنَ الْحَقِّ شَيْئًا</w:t>
      </w:r>
      <w:r>
        <w:rPr>
          <w:rStyle w:val="rfdAlaem"/>
          <w:rtl/>
        </w:rPr>
        <w:t>﴾</w:t>
      </w:r>
      <w:r w:rsidR="00AA6B6D">
        <w:rPr>
          <w:rtl/>
        </w:rPr>
        <w:t xml:space="preserve"> ،</w:t>
      </w:r>
      <w:r w:rsidR="00EB3F95">
        <w:rPr>
          <w:rtl/>
        </w:rPr>
        <w:t xml:space="preserve"> </w:t>
      </w:r>
      <w:r>
        <w:rPr>
          <w:rtl/>
        </w:rPr>
        <w:t>وفي سورة الجاثية</w:t>
      </w:r>
      <w:r w:rsidR="00AA6B6D">
        <w:rPr>
          <w:rtl/>
        </w:rPr>
        <w:t xml:space="preserve"> ،</w:t>
      </w:r>
      <w:r w:rsidR="00EB3F95">
        <w:rPr>
          <w:rtl/>
        </w:rPr>
        <w:t xml:space="preserve"> </w:t>
      </w:r>
      <w:r>
        <w:rPr>
          <w:rtl/>
        </w:rPr>
        <w:t>الآية 24</w:t>
      </w:r>
      <w:r w:rsidR="00AA6B6D">
        <w:rPr>
          <w:rtl/>
        </w:rPr>
        <w:t xml:space="preserve"> ،</w:t>
      </w:r>
      <w:r w:rsidR="00EB3F95">
        <w:rPr>
          <w:rtl/>
        </w:rPr>
        <w:t xml:space="preserve"> </w:t>
      </w:r>
      <w:r>
        <w:rPr>
          <w:rtl/>
        </w:rPr>
        <w:t>قال الله تعالى</w:t>
      </w:r>
      <w:r w:rsidR="00AA6B6D">
        <w:rPr>
          <w:rtl/>
        </w:rPr>
        <w:t xml:space="preserve"> : </w:t>
      </w:r>
      <w:r>
        <w:rPr>
          <w:rStyle w:val="rfdAlaem"/>
          <w:rtl/>
        </w:rPr>
        <w:t>﴿</w:t>
      </w:r>
      <w:r w:rsidRPr="00567ECA">
        <w:rPr>
          <w:rStyle w:val="rfdFootnoteAie"/>
          <w:rtl/>
        </w:rPr>
        <w:t>وَمَا لَهُم بِذَلِكَ مِنْ عِلْمٍ إِنْ هُمْ إِلَّا يَظُنُّونَ</w:t>
      </w:r>
      <w:r>
        <w:rPr>
          <w:rStyle w:val="rfdAlaem"/>
          <w:rtl/>
        </w:rPr>
        <w:t>﴾</w:t>
      </w:r>
      <w:r w:rsidR="00AA6B6D">
        <w:rPr>
          <w:rtl/>
        </w:rPr>
        <w:t xml:space="preserve"> ،</w:t>
      </w:r>
      <w:r w:rsidR="00EB3F95">
        <w:rPr>
          <w:rtl/>
        </w:rPr>
        <w:t xml:space="preserve"> </w:t>
      </w:r>
      <w:r>
        <w:rPr>
          <w:rtl/>
        </w:rPr>
        <w:t>وفي سورة البقرة الآية</w:t>
      </w:r>
      <w:r w:rsidR="00AA6B6D">
        <w:rPr>
          <w:rtl/>
        </w:rPr>
        <w:t xml:space="preserve"> :</w:t>
      </w:r>
      <w:r w:rsidR="00EB3F95">
        <w:rPr>
          <w:rtl/>
        </w:rPr>
        <w:t xml:space="preserve"> </w:t>
      </w:r>
      <w:r>
        <w:rPr>
          <w:rtl/>
        </w:rPr>
        <w:t>169</w:t>
      </w:r>
      <w:r w:rsidR="00AA6B6D">
        <w:rPr>
          <w:rtl/>
        </w:rPr>
        <w:t xml:space="preserve"> ،</w:t>
      </w:r>
      <w:r w:rsidR="00EB3F95">
        <w:rPr>
          <w:rtl/>
        </w:rPr>
        <w:t xml:space="preserve"> </w:t>
      </w:r>
      <w:r>
        <w:rPr>
          <w:rtl/>
        </w:rPr>
        <w:t>وفي سورة الأعراف</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33</w:t>
      </w:r>
      <w:r w:rsidR="00AA6B6D">
        <w:rPr>
          <w:rtl/>
        </w:rPr>
        <w:t xml:space="preserve"> ،</w:t>
      </w:r>
      <w:r w:rsidR="00EB3F95">
        <w:rPr>
          <w:rtl/>
        </w:rPr>
        <w:t xml:space="preserve"> </w:t>
      </w:r>
      <w:r>
        <w:rPr>
          <w:rtl/>
        </w:rPr>
        <w:t>قال تعالى</w:t>
      </w:r>
      <w:r w:rsidR="00AA6B6D">
        <w:rPr>
          <w:rtl/>
        </w:rPr>
        <w:t xml:space="preserve"> :</w:t>
      </w:r>
      <w:r w:rsidR="00EB3F95">
        <w:rPr>
          <w:rtl/>
        </w:rPr>
        <w:t xml:space="preserve"> </w:t>
      </w:r>
      <w:r>
        <w:rPr>
          <w:rStyle w:val="rfdAlaem"/>
          <w:rtl/>
        </w:rPr>
        <w:t>﴿</w:t>
      </w:r>
      <w:r w:rsidRPr="00567ECA">
        <w:rPr>
          <w:rStyle w:val="rfdFootnoteAie"/>
          <w:rtl/>
        </w:rPr>
        <w:t>وَأَن تَقُولُواْ عَلَى اللّهِ مَا لاَ تَعْلَمُونَ</w:t>
      </w:r>
      <w:r>
        <w:rPr>
          <w:rStyle w:val="rfdAlaem"/>
          <w:rtl/>
        </w:rPr>
        <w:t>﴾</w:t>
      </w:r>
      <w:r w:rsidR="00AA6B6D">
        <w:rPr>
          <w:rtl/>
        </w:rPr>
        <w:t xml:space="preserve"> ،</w:t>
      </w:r>
      <w:r w:rsidR="00EB3F95">
        <w:rPr>
          <w:rtl/>
        </w:rPr>
        <w:t xml:space="preserve"> </w:t>
      </w:r>
      <w:r>
        <w:rPr>
          <w:rtl/>
        </w:rPr>
        <w:t>وفي سورة يونس</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59</w:t>
      </w:r>
      <w:r w:rsidR="00AA6B6D">
        <w:rPr>
          <w:rtl/>
        </w:rPr>
        <w:t xml:space="preserve"> ،</w:t>
      </w:r>
      <w:r w:rsidR="00EB3F95">
        <w:rPr>
          <w:rtl/>
        </w:rPr>
        <w:t xml:space="preserve"> </w:t>
      </w:r>
      <w:r>
        <w:rPr>
          <w:rtl/>
        </w:rPr>
        <w:t>قال تعالى</w:t>
      </w:r>
      <w:r w:rsidR="00AA6B6D">
        <w:rPr>
          <w:rtl/>
        </w:rPr>
        <w:t xml:space="preserve"> :</w:t>
      </w:r>
      <w:r w:rsidR="00EB3F95">
        <w:rPr>
          <w:rtl/>
        </w:rPr>
        <w:t xml:space="preserve"> </w:t>
      </w:r>
      <w:r>
        <w:rPr>
          <w:rStyle w:val="rfdAlaem"/>
          <w:rtl/>
        </w:rPr>
        <w:t>﴿</w:t>
      </w:r>
      <w:r w:rsidRPr="00567ECA">
        <w:rPr>
          <w:rStyle w:val="rfdFootnoteAie"/>
          <w:rtl/>
        </w:rPr>
        <w:t>قُلْ أَرَأَيْتُم مَّا أَنزَلَ اللّهُ لَكُم مِّن رِّزْقٍ فَجَعَلْتُم مِّنْهُ حَرَ</w:t>
      </w:r>
      <w:r w:rsidRPr="00567ECA">
        <w:rPr>
          <w:rStyle w:val="rfdFootnoteAie"/>
          <w:rFonts w:hint="eastAsia"/>
          <w:rtl/>
        </w:rPr>
        <w:t>امًا</w:t>
      </w:r>
      <w:r w:rsidRPr="00567ECA">
        <w:rPr>
          <w:rStyle w:val="rfdFootnoteAie"/>
          <w:rtl/>
        </w:rPr>
        <w:t xml:space="preserve"> وَحَلاَلاً قُلْ آللّهُ أَذِنَ لَكُمْ أَمْ عَلَى اللّهِ تَفْتَرُونَ</w:t>
      </w:r>
      <w:r>
        <w:rPr>
          <w:rStyle w:val="rfdAlaem"/>
          <w:rtl/>
        </w:rPr>
        <w:t>﴾</w:t>
      </w:r>
      <w:r>
        <w:rPr>
          <w:rtl/>
        </w:rPr>
        <w:t>.</w:t>
      </w:r>
    </w:p>
    <w:p w14:paraId="69EF56B9" w14:textId="77777777" w:rsidR="00E209ED" w:rsidRDefault="00222EE5" w:rsidP="00222EE5">
      <w:pPr>
        <w:pStyle w:val="rfdFootnote0"/>
        <w:rPr>
          <w:rtl/>
        </w:rPr>
      </w:pPr>
      <w:r>
        <w:rPr>
          <w:rtl/>
        </w:rPr>
        <w:t>(1) ومن الروايات التي يعتمدون الأخبارية عليها بحرمة العمل بالظنّ كما في (مشارق الشموس الدرّية في أحقية مذهب الأخبارية)</w:t>
      </w:r>
      <w:r w:rsidR="00AA6B6D">
        <w:rPr>
          <w:rtl/>
        </w:rPr>
        <w:t xml:space="preserve"> ،</w:t>
      </w:r>
      <w:r w:rsidR="00EB3F95">
        <w:rPr>
          <w:rtl/>
        </w:rPr>
        <w:t xml:space="preserve"> </w:t>
      </w:r>
      <w:r>
        <w:rPr>
          <w:rtl/>
        </w:rPr>
        <w:t>منها</w:t>
      </w:r>
      <w:r w:rsidR="00AA6B6D">
        <w:rPr>
          <w:rtl/>
        </w:rPr>
        <w:t xml:space="preserve"> :</w:t>
      </w:r>
      <w:r w:rsidR="00EB3F95">
        <w:rPr>
          <w:rtl/>
        </w:rPr>
        <w:t xml:space="preserve"> </w:t>
      </w:r>
      <w:r>
        <w:rPr>
          <w:rtl/>
        </w:rPr>
        <w:t>عن مفضّل بن يزيد</w:t>
      </w:r>
      <w:r w:rsidR="00AA6B6D">
        <w:rPr>
          <w:rtl/>
        </w:rPr>
        <w:t xml:space="preserve"> ،</w:t>
      </w:r>
      <w:r w:rsidR="00EB3F95">
        <w:rPr>
          <w:rtl/>
        </w:rPr>
        <w:t xml:space="preserve"> </w:t>
      </w:r>
      <w:r>
        <w:rPr>
          <w:rtl/>
        </w:rPr>
        <w:t>قال</w:t>
      </w:r>
      <w:r w:rsidR="00AA6B6D">
        <w:rPr>
          <w:rtl/>
        </w:rPr>
        <w:t xml:space="preserve"> :</w:t>
      </w:r>
      <w:r w:rsidR="00EB3F95">
        <w:rPr>
          <w:rtl/>
        </w:rPr>
        <w:t xml:space="preserve"> </w:t>
      </w:r>
      <w:r>
        <w:rPr>
          <w:rtl/>
        </w:rPr>
        <w:t xml:space="preserve">قال لي أبو عبد الله </w:t>
      </w:r>
      <w:r w:rsidR="00E209ED" w:rsidRPr="000D07A2">
        <w:rPr>
          <w:rStyle w:val="rfdAlaem"/>
          <w:rtl/>
        </w:rPr>
        <w:t>عليه‌السلام</w:t>
      </w:r>
      <w:r w:rsidR="00AA6B6D">
        <w:rPr>
          <w:rtl/>
        </w:rPr>
        <w:t xml:space="preserve"> :</w:t>
      </w:r>
      <w:r w:rsidR="00EB3F95">
        <w:rPr>
          <w:rtl/>
        </w:rPr>
        <w:t xml:space="preserve"> </w:t>
      </w:r>
      <w:r>
        <w:rPr>
          <w:rtl/>
        </w:rPr>
        <w:t>«أنهاك عن خصلتين</w:t>
      </w:r>
      <w:r w:rsidR="00AA6B6D">
        <w:rPr>
          <w:rtl/>
        </w:rPr>
        <w:t xml:space="preserve"> ،</w:t>
      </w:r>
      <w:r w:rsidR="00EB3F95">
        <w:rPr>
          <w:rtl/>
        </w:rPr>
        <w:t xml:space="preserve"> </w:t>
      </w:r>
      <w:r>
        <w:rPr>
          <w:rtl/>
        </w:rPr>
        <w:t>فيهما هلك الرجال</w:t>
      </w:r>
      <w:r w:rsidR="00AA6B6D">
        <w:rPr>
          <w:rtl/>
        </w:rPr>
        <w:t xml:space="preserve"> :</w:t>
      </w:r>
      <w:r w:rsidR="00EB3F95">
        <w:rPr>
          <w:rtl/>
        </w:rPr>
        <w:t xml:space="preserve"> </w:t>
      </w:r>
      <w:r>
        <w:rPr>
          <w:rtl/>
        </w:rPr>
        <w:t>أنهاك أن تدين الله بالباطل</w:t>
      </w:r>
      <w:r w:rsidR="00AA6B6D">
        <w:rPr>
          <w:rtl/>
        </w:rPr>
        <w:t xml:space="preserve"> ،</w:t>
      </w:r>
      <w:r w:rsidR="00EB3F95">
        <w:rPr>
          <w:rtl/>
        </w:rPr>
        <w:t xml:space="preserve"> </w:t>
      </w:r>
      <w:r>
        <w:rPr>
          <w:rtl/>
        </w:rPr>
        <w:t xml:space="preserve">وتفتي الناس بما </w:t>
      </w:r>
      <w:r>
        <w:rPr>
          <w:rFonts w:hint="eastAsia"/>
          <w:rtl/>
        </w:rPr>
        <w:t>لا</w:t>
      </w:r>
      <w:r>
        <w:rPr>
          <w:rtl/>
        </w:rPr>
        <w:t xml:space="preserve"> تعلم» (راجع</w:t>
      </w:r>
      <w:r w:rsidR="00AA6B6D">
        <w:rPr>
          <w:rtl/>
        </w:rPr>
        <w:t xml:space="preserve"> :</w:t>
      </w:r>
      <w:r w:rsidR="00EB3F95">
        <w:rPr>
          <w:rtl/>
        </w:rPr>
        <w:t xml:space="preserve"> </w:t>
      </w:r>
      <w:r>
        <w:rPr>
          <w:rtl/>
        </w:rPr>
        <w:t>الكافي 1/101</w:t>
      </w:r>
      <w:r w:rsidR="00AA6B6D">
        <w:rPr>
          <w:rtl/>
        </w:rPr>
        <w:t xml:space="preserve"> ،</w:t>
      </w:r>
      <w:r w:rsidR="00EB3F95">
        <w:rPr>
          <w:rtl/>
        </w:rPr>
        <w:t xml:space="preserve"> </w:t>
      </w:r>
      <w:r>
        <w:rPr>
          <w:rtl/>
        </w:rPr>
        <w:t>كتاب</w:t>
      </w:r>
      <w:r w:rsidR="00AA6B6D">
        <w:rPr>
          <w:rtl/>
        </w:rPr>
        <w:t xml:space="preserve"> :</w:t>
      </w:r>
      <w:r w:rsidR="00EB3F95">
        <w:rPr>
          <w:rtl/>
        </w:rPr>
        <w:t xml:space="preserve"> </w:t>
      </w:r>
      <w:r>
        <w:rPr>
          <w:rtl/>
        </w:rPr>
        <w:t>(2) فضل العلم</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(11) النهي عن القول بغير علم</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(99/1)).</w:t>
      </w:r>
    </w:p>
    <w:p w14:paraId="1DDEE1FB" w14:textId="77777777" w:rsidR="00222EE5" w:rsidRPr="00E209ED" w:rsidRDefault="00222EE5" w:rsidP="00E209ED">
      <w:pPr>
        <w:rPr>
          <w:rStyle w:val="rfdFootnote"/>
          <w:rtl/>
        </w:rPr>
      </w:pPr>
      <w:r w:rsidRPr="00E209ED">
        <w:rPr>
          <w:rStyle w:val="rfdFootnote"/>
          <w:rtl/>
        </w:rPr>
        <w:t xml:space="preserve">قال الصادق </w:t>
      </w:r>
      <w:r w:rsidR="00E209ED" w:rsidRPr="000D07A2">
        <w:rPr>
          <w:rStyle w:val="rfdAlaem"/>
          <w:rtl/>
        </w:rPr>
        <w:t>عليه‌السلام</w:t>
      </w:r>
      <w:r w:rsidR="00EB3F95">
        <w:rPr>
          <w:rStyle w:val="rfdFootnote"/>
          <w:rtl/>
        </w:rPr>
        <w:t xml:space="preserve"> </w:t>
      </w:r>
      <w:r w:rsidRPr="00E209ED">
        <w:rPr>
          <w:rStyle w:val="rfdFootnote"/>
          <w:rtl/>
        </w:rPr>
        <w:t>فيما رواه الصدوق</w:t>
      </w:r>
      <w:r w:rsidR="00AA6B6D">
        <w:rPr>
          <w:rStyle w:val="rfdFootnote"/>
          <w:rtl/>
        </w:rPr>
        <w:t xml:space="preserve"> :</w:t>
      </w:r>
      <w:r w:rsidR="00EB3F95">
        <w:rPr>
          <w:rStyle w:val="rfdFootnote"/>
          <w:rtl/>
        </w:rPr>
        <w:t xml:space="preserve"> </w:t>
      </w:r>
      <w:r w:rsidRPr="00E209ED">
        <w:rPr>
          <w:rStyle w:val="rfdFootnote"/>
          <w:rtl/>
        </w:rPr>
        <w:t>«الحكم حكمان</w:t>
      </w:r>
      <w:r w:rsidR="00AA6B6D">
        <w:rPr>
          <w:rStyle w:val="rfdFootnote"/>
          <w:rtl/>
        </w:rPr>
        <w:t xml:space="preserve"> :</w:t>
      </w:r>
      <w:r w:rsidR="00EB3F95">
        <w:rPr>
          <w:rStyle w:val="rfdFootnote"/>
          <w:rtl/>
        </w:rPr>
        <w:t xml:space="preserve"> </w:t>
      </w:r>
      <w:r w:rsidRPr="00E209ED">
        <w:rPr>
          <w:rStyle w:val="rfdFootnote"/>
          <w:rtl/>
        </w:rPr>
        <w:t xml:space="preserve">حكم الله </w:t>
      </w:r>
      <w:r w:rsidR="00E209ED" w:rsidRPr="00E209ED">
        <w:rPr>
          <w:rStyle w:val="rfdAlaem"/>
          <w:rtl/>
        </w:rPr>
        <w:t>عزوجل</w:t>
      </w:r>
      <w:r w:rsidR="00AA6B6D">
        <w:rPr>
          <w:rStyle w:val="rfdFootnote"/>
          <w:rtl/>
        </w:rPr>
        <w:t xml:space="preserve"> ،</w:t>
      </w:r>
      <w:r w:rsidR="00EB3F95">
        <w:rPr>
          <w:rStyle w:val="rfdFootnote"/>
          <w:rtl/>
        </w:rPr>
        <w:t xml:space="preserve"> </w:t>
      </w:r>
      <w:r w:rsidRPr="00E209ED">
        <w:rPr>
          <w:rStyle w:val="rfdFootnote"/>
          <w:rtl/>
        </w:rPr>
        <w:t>وحكم أهل الجاهلية</w:t>
      </w:r>
      <w:r w:rsidR="00AA6B6D">
        <w:rPr>
          <w:rStyle w:val="rfdFootnote"/>
          <w:rtl/>
        </w:rPr>
        <w:t xml:space="preserve"> ،</w:t>
      </w:r>
      <w:r w:rsidR="00EB3F95">
        <w:rPr>
          <w:rStyle w:val="rfdFootnote"/>
          <w:rtl/>
        </w:rPr>
        <w:t xml:space="preserve"> </w:t>
      </w:r>
      <w:r w:rsidRPr="00E209ED">
        <w:rPr>
          <w:rStyle w:val="rfdFootnote"/>
          <w:rtl/>
        </w:rPr>
        <w:t xml:space="preserve">فمن أخطأ حكم الله </w:t>
      </w:r>
      <w:r w:rsidR="00E209ED" w:rsidRPr="00E209ED">
        <w:rPr>
          <w:rStyle w:val="rfdAlaem"/>
          <w:rtl/>
        </w:rPr>
        <w:t>عزوجل</w:t>
      </w:r>
      <w:r w:rsidR="00AA6B6D">
        <w:rPr>
          <w:rStyle w:val="rfdFootnote"/>
          <w:rtl/>
        </w:rPr>
        <w:t xml:space="preserve"> ،</w:t>
      </w:r>
      <w:r w:rsidR="00EB3F95">
        <w:rPr>
          <w:rStyle w:val="rfdFootnote"/>
          <w:rtl/>
        </w:rPr>
        <w:t xml:space="preserve"> </w:t>
      </w:r>
      <w:r w:rsidRPr="00E209ED">
        <w:rPr>
          <w:rStyle w:val="rfdFootnote"/>
          <w:rtl/>
        </w:rPr>
        <w:t>حكم بحكم الجاهلية</w:t>
      </w:r>
      <w:r w:rsidR="00AA6B6D">
        <w:rPr>
          <w:rStyle w:val="rfdFootnote"/>
          <w:rtl/>
        </w:rPr>
        <w:t xml:space="preserve"> ،</w:t>
      </w:r>
      <w:r w:rsidR="00EB3F95">
        <w:rPr>
          <w:rStyle w:val="rfdFootnote"/>
          <w:rtl/>
        </w:rPr>
        <w:t xml:space="preserve"> </w:t>
      </w:r>
      <w:r w:rsidRPr="00E209ED">
        <w:rPr>
          <w:rStyle w:val="rfdFootnote"/>
          <w:rtl/>
        </w:rPr>
        <w:t>ومن حكم بدرهمين بغير ما أنزل الله</w:t>
      </w:r>
      <w:r w:rsidR="00484436" w:rsidRPr="00E209ED">
        <w:rPr>
          <w:rStyle w:val="rfdFootnote"/>
          <w:rtl/>
        </w:rPr>
        <w:t xml:space="preserve"> </w:t>
      </w:r>
      <w:r w:rsidR="00E209ED" w:rsidRPr="00E209ED">
        <w:rPr>
          <w:rStyle w:val="rfdAlaem"/>
          <w:rtl/>
        </w:rPr>
        <w:t>عزوجل</w:t>
      </w:r>
      <w:r w:rsidRPr="00E209ED">
        <w:rPr>
          <w:rStyle w:val="rfdFootnote"/>
          <w:rtl/>
        </w:rPr>
        <w:t>فقد كفر بالله تعالى» (راجع</w:t>
      </w:r>
      <w:r w:rsidR="00AA6B6D">
        <w:rPr>
          <w:rStyle w:val="rfdFootnote"/>
          <w:rtl/>
        </w:rPr>
        <w:t xml:space="preserve"> :</w:t>
      </w:r>
      <w:r w:rsidR="00EB3F95">
        <w:rPr>
          <w:rStyle w:val="rfdFootnote"/>
          <w:rtl/>
        </w:rPr>
        <w:t xml:space="preserve"> </w:t>
      </w:r>
      <w:r w:rsidRPr="00E209ED">
        <w:rPr>
          <w:rStyle w:val="rfdFootnote"/>
          <w:rtl/>
        </w:rPr>
        <w:t>من لا يحضره الفقيه 3/4</w:t>
      </w:r>
      <w:r w:rsidR="00AA6B6D">
        <w:rPr>
          <w:rStyle w:val="rfdFootnote"/>
          <w:rtl/>
        </w:rPr>
        <w:t xml:space="preserve"> ،</w:t>
      </w:r>
      <w:r w:rsidR="00EB3F95">
        <w:rPr>
          <w:rStyle w:val="rfdFootnote"/>
          <w:rtl/>
        </w:rPr>
        <w:t xml:space="preserve"> </w:t>
      </w:r>
      <w:r w:rsidRPr="00E209ED">
        <w:rPr>
          <w:rStyle w:val="rfdFootnote"/>
          <w:rtl/>
        </w:rPr>
        <w:t>باب</w:t>
      </w:r>
      <w:r w:rsidR="00AA6B6D">
        <w:rPr>
          <w:rStyle w:val="rfdFootnote"/>
          <w:rtl/>
        </w:rPr>
        <w:t xml:space="preserve"> :</w:t>
      </w:r>
      <w:r w:rsidR="00EB3F95">
        <w:rPr>
          <w:rStyle w:val="rfdFootnote"/>
          <w:rtl/>
        </w:rPr>
        <w:t xml:space="preserve"> </w:t>
      </w:r>
      <w:r w:rsidRPr="00E209ED">
        <w:rPr>
          <w:rStyle w:val="rfdFootnote"/>
          <w:rtl/>
        </w:rPr>
        <w:t>(316) أصناف القضاة ووجوه الحكم).</w:t>
      </w:r>
    </w:p>
    <w:p w14:paraId="0A902DCF" w14:textId="77777777" w:rsidR="00222EE5" w:rsidRDefault="00222EE5" w:rsidP="00222EE5">
      <w:pPr>
        <w:pStyle w:val="rfdFootnote0"/>
        <w:rPr>
          <w:rtl/>
        </w:rPr>
      </w:pPr>
      <w:r>
        <w:rPr>
          <w:rtl/>
        </w:rPr>
        <w:t>(2) في المخطوطتين</w:t>
      </w:r>
      <w:r w:rsidR="00AA6B6D">
        <w:rPr>
          <w:rtl/>
        </w:rPr>
        <w:t xml:space="preserve"> :</w:t>
      </w:r>
      <w:r w:rsidR="00EB3F95">
        <w:rPr>
          <w:rtl/>
        </w:rPr>
        <w:t xml:space="preserve"> </w:t>
      </w:r>
      <w:r>
        <w:rPr>
          <w:rtl/>
        </w:rPr>
        <w:t>وقالت.</w:t>
      </w:r>
    </w:p>
    <w:p w14:paraId="583A0696" w14:textId="77777777" w:rsidR="00222EE5" w:rsidRDefault="00222EE5" w:rsidP="00222EE5">
      <w:pPr>
        <w:pStyle w:val="rfdFootnote0"/>
        <w:rPr>
          <w:rtl/>
        </w:rPr>
      </w:pPr>
      <w:r>
        <w:rPr>
          <w:rtl/>
        </w:rPr>
        <w:t>(3) ليست في (ب).</w:t>
      </w:r>
    </w:p>
    <w:p w14:paraId="451B7EA9" w14:textId="77777777" w:rsidR="00222EE5" w:rsidRDefault="00222EE5" w:rsidP="00222EE5">
      <w:pPr>
        <w:pStyle w:val="rfdFootnote0"/>
        <w:rPr>
          <w:rtl/>
        </w:rPr>
      </w:pPr>
      <w:r>
        <w:rPr>
          <w:rtl/>
        </w:rPr>
        <w:t>(4) في (أ)</w:t>
      </w:r>
      <w:r w:rsidR="00AA6B6D">
        <w:rPr>
          <w:rtl/>
        </w:rPr>
        <w:t xml:space="preserve"> :</w:t>
      </w:r>
      <w:r w:rsidR="00EB3F95">
        <w:rPr>
          <w:rtl/>
        </w:rPr>
        <w:t xml:space="preserve"> </w:t>
      </w:r>
      <w:r>
        <w:rPr>
          <w:rtl/>
        </w:rPr>
        <w:t>الرواية.</w:t>
      </w:r>
    </w:p>
    <w:p w14:paraId="4AD6EEE3" w14:textId="77777777" w:rsidR="00567ECA" w:rsidRDefault="00567ECA" w:rsidP="00222EE5">
      <w:pPr>
        <w:pStyle w:val="rfdFootnote0"/>
        <w:rPr>
          <w:rtl/>
        </w:rPr>
      </w:pPr>
    </w:p>
    <w:p w14:paraId="32975DF9" w14:textId="77777777" w:rsidR="00567ECA" w:rsidRDefault="00567ECA" w:rsidP="00222EE5">
      <w:pPr>
        <w:pStyle w:val="rfdFootnote0"/>
        <w:rPr>
          <w:rtl/>
        </w:rPr>
      </w:pPr>
    </w:p>
    <w:p w14:paraId="73FCD552" w14:textId="77777777" w:rsidR="00567ECA" w:rsidRDefault="006C0ECE" w:rsidP="00222EE5">
      <w:pPr>
        <w:rPr>
          <w:rtl/>
        </w:rPr>
      </w:pPr>
      <w:r>
        <w:br w:type="page"/>
      </w:r>
    </w:p>
    <w:p w14:paraId="4590B003" w14:textId="77777777" w:rsidR="00567ECA" w:rsidRDefault="00567ECA" w:rsidP="00567ECA">
      <w:pPr>
        <w:pStyle w:val="rfdNormal0"/>
        <w:rPr>
          <w:rtl/>
        </w:rPr>
      </w:pPr>
      <w:r>
        <w:rPr>
          <w:rtl/>
        </w:rPr>
        <w:lastRenderedPageBreak/>
        <w:t>معرفة الحكم علىٰ معرفته من</w:t>
      </w:r>
      <w:r w:rsidRPr="00222EE5">
        <w:rPr>
          <w:rStyle w:val="rfdFootnotenum"/>
          <w:rtl/>
        </w:rPr>
        <w:t>(</w:t>
      </w:r>
      <w:r>
        <w:rPr>
          <w:rStyle w:val="rfdFootnotenum"/>
          <w:rFonts w:hint="cs"/>
          <w:rtl/>
        </w:rPr>
        <w:t>1</w:t>
      </w:r>
      <w:r w:rsidRPr="00222EE5">
        <w:rPr>
          <w:rStyle w:val="rfdFootnotenum"/>
          <w:rtl/>
        </w:rPr>
        <w:t>)</w:t>
      </w:r>
      <w:r>
        <w:rPr>
          <w:rtl/>
        </w:rPr>
        <w:t xml:space="preserve"> غير تأمّل وتفكّر في متن الحديث ورواته</w:t>
      </w:r>
      <w:r w:rsidR="00AA6B6D">
        <w:rPr>
          <w:rtl/>
        </w:rPr>
        <w:t xml:space="preserve"> ،</w:t>
      </w:r>
      <w:r w:rsidR="00EB3F95">
        <w:rPr>
          <w:rtl/>
        </w:rPr>
        <w:t xml:space="preserve"> </w:t>
      </w:r>
      <w:r>
        <w:rPr>
          <w:rtl/>
        </w:rPr>
        <w:t>وعلوّ سنده وقوّته وضعفه</w:t>
      </w:r>
      <w:r w:rsidR="00AA6B6D">
        <w:rPr>
          <w:rtl/>
        </w:rPr>
        <w:t xml:space="preserve"> ،</w:t>
      </w:r>
      <w:r w:rsidR="00EB3F95">
        <w:rPr>
          <w:rtl/>
        </w:rPr>
        <w:t xml:space="preserve"> </w:t>
      </w:r>
      <w:r>
        <w:rPr>
          <w:rtl/>
        </w:rPr>
        <w:t>وهذا خلاف قول الصادق</w:t>
      </w:r>
      <w:r w:rsidR="00EB3F95">
        <w:rPr>
          <w:rtl/>
        </w:rPr>
        <w:t xml:space="preserve"> </w:t>
      </w:r>
      <w:r w:rsidRPr="000D07A2">
        <w:rPr>
          <w:rStyle w:val="rfdAlaem"/>
          <w:rtl/>
        </w:rPr>
        <w:t>عليه‌السلام</w:t>
      </w:r>
      <w:r w:rsidR="00EB3F95" w:rsidRPr="009E4A94">
        <w:rPr>
          <w:rtl/>
        </w:rPr>
        <w:t xml:space="preserve"> </w:t>
      </w:r>
      <w:r w:rsidR="00AA6B6D">
        <w:rPr>
          <w:rtl/>
        </w:rPr>
        <w:t>،</w:t>
      </w:r>
      <w:r w:rsidR="00EB3F95">
        <w:rPr>
          <w:rtl/>
        </w:rPr>
        <w:t xml:space="preserve"> </w:t>
      </w:r>
      <w:r>
        <w:rPr>
          <w:rtl/>
        </w:rPr>
        <w:t>حيث قال في المقبولة الحنظلية</w:t>
      </w:r>
      <w:r w:rsidR="00AA6B6D">
        <w:rPr>
          <w:rtl/>
        </w:rPr>
        <w:t xml:space="preserve"> :</w:t>
      </w:r>
      <w:r w:rsidR="00EB3F95">
        <w:rPr>
          <w:rtl/>
        </w:rPr>
        <w:t xml:space="preserve"> </w:t>
      </w:r>
      <w:r>
        <w:rPr>
          <w:rtl/>
        </w:rPr>
        <w:t>انظروا إلىٰ رجل منكم «قد روىٰ حديثنا</w:t>
      </w:r>
      <w:r w:rsidR="00AA6B6D">
        <w:rPr>
          <w:rtl/>
        </w:rPr>
        <w:t xml:space="preserve"> ،</w:t>
      </w:r>
      <w:r w:rsidR="00EB3F95">
        <w:rPr>
          <w:rtl/>
        </w:rPr>
        <w:t xml:space="preserve"> </w:t>
      </w:r>
      <w:r>
        <w:rPr>
          <w:rtl/>
        </w:rPr>
        <w:t>ونظر في حلالنا وحرامنا</w:t>
      </w:r>
      <w:r w:rsidR="00AA6B6D">
        <w:rPr>
          <w:rtl/>
        </w:rPr>
        <w:t xml:space="preserve"> ،</w:t>
      </w:r>
      <w:r w:rsidR="00EB3F95">
        <w:rPr>
          <w:rtl/>
        </w:rPr>
        <w:t xml:space="preserve"> </w:t>
      </w:r>
      <w:r>
        <w:rPr>
          <w:rtl/>
        </w:rPr>
        <w:t>وعرف أحكامنا» إلخ</w:t>
      </w:r>
      <w:r w:rsidR="00AA6B6D">
        <w:rPr>
          <w:rtl/>
        </w:rPr>
        <w:t xml:space="preserve"> ،</w:t>
      </w:r>
      <w:r w:rsidR="00EB3F95">
        <w:rPr>
          <w:rtl/>
        </w:rPr>
        <w:t xml:space="preserve"> </w:t>
      </w:r>
      <w:r>
        <w:rPr>
          <w:rtl/>
        </w:rPr>
        <w:t>أوجب</w:t>
      </w:r>
      <w:r w:rsidR="00EB3F95">
        <w:rPr>
          <w:rtl/>
        </w:rPr>
        <w:t xml:space="preserve"> </w:t>
      </w:r>
      <w:r w:rsidRPr="000D07A2">
        <w:rPr>
          <w:rStyle w:val="rfdAlaem"/>
          <w:rtl/>
        </w:rPr>
        <w:t>عليه‌السلام</w:t>
      </w:r>
      <w:r w:rsidRPr="009E4A94">
        <w:rPr>
          <w:rtl/>
        </w:rPr>
        <w:t xml:space="preserve"> </w:t>
      </w:r>
      <w:r>
        <w:rPr>
          <w:rtl/>
        </w:rPr>
        <w:t>الرجوع إلىٰ الرا</w:t>
      </w:r>
      <w:r>
        <w:rPr>
          <w:rFonts w:hint="eastAsia"/>
          <w:rtl/>
        </w:rPr>
        <w:t>وي</w:t>
      </w:r>
      <w:r w:rsidR="00AA6B6D">
        <w:rPr>
          <w:rFonts w:hint="eastAsia"/>
          <w:rtl/>
        </w:rPr>
        <w:t xml:space="preserve"> ،</w:t>
      </w:r>
      <w:r w:rsidR="00EB3F95">
        <w:rPr>
          <w:rFonts w:hint="eastAsia"/>
          <w:rtl/>
        </w:rPr>
        <w:t xml:space="preserve"> </w:t>
      </w:r>
      <w:r>
        <w:rPr>
          <w:rtl/>
        </w:rPr>
        <w:t>الناظر العارف.</w:t>
      </w:r>
    </w:p>
    <w:p w14:paraId="5ABD3B6E" w14:textId="77777777" w:rsidR="00567ECA" w:rsidRDefault="00567ECA" w:rsidP="00567ECA">
      <w:pPr>
        <w:rPr>
          <w:rtl/>
        </w:rPr>
      </w:pPr>
      <w:r>
        <w:rPr>
          <w:rFonts w:hint="eastAsia"/>
          <w:rtl/>
        </w:rPr>
        <w:t>فلو</w:t>
      </w:r>
      <w:r>
        <w:rPr>
          <w:rtl/>
        </w:rPr>
        <w:t xml:space="preserve"> جاز العمل بمجرّد رؤية الرواية والآية لما أوجب النظر والمعرفة.</w:t>
      </w:r>
    </w:p>
    <w:p w14:paraId="289DCAB9" w14:textId="77777777" w:rsidR="00567ECA" w:rsidRDefault="00567ECA" w:rsidP="00567ECA">
      <w:pPr>
        <w:rPr>
          <w:rtl/>
        </w:rPr>
      </w:pPr>
      <w:r>
        <w:rPr>
          <w:rFonts w:hint="eastAsia"/>
          <w:rtl/>
        </w:rPr>
        <w:t>هذا</w:t>
      </w:r>
      <w:r>
        <w:rPr>
          <w:rtl/>
        </w:rPr>
        <w:t xml:space="preserve"> وقد ورد عنهم</w:t>
      </w:r>
      <w:r w:rsidR="00EB3F95">
        <w:rPr>
          <w:rtl/>
        </w:rPr>
        <w:t xml:space="preserve"> </w:t>
      </w:r>
      <w:r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«أنّا لا نعدّ الرجل فقيهاً حتّىٰ نُلحن له فيعرف اللحن»</w:t>
      </w:r>
      <w:r w:rsidRPr="00222EE5">
        <w:rPr>
          <w:rStyle w:val="rfdFootnotenum"/>
          <w:rtl/>
        </w:rPr>
        <w:t>(</w:t>
      </w:r>
      <w:r>
        <w:rPr>
          <w:rStyle w:val="rfdFootnotenum"/>
          <w:rFonts w:hint="cs"/>
          <w:rtl/>
        </w:rPr>
        <w:t>2</w:t>
      </w:r>
      <w:r w:rsidRPr="00222EE5">
        <w:rPr>
          <w:rStyle w:val="rfdFootnotenum"/>
          <w:rtl/>
        </w:rPr>
        <w:t>)</w:t>
      </w:r>
      <w:r w:rsidR="00AA6B6D">
        <w:rPr>
          <w:rtl/>
        </w:rPr>
        <w:t xml:space="preserve"> ،</w:t>
      </w:r>
      <w:r w:rsidR="00EB3F95">
        <w:rPr>
          <w:rtl/>
        </w:rPr>
        <w:t xml:space="preserve"> </w:t>
      </w:r>
      <w:r>
        <w:rPr>
          <w:rtl/>
        </w:rPr>
        <w:t>ومن عمل من غير نظر وتأمّل</w:t>
      </w:r>
      <w:r w:rsidR="00AA6B6D">
        <w:rPr>
          <w:rtl/>
        </w:rPr>
        <w:t xml:space="preserve"> ،</w:t>
      </w:r>
      <w:r w:rsidR="00EB3F95">
        <w:rPr>
          <w:rtl/>
        </w:rPr>
        <w:t xml:space="preserve"> </w:t>
      </w:r>
      <w:r>
        <w:rPr>
          <w:rtl/>
        </w:rPr>
        <w:t>فقد حكم بما لم ينزل الله</w:t>
      </w:r>
      <w:r w:rsidR="00AA6B6D">
        <w:rPr>
          <w:rtl/>
        </w:rPr>
        <w:t xml:space="preserve"> :</w:t>
      </w:r>
      <w:r w:rsidR="00EB3F95">
        <w:rPr>
          <w:rtl/>
        </w:rPr>
        <w:t xml:space="preserve"> </w:t>
      </w:r>
      <w:r>
        <w:rPr>
          <w:rStyle w:val="rfdAlaem"/>
          <w:rtl/>
        </w:rPr>
        <w:t>﴿</w:t>
      </w:r>
      <w:r w:rsidRPr="00222EE5">
        <w:rPr>
          <w:rStyle w:val="rfdAie"/>
          <w:rtl/>
        </w:rPr>
        <w:t>وَمَن لَّمْ يَحْكُم بِمَا أَنزَلَ اللّهُ فَأُوْلَـئِكَ هُمُ الْفَاسِقُونَ</w:t>
      </w:r>
      <w:r>
        <w:rPr>
          <w:rStyle w:val="rfdAlaem"/>
          <w:rtl/>
        </w:rPr>
        <w:t>﴾</w:t>
      </w:r>
      <w:r w:rsidRPr="00222EE5">
        <w:rPr>
          <w:rStyle w:val="rfdFootnotenum"/>
          <w:rtl/>
        </w:rPr>
        <w:t>(</w:t>
      </w:r>
      <w:r>
        <w:rPr>
          <w:rStyle w:val="rfdFootnotenum"/>
          <w:rFonts w:hint="cs"/>
          <w:rtl/>
        </w:rPr>
        <w:t>3</w:t>
      </w:r>
      <w:r w:rsidRPr="00222EE5">
        <w:rPr>
          <w:rStyle w:val="rfdFootnotenum"/>
          <w:rtl/>
        </w:rPr>
        <w:t>)</w:t>
      </w:r>
      <w:r w:rsidR="00AA6B6D">
        <w:rPr>
          <w:rtl/>
        </w:rPr>
        <w:t xml:space="preserve"> ،</w:t>
      </w:r>
      <w:r w:rsidR="00EB3F95">
        <w:rPr>
          <w:rtl/>
        </w:rPr>
        <w:t xml:space="preserve"> </w:t>
      </w:r>
      <w:r>
        <w:rPr>
          <w:rtl/>
        </w:rPr>
        <w:t>بل</w:t>
      </w:r>
      <w:r w:rsidR="00AA6B6D">
        <w:rPr>
          <w:rtl/>
        </w:rPr>
        <w:t xml:space="preserve"> :</w:t>
      </w:r>
      <w:r w:rsidR="00EB3F95">
        <w:rPr>
          <w:rtl/>
        </w:rPr>
        <w:t xml:space="preserve"> </w:t>
      </w:r>
      <w:r>
        <w:rPr>
          <w:rStyle w:val="rfdAlaem"/>
          <w:rtl/>
        </w:rPr>
        <w:t>﴿</w:t>
      </w:r>
      <w:r w:rsidRPr="00222EE5">
        <w:rPr>
          <w:rStyle w:val="rfdAie"/>
          <w:rtl/>
        </w:rPr>
        <w:t>ا</w:t>
      </w:r>
      <w:r w:rsidRPr="00222EE5">
        <w:rPr>
          <w:rStyle w:val="rfdAie"/>
          <w:rFonts w:hint="eastAsia"/>
          <w:rtl/>
        </w:rPr>
        <w:t>لظَّالِمُونَ</w:t>
      </w:r>
      <w:r>
        <w:rPr>
          <w:rStyle w:val="rfdAlaem"/>
          <w:rtl/>
        </w:rPr>
        <w:t>﴾</w:t>
      </w:r>
      <w:r w:rsidR="00AA6B6D">
        <w:rPr>
          <w:rtl/>
        </w:rPr>
        <w:t xml:space="preserve"> ،</w:t>
      </w:r>
      <w:r w:rsidR="00EB3F95">
        <w:rPr>
          <w:rtl/>
        </w:rPr>
        <w:t xml:space="preserve"> </w:t>
      </w:r>
      <w:r>
        <w:rPr>
          <w:rtl/>
        </w:rPr>
        <w:t>بل</w:t>
      </w:r>
      <w:r w:rsidR="00AA6B6D">
        <w:rPr>
          <w:rtl/>
        </w:rPr>
        <w:t xml:space="preserve"> :</w:t>
      </w:r>
      <w:r w:rsidR="00EB3F95">
        <w:rPr>
          <w:rtl/>
        </w:rPr>
        <w:t xml:space="preserve"> </w:t>
      </w:r>
      <w:r>
        <w:rPr>
          <w:rStyle w:val="rfdAlaem"/>
          <w:rtl/>
        </w:rPr>
        <w:t>﴿</w:t>
      </w:r>
      <w:r w:rsidRPr="00222EE5">
        <w:rPr>
          <w:rStyle w:val="rfdAie"/>
          <w:rtl/>
        </w:rPr>
        <w:t>الْكَافِرُونَ</w:t>
      </w:r>
      <w:r>
        <w:rPr>
          <w:rStyle w:val="rfdAlaem"/>
          <w:rtl/>
        </w:rPr>
        <w:t>﴾</w:t>
      </w:r>
      <w:r>
        <w:rPr>
          <w:rtl/>
        </w:rPr>
        <w:t>. والعامل بذلك أخباريّ</w:t>
      </w:r>
      <w:r w:rsidR="00AA6B6D">
        <w:rPr>
          <w:rtl/>
        </w:rPr>
        <w:t xml:space="preserve"> ،</w:t>
      </w:r>
      <w:r w:rsidR="00EB3F95">
        <w:rPr>
          <w:rtl/>
        </w:rPr>
        <w:t xml:space="preserve"> </w:t>
      </w:r>
      <w:r>
        <w:rPr>
          <w:rtl/>
        </w:rPr>
        <w:t>أي</w:t>
      </w:r>
      <w:r w:rsidR="00AA6B6D">
        <w:rPr>
          <w:rtl/>
        </w:rPr>
        <w:t xml:space="preserve"> :</w:t>
      </w:r>
      <w:r w:rsidR="00EB3F95">
        <w:rPr>
          <w:rtl/>
        </w:rPr>
        <w:t xml:space="preserve"> </w:t>
      </w:r>
      <w:r>
        <w:rPr>
          <w:rtl/>
        </w:rPr>
        <w:t>عامل بالأخبار من غير نظر وتأمّل.</w:t>
      </w:r>
    </w:p>
    <w:p w14:paraId="4876D3ED" w14:textId="77777777" w:rsidR="00567ECA" w:rsidRDefault="00567ECA" w:rsidP="00567ECA">
      <w:pPr>
        <w:pStyle w:val="rfdBold1"/>
        <w:rPr>
          <w:rtl/>
        </w:rPr>
      </w:pPr>
      <w:r>
        <w:rPr>
          <w:rtl/>
        </w:rPr>
        <w:t>[ردّ المصنّف علىٰ دعواهما]</w:t>
      </w:r>
      <w:r w:rsidR="00AA6B6D">
        <w:rPr>
          <w:rtl/>
        </w:rPr>
        <w:t xml:space="preserve"> : </w:t>
      </w:r>
    </w:p>
    <w:p w14:paraId="11AD1832" w14:textId="77777777" w:rsidR="00567ECA" w:rsidRDefault="00567ECA" w:rsidP="00567ECA">
      <w:pPr>
        <w:rPr>
          <w:rtl/>
        </w:rPr>
      </w:pPr>
      <w:r w:rsidRPr="00567ECA">
        <w:rPr>
          <w:rStyle w:val="rfdBold2"/>
          <w:rFonts w:hint="eastAsia"/>
          <w:rtl/>
        </w:rPr>
        <w:t>أقول</w:t>
      </w:r>
      <w:r w:rsidR="00AA6B6D">
        <w:rPr>
          <w:rtl/>
        </w:rPr>
        <w:t xml:space="preserve"> :</w:t>
      </w:r>
      <w:r w:rsidR="00EB3F95">
        <w:rPr>
          <w:rtl/>
        </w:rPr>
        <w:t xml:space="preserve"> </w:t>
      </w:r>
      <w:r>
        <w:rPr>
          <w:rtl/>
        </w:rPr>
        <w:t>الدعوىٰ من غير بيان فجور وبهتان</w:t>
      </w:r>
      <w:r w:rsidR="00AA6B6D">
        <w:rPr>
          <w:rtl/>
        </w:rPr>
        <w:t xml:space="preserve"> ،</w:t>
      </w:r>
      <w:r w:rsidR="00EB3F95">
        <w:rPr>
          <w:rtl/>
        </w:rPr>
        <w:t xml:space="preserve"> </w:t>
      </w:r>
      <w:r>
        <w:rPr>
          <w:rtl/>
        </w:rPr>
        <w:t>بل ما نسب كلّ إلىٰ خصمه لم يعمل به أحد من علماء الإمامية ـ رضوان الله عليهم أجمعين ـ من المتقدّمين والمتأخّرين والمعاصرين</w:t>
      </w:r>
      <w:r w:rsidR="00AA6B6D">
        <w:rPr>
          <w:rtl/>
        </w:rPr>
        <w:t xml:space="preserve"> ،</w:t>
      </w:r>
      <w:r w:rsidR="00EB3F95">
        <w:rPr>
          <w:rtl/>
        </w:rPr>
        <w:t xml:space="preserve"> </w:t>
      </w:r>
      <w:r>
        <w:rPr>
          <w:rtl/>
        </w:rPr>
        <w:t>ومصنّفاتهم مشعرة بعدم العمل بذلك</w:t>
      </w:r>
      <w:r w:rsidR="00AA6B6D">
        <w:rPr>
          <w:rtl/>
        </w:rPr>
        <w:t xml:space="preserve"> ،</w:t>
      </w:r>
      <w:r w:rsidR="00EB3F95">
        <w:rPr>
          <w:rtl/>
        </w:rPr>
        <w:t xml:space="preserve"> </w:t>
      </w:r>
      <w:r>
        <w:rPr>
          <w:rtl/>
        </w:rPr>
        <w:t>بل كانوا كلّهم يرجعون إلىٰ</w:t>
      </w:r>
      <w:r w:rsidR="00EB3F95">
        <w:rPr>
          <w:rtl/>
        </w:rPr>
        <w:t xml:space="preserve"> </w:t>
      </w:r>
      <w:r w:rsidR="00222EE5">
        <w:rPr>
          <w:rFonts w:hint="eastAsia"/>
          <w:rtl/>
        </w:rPr>
        <w:t>كتاب</w:t>
      </w:r>
      <w:r w:rsidR="00222EE5">
        <w:rPr>
          <w:rtl/>
        </w:rPr>
        <w:t xml:space="preserve"> ربّهم</w:t>
      </w:r>
      <w:r w:rsidR="00222EE5" w:rsidRPr="00222EE5">
        <w:rPr>
          <w:rStyle w:val="rfdFootnotenum"/>
          <w:rtl/>
        </w:rPr>
        <w:t>(</w:t>
      </w:r>
      <w:r>
        <w:rPr>
          <w:rStyle w:val="rfdFootnotenum"/>
          <w:rFonts w:hint="cs"/>
          <w:rtl/>
        </w:rPr>
        <w:t>4</w:t>
      </w:r>
      <w:r w:rsidR="00222EE5" w:rsidRPr="00222EE5">
        <w:rPr>
          <w:rStyle w:val="rfdFootnotenum"/>
          <w:rtl/>
        </w:rPr>
        <w:t>)</w:t>
      </w:r>
      <w:r w:rsidR="00222EE5">
        <w:rPr>
          <w:rtl/>
        </w:rPr>
        <w:t xml:space="preserve"> وسنّة نبيّهم</w:t>
      </w:r>
      <w:r w:rsidR="00EB3F95">
        <w:rPr>
          <w:rtl/>
        </w:rPr>
        <w:t xml:space="preserve"> </w:t>
      </w:r>
      <w:r w:rsidR="00EF60E5" w:rsidRPr="00EF60E5">
        <w:rPr>
          <w:rStyle w:val="rfdAlaem"/>
          <w:rtl/>
        </w:rPr>
        <w:t>صلى‌الله‌عليه‌وآله</w:t>
      </w:r>
      <w:r w:rsidR="00222EE5">
        <w:rPr>
          <w:rtl/>
        </w:rPr>
        <w:t>وأئمّتهم</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sidR="00222EE5">
        <w:rPr>
          <w:rtl/>
        </w:rPr>
        <w:t>وينظرون إلىٰ الناسخ والمنسوخ</w:t>
      </w:r>
      <w:r w:rsidR="00AA6B6D">
        <w:rPr>
          <w:rtl/>
        </w:rPr>
        <w:t xml:space="preserve"> ،</w:t>
      </w:r>
      <w:r w:rsidR="00EB3F95">
        <w:rPr>
          <w:rtl/>
        </w:rPr>
        <w:t xml:space="preserve"> </w:t>
      </w:r>
      <w:r w:rsidR="00222EE5">
        <w:rPr>
          <w:rtl/>
        </w:rPr>
        <w:t>والعامّ والخاصّ</w:t>
      </w:r>
      <w:r w:rsidR="00AA6B6D">
        <w:rPr>
          <w:rtl/>
        </w:rPr>
        <w:t xml:space="preserve"> ،</w:t>
      </w:r>
      <w:r w:rsidR="00EB3F95">
        <w:rPr>
          <w:rtl/>
        </w:rPr>
        <w:t xml:space="preserve"> </w:t>
      </w:r>
      <w:r w:rsidR="00222EE5">
        <w:rPr>
          <w:rtl/>
        </w:rPr>
        <w:t>والمطلق والمقيّد</w:t>
      </w:r>
      <w:r w:rsidR="00AA6B6D">
        <w:rPr>
          <w:rtl/>
        </w:rPr>
        <w:t xml:space="preserve"> ،</w:t>
      </w:r>
      <w:r w:rsidR="00EB3F95">
        <w:rPr>
          <w:rtl/>
        </w:rPr>
        <w:t xml:space="preserve"> </w:t>
      </w:r>
      <w:r w:rsidR="00222EE5">
        <w:rPr>
          <w:rtl/>
        </w:rPr>
        <w:t>وينظرون في متن السند وإلىٰ</w:t>
      </w:r>
    </w:p>
    <w:p w14:paraId="3885FBA0" w14:textId="77777777" w:rsidR="00567ECA" w:rsidRDefault="00567ECA" w:rsidP="00567ECA">
      <w:pPr>
        <w:pStyle w:val="rfdLine"/>
        <w:rPr>
          <w:rtl/>
        </w:rPr>
      </w:pPr>
      <w:r>
        <w:rPr>
          <w:rtl/>
        </w:rPr>
        <w:t>__________</w:t>
      </w:r>
    </w:p>
    <w:p w14:paraId="0712EB37" w14:textId="77777777" w:rsidR="00567ECA" w:rsidRDefault="00567ECA" w:rsidP="00567ECA">
      <w:pPr>
        <w:pStyle w:val="rfdFootnote0"/>
        <w:rPr>
          <w:rtl/>
        </w:rPr>
      </w:pPr>
      <w:r>
        <w:rPr>
          <w:rtl/>
        </w:rPr>
        <w:t>(</w:t>
      </w:r>
      <w:r>
        <w:rPr>
          <w:rFonts w:hint="cs"/>
          <w:rtl/>
        </w:rPr>
        <w:t>1</w:t>
      </w:r>
      <w:r>
        <w:rPr>
          <w:rtl/>
        </w:rPr>
        <w:t>) في (أ)</w:t>
      </w:r>
      <w:r w:rsidR="00AA6B6D">
        <w:rPr>
          <w:rtl/>
        </w:rPr>
        <w:t xml:space="preserve"> :</w:t>
      </w:r>
      <w:r w:rsidR="00EB3F95">
        <w:rPr>
          <w:rtl/>
        </w:rPr>
        <w:t xml:space="preserve"> </w:t>
      </w:r>
      <w:r>
        <w:rPr>
          <w:rtl/>
        </w:rPr>
        <w:t>ومن.</w:t>
      </w:r>
    </w:p>
    <w:p w14:paraId="7BD65865" w14:textId="77777777" w:rsidR="00567ECA" w:rsidRDefault="00567ECA" w:rsidP="00567ECA">
      <w:pPr>
        <w:pStyle w:val="rfdFootnote0"/>
        <w:rPr>
          <w:rtl/>
        </w:rPr>
      </w:pPr>
      <w:r>
        <w:rPr>
          <w:rtl/>
        </w:rPr>
        <w:t>(</w:t>
      </w:r>
      <w:r>
        <w:rPr>
          <w:rFonts w:hint="cs"/>
          <w:rtl/>
        </w:rPr>
        <w:t>2</w:t>
      </w:r>
      <w:r>
        <w:rPr>
          <w:rtl/>
        </w:rPr>
        <w:t xml:space="preserve">) عن أبي عبد الله </w:t>
      </w:r>
      <w:r w:rsidRPr="00A0093D">
        <w:rPr>
          <w:rStyle w:val="rfdAlaem"/>
          <w:rtl/>
        </w:rPr>
        <w:t>عليهم‌السلام</w:t>
      </w:r>
      <w:r w:rsidR="00EB3F95" w:rsidRPr="009E4A94">
        <w:rPr>
          <w:rtl/>
        </w:rPr>
        <w:t xml:space="preserve"> </w:t>
      </w:r>
      <w:r w:rsidR="00AA6B6D">
        <w:rPr>
          <w:rtl/>
        </w:rPr>
        <w:t>:</w:t>
      </w:r>
      <w:r w:rsidR="00EB3F95">
        <w:rPr>
          <w:rtl/>
        </w:rPr>
        <w:t xml:space="preserve"> </w:t>
      </w:r>
      <w:r>
        <w:rPr>
          <w:rtl/>
        </w:rPr>
        <w:t>«أنّا والله لا نعدّ الرجل من شيعتنا فقيهاً</w:t>
      </w:r>
      <w:r w:rsidR="00AA6B6D">
        <w:rPr>
          <w:rtl/>
        </w:rPr>
        <w:t xml:space="preserve"> ،</w:t>
      </w:r>
      <w:r w:rsidR="00EB3F95">
        <w:rPr>
          <w:rtl/>
        </w:rPr>
        <w:t xml:space="preserve"> </w:t>
      </w:r>
      <w:r>
        <w:rPr>
          <w:rtl/>
        </w:rPr>
        <w:t>حتّىٰ يلحن له فيعرف اللحن». (راجع</w:t>
      </w:r>
      <w:r w:rsidR="00AA6B6D">
        <w:rPr>
          <w:rtl/>
        </w:rPr>
        <w:t xml:space="preserve"> :</w:t>
      </w:r>
      <w:r w:rsidR="00EB3F95">
        <w:rPr>
          <w:rtl/>
        </w:rPr>
        <w:t xml:space="preserve"> </w:t>
      </w:r>
      <w:r>
        <w:rPr>
          <w:rtl/>
        </w:rPr>
        <w:t>مستدرك الوسائل 17/345</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(15) نوادر ما يتعلّق بأبواب صفات القاضي</w:t>
      </w:r>
      <w:r w:rsidR="00AA6B6D">
        <w:rPr>
          <w:rtl/>
        </w:rPr>
        <w:t xml:space="preserve"> ،</w:t>
      </w:r>
      <w:r w:rsidR="00EB3F95">
        <w:rPr>
          <w:rtl/>
        </w:rPr>
        <w:t xml:space="preserve"> </w:t>
      </w:r>
      <w:r>
        <w:rPr>
          <w:rtl/>
        </w:rPr>
        <w:t>وما يجوز أن يقضي به</w:t>
      </w:r>
      <w:r w:rsidR="00AA6B6D">
        <w:rPr>
          <w:rtl/>
        </w:rPr>
        <w:t xml:space="preserve"> ،</w:t>
      </w:r>
      <w:r w:rsidR="00EB3F95">
        <w:rPr>
          <w:rtl/>
        </w:rPr>
        <w:t xml:space="preserve"> </w:t>
      </w:r>
      <w:r>
        <w:rPr>
          <w:rtl/>
        </w:rPr>
        <w:t>من كتاب القضاء</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(21534/5)).</w:t>
      </w:r>
    </w:p>
    <w:p w14:paraId="690A1C77" w14:textId="77777777" w:rsidR="00567ECA" w:rsidRDefault="00567ECA" w:rsidP="00567ECA">
      <w:pPr>
        <w:pStyle w:val="rfdFootnote0"/>
        <w:rPr>
          <w:rtl/>
        </w:rPr>
      </w:pPr>
      <w:r>
        <w:rPr>
          <w:rtl/>
        </w:rPr>
        <w:t>(</w:t>
      </w:r>
      <w:r>
        <w:rPr>
          <w:rFonts w:hint="cs"/>
          <w:rtl/>
        </w:rPr>
        <w:t>3</w:t>
      </w:r>
      <w:r>
        <w:rPr>
          <w:rtl/>
        </w:rPr>
        <w:t>) سورة المائدة</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47.</w:t>
      </w:r>
    </w:p>
    <w:p w14:paraId="43F2F226" w14:textId="77777777" w:rsidR="00567ECA" w:rsidRDefault="00567ECA" w:rsidP="00567ECA">
      <w:pPr>
        <w:pStyle w:val="rfdFootnote0"/>
        <w:rPr>
          <w:rtl/>
        </w:rPr>
      </w:pPr>
      <w:r>
        <w:rPr>
          <w:rtl/>
        </w:rPr>
        <w:t>(</w:t>
      </w:r>
      <w:r>
        <w:rPr>
          <w:rFonts w:hint="cs"/>
          <w:rtl/>
        </w:rPr>
        <w:t>4</w:t>
      </w:r>
      <w:r>
        <w:rPr>
          <w:rtl/>
        </w:rPr>
        <w:t>) ليست في (ب).</w:t>
      </w:r>
    </w:p>
    <w:p w14:paraId="5A406B61" w14:textId="77777777" w:rsidR="00567ECA" w:rsidRDefault="00567ECA" w:rsidP="000773FB">
      <w:pPr>
        <w:rPr>
          <w:rtl/>
        </w:rPr>
      </w:pPr>
      <w:r>
        <w:rPr>
          <w:rtl/>
        </w:rPr>
        <w:br w:type="page"/>
      </w:r>
    </w:p>
    <w:p w14:paraId="74643E54" w14:textId="77777777" w:rsidR="006C0ECE" w:rsidRDefault="00222EE5" w:rsidP="00567ECA">
      <w:pPr>
        <w:pStyle w:val="rfdNormal0"/>
        <w:rPr>
          <w:rtl/>
        </w:rPr>
      </w:pPr>
      <w:r>
        <w:rPr>
          <w:rtl/>
        </w:rPr>
        <w:lastRenderedPageBreak/>
        <w:t>الرواية</w:t>
      </w:r>
      <w:r w:rsidR="00AA6B6D">
        <w:rPr>
          <w:rtl/>
        </w:rPr>
        <w:t xml:space="preserve"> ،</w:t>
      </w:r>
      <w:r w:rsidR="00EB3F95">
        <w:rPr>
          <w:rtl/>
        </w:rPr>
        <w:t xml:space="preserve"> </w:t>
      </w:r>
      <w:r>
        <w:rPr>
          <w:rtl/>
        </w:rPr>
        <w:t>ويعملون بالأرجح من الأدلّة</w:t>
      </w:r>
      <w:r w:rsidR="00AA6B6D">
        <w:rPr>
          <w:rtl/>
        </w:rPr>
        <w:t xml:space="preserve"> ،</w:t>
      </w:r>
      <w:r w:rsidR="00EB3F95">
        <w:rPr>
          <w:rtl/>
        </w:rPr>
        <w:t xml:space="preserve"> </w:t>
      </w:r>
      <w:r>
        <w:rPr>
          <w:rtl/>
        </w:rPr>
        <w:t>ويتركون المرجوح</w:t>
      </w:r>
      <w:r w:rsidR="00AA6B6D">
        <w:rPr>
          <w:rtl/>
        </w:rPr>
        <w:t xml:space="preserve"> ،</w:t>
      </w:r>
      <w:r w:rsidR="00EB3F95">
        <w:rPr>
          <w:rtl/>
        </w:rPr>
        <w:t xml:space="preserve"> </w:t>
      </w:r>
      <w:r>
        <w:rPr>
          <w:rtl/>
        </w:rPr>
        <w:t>إلىٰ غير ذلك ممّا يتوقّف فهم ا</w:t>
      </w:r>
      <w:r>
        <w:rPr>
          <w:rFonts w:hint="eastAsia"/>
          <w:rtl/>
        </w:rPr>
        <w:t>لحكم</w:t>
      </w:r>
      <w:r>
        <w:rPr>
          <w:rtl/>
        </w:rPr>
        <w:t xml:space="preserve"> عليه. </w:t>
      </w:r>
    </w:p>
    <w:p w14:paraId="44B81167" w14:textId="77777777" w:rsidR="00222EE5" w:rsidRDefault="00222EE5" w:rsidP="00222EE5">
      <w:pPr>
        <w:rPr>
          <w:rtl/>
        </w:rPr>
      </w:pPr>
      <w:r>
        <w:rPr>
          <w:rFonts w:hint="eastAsia"/>
          <w:rtl/>
        </w:rPr>
        <w:t>وأمّا</w:t>
      </w:r>
      <w:r>
        <w:rPr>
          <w:rtl/>
        </w:rPr>
        <w:t xml:space="preserve"> العمل بالإجماع ودليل العقل فسيأتي ـ إن شاء الله تعالىٰ ـ في الفصل الثاني أنّه غير</w:t>
      </w:r>
      <w:r w:rsidRPr="00222EE5">
        <w:rPr>
          <w:rStyle w:val="rfdFootnotenum"/>
          <w:rtl/>
        </w:rPr>
        <w:t>(</w:t>
      </w:r>
      <w:r w:rsidR="00567ECA">
        <w:rPr>
          <w:rStyle w:val="rfdFootnotenum"/>
          <w:rFonts w:hint="cs"/>
          <w:rtl/>
        </w:rPr>
        <w:t>1</w:t>
      </w:r>
      <w:r w:rsidRPr="00222EE5">
        <w:rPr>
          <w:rStyle w:val="rfdFootnotenum"/>
          <w:rtl/>
        </w:rPr>
        <w:t>)</w:t>
      </w:r>
      <w:r>
        <w:rPr>
          <w:rtl/>
        </w:rPr>
        <w:t xml:space="preserve"> خارج عن الكتاب والسنّة</w:t>
      </w:r>
      <w:r w:rsidR="00AA6B6D">
        <w:rPr>
          <w:rtl/>
        </w:rPr>
        <w:t xml:space="preserve"> ،</w:t>
      </w:r>
      <w:r w:rsidR="00EB3F95">
        <w:rPr>
          <w:rtl/>
        </w:rPr>
        <w:t xml:space="preserve"> </w:t>
      </w:r>
      <w:r>
        <w:rPr>
          <w:rtl/>
        </w:rPr>
        <w:t>بل ليس أحد من العلماء إلّا وهو عامل بهما</w:t>
      </w:r>
      <w:r w:rsidR="00AA6B6D">
        <w:rPr>
          <w:rtl/>
        </w:rPr>
        <w:t xml:space="preserve"> ،</w:t>
      </w:r>
      <w:r w:rsidR="00EB3F95">
        <w:rPr>
          <w:rtl/>
        </w:rPr>
        <w:t xml:space="preserve"> </w:t>
      </w:r>
      <w:r>
        <w:rPr>
          <w:rtl/>
        </w:rPr>
        <w:t>كما يأتي ـ إن شاء الله تعالىٰ ـ فإن ادّعىٰ مدّعٍ أنّ بعضهم لا يعمل بهما</w:t>
      </w:r>
      <w:r w:rsidR="00AA6B6D">
        <w:rPr>
          <w:rtl/>
        </w:rPr>
        <w:t xml:space="preserve"> ،</w:t>
      </w:r>
      <w:r w:rsidR="00EB3F95">
        <w:rPr>
          <w:rtl/>
        </w:rPr>
        <w:t xml:space="preserve"> </w:t>
      </w:r>
      <w:r>
        <w:rPr>
          <w:rtl/>
        </w:rPr>
        <w:t>فهو مكابر. والكلام في ذلك يخرجنا عمّا نحن فيه.</w:t>
      </w:r>
    </w:p>
    <w:p w14:paraId="6480840B" w14:textId="77777777" w:rsidR="00222EE5" w:rsidRDefault="00222EE5" w:rsidP="00567ECA">
      <w:pPr>
        <w:pStyle w:val="rfdBold1"/>
        <w:rPr>
          <w:rtl/>
        </w:rPr>
      </w:pPr>
      <w:r>
        <w:rPr>
          <w:rtl/>
        </w:rPr>
        <w:t>[القول بالعمل بالظنّ]</w:t>
      </w:r>
      <w:r w:rsidR="00AA6B6D">
        <w:rPr>
          <w:rtl/>
        </w:rPr>
        <w:t xml:space="preserve"> : </w:t>
      </w:r>
    </w:p>
    <w:p w14:paraId="31567BDB" w14:textId="77777777" w:rsidR="00222EE5" w:rsidRDefault="00222EE5" w:rsidP="00222EE5">
      <w:pPr>
        <w:rPr>
          <w:rtl/>
        </w:rPr>
      </w:pPr>
      <w:r>
        <w:rPr>
          <w:rFonts w:hint="eastAsia"/>
          <w:rtl/>
        </w:rPr>
        <w:t>وأمّا</w:t>
      </w:r>
      <w:r>
        <w:rPr>
          <w:rtl/>
        </w:rPr>
        <w:t xml:space="preserve"> العمل بالظنّ فعلىٰ القول بانسداد باب العلم لا كلام. </w:t>
      </w:r>
    </w:p>
    <w:p w14:paraId="5DDA3C93" w14:textId="77777777" w:rsidR="00222EE5" w:rsidRDefault="00222EE5" w:rsidP="00222EE5">
      <w:pPr>
        <w:rPr>
          <w:rtl/>
        </w:rPr>
      </w:pPr>
      <w:r>
        <w:rPr>
          <w:rFonts w:hint="eastAsia"/>
          <w:rtl/>
        </w:rPr>
        <w:t>وأمّا</w:t>
      </w:r>
      <w:r>
        <w:rPr>
          <w:rtl/>
        </w:rPr>
        <w:t xml:space="preserve"> علىٰ القول بعدم الانسداد</w:t>
      </w:r>
      <w:r w:rsidR="00AA6B6D">
        <w:rPr>
          <w:rtl/>
        </w:rPr>
        <w:t xml:space="preserve"> ،</w:t>
      </w:r>
      <w:r w:rsidR="00EB3F95">
        <w:rPr>
          <w:rtl/>
        </w:rPr>
        <w:t xml:space="preserve"> </w:t>
      </w:r>
      <w:r>
        <w:rPr>
          <w:rtl/>
        </w:rPr>
        <w:t>فنقول</w:t>
      </w:r>
      <w:r w:rsidR="00AA6B6D">
        <w:rPr>
          <w:rtl/>
        </w:rPr>
        <w:t xml:space="preserve"> :</w:t>
      </w:r>
      <w:r w:rsidR="00EB3F95">
        <w:rPr>
          <w:rtl/>
        </w:rPr>
        <w:t xml:space="preserve"> </w:t>
      </w:r>
      <w:r>
        <w:rPr>
          <w:rtl/>
        </w:rPr>
        <w:t>إذا استفرغ العالم وسعه وجب عليه العمل بما يؤدّي إليه اجتهاده</w:t>
      </w:r>
      <w:r w:rsidR="00AA6B6D">
        <w:rPr>
          <w:rtl/>
        </w:rPr>
        <w:t xml:space="preserve"> ،</w:t>
      </w:r>
      <w:r w:rsidR="00EB3F95">
        <w:rPr>
          <w:rtl/>
        </w:rPr>
        <w:t xml:space="preserve"> </w:t>
      </w:r>
      <w:r>
        <w:rPr>
          <w:rtl/>
        </w:rPr>
        <w:t>علماً أو ظنّاً لأقوىٰ منه</w:t>
      </w:r>
      <w:r w:rsidR="00AA6B6D">
        <w:rPr>
          <w:rtl/>
        </w:rPr>
        <w:t xml:space="preserve"> ؛</w:t>
      </w:r>
      <w:r w:rsidR="00EB3F95">
        <w:rPr>
          <w:rtl/>
        </w:rPr>
        <w:t xml:space="preserve"> </w:t>
      </w:r>
      <w:r>
        <w:rPr>
          <w:rtl/>
        </w:rPr>
        <w:t>لبقاء التكليف</w:t>
      </w:r>
      <w:r w:rsidR="00AA6B6D">
        <w:rPr>
          <w:rtl/>
        </w:rPr>
        <w:t xml:space="preserve"> ،</w:t>
      </w:r>
      <w:r w:rsidR="00EB3F95">
        <w:rPr>
          <w:rtl/>
        </w:rPr>
        <w:t xml:space="preserve"> </w:t>
      </w:r>
      <w:r>
        <w:rPr>
          <w:rtl/>
        </w:rPr>
        <w:t>فلو لم يحقّ</w:t>
      </w:r>
      <w:r w:rsidRPr="00222EE5">
        <w:rPr>
          <w:rStyle w:val="rfdFootnotenum"/>
          <w:rtl/>
        </w:rPr>
        <w:t>(</w:t>
      </w:r>
      <w:r w:rsidR="00567ECA">
        <w:rPr>
          <w:rStyle w:val="rfdFootnotenum"/>
          <w:rFonts w:hint="cs"/>
          <w:rtl/>
        </w:rPr>
        <w:t>2</w:t>
      </w:r>
      <w:r w:rsidRPr="00222EE5">
        <w:rPr>
          <w:rStyle w:val="rfdFootnotenum"/>
          <w:rtl/>
        </w:rPr>
        <w:t>)</w:t>
      </w:r>
      <w:r>
        <w:rPr>
          <w:rtl/>
        </w:rPr>
        <w:t xml:space="preserve"> للمجتهد العمل بالظنّ الحاصل له عند تعذّر العلم لزم تكليف ما</w:t>
      </w:r>
      <w:r w:rsidR="00484436">
        <w:rPr>
          <w:rtl/>
        </w:rPr>
        <w:t xml:space="preserve"> </w:t>
      </w:r>
      <w:r>
        <w:rPr>
          <w:rtl/>
        </w:rPr>
        <w:t>لا يطاق أو سقوط التكليف.</w:t>
      </w:r>
    </w:p>
    <w:p w14:paraId="1852C033" w14:textId="77777777" w:rsidR="00222EE5" w:rsidRDefault="00222EE5" w:rsidP="00222EE5">
      <w:pPr>
        <w:rPr>
          <w:rtl/>
        </w:rPr>
      </w:pPr>
      <w:r w:rsidRPr="00567ECA">
        <w:rPr>
          <w:rStyle w:val="rfdBold2"/>
          <w:rFonts w:hint="eastAsia"/>
          <w:rtl/>
        </w:rPr>
        <w:t>بيان</w:t>
      </w:r>
      <w:r w:rsidRPr="00567ECA">
        <w:rPr>
          <w:rStyle w:val="rfdBold2"/>
          <w:rtl/>
        </w:rPr>
        <w:t xml:space="preserve"> ذلك</w:t>
      </w:r>
      <w:r w:rsidR="00AA6B6D">
        <w:rPr>
          <w:rtl/>
        </w:rPr>
        <w:t xml:space="preserve"> :</w:t>
      </w:r>
      <w:r w:rsidR="00EB3F95">
        <w:rPr>
          <w:rtl/>
        </w:rPr>
        <w:t xml:space="preserve"> </w:t>
      </w:r>
      <w:r>
        <w:rPr>
          <w:rtl/>
        </w:rPr>
        <w:t>إنّا مكلّفون بالأحكام ولا علم لنا بها</w:t>
      </w:r>
      <w:r w:rsidR="00AA6B6D">
        <w:rPr>
          <w:rtl/>
        </w:rPr>
        <w:t xml:space="preserve"> ؛</w:t>
      </w:r>
      <w:r w:rsidR="00EB3F95">
        <w:rPr>
          <w:rtl/>
        </w:rPr>
        <w:t xml:space="preserve"> </w:t>
      </w:r>
      <w:r>
        <w:rPr>
          <w:rtl/>
        </w:rPr>
        <w:t>لأنّه المفروض.</w:t>
      </w:r>
    </w:p>
    <w:p w14:paraId="39A4347A" w14:textId="77777777" w:rsidR="00222EE5" w:rsidRDefault="00222EE5" w:rsidP="00222EE5">
      <w:pPr>
        <w:rPr>
          <w:rtl/>
        </w:rPr>
      </w:pPr>
      <w:r>
        <w:rPr>
          <w:rFonts w:hint="eastAsia"/>
          <w:rtl/>
        </w:rPr>
        <w:t>ولا</w:t>
      </w:r>
      <w:r>
        <w:rPr>
          <w:rtl/>
        </w:rPr>
        <w:t xml:space="preserve"> يجوز العمل بالظنّ كما هو المدّعىٰ</w:t>
      </w:r>
      <w:r w:rsidR="00AA6B6D">
        <w:rPr>
          <w:rtl/>
        </w:rPr>
        <w:t xml:space="preserve"> ،</w:t>
      </w:r>
      <w:r w:rsidR="00EB3F95">
        <w:rPr>
          <w:rtl/>
        </w:rPr>
        <w:t xml:space="preserve"> </w:t>
      </w:r>
      <w:r>
        <w:rPr>
          <w:rtl/>
        </w:rPr>
        <w:t>فأمّا أن يسقط التكليف أو نكلّف بالعمل بالعلم حال عدم تمكّننا منه</w:t>
      </w:r>
      <w:r w:rsidR="00AA6B6D">
        <w:rPr>
          <w:rtl/>
        </w:rPr>
        <w:t xml:space="preserve"> ،</w:t>
      </w:r>
      <w:r w:rsidR="00EB3F95">
        <w:rPr>
          <w:rtl/>
        </w:rPr>
        <w:t xml:space="preserve"> </w:t>
      </w:r>
      <w:r>
        <w:rPr>
          <w:rtl/>
        </w:rPr>
        <w:t>وكلاهما محال.</w:t>
      </w:r>
    </w:p>
    <w:p w14:paraId="6B7DFEE4" w14:textId="77777777" w:rsidR="00222EE5" w:rsidRDefault="00222EE5" w:rsidP="00222EE5">
      <w:pPr>
        <w:rPr>
          <w:rtl/>
        </w:rPr>
      </w:pPr>
      <w:r>
        <w:rPr>
          <w:rFonts w:hint="eastAsia"/>
          <w:rtl/>
        </w:rPr>
        <w:t>فإذا</w:t>
      </w:r>
      <w:r w:rsidRPr="00222EE5">
        <w:rPr>
          <w:rStyle w:val="rfdFootnotenum"/>
          <w:rtl/>
        </w:rPr>
        <w:t>(</w:t>
      </w:r>
      <w:r w:rsidR="00567ECA">
        <w:rPr>
          <w:rStyle w:val="rfdFootnotenum"/>
          <w:rFonts w:hint="cs"/>
          <w:rtl/>
        </w:rPr>
        <w:t>3</w:t>
      </w:r>
      <w:r w:rsidRPr="00222EE5">
        <w:rPr>
          <w:rStyle w:val="rfdFootnotenum"/>
          <w:rtl/>
        </w:rPr>
        <w:t>)</w:t>
      </w:r>
      <w:r>
        <w:rPr>
          <w:rtl/>
        </w:rPr>
        <w:t xml:space="preserve"> كان اللازم محالاً فكذلك الملزوم هذا.</w:t>
      </w:r>
    </w:p>
    <w:p w14:paraId="5BA8511C" w14:textId="77777777" w:rsidR="00567ECA" w:rsidRDefault="00222EE5" w:rsidP="00222EE5">
      <w:pPr>
        <w:rPr>
          <w:rtl/>
        </w:rPr>
      </w:pPr>
      <w:r>
        <w:rPr>
          <w:rFonts w:hint="eastAsia"/>
          <w:rtl/>
        </w:rPr>
        <w:t>والاستدلال</w:t>
      </w:r>
      <w:r>
        <w:rPr>
          <w:rtl/>
        </w:rPr>
        <w:t xml:space="preserve"> بما يدلّ علىٰ عدم جواز العمل للمجتهد في المسائل الفقهية بظنّه</w:t>
      </w:r>
    </w:p>
    <w:p w14:paraId="633C88BE" w14:textId="77777777" w:rsidR="00567ECA" w:rsidRDefault="00567ECA" w:rsidP="00567ECA">
      <w:pPr>
        <w:pStyle w:val="rfdLine"/>
        <w:rPr>
          <w:rtl/>
        </w:rPr>
      </w:pPr>
      <w:r>
        <w:rPr>
          <w:rtl/>
        </w:rPr>
        <w:t>__________</w:t>
      </w:r>
    </w:p>
    <w:p w14:paraId="2456DE9B" w14:textId="77777777" w:rsidR="00567ECA" w:rsidRDefault="00567ECA" w:rsidP="00567ECA">
      <w:pPr>
        <w:pStyle w:val="rfdFootnote0"/>
        <w:rPr>
          <w:rtl/>
        </w:rPr>
      </w:pPr>
      <w:r>
        <w:rPr>
          <w:rtl/>
        </w:rPr>
        <w:t>(</w:t>
      </w:r>
      <w:r>
        <w:rPr>
          <w:rFonts w:hint="cs"/>
          <w:rtl/>
        </w:rPr>
        <w:t>1</w:t>
      </w:r>
      <w:r>
        <w:rPr>
          <w:rtl/>
        </w:rPr>
        <w:t>) في (ب)</w:t>
      </w:r>
      <w:r w:rsidR="00AA6B6D">
        <w:rPr>
          <w:rtl/>
        </w:rPr>
        <w:t xml:space="preserve"> :</w:t>
      </w:r>
      <w:r w:rsidR="00EB3F95">
        <w:rPr>
          <w:rtl/>
        </w:rPr>
        <w:t xml:space="preserve"> </w:t>
      </w:r>
      <w:r>
        <w:rPr>
          <w:rtl/>
        </w:rPr>
        <w:t>ليس.</w:t>
      </w:r>
    </w:p>
    <w:p w14:paraId="33A6A445" w14:textId="77777777" w:rsidR="00567ECA" w:rsidRDefault="00567ECA" w:rsidP="00567ECA">
      <w:pPr>
        <w:pStyle w:val="rfdFootnote0"/>
        <w:rPr>
          <w:rtl/>
        </w:rPr>
      </w:pPr>
      <w:r>
        <w:rPr>
          <w:rtl/>
        </w:rPr>
        <w:t>(</w:t>
      </w:r>
      <w:r>
        <w:rPr>
          <w:rFonts w:hint="cs"/>
          <w:rtl/>
        </w:rPr>
        <w:t>2</w:t>
      </w:r>
      <w:r>
        <w:rPr>
          <w:rtl/>
        </w:rPr>
        <w:t>) في (ب)</w:t>
      </w:r>
      <w:r w:rsidR="00AA6B6D">
        <w:rPr>
          <w:rtl/>
        </w:rPr>
        <w:t xml:space="preserve"> :</w:t>
      </w:r>
      <w:r w:rsidR="00EB3F95">
        <w:rPr>
          <w:rtl/>
        </w:rPr>
        <w:t xml:space="preserve"> </w:t>
      </w:r>
      <w:r>
        <w:rPr>
          <w:rtl/>
        </w:rPr>
        <w:t>يجز.</w:t>
      </w:r>
    </w:p>
    <w:p w14:paraId="1AF8BB3E" w14:textId="77777777" w:rsidR="00567ECA" w:rsidRDefault="00567ECA" w:rsidP="00567ECA">
      <w:pPr>
        <w:pStyle w:val="rfdFootnote0"/>
        <w:rPr>
          <w:rtl/>
        </w:rPr>
      </w:pPr>
      <w:r>
        <w:rPr>
          <w:rtl/>
        </w:rPr>
        <w:t>(</w:t>
      </w:r>
      <w:r>
        <w:rPr>
          <w:rFonts w:hint="cs"/>
          <w:rtl/>
        </w:rPr>
        <w:t>3</w:t>
      </w:r>
      <w:r>
        <w:rPr>
          <w:rtl/>
        </w:rPr>
        <w:t>) في (ب)</w:t>
      </w:r>
      <w:r w:rsidR="00AA6B6D">
        <w:rPr>
          <w:rtl/>
        </w:rPr>
        <w:t xml:space="preserve"> :</w:t>
      </w:r>
      <w:r w:rsidR="00EB3F95">
        <w:rPr>
          <w:rtl/>
        </w:rPr>
        <w:t xml:space="preserve"> </w:t>
      </w:r>
      <w:r>
        <w:rPr>
          <w:rtl/>
        </w:rPr>
        <w:t>إذا.</w:t>
      </w:r>
    </w:p>
    <w:p w14:paraId="5333FAA3" w14:textId="77777777" w:rsidR="00567ECA" w:rsidRDefault="00567ECA" w:rsidP="000773FB">
      <w:pPr>
        <w:rPr>
          <w:rtl/>
        </w:rPr>
      </w:pPr>
      <w:r>
        <w:rPr>
          <w:rtl/>
        </w:rPr>
        <w:br w:type="page"/>
      </w:r>
    </w:p>
    <w:p w14:paraId="0C231323" w14:textId="77777777" w:rsidR="00222EE5" w:rsidRDefault="00222EE5" w:rsidP="00567ECA">
      <w:pPr>
        <w:pStyle w:val="rfdNormal0"/>
        <w:rPr>
          <w:rtl/>
        </w:rPr>
      </w:pPr>
      <w:r>
        <w:rPr>
          <w:rtl/>
        </w:rPr>
        <w:lastRenderedPageBreak/>
        <w:t xml:space="preserve"> محال أيضاً</w:t>
      </w:r>
      <w:r w:rsidRPr="00222EE5">
        <w:rPr>
          <w:rStyle w:val="rfdFootnotenum"/>
          <w:rtl/>
        </w:rPr>
        <w:t>(</w:t>
      </w:r>
      <w:r w:rsidR="00567ECA">
        <w:rPr>
          <w:rStyle w:val="rfdFootnotenum"/>
          <w:rFonts w:hint="cs"/>
          <w:rtl/>
        </w:rPr>
        <w:t>1</w:t>
      </w:r>
      <w:r w:rsidRPr="00222EE5">
        <w:rPr>
          <w:rStyle w:val="rfdFootnotenum"/>
          <w:rtl/>
        </w:rPr>
        <w:t>)</w:t>
      </w:r>
      <w:r w:rsidR="00AA6B6D">
        <w:rPr>
          <w:rtl/>
        </w:rPr>
        <w:t xml:space="preserve"> ؛</w:t>
      </w:r>
      <w:r w:rsidR="00EB3F95">
        <w:rPr>
          <w:rtl/>
        </w:rPr>
        <w:t xml:space="preserve"> </w:t>
      </w:r>
      <w:r>
        <w:rPr>
          <w:rtl/>
        </w:rPr>
        <w:t>لأنّ الاستدلال علىٰ عدم جواز العمل به يستلزم عدمه وما يستلزم وجوده</w:t>
      </w:r>
      <w:r w:rsidRPr="00222EE5">
        <w:rPr>
          <w:rStyle w:val="rfdFootnotenum"/>
          <w:rtl/>
        </w:rPr>
        <w:t>(</w:t>
      </w:r>
      <w:r w:rsidR="00567ECA">
        <w:rPr>
          <w:rStyle w:val="rfdFootnotenum"/>
          <w:rFonts w:hint="cs"/>
          <w:rtl/>
        </w:rPr>
        <w:t>2</w:t>
      </w:r>
      <w:r w:rsidRPr="00222EE5">
        <w:rPr>
          <w:rStyle w:val="rfdFootnotenum"/>
          <w:rtl/>
        </w:rPr>
        <w:t>)</w:t>
      </w:r>
      <w:r>
        <w:rPr>
          <w:rtl/>
        </w:rPr>
        <w:t xml:space="preserve"> عدمه فهو</w:t>
      </w:r>
      <w:r w:rsidR="00DC237A">
        <w:rPr>
          <w:rFonts w:hint="cs"/>
          <w:rtl/>
        </w:rPr>
        <w:t xml:space="preserve"> </w:t>
      </w:r>
      <w:r w:rsidRPr="00222EE5">
        <w:rPr>
          <w:rStyle w:val="rfdFootnotenum"/>
          <w:rtl/>
        </w:rPr>
        <w:t>(</w:t>
      </w:r>
      <w:r w:rsidR="00567ECA">
        <w:rPr>
          <w:rStyle w:val="rfdFootnotenum"/>
          <w:rFonts w:hint="cs"/>
          <w:rtl/>
        </w:rPr>
        <w:t>3</w:t>
      </w:r>
      <w:r w:rsidRPr="00222EE5">
        <w:rPr>
          <w:rStyle w:val="rfdFootnotenum"/>
          <w:rtl/>
        </w:rPr>
        <w:t>)</w:t>
      </w:r>
      <w:r>
        <w:rPr>
          <w:rtl/>
        </w:rPr>
        <w:t xml:space="preserve"> محال.</w:t>
      </w:r>
    </w:p>
    <w:p w14:paraId="38A1E9FA" w14:textId="77777777" w:rsidR="00222EE5" w:rsidRDefault="00222EE5" w:rsidP="00222EE5">
      <w:pPr>
        <w:rPr>
          <w:rtl/>
        </w:rPr>
      </w:pPr>
      <w:r w:rsidRPr="00567ECA">
        <w:rPr>
          <w:rStyle w:val="rfdBold2"/>
          <w:rFonts w:hint="eastAsia"/>
          <w:rtl/>
        </w:rPr>
        <w:t>بيان</w:t>
      </w:r>
      <w:r w:rsidRPr="00567ECA">
        <w:rPr>
          <w:rStyle w:val="rfdBold2"/>
          <w:rtl/>
        </w:rPr>
        <w:t xml:space="preserve"> ذلك</w:t>
      </w:r>
      <w:r w:rsidR="00AA6B6D">
        <w:rPr>
          <w:rtl/>
        </w:rPr>
        <w:t xml:space="preserve"> :</w:t>
      </w:r>
      <w:r w:rsidR="00EB3F95">
        <w:rPr>
          <w:rtl/>
        </w:rPr>
        <w:t xml:space="preserve"> </w:t>
      </w:r>
      <w:r>
        <w:rPr>
          <w:rtl/>
        </w:rPr>
        <w:t>إنّ الأدلّة الدالّة علىٰ حرمة العمل بالظنّ عمومات ظنّية</w:t>
      </w:r>
      <w:r w:rsidR="00AA6B6D">
        <w:rPr>
          <w:rtl/>
        </w:rPr>
        <w:t xml:space="preserve"> ،</w:t>
      </w:r>
      <w:r w:rsidR="00EB3F95">
        <w:rPr>
          <w:rtl/>
        </w:rPr>
        <w:t xml:space="preserve"> </w:t>
      </w:r>
      <w:r>
        <w:rPr>
          <w:rtl/>
        </w:rPr>
        <w:t>وإلّا لما صحّ تخصيصها</w:t>
      </w:r>
      <w:r w:rsidR="00AA6B6D">
        <w:rPr>
          <w:rtl/>
        </w:rPr>
        <w:t xml:space="preserve"> ،</w:t>
      </w:r>
      <w:r w:rsidR="00EB3F95">
        <w:rPr>
          <w:rtl/>
        </w:rPr>
        <w:t xml:space="preserve"> </w:t>
      </w:r>
      <w:r>
        <w:rPr>
          <w:rtl/>
        </w:rPr>
        <w:t>إذ الظنون المجوّزة في الشريعة أكثر من أن تحصىٰ</w:t>
      </w:r>
      <w:r w:rsidR="00AA6B6D">
        <w:rPr>
          <w:rtl/>
        </w:rPr>
        <w:t xml:space="preserve"> ،</w:t>
      </w:r>
      <w:r w:rsidR="00EB3F95">
        <w:rPr>
          <w:rtl/>
        </w:rPr>
        <w:t xml:space="preserve"> </w:t>
      </w:r>
      <w:r>
        <w:rPr>
          <w:rtl/>
        </w:rPr>
        <w:t>ويكفي قوله تعالى</w:t>
      </w:r>
      <w:r w:rsidR="00AA6B6D">
        <w:rPr>
          <w:rtl/>
        </w:rPr>
        <w:t xml:space="preserve"> :</w:t>
      </w:r>
      <w:r w:rsidR="00EB3F95">
        <w:rPr>
          <w:rtl/>
        </w:rPr>
        <w:t xml:space="preserve"> </w:t>
      </w:r>
      <w:r>
        <w:rPr>
          <w:rStyle w:val="rfdAlaem"/>
          <w:rtl/>
        </w:rPr>
        <w:t>﴿</w:t>
      </w:r>
      <w:r w:rsidRPr="00222EE5">
        <w:rPr>
          <w:rStyle w:val="rfdAie"/>
          <w:rtl/>
        </w:rPr>
        <w:t>إِنَّ بَعْضَ الظَّنِّ إِثْمٌ</w:t>
      </w:r>
      <w:r>
        <w:rPr>
          <w:rStyle w:val="rfdAlaem"/>
          <w:rtl/>
        </w:rPr>
        <w:t>﴾</w:t>
      </w:r>
      <w:r w:rsidRPr="00222EE5">
        <w:rPr>
          <w:rStyle w:val="rfdFootnotenum"/>
          <w:rtl/>
        </w:rPr>
        <w:t>(</w:t>
      </w:r>
      <w:r w:rsidR="00567ECA">
        <w:rPr>
          <w:rStyle w:val="rfdFootnotenum"/>
          <w:rFonts w:hint="cs"/>
          <w:rtl/>
        </w:rPr>
        <w:t>4</w:t>
      </w:r>
      <w:r w:rsidRPr="00222EE5">
        <w:rPr>
          <w:rStyle w:val="rfdFootnotenum"/>
          <w:rtl/>
        </w:rPr>
        <w:t>)</w:t>
      </w:r>
      <w:r w:rsidR="00AA6B6D">
        <w:rPr>
          <w:rtl/>
        </w:rPr>
        <w:t xml:space="preserve"> ،</w:t>
      </w:r>
      <w:r w:rsidR="00EB3F95">
        <w:rPr>
          <w:rtl/>
        </w:rPr>
        <w:t xml:space="preserve"> </w:t>
      </w:r>
      <w:r>
        <w:rPr>
          <w:rtl/>
        </w:rPr>
        <w:t>فإذا كانت العمومات ظنّية فالاستدلال بها لا يفيد إل</w:t>
      </w:r>
      <w:r>
        <w:rPr>
          <w:rFonts w:hint="eastAsia"/>
          <w:rtl/>
        </w:rPr>
        <w:t>ّا</w:t>
      </w:r>
      <w:r>
        <w:rPr>
          <w:rtl/>
        </w:rPr>
        <w:t xml:space="preserve"> الظنّ. ولتحقيق المسألة محلّ آخر.</w:t>
      </w:r>
    </w:p>
    <w:p w14:paraId="3699E181" w14:textId="77777777" w:rsidR="006C0ECE" w:rsidRDefault="00222EE5" w:rsidP="00222EE5">
      <w:pPr>
        <w:rPr>
          <w:rtl/>
        </w:rPr>
      </w:pPr>
      <w:r>
        <w:rPr>
          <w:rFonts w:hint="eastAsia"/>
          <w:rtl/>
        </w:rPr>
        <w:t>مع</w:t>
      </w:r>
      <w:r>
        <w:rPr>
          <w:rtl/>
        </w:rPr>
        <w:t xml:space="preserve"> أنّ الاختلاف في هذه المسألة وأضرابها لا يوجب الافتراق والتسمية.</w:t>
      </w:r>
    </w:p>
    <w:p w14:paraId="486CE8DB" w14:textId="77777777" w:rsidR="00222EE5" w:rsidRDefault="00222EE5" w:rsidP="00222EE5">
      <w:pPr>
        <w:rPr>
          <w:rtl/>
        </w:rPr>
      </w:pPr>
      <w:r>
        <w:rPr>
          <w:rFonts w:hint="eastAsia"/>
          <w:rtl/>
        </w:rPr>
        <w:t>غاية</w:t>
      </w:r>
      <w:r>
        <w:rPr>
          <w:rtl/>
        </w:rPr>
        <w:t xml:space="preserve"> ما في الباب أنّ القائل بجواز العمل بالظنّ والقائل بعدم جواز العمل به استفرغ كلّ وسعه</w:t>
      </w:r>
      <w:r w:rsidR="00AA6B6D">
        <w:rPr>
          <w:rtl/>
        </w:rPr>
        <w:t xml:space="preserve"> ،</w:t>
      </w:r>
      <w:r w:rsidR="00EB3F95">
        <w:rPr>
          <w:rtl/>
        </w:rPr>
        <w:t xml:space="preserve"> </w:t>
      </w:r>
      <w:r>
        <w:rPr>
          <w:rtl/>
        </w:rPr>
        <w:t>فيجب علىٰ كلّ منهما العمل بما يؤدّي إليه اجتهاده</w:t>
      </w:r>
      <w:r w:rsidR="00AA6B6D">
        <w:rPr>
          <w:rtl/>
        </w:rPr>
        <w:t xml:space="preserve"> ،</w:t>
      </w:r>
      <w:r w:rsidR="00EB3F95">
        <w:rPr>
          <w:rtl/>
        </w:rPr>
        <w:t xml:space="preserve"> </w:t>
      </w:r>
      <w:r>
        <w:rPr>
          <w:rtl/>
        </w:rPr>
        <w:t>وتسمية كلّ واحد منهما ما يؤدّي إليه اجتهاده علماً وظنّاً لا يوجب هذا</w:t>
      </w:r>
      <w:r w:rsidRPr="00222EE5">
        <w:rPr>
          <w:rStyle w:val="rfdFootnotenum"/>
          <w:rtl/>
        </w:rPr>
        <w:t>(</w:t>
      </w:r>
      <w:r w:rsidR="00567ECA">
        <w:rPr>
          <w:rStyle w:val="rfdFootnotenum"/>
          <w:rFonts w:hint="cs"/>
          <w:rtl/>
        </w:rPr>
        <w:t>5</w:t>
      </w:r>
      <w:r w:rsidRPr="00222EE5">
        <w:rPr>
          <w:rStyle w:val="rfdFootnotenum"/>
          <w:rtl/>
        </w:rPr>
        <w:t>)</w:t>
      </w:r>
      <w:r>
        <w:rPr>
          <w:rtl/>
        </w:rPr>
        <w:t xml:space="preserve"> الافتراق</w:t>
      </w:r>
      <w:r w:rsidR="00AA6B6D">
        <w:rPr>
          <w:rtl/>
        </w:rPr>
        <w:t xml:space="preserve"> ،</w:t>
      </w:r>
      <w:r w:rsidR="00EB3F95">
        <w:rPr>
          <w:rtl/>
        </w:rPr>
        <w:t xml:space="preserve"> </w:t>
      </w:r>
      <w:r>
        <w:rPr>
          <w:rtl/>
        </w:rPr>
        <w:t>بل التحقيق [يثبت] أنّ بينهما كمال الاتّفاق وأنّ النزاع لفظيّ</w:t>
      </w:r>
      <w:r w:rsidR="00AA6B6D">
        <w:rPr>
          <w:rtl/>
        </w:rPr>
        <w:t xml:space="preserve"> ،</w:t>
      </w:r>
      <w:r w:rsidR="00EB3F95">
        <w:rPr>
          <w:rtl/>
        </w:rPr>
        <w:t xml:space="preserve"> </w:t>
      </w:r>
      <w:r>
        <w:rPr>
          <w:rtl/>
        </w:rPr>
        <w:t>كما يظهر لمن ليس بغبي.</w:t>
      </w:r>
    </w:p>
    <w:p w14:paraId="152DEEFB" w14:textId="77777777" w:rsidR="00567ECA" w:rsidRDefault="00222EE5" w:rsidP="00222EE5">
      <w:pPr>
        <w:rPr>
          <w:rtl/>
        </w:rPr>
      </w:pPr>
      <w:r>
        <w:rPr>
          <w:rFonts w:hint="eastAsia"/>
          <w:rtl/>
        </w:rPr>
        <w:t>واختلاف</w:t>
      </w:r>
      <w:r>
        <w:rPr>
          <w:rtl/>
        </w:rPr>
        <w:t xml:space="preserve"> الأنظار والآراء</w:t>
      </w:r>
      <w:r w:rsidR="00AA6B6D">
        <w:rPr>
          <w:rtl/>
        </w:rPr>
        <w:t xml:space="preserve"> ،</w:t>
      </w:r>
      <w:r w:rsidR="00EB3F95">
        <w:rPr>
          <w:rtl/>
        </w:rPr>
        <w:t xml:space="preserve"> </w:t>
      </w:r>
      <w:r>
        <w:rPr>
          <w:rtl/>
        </w:rPr>
        <w:t>واختيار كلّ ما لا يختاره الآخر لا يدلّ علىٰ المدّعىٰ</w:t>
      </w:r>
      <w:r w:rsidR="00AA6B6D">
        <w:rPr>
          <w:rtl/>
        </w:rPr>
        <w:t xml:space="preserve"> ،</w:t>
      </w:r>
      <w:r w:rsidR="00EB3F95">
        <w:rPr>
          <w:rtl/>
        </w:rPr>
        <w:t xml:space="preserve"> </w:t>
      </w:r>
      <w:r>
        <w:rPr>
          <w:rtl/>
        </w:rPr>
        <w:t>بل ذلك موجود في الأصوليّين والأخباريّين</w:t>
      </w:r>
      <w:r w:rsidR="00AA6B6D">
        <w:rPr>
          <w:rtl/>
        </w:rPr>
        <w:t xml:space="preserve"> ؛</w:t>
      </w:r>
      <w:r w:rsidR="00EB3F95">
        <w:rPr>
          <w:rtl/>
        </w:rPr>
        <w:t xml:space="preserve"> </w:t>
      </w:r>
      <w:r>
        <w:rPr>
          <w:rtl/>
        </w:rPr>
        <w:t>إذ عدم الاختلاف غير ممكن</w:t>
      </w:r>
      <w:r w:rsidR="00AA6B6D">
        <w:rPr>
          <w:rtl/>
        </w:rPr>
        <w:t xml:space="preserve"> ،</w:t>
      </w:r>
      <w:r w:rsidR="00EB3F95">
        <w:rPr>
          <w:rtl/>
        </w:rPr>
        <w:t xml:space="preserve"> </w:t>
      </w:r>
      <w:r>
        <w:rPr>
          <w:rtl/>
        </w:rPr>
        <w:t>بل ترىٰ العالم الواحد يخالف نفسه في المسألة الواحدة في واقعتين</w:t>
      </w:r>
      <w:r w:rsidR="00AA6B6D">
        <w:rPr>
          <w:rtl/>
        </w:rPr>
        <w:t xml:space="preserve"> ؛</w:t>
      </w:r>
      <w:r w:rsidR="00EB3F95">
        <w:rPr>
          <w:rtl/>
        </w:rPr>
        <w:t xml:space="preserve"> </w:t>
      </w:r>
      <w:r>
        <w:rPr>
          <w:rtl/>
        </w:rPr>
        <w:t>وما</w:t>
      </w:r>
    </w:p>
    <w:p w14:paraId="1E35C95C" w14:textId="77777777" w:rsidR="00567ECA" w:rsidRDefault="00567ECA" w:rsidP="00567ECA">
      <w:pPr>
        <w:pStyle w:val="rfdLine"/>
        <w:rPr>
          <w:rtl/>
        </w:rPr>
      </w:pPr>
      <w:r>
        <w:rPr>
          <w:rtl/>
        </w:rPr>
        <w:t>__________</w:t>
      </w:r>
    </w:p>
    <w:p w14:paraId="107A8E6A" w14:textId="77777777" w:rsidR="00567ECA" w:rsidRDefault="00567ECA" w:rsidP="00567ECA">
      <w:pPr>
        <w:pStyle w:val="rfdFootnote0"/>
        <w:rPr>
          <w:rtl/>
        </w:rPr>
      </w:pPr>
      <w:r>
        <w:rPr>
          <w:rtl/>
        </w:rPr>
        <w:t>(</w:t>
      </w:r>
      <w:r>
        <w:rPr>
          <w:rFonts w:hint="cs"/>
          <w:rtl/>
        </w:rPr>
        <w:t>1</w:t>
      </w:r>
      <w:r>
        <w:rPr>
          <w:rtl/>
        </w:rPr>
        <w:t>) في (ب)</w:t>
      </w:r>
      <w:r w:rsidR="00AA6B6D">
        <w:rPr>
          <w:rtl/>
        </w:rPr>
        <w:t xml:space="preserve"> :</w:t>
      </w:r>
      <w:r w:rsidR="00EB3F95">
        <w:rPr>
          <w:rtl/>
        </w:rPr>
        <w:t xml:space="preserve"> </w:t>
      </w:r>
      <w:r>
        <w:rPr>
          <w:rtl/>
        </w:rPr>
        <w:t>وأيضاً.</w:t>
      </w:r>
    </w:p>
    <w:p w14:paraId="48B630A1" w14:textId="77777777" w:rsidR="00567ECA" w:rsidRDefault="00567ECA" w:rsidP="00567ECA">
      <w:pPr>
        <w:pStyle w:val="rfdFootnote0"/>
        <w:rPr>
          <w:rtl/>
        </w:rPr>
      </w:pPr>
      <w:r>
        <w:rPr>
          <w:rtl/>
        </w:rPr>
        <w:t>(</w:t>
      </w:r>
      <w:r>
        <w:rPr>
          <w:rFonts w:hint="cs"/>
          <w:rtl/>
        </w:rPr>
        <w:t>2</w:t>
      </w:r>
      <w:r>
        <w:rPr>
          <w:rtl/>
        </w:rPr>
        <w:t>) في (ب)</w:t>
      </w:r>
      <w:r w:rsidR="00AA6B6D">
        <w:rPr>
          <w:rtl/>
        </w:rPr>
        <w:t xml:space="preserve"> :</w:t>
      </w:r>
      <w:r w:rsidR="00EB3F95">
        <w:rPr>
          <w:rtl/>
        </w:rPr>
        <w:t xml:space="preserve"> </w:t>
      </w:r>
      <w:r>
        <w:rPr>
          <w:rtl/>
        </w:rPr>
        <w:t>عدمه وجوده.</w:t>
      </w:r>
    </w:p>
    <w:p w14:paraId="10746C34" w14:textId="77777777" w:rsidR="00567ECA" w:rsidRDefault="00567ECA" w:rsidP="00567ECA">
      <w:pPr>
        <w:pStyle w:val="rfdFootnote0"/>
        <w:rPr>
          <w:rtl/>
        </w:rPr>
      </w:pPr>
      <w:r>
        <w:rPr>
          <w:rtl/>
        </w:rPr>
        <w:t>(</w:t>
      </w:r>
      <w:r>
        <w:rPr>
          <w:rFonts w:hint="cs"/>
          <w:rtl/>
        </w:rPr>
        <w:t>3</w:t>
      </w:r>
      <w:r>
        <w:rPr>
          <w:rtl/>
        </w:rPr>
        <w:t>) ليست في (ب).</w:t>
      </w:r>
    </w:p>
    <w:p w14:paraId="5D67C6F4" w14:textId="77777777" w:rsidR="00567ECA" w:rsidRDefault="00567ECA" w:rsidP="00567ECA">
      <w:pPr>
        <w:pStyle w:val="rfdFootnote0"/>
        <w:rPr>
          <w:rtl/>
        </w:rPr>
      </w:pPr>
      <w:r>
        <w:rPr>
          <w:rtl/>
        </w:rPr>
        <w:t>(</w:t>
      </w:r>
      <w:r>
        <w:rPr>
          <w:rFonts w:hint="cs"/>
          <w:rtl/>
        </w:rPr>
        <w:t>4</w:t>
      </w:r>
      <w:r>
        <w:rPr>
          <w:rtl/>
        </w:rPr>
        <w:t>) سورة الحجرات</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12.</w:t>
      </w:r>
    </w:p>
    <w:p w14:paraId="71486417" w14:textId="77777777" w:rsidR="00567ECA" w:rsidRDefault="00567ECA" w:rsidP="00567ECA">
      <w:pPr>
        <w:pStyle w:val="rfdFootnote0"/>
        <w:rPr>
          <w:rtl/>
        </w:rPr>
      </w:pPr>
      <w:r>
        <w:rPr>
          <w:rtl/>
        </w:rPr>
        <w:t>(</w:t>
      </w:r>
      <w:r>
        <w:rPr>
          <w:rFonts w:hint="cs"/>
          <w:rtl/>
        </w:rPr>
        <w:t>5</w:t>
      </w:r>
      <w:r>
        <w:rPr>
          <w:rtl/>
        </w:rPr>
        <w:t>) ليست في (ب).</w:t>
      </w:r>
    </w:p>
    <w:p w14:paraId="0134C450" w14:textId="77777777" w:rsidR="00567ECA" w:rsidRDefault="00567ECA" w:rsidP="000773FB">
      <w:pPr>
        <w:rPr>
          <w:rtl/>
        </w:rPr>
      </w:pPr>
      <w:r>
        <w:rPr>
          <w:rtl/>
        </w:rPr>
        <w:br w:type="page"/>
      </w:r>
    </w:p>
    <w:p w14:paraId="605BF193" w14:textId="77777777" w:rsidR="00222EE5" w:rsidRDefault="00222EE5" w:rsidP="00567ECA">
      <w:pPr>
        <w:pStyle w:val="rfdNormal0"/>
        <w:rPr>
          <w:rtl/>
        </w:rPr>
      </w:pPr>
      <w:r>
        <w:rPr>
          <w:rtl/>
        </w:rPr>
        <w:lastRenderedPageBreak/>
        <w:t>ذلك إلّا لاختلاف النظر</w:t>
      </w:r>
      <w:r w:rsidR="00AA6B6D">
        <w:rPr>
          <w:rtl/>
        </w:rPr>
        <w:t xml:space="preserve"> ،</w:t>
      </w:r>
      <w:r w:rsidR="00EB3F95">
        <w:rPr>
          <w:rtl/>
        </w:rPr>
        <w:t xml:space="preserve"> </w:t>
      </w:r>
      <w:r>
        <w:rPr>
          <w:rtl/>
        </w:rPr>
        <w:t>وإذا كان العالم ال</w:t>
      </w:r>
      <w:r>
        <w:rPr>
          <w:rFonts w:hint="eastAsia"/>
          <w:rtl/>
        </w:rPr>
        <w:t>واحد</w:t>
      </w:r>
      <w:r>
        <w:rPr>
          <w:rtl/>
        </w:rPr>
        <w:t xml:space="preserve"> كذلك</w:t>
      </w:r>
      <w:r w:rsidR="00AA6B6D">
        <w:rPr>
          <w:rtl/>
        </w:rPr>
        <w:t xml:space="preserve"> ،</w:t>
      </w:r>
      <w:r w:rsidR="00EB3F95">
        <w:rPr>
          <w:rtl/>
        </w:rPr>
        <w:t xml:space="preserve"> </w:t>
      </w:r>
      <w:r>
        <w:rPr>
          <w:rtl/>
        </w:rPr>
        <w:t>فكيف هو وغيره</w:t>
      </w:r>
      <w:r w:rsidR="00AA6B6D">
        <w:rPr>
          <w:rtl/>
        </w:rPr>
        <w:t xml:space="preserve"> ،</w:t>
      </w:r>
      <w:r w:rsidR="00EB3F95">
        <w:rPr>
          <w:rtl/>
        </w:rPr>
        <w:t xml:space="preserve"> </w:t>
      </w:r>
      <w:r>
        <w:rPr>
          <w:rtl/>
        </w:rPr>
        <w:t>وهذا بديهي لا يشكّ فيه ذو حجا</w:t>
      </w:r>
      <w:r w:rsidRPr="00222EE5">
        <w:rPr>
          <w:rStyle w:val="rfdFootnotenum"/>
          <w:rtl/>
        </w:rPr>
        <w:t>(</w:t>
      </w:r>
      <w:r w:rsidR="00567ECA">
        <w:rPr>
          <w:rStyle w:val="rfdFootnotenum"/>
          <w:rFonts w:hint="cs"/>
          <w:rtl/>
        </w:rPr>
        <w:t>1</w:t>
      </w:r>
      <w:r w:rsidRPr="00222EE5">
        <w:rPr>
          <w:rStyle w:val="rfdFootnotenum"/>
          <w:rtl/>
        </w:rPr>
        <w:t>)</w:t>
      </w:r>
      <w:r>
        <w:rPr>
          <w:rtl/>
        </w:rPr>
        <w:t>.</w:t>
      </w:r>
    </w:p>
    <w:p w14:paraId="424F7D4E" w14:textId="77777777" w:rsidR="00222EE5" w:rsidRDefault="00222EE5" w:rsidP="00222EE5">
      <w:pPr>
        <w:rPr>
          <w:rtl/>
        </w:rPr>
      </w:pPr>
      <w:r>
        <w:rPr>
          <w:rFonts w:hint="eastAsia"/>
          <w:rtl/>
        </w:rPr>
        <w:t>وهذا</w:t>
      </w:r>
      <w:r>
        <w:rPr>
          <w:rtl/>
        </w:rPr>
        <w:t xml:space="preserve"> الذي ظهر لنا من مصنّفات علمائنا المتقدّمين والمتأخّرين</w:t>
      </w:r>
      <w:r w:rsidR="00AA6B6D">
        <w:rPr>
          <w:rtl/>
        </w:rPr>
        <w:t xml:space="preserve"> ،</w:t>
      </w:r>
      <w:r w:rsidR="00EB3F95">
        <w:rPr>
          <w:rtl/>
        </w:rPr>
        <w:t xml:space="preserve"> </w:t>
      </w:r>
      <w:r>
        <w:rPr>
          <w:rtl/>
        </w:rPr>
        <w:t>وشاهدناه من العلماء المعاصرين</w:t>
      </w:r>
      <w:r w:rsidR="00AA6B6D">
        <w:rPr>
          <w:rtl/>
        </w:rPr>
        <w:t xml:space="preserve"> ،</w:t>
      </w:r>
      <w:r w:rsidR="00EB3F95">
        <w:rPr>
          <w:rtl/>
        </w:rPr>
        <w:t xml:space="preserve"> </w:t>
      </w:r>
      <w:r>
        <w:rPr>
          <w:rtl/>
        </w:rPr>
        <w:t>غفر الله لنا ولهم أجمعين.</w:t>
      </w:r>
    </w:p>
    <w:p w14:paraId="7E86E3A9" w14:textId="77777777" w:rsidR="00222EE5" w:rsidRDefault="00222EE5" w:rsidP="00222EE5">
      <w:pPr>
        <w:rPr>
          <w:rtl/>
        </w:rPr>
      </w:pPr>
      <w:r>
        <w:rPr>
          <w:rFonts w:hint="eastAsia"/>
          <w:rtl/>
        </w:rPr>
        <w:t>نعم</w:t>
      </w:r>
      <w:r w:rsidR="00AA6B6D">
        <w:rPr>
          <w:rFonts w:hint="eastAsia"/>
          <w:rtl/>
        </w:rPr>
        <w:t xml:space="preserve"> ،</w:t>
      </w:r>
      <w:r w:rsidR="00EB3F95">
        <w:rPr>
          <w:rFonts w:hint="eastAsia"/>
          <w:rtl/>
        </w:rPr>
        <w:t xml:space="preserve"> </w:t>
      </w:r>
      <w:r>
        <w:rPr>
          <w:rtl/>
        </w:rPr>
        <w:t>من طلب الرئاسة وهو جاهل أو متجاهل</w:t>
      </w:r>
      <w:r w:rsidR="00AA6B6D">
        <w:rPr>
          <w:rtl/>
        </w:rPr>
        <w:t xml:space="preserve"> ،</w:t>
      </w:r>
      <w:r w:rsidR="00EB3F95">
        <w:rPr>
          <w:rtl/>
        </w:rPr>
        <w:t xml:space="preserve"> </w:t>
      </w:r>
      <w:r>
        <w:rPr>
          <w:rtl/>
        </w:rPr>
        <w:t>يعمل بغير علم</w:t>
      </w:r>
      <w:r w:rsidR="00AA6B6D">
        <w:rPr>
          <w:rtl/>
        </w:rPr>
        <w:t xml:space="preserve"> ،</w:t>
      </w:r>
      <w:r w:rsidR="00EB3F95">
        <w:rPr>
          <w:rtl/>
        </w:rPr>
        <w:t xml:space="preserve"> </w:t>
      </w:r>
      <w:r>
        <w:rPr>
          <w:rtl/>
        </w:rPr>
        <w:t>ويؤوّل الحديث والرواية برأيه وعلىٰ مقتضىٰ ذوقه من غير طلب ذلك من أهله</w:t>
      </w:r>
      <w:r w:rsidR="00AA6B6D">
        <w:rPr>
          <w:rtl/>
        </w:rPr>
        <w:t xml:space="preserve"> ،</w:t>
      </w:r>
      <w:r w:rsidR="00EB3F95">
        <w:rPr>
          <w:rtl/>
        </w:rPr>
        <w:t xml:space="preserve"> </w:t>
      </w:r>
      <w:r>
        <w:rPr>
          <w:rtl/>
        </w:rPr>
        <w:t>ولا رجوع إلىٰ المحكم من الكتاب والسنّة ولا نظر إلىٰ من خالفه</w:t>
      </w:r>
      <w:r w:rsidR="00AA6B6D">
        <w:rPr>
          <w:rtl/>
        </w:rPr>
        <w:t xml:space="preserve"> ،</w:t>
      </w:r>
      <w:r w:rsidR="00EB3F95">
        <w:rPr>
          <w:rtl/>
        </w:rPr>
        <w:t xml:space="preserve"> </w:t>
      </w:r>
      <w:r>
        <w:rPr>
          <w:rtl/>
        </w:rPr>
        <w:t>ولو كلّ الفرقة. عصمنا الله وإخواننا المؤمنين من ذلك</w:t>
      </w:r>
      <w:r w:rsidR="00AA6B6D">
        <w:rPr>
          <w:rtl/>
        </w:rPr>
        <w:t xml:space="preserve"> ،</w:t>
      </w:r>
      <w:r w:rsidR="00EB3F95">
        <w:rPr>
          <w:rtl/>
        </w:rPr>
        <w:t xml:space="preserve"> </w:t>
      </w:r>
      <w:r>
        <w:rPr>
          <w:rtl/>
        </w:rPr>
        <w:t>وسلك بنا وبهم أ</w:t>
      </w:r>
      <w:r>
        <w:rPr>
          <w:rFonts w:hint="eastAsia"/>
          <w:rtl/>
        </w:rPr>
        <w:t>حسن</w:t>
      </w:r>
      <w:r>
        <w:rPr>
          <w:rtl/>
        </w:rPr>
        <w:t xml:space="preserve"> المسالك</w:t>
      </w:r>
      <w:r w:rsidR="00AA6B6D">
        <w:rPr>
          <w:rtl/>
        </w:rPr>
        <w:t xml:space="preserve"> ،</w:t>
      </w:r>
      <w:r w:rsidR="00EB3F95">
        <w:rPr>
          <w:rtl/>
        </w:rPr>
        <w:t xml:space="preserve"> </w:t>
      </w:r>
      <w:r>
        <w:rPr>
          <w:rtl/>
        </w:rPr>
        <w:t>إنّه كريم رحيم.</w:t>
      </w:r>
    </w:p>
    <w:p w14:paraId="17D8D1CB" w14:textId="77777777" w:rsidR="00567ECA" w:rsidRDefault="00567ECA" w:rsidP="00567ECA">
      <w:pPr>
        <w:pStyle w:val="rfdLine"/>
        <w:rPr>
          <w:rtl/>
        </w:rPr>
      </w:pPr>
      <w:r>
        <w:rPr>
          <w:rtl/>
        </w:rPr>
        <w:t>__________</w:t>
      </w:r>
    </w:p>
    <w:p w14:paraId="73F514E9" w14:textId="77777777" w:rsidR="006C0ECE" w:rsidRDefault="00222EE5" w:rsidP="00567ECA">
      <w:pPr>
        <w:pStyle w:val="rfdFootnote0"/>
        <w:rPr>
          <w:rtl/>
        </w:rPr>
      </w:pPr>
      <w:r>
        <w:rPr>
          <w:rtl/>
        </w:rPr>
        <w:t>(</w:t>
      </w:r>
      <w:r w:rsidR="00567ECA">
        <w:rPr>
          <w:rFonts w:hint="cs"/>
          <w:rtl/>
        </w:rPr>
        <w:t>1</w:t>
      </w:r>
      <w:r>
        <w:rPr>
          <w:rtl/>
        </w:rPr>
        <w:t>) الحِجَا</w:t>
      </w:r>
      <w:r w:rsidR="00AA6B6D">
        <w:rPr>
          <w:rtl/>
        </w:rPr>
        <w:t xml:space="preserve"> :</w:t>
      </w:r>
      <w:r w:rsidR="00EB3F95">
        <w:rPr>
          <w:rtl/>
        </w:rPr>
        <w:t xml:space="preserve"> </w:t>
      </w:r>
      <w:r>
        <w:rPr>
          <w:rtl/>
        </w:rPr>
        <w:t>العقل والفطنة. وفي الحديث</w:t>
      </w:r>
      <w:r w:rsidR="00AA6B6D">
        <w:rPr>
          <w:rtl/>
        </w:rPr>
        <w:t xml:space="preserve"> :</w:t>
      </w:r>
      <w:r w:rsidR="00EB3F95">
        <w:rPr>
          <w:rtl/>
        </w:rPr>
        <w:t xml:space="preserve"> </w:t>
      </w:r>
      <w:r>
        <w:rPr>
          <w:rtl/>
        </w:rPr>
        <w:t>«من بات علىٰ ظهر بيت ليس عليه حجا فقد برئت منه الذّمة»</w:t>
      </w:r>
      <w:r w:rsidR="00AA6B6D">
        <w:rPr>
          <w:rtl/>
        </w:rPr>
        <w:t xml:space="preserve"> ،</w:t>
      </w:r>
      <w:r w:rsidR="00EB3F95">
        <w:rPr>
          <w:rtl/>
        </w:rPr>
        <w:t xml:space="preserve"> </w:t>
      </w:r>
      <w:r>
        <w:rPr>
          <w:rtl/>
        </w:rPr>
        <w:t>أي</w:t>
      </w:r>
      <w:r w:rsidR="00AA6B6D">
        <w:rPr>
          <w:rtl/>
        </w:rPr>
        <w:t xml:space="preserve"> :</w:t>
      </w:r>
      <w:r w:rsidR="00EB3F95">
        <w:rPr>
          <w:rtl/>
        </w:rPr>
        <w:t xml:space="preserve"> </w:t>
      </w:r>
      <w:r>
        <w:rPr>
          <w:rtl/>
        </w:rPr>
        <w:t>ليس عليه ستر يمنعه من السقوط</w:t>
      </w:r>
      <w:r w:rsidR="00AA6B6D">
        <w:rPr>
          <w:rtl/>
        </w:rPr>
        <w:t xml:space="preserve"> ،</w:t>
      </w:r>
      <w:r w:rsidR="00EB3F95">
        <w:rPr>
          <w:rtl/>
        </w:rPr>
        <w:t xml:space="preserve"> </w:t>
      </w:r>
      <w:r>
        <w:rPr>
          <w:rtl/>
        </w:rPr>
        <w:t>فالعقل شبّه الستر به في المنع عن التعرّض للهلاك. (راجع</w:t>
      </w:r>
      <w:r w:rsidR="00AA6B6D">
        <w:rPr>
          <w:rtl/>
        </w:rPr>
        <w:t xml:space="preserve"> :</w:t>
      </w:r>
      <w:r w:rsidR="00EB3F95">
        <w:rPr>
          <w:rtl/>
        </w:rPr>
        <w:t xml:space="preserve"> </w:t>
      </w:r>
      <w:r>
        <w:rPr>
          <w:rtl/>
        </w:rPr>
        <w:t>لسان العرب 4/49</w:t>
      </w:r>
      <w:r w:rsidR="00AA6B6D">
        <w:rPr>
          <w:rtl/>
        </w:rPr>
        <w:t xml:space="preserve"> ،</w:t>
      </w:r>
      <w:r w:rsidR="00EB3F95">
        <w:rPr>
          <w:rtl/>
        </w:rPr>
        <w:t xml:space="preserve"> </w:t>
      </w:r>
      <w:r>
        <w:rPr>
          <w:rtl/>
        </w:rPr>
        <w:t>مادّة (حجا)</w:t>
      </w:r>
      <w:r w:rsidR="00AA6B6D">
        <w:rPr>
          <w:rtl/>
        </w:rPr>
        <w:t xml:space="preserve"> ،</w:t>
      </w:r>
      <w:r w:rsidR="00EB3F95">
        <w:rPr>
          <w:rtl/>
        </w:rPr>
        <w:t xml:space="preserve"> </w:t>
      </w:r>
      <w:r>
        <w:rPr>
          <w:rtl/>
        </w:rPr>
        <w:t>ومجمع البحرين 1ـ2/65 مادّة (حجا)).</w:t>
      </w:r>
    </w:p>
    <w:p w14:paraId="1C302961" w14:textId="77777777" w:rsidR="00567ECA" w:rsidRDefault="006C0ECE" w:rsidP="00222EE5">
      <w:pPr>
        <w:rPr>
          <w:rtl/>
        </w:rPr>
      </w:pPr>
      <w:r>
        <w:br w:type="page"/>
      </w:r>
    </w:p>
    <w:p w14:paraId="7EB03617" w14:textId="77777777" w:rsidR="006C0ECE" w:rsidRDefault="00222EE5" w:rsidP="00685CD6">
      <w:pPr>
        <w:pStyle w:val="Heading1Center"/>
        <w:rPr>
          <w:rtl/>
        </w:rPr>
      </w:pPr>
      <w:r>
        <w:rPr>
          <w:rtl/>
        </w:rPr>
        <w:lastRenderedPageBreak/>
        <w:t xml:space="preserve"> الفصل الثاني</w:t>
      </w:r>
      <w:r w:rsidRPr="00222EE5">
        <w:rPr>
          <w:rStyle w:val="rfdFootnotenum"/>
          <w:rtl/>
        </w:rPr>
        <w:t>(1)</w:t>
      </w:r>
    </w:p>
    <w:p w14:paraId="491817FA" w14:textId="77777777" w:rsidR="00222EE5" w:rsidRDefault="00222EE5" w:rsidP="00685CD6">
      <w:pPr>
        <w:pStyle w:val="Heading1Center"/>
        <w:rPr>
          <w:rtl/>
        </w:rPr>
      </w:pPr>
      <w:r>
        <w:rPr>
          <w:rFonts w:hint="eastAsia"/>
          <w:rtl/>
        </w:rPr>
        <w:t>في</w:t>
      </w:r>
      <w:r>
        <w:rPr>
          <w:rtl/>
        </w:rPr>
        <w:t xml:space="preserve"> ذكر بعض القواعد التي مرجع [الـ]ـكلّ إليها ومعوّلهم عليها</w:t>
      </w:r>
    </w:p>
    <w:p w14:paraId="3C5CA2F8" w14:textId="77777777" w:rsidR="00222EE5" w:rsidRDefault="00222EE5" w:rsidP="00222EE5">
      <w:pPr>
        <w:rPr>
          <w:rtl/>
        </w:rPr>
      </w:pPr>
      <w:r>
        <w:rPr>
          <w:rFonts w:hint="eastAsia"/>
          <w:rtl/>
        </w:rPr>
        <w:t>علىٰ</w:t>
      </w:r>
      <w:r>
        <w:rPr>
          <w:rtl/>
        </w:rPr>
        <w:t xml:space="preserve"> سبيل الإجمال من غير تطويل ولا إكثار من القال والقيل</w:t>
      </w:r>
      <w:r w:rsidR="00AA6B6D">
        <w:rPr>
          <w:rtl/>
        </w:rPr>
        <w:t xml:space="preserve"> ،</w:t>
      </w:r>
      <w:r w:rsidR="00EB3F95">
        <w:rPr>
          <w:rtl/>
        </w:rPr>
        <w:t xml:space="preserve"> </w:t>
      </w:r>
      <w:r>
        <w:rPr>
          <w:rtl/>
        </w:rPr>
        <w:t>وذكر الدليل علىٰ التفصيل</w:t>
      </w:r>
      <w:r w:rsidR="00AA6B6D">
        <w:rPr>
          <w:rtl/>
        </w:rPr>
        <w:t xml:space="preserve"> ؛</w:t>
      </w:r>
      <w:r w:rsidR="00EB3F95">
        <w:rPr>
          <w:rtl/>
        </w:rPr>
        <w:t xml:space="preserve"> </w:t>
      </w:r>
      <w:r>
        <w:rPr>
          <w:rtl/>
        </w:rPr>
        <w:t>لأنّ ذلك ممّا يذكر في موضعه فيطلب هناك.</w:t>
      </w:r>
    </w:p>
    <w:p w14:paraId="48E4D311" w14:textId="77777777" w:rsidR="00222EE5" w:rsidRDefault="00222EE5" w:rsidP="00B84637">
      <w:pPr>
        <w:pStyle w:val="rfdBold1"/>
        <w:rPr>
          <w:rtl/>
        </w:rPr>
      </w:pPr>
      <w:r>
        <w:rPr>
          <w:rtl/>
        </w:rPr>
        <w:t>[ما ينبغي للفقيه معرفته]</w:t>
      </w:r>
      <w:r w:rsidR="00AA6B6D">
        <w:rPr>
          <w:rtl/>
        </w:rPr>
        <w:t xml:space="preserve"> :</w:t>
      </w:r>
      <w:r w:rsidR="00EB3F95">
        <w:rPr>
          <w:rtl/>
        </w:rPr>
        <w:t xml:space="preserve"> </w:t>
      </w:r>
    </w:p>
    <w:p w14:paraId="0D821E40" w14:textId="77777777" w:rsidR="00222EE5" w:rsidRDefault="00222EE5" w:rsidP="00222EE5">
      <w:pPr>
        <w:rPr>
          <w:rtl/>
        </w:rPr>
      </w:pPr>
      <w:r>
        <w:rPr>
          <w:rFonts w:hint="eastAsia"/>
          <w:rtl/>
        </w:rPr>
        <w:t>لابدّ</w:t>
      </w:r>
      <w:r>
        <w:rPr>
          <w:rtl/>
        </w:rPr>
        <w:t xml:space="preserve"> للفقيه بعد معرفة كلام العربية</w:t>
      </w:r>
      <w:r w:rsidR="00AA6B6D">
        <w:rPr>
          <w:rtl/>
        </w:rPr>
        <w:t xml:space="preserve"> ،</w:t>
      </w:r>
      <w:r w:rsidR="00EB3F95">
        <w:rPr>
          <w:rtl/>
        </w:rPr>
        <w:t xml:space="preserve"> </w:t>
      </w:r>
      <w:r>
        <w:rPr>
          <w:rtl/>
        </w:rPr>
        <w:t>من النحو والصرف واللغة من معرفة ما يتعلّق بالأحكام من الكتاب والسنّة</w:t>
      </w:r>
      <w:r w:rsidR="00AA6B6D">
        <w:rPr>
          <w:rtl/>
        </w:rPr>
        <w:t xml:space="preserve"> ،</w:t>
      </w:r>
      <w:r w:rsidR="00EB3F95">
        <w:rPr>
          <w:rtl/>
        </w:rPr>
        <w:t xml:space="preserve"> </w:t>
      </w:r>
      <w:r>
        <w:rPr>
          <w:rtl/>
        </w:rPr>
        <w:t>بحيث يعرف مواقع ذلك ويتمكّن من الرجوع إليه ولا يلزم حفظ ذلك</w:t>
      </w:r>
      <w:r w:rsidR="00AA6B6D">
        <w:rPr>
          <w:rtl/>
        </w:rPr>
        <w:t xml:space="preserve"> ،</w:t>
      </w:r>
      <w:r w:rsidR="00EB3F95">
        <w:rPr>
          <w:rtl/>
        </w:rPr>
        <w:t xml:space="preserve"> </w:t>
      </w:r>
      <w:r>
        <w:rPr>
          <w:rtl/>
        </w:rPr>
        <w:t>بل يكفيه أن يرجع إلىٰ أصل مصحّح عنده</w:t>
      </w:r>
      <w:r w:rsidR="00AA6B6D">
        <w:rPr>
          <w:rtl/>
        </w:rPr>
        <w:t xml:space="preserve"> ،</w:t>
      </w:r>
      <w:r w:rsidR="00EB3F95">
        <w:rPr>
          <w:rtl/>
        </w:rPr>
        <w:t xml:space="preserve"> </w:t>
      </w:r>
      <w:r>
        <w:rPr>
          <w:rtl/>
        </w:rPr>
        <w:t>جامع لذلك في السنّة.</w:t>
      </w:r>
      <w:r w:rsidR="00484436">
        <w:rPr>
          <w:rtl/>
        </w:rPr>
        <w:t xml:space="preserve"> </w:t>
      </w:r>
      <w:r>
        <w:rPr>
          <w:rtl/>
        </w:rPr>
        <w:t>والرجوع إلىٰ كتب الاستدلال</w:t>
      </w:r>
      <w:r w:rsidRPr="00222EE5">
        <w:rPr>
          <w:rStyle w:val="rfdFootnotenum"/>
          <w:rtl/>
        </w:rPr>
        <w:t>(2)</w:t>
      </w:r>
      <w:r>
        <w:rPr>
          <w:rtl/>
        </w:rPr>
        <w:t>.</w:t>
      </w:r>
    </w:p>
    <w:p w14:paraId="53CF4661" w14:textId="77777777" w:rsidR="00222EE5" w:rsidRDefault="00222EE5" w:rsidP="00222EE5">
      <w:pPr>
        <w:rPr>
          <w:rtl/>
        </w:rPr>
      </w:pPr>
      <w:r>
        <w:rPr>
          <w:rFonts w:hint="eastAsia"/>
          <w:rtl/>
        </w:rPr>
        <w:t>وأن</w:t>
      </w:r>
      <w:r>
        <w:rPr>
          <w:rtl/>
        </w:rPr>
        <w:t xml:space="preserve"> يعرف أحوال الرواة في الجرح والتعديل</w:t>
      </w:r>
      <w:r w:rsidR="00AA6B6D">
        <w:rPr>
          <w:rtl/>
        </w:rPr>
        <w:t xml:space="preserve"> ،</w:t>
      </w:r>
      <w:r w:rsidR="00EB3F95">
        <w:rPr>
          <w:rtl/>
        </w:rPr>
        <w:t xml:space="preserve"> </w:t>
      </w:r>
      <w:r>
        <w:rPr>
          <w:rtl/>
        </w:rPr>
        <w:t>ولو بالمراجعة.</w:t>
      </w:r>
    </w:p>
    <w:p w14:paraId="51CBDBDE" w14:textId="77777777" w:rsidR="00222EE5" w:rsidRDefault="00222EE5" w:rsidP="00222EE5">
      <w:pPr>
        <w:rPr>
          <w:rtl/>
        </w:rPr>
      </w:pPr>
      <w:r>
        <w:rPr>
          <w:rFonts w:hint="eastAsia"/>
          <w:rtl/>
        </w:rPr>
        <w:t>وأن</w:t>
      </w:r>
      <w:r>
        <w:rPr>
          <w:rtl/>
        </w:rPr>
        <w:t xml:space="preserve"> يعرف مواقع الإجماع</w:t>
      </w:r>
      <w:r w:rsidR="00AA6B6D">
        <w:rPr>
          <w:rtl/>
        </w:rPr>
        <w:t xml:space="preserve"> ؛</w:t>
      </w:r>
      <w:r w:rsidR="00EB3F95">
        <w:rPr>
          <w:rtl/>
        </w:rPr>
        <w:t xml:space="preserve"> </w:t>
      </w:r>
      <w:r>
        <w:rPr>
          <w:rtl/>
        </w:rPr>
        <w:t>ليتحرّز عن مخالفته.</w:t>
      </w:r>
    </w:p>
    <w:p w14:paraId="14BEAB51" w14:textId="77777777" w:rsidR="00222EE5" w:rsidRDefault="00222EE5" w:rsidP="00222EE5">
      <w:pPr>
        <w:rPr>
          <w:rtl/>
        </w:rPr>
      </w:pPr>
      <w:r>
        <w:rPr>
          <w:rFonts w:hint="eastAsia"/>
          <w:rtl/>
        </w:rPr>
        <w:t>وأن</w:t>
      </w:r>
      <w:r>
        <w:rPr>
          <w:rtl/>
        </w:rPr>
        <w:t xml:space="preserve"> يكون عارفاً بالمباحث الأصولية</w:t>
      </w:r>
      <w:r w:rsidR="00AA6B6D">
        <w:rPr>
          <w:rtl/>
        </w:rPr>
        <w:t xml:space="preserve"> ،</w:t>
      </w:r>
      <w:r w:rsidR="00EB3F95">
        <w:rPr>
          <w:rtl/>
        </w:rPr>
        <w:t xml:space="preserve"> </w:t>
      </w:r>
      <w:r>
        <w:rPr>
          <w:rtl/>
        </w:rPr>
        <w:t>من أحكام الأوامر والنواهي</w:t>
      </w:r>
      <w:r w:rsidR="00AA6B6D">
        <w:rPr>
          <w:rtl/>
        </w:rPr>
        <w:t xml:space="preserve"> ،</w:t>
      </w:r>
      <w:r w:rsidR="00EB3F95">
        <w:rPr>
          <w:rtl/>
        </w:rPr>
        <w:t xml:space="preserve"> </w:t>
      </w:r>
      <w:r>
        <w:rPr>
          <w:rtl/>
        </w:rPr>
        <w:t>والعموم والخصوص</w:t>
      </w:r>
      <w:r w:rsidR="00AA6B6D">
        <w:rPr>
          <w:rtl/>
        </w:rPr>
        <w:t xml:space="preserve"> ،</w:t>
      </w:r>
      <w:r w:rsidR="00EB3F95">
        <w:rPr>
          <w:rtl/>
        </w:rPr>
        <w:t xml:space="preserve"> </w:t>
      </w:r>
      <w:r>
        <w:rPr>
          <w:rtl/>
        </w:rPr>
        <w:t>والإطلاق والتقييد</w:t>
      </w:r>
      <w:r w:rsidR="00AA6B6D">
        <w:rPr>
          <w:rtl/>
        </w:rPr>
        <w:t xml:space="preserve"> ،</w:t>
      </w:r>
      <w:r w:rsidR="00EB3F95">
        <w:rPr>
          <w:rtl/>
        </w:rPr>
        <w:t xml:space="preserve"> </w:t>
      </w:r>
      <w:r>
        <w:rPr>
          <w:rtl/>
        </w:rPr>
        <w:t>والناسخ والمنسوخ</w:t>
      </w:r>
      <w:r w:rsidR="00AA6B6D">
        <w:rPr>
          <w:rtl/>
        </w:rPr>
        <w:t xml:space="preserve"> ،</w:t>
      </w:r>
      <w:r w:rsidR="00EB3F95">
        <w:rPr>
          <w:rtl/>
        </w:rPr>
        <w:t xml:space="preserve"> </w:t>
      </w:r>
      <w:r>
        <w:rPr>
          <w:rtl/>
        </w:rPr>
        <w:t>وغير ذلك</w:t>
      </w:r>
      <w:r w:rsidR="00AA6B6D">
        <w:rPr>
          <w:rtl/>
        </w:rPr>
        <w:t xml:space="preserve"> ،</w:t>
      </w:r>
      <w:r w:rsidR="00EB3F95">
        <w:rPr>
          <w:rtl/>
        </w:rPr>
        <w:t xml:space="preserve"> </w:t>
      </w:r>
      <w:r>
        <w:rPr>
          <w:rtl/>
        </w:rPr>
        <w:t>ممّا يتوقّف معرفة الحكم علىٰ معرفته</w:t>
      </w:r>
      <w:r w:rsidR="00AA6B6D">
        <w:rPr>
          <w:rtl/>
        </w:rPr>
        <w:t xml:space="preserve"> ،</w:t>
      </w:r>
      <w:r w:rsidR="00EB3F95">
        <w:rPr>
          <w:rtl/>
        </w:rPr>
        <w:t xml:space="preserve"> </w:t>
      </w:r>
      <w:r>
        <w:rPr>
          <w:rtl/>
        </w:rPr>
        <w:t>وهي من أهمّ العلوم للمجتهد</w:t>
      </w:r>
      <w:r w:rsidR="00AA6B6D">
        <w:rPr>
          <w:rtl/>
        </w:rPr>
        <w:t xml:space="preserve"> ،</w:t>
      </w:r>
      <w:r w:rsidR="00EB3F95">
        <w:rPr>
          <w:rtl/>
        </w:rPr>
        <w:t xml:space="preserve"> </w:t>
      </w:r>
      <w:r>
        <w:rPr>
          <w:rtl/>
        </w:rPr>
        <w:t>ولابدّ أن يكون ذلك بطريق الاستدلال.</w:t>
      </w:r>
    </w:p>
    <w:p w14:paraId="71BF09D4" w14:textId="77777777" w:rsidR="00222EE5" w:rsidRDefault="00222EE5" w:rsidP="00222EE5">
      <w:pPr>
        <w:rPr>
          <w:rtl/>
        </w:rPr>
      </w:pPr>
      <w:r>
        <w:rPr>
          <w:rtl/>
        </w:rPr>
        <w:t>[و]</w:t>
      </w:r>
      <w:r w:rsidR="00484436">
        <w:rPr>
          <w:rtl/>
        </w:rPr>
        <w:t xml:space="preserve"> </w:t>
      </w:r>
      <w:r>
        <w:rPr>
          <w:rtl/>
        </w:rPr>
        <w:t>قيل</w:t>
      </w:r>
      <w:r w:rsidR="00AA6B6D">
        <w:rPr>
          <w:rtl/>
        </w:rPr>
        <w:t xml:space="preserve"> :</w:t>
      </w:r>
      <w:r w:rsidR="00EB3F95">
        <w:rPr>
          <w:rtl/>
        </w:rPr>
        <w:t xml:space="preserve"> </w:t>
      </w:r>
      <w:r>
        <w:rPr>
          <w:rtl/>
        </w:rPr>
        <w:t>وأن يعرف شرائط البرهان</w:t>
      </w:r>
      <w:r w:rsidR="00AA6B6D">
        <w:rPr>
          <w:rtl/>
        </w:rPr>
        <w:t xml:space="preserve"> ؛</w:t>
      </w:r>
      <w:r w:rsidR="00EB3F95">
        <w:rPr>
          <w:rtl/>
        </w:rPr>
        <w:t xml:space="preserve"> </w:t>
      </w:r>
      <w:r>
        <w:rPr>
          <w:rtl/>
        </w:rPr>
        <w:t>[لامتناع الاستدلال بدونه]</w:t>
      </w:r>
      <w:r w:rsidR="00AA6B6D">
        <w:rPr>
          <w:rtl/>
        </w:rPr>
        <w:t xml:space="preserve"> ،</w:t>
      </w:r>
      <w:r w:rsidR="00EB3F95">
        <w:rPr>
          <w:rtl/>
        </w:rPr>
        <w:t xml:space="preserve"> </w:t>
      </w:r>
      <w:r>
        <w:rPr>
          <w:rtl/>
        </w:rPr>
        <w:t>إلّا من فاز بقوّة قدسيّة تغنيه عن ذلك.</w:t>
      </w:r>
    </w:p>
    <w:p w14:paraId="48E90E30" w14:textId="77777777" w:rsidR="00B84637" w:rsidRDefault="00B84637" w:rsidP="00B84637">
      <w:pPr>
        <w:pStyle w:val="rfdLine"/>
        <w:rPr>
          <w:rtl/>
        </w:rPr>
      </w:pPr>
      <w:r>
        <w:rPr>
          <w:rtl/>
        </w:rPr>
        <w:t>__________</w:t>
      </w:r>
    </w:p>
    <w:p w14:paraId="2FD2312A" w14:textId="77777777" w:rsidR="00B84637" w:rsidRDefault="00B84637" w:rsidP="00B84637">
      <w:pPr>
        <w:pStyle w:val="rfdFootnote0"/>
        <w:rPr>
          <w:rtl/>
        </w:rPr>
      </w:pPr>
      <w:r>
        <w:rPr>
          <w:rtl/>
        </w:rPr>
        <w:t>(1) في (ب)</w:t>
      </w:r>
      <w:r w:rsidR="00AA6B6D">
        <w:rPr>
          <w:rtl/>
        </w:rPr>
        <w:t xml:space="preserve"> :</w:t>
      </w:r>
      <w:r w:rsidR="00EB3F95">
        <w:rPr>
          <w:rtl/>
        </w:rPr>
        <w:t xml:space="preserve"> </w:t>
      </w:r>
      <w:r>
        <w:rPr>
          <w:rtl/>
        </w:rPr>
        <w:t>الأوّل.</w:t>
      </w:r>
    </w:p>
    <w:p w14:paraId="2DB4D70D" w14:textId="77777777" w:rsidR="00B84637" w:rsidRDefault="00B84637" w:rsidP="00B84637">
      <w:pPr>
        <w:pStyle w:val="rfdFootnote0"/>
        <w:rPr>
          <w:rtl/>
        </w:rPr>
      </w:pPr>
      <w:r>
        <w:rPr>
          <w:rtl/>
        </w:rPr>
        <w:t>(2) في المخطوطتين</w:t>
      </w:r>
      <w:r w:rsidR="00AA6B6D">
        <w:rPr>
          <w:rtl/>
        </w:rPr>
        <w:t xml:space="preserve"> :</w:t>
      </w:r>
      <w:r w:rsidR="00EB3F95">
        <w:rPr>
          <w:rtl/>
        </w:rPr>
        <w:t xml:space="preserve"> </w:t>
      </w:r>
      <w:r>
        <w:rPr>
          <w:rtl/>
        </w:rPr>
        <w:t>والرجوع إلىٰ كتب الاستدلال في الكتاب.</w:t>
      </w:r>
    </w:p>
    <w:p w14:paraId="0DAAC972" w14:textId="77777777" w:rsidR="00B84637" w:rsidRDefault="00B84637" w:rsidP="000773FB">
      <w:pPr>
        <w:rPr>
          <w:rtl/>
        </w:rPr>
      </w:pPr>
      <w:r>
        <w:rPr>
          <w:rtl/>
        </w:rPr>
        <w:br w:type="page"/>
      </w:r>
    </w:p>
    <w:p w14:paraId="6BFEC4F9" w14:textId="77777777" w:rsidR="00222EE5" w:rsidRDefault="00222EE5" w:rsidP="00222EE5">
      <w:pPr>
        <w:rPr>
          <w:rtl/>
        </w:rPr>
      </w:pPr>
      <w:r>
        <w:rPr>
          <w:rFonts w:hint="eastAsia"/>
          <w:rtl/>
        </w:rPr>
        <w:lastRenderedPageBreak/>
        <w:t>وأن</w:t>
      </w:r>
      <w:r>
        <w:rPr>
          <w:rtl/>
        </w:rPr>
        <w:t xml:space="preserve"> تكون له ملكة مستقيمة</w:t>
      </w:r>
      <w:r w:rsidR="00AA6B6D">
        <w:rPr>
          <w:rtl/>
        </w:rPr>
        <w:t xml:space="preserve"> ،</w:t>
      </w:r>
      <w:r w:rsidR="00EB3F95">
        <w:rPr>
          <w:rtl/>
        </w:rPr>
        <w:t xml:space="preserve"> </w:t>
      </w:r>
      <w:r>
        <w:rPr>
          <w:rtl/>
        </w:rPr>
        <w:t>وقوّة إدراك</w:t>
      </w:r>
      <w:r w:rsidR="00AA6B6D">
        <w:rPr>
          <w:rtl/>
        </w:rPr>
        <w:t xml:space="preserve"> ؛</w:t>
      </w:r>
      <w:r w:rsidR="00EB3F95">
        <w:rPr>
          <w:rtl/>
        </w:rPr>
        <w:t xml:space="preserve"> </w:t>
      </w:r>
      <w:r>
        <w:rPr>
          <w:rtl/>
        </w:rPr>
        <w:t>يقتدر بها علىٰ اقتناص الفروع من الأصول</w:t>
      </w:r>
      <w:r w:rsidR="00AA6B6D">
        <w:rPr>
          <w:rtl/>
        </w:rPr>
        <w:t xml:space="preserve"> ،</w:t>
      </w:r>
      <w:r w:rsidR="00EB3F95">
        <w:rPr>
          <w:rtl/>
        </w:rPr>
        <w:t xml:space="preserve"> </w:t>
      </w:r>
      <w:r>
        <w:rPr>
          <w:rtl/>
        </w:rPr>
        <w:t>وردّ الجزئيّات إلىٰ قواعدها الكليّة</w:t>
      </w:r>
      <w:r w:rsidR="00AA6B6D">
        <w:rPr>
          <w:rtl/>
        </w:rPr>
        <w:t xml:space="preserve"> ،</w:t>
      </w:r>
      <w:r w:rsidR="00EB3F95">
        <w:rPr>
          <w:rtl/>
        </w:rPr>
        <w:t xml:space="preserve"> </w:t>
      </w:r>
      <w:r>
        <w:rPr>
          <w:rtl/>
        </w:rPr>
        <w:t>والترجيح في مواضع التعارض</w:t>
      </w:r>
      <w:r w:rsidRPr="00222EE5">
        <w:rPr>
          <w:rStyle w:val="rfdFootnotenum"/>
          <w:rtl/>
        </w:rPr>
        <w:t>(</w:t>
      </w:r>
      <w:r w:rsidR="00B84637">
        <w:rPr>
          <w:rStyle w:val="rfdFootnotenum"/>
          <w:rFonts w:hint="cs"/>
          <w:rtl/>
        </w:rPr>
        <w:t>1</w:t>
      </w:r>
      <w:r w:rsidRPr="00222EE5">
        <w:rPr>
          <w:rStyle w:val="rfdFootnotenum"/>
          <w:rtl/>
        </w:rPr>
        <w:t>)</w:t>
      </w:r>
      <w:r>
        <w:rPr>
          <w:rtl/>
        </w:rPr>
        <w:t>.</w:t>
      </w:r>
    </w:p>
    <w:p w14:paraId="27D764E4" w14:textId="77777777" w:rsidR="00222EE5" w:rsidRDefault="00222EE5" w:rsidP="00222EE5">
      <w:pPr>
        <w:rPr>
          <w:rtl/>
        </w:rPr>
      </w:pPr>
      <w:r>
        <w:rPr>
          <w:rFonts w:hint="eastAsia"/>
          <w:rtl/>
        </w:rPr>
        <w:t>ومن</w:t>
      </w:r>
      <w:r>
        <w:rPr>
          <w:rtl/>
        </w:rPr>
        <w:t xml:space="preserve"> لم تكن عنده معرفة بما حرّرناه أو ببعضه فليس أهلاً للاجتهاد ولا يجوز الأخذ عنه</w:t>
      </w:r>
      <w:r w:rsidR="00AA6B6D">
        <w:rPr>
          <w:rtl/>
        </w:rPr>
        <w:t xml:space="preserve"> ،</w:t>
      </w:r>
      <w:r w:rsidR="00EB3F95">
        <w:rPr>
          <w:rtl/>
        </w:rPr>
        <w:t xml:space="preserve"> </w:t>
      </w:r>
      <w:r>
        <w:rPr>
          <w:rtl/>
        </w:rPr>
        <w:t>إلّا أن يكون واسطة للمجتهد</w:t>
      </w:r>
      <w:r w:rsidR="00AA6B6D">
        <w:rPr>
          <w:rtl/>
        </w:rPr>
        <w:t xml:space="preserve"> ،</w:t>
      </w:r>
      <w:r w:rsidR="00EB3F95">
        <w:rPr>
          <w:rtl/>
        </w:rPr>
        <w:t xml:space="preserve"> </w:t>
      </w:r>
      <w:r>
        <w:rPr>
          <w:rtl/>
        </w:rPr>
        <w:t>وكلّ علمائنا ـ رضوان الله عليهم ـ قائلون بتوقّف الاجتهاد علىٰ ذلك</w:t>
      </w:r>
      <w:r w:rsidR="00AA6B6D">
        <w:rPr>
          <w:rtl/>
        </w:rPr>
        <w:t xml:space="preserve"> ،</w:t>
      </w:r>
      <w:r w:rsidR="00EB3F95">
        <w:rPr>
          <w:rtl/>
        </w:rPr>
        <w:t xml:space="preserve"> </w:t>
      </w:r>
      <w:r>
        <w:rPr>
          <w:rtl/>
        </w:rPr>
        <w:t>ولا ترىٰ عالماً إلّا وترىٰ ذلك منهجه وطريقته</w:t>
      </w:r>
      <w:r w:rsidR="00AA6B6D">
        <w:rPr>
          <w:rtl/>
        </w:rPr>
        <w:t xml:space="preserve"> ،</w:t>
      </w:r>
      <w:r w:rsidR="00EB3F95">
        <w:rPr>
          <w:rtl/>
        </w:rPr>
        <w:t xml:space="preserve"> </w:t>
      </w:r>
      <w:r>
        <w:rPr>
          <w:rtl/>
        </w:rPr>
        <w:t>ومصنّفات العلماء منبئة بذلك.</w:t>
      </w:r>
    </w:p>
    <w:p w14:paraId="0D464FFB" w14:textId="77777777" w:rsidR="00222EE5" w:rsidRDefault="00222EE5" w:rsidP="00B84637">
      <w:pPr>
        <w:pStyle w:val="rfdBold1"/>
        <w:rPr>
          <w:rtl/>
        </w:rPr>
      </w:pPr>
      <w:r>
        <w:rPr>
          <w:rtl/>
        </w:rPr>
        <w:t>[تنبيهات علىٰ بعض ما حرّر]</w:t>
      </w:r>
      <w:r w:rsidR="00AA6B6D">
        <w:rPr>
          <w:rtl/>
        </w:rPr>
        <w:t xml:space="preserve"> : </w:t>
      </w:r>
    </w:p>
    <w:p w14:paraId="5D76F8CB" w14:textId="77777777" w:rsidR="00222EE5" w:rsidRDefault="00222EE5" w:rsidP="00222EE5">
      <w:pPr>
        <w:rPr>
          <w:rtl/>
        </w:rPr>
      </w:pPr>
      <w:r>
        <w:rPr>
          <w:rFonts w:hint="eastAsia"/>
          <w:rtl/>
        </w:rPr>
        <w:t>لكن</w:t>
      </w:r>
      <w:r>
        <w:rPr>
          <w:rtl/>
        </w:rPr>
        <w:t xml:space="preserve"> قد يتوهّم بعض القاصرين أشياء ترد علىٰ ما حرّرناه</w:t>
      </w:r>
      <w:r w:rsidR="00AA6B6D">
        <w:rPr>
          <w:rtl/>
        </w:rPr>
        <w:t xml:space="preserve"> ،</w:t>
      </w:r>
      <w:r w:rsidR="00EB3F95">
        <w:rPr>
          <w:rtl/>
        </w:rPr>
        <w:t xml:space="preserve"> </w:t>
      </w:r>
      <w:r>
        <w:rPr>
          <w:rtl/>
        </w:rPr>
        <w:t>ينبغي التنبيه عليها والجواب عنها</w:t>
      </w:r>
      <w:r w:rsidR="00AA6B6D">
        <w:rPr>
          <w:rtl/>
        </w:rPr>
        <w:t xml:space="preserve"> ؛</w:t>
      </w:r>
      <w:r w:rsidR="00EB3F95">
        <w:rPr>
          <w:rtl/>
        </w:rPr>
        <w:t xml:space="preserve"> </w:t>
      </w:r>
      <w:r>
        <w:rPr>
          <w:rtl/>
        </w:rPr>
        <w:t>ليعلم أنّ ذلك عن جهل وقصور.</w:t>
      </w:r>
    </w:p>
    <w:p w14:paraId="38336ED2" w14:textId="77777777" w:rsidR="00222EE5" w:rsidRDefault="00222EE5" w:rsidP="00B84637">
      <w:pPr>
        <w:pStyle w:val="rfdBold1"/>
        <w:rPr>
          <w:rtl/>
        </w:rPr>
      </w:pPr>
      <w:r>
        <w:rPr>
          <w:rtl/>
        </w:rPr>
        <w:t>[شبهة أنّ المتقدّمين لا يرجعون للقواعد الأصولية المتّبعة]</w:t>
      </w:r>
      <w:r w:rsidR="00AA6B6D">
        <w:rPr>
          <w:rtl/>
        </w:rPr>
        <w:t xml:space="preserve"> : </w:t>
      </w:r>
    </w:p>
    <w:p w14:paraId="282F376C" w14:textId="77777777" w:rsidR="006C0ECE" w:rsidRDefault="00222EE5" w:rsidP="00222EE5">
      <w:pPr>
        <w:rPr>
          <w:rtl/>
        </w:rPr>
      </w:pPr>
      <w:r w:rsidRPr="00B84637">
        <w:rPr>
          <w:rStyle w:val="rfdBold2"/>
          <w:rFonts w:hint="eastAsia"/>
          <w:rtl/>
        </w:rPr>
        <w:t>منها</w:t>
      </w:r>
      <w:r w:rsidR="00AA6B6D">
        <w:rPr>
          <w:rtl/>
        </w:rPr>
        <w:t xml:space="preserve"> :</w:t>
      </w:r>
      <w:r w:rsidR="00EB3F95">
        <w:rPr>
          <w:rtl/>
        </w:rPr>
        <w:t xml:space="preserve"> </w:t>
      </w:r>
      <w:r>
        <w:rPr>
          <w:rtl/>
        </w:rPr>
        <w:t>إنّ المتقدّمين لا يرجعون إلىٰ هذه القواعد المذكورة</w:t>
      </w:r>
      <w:r w:rsidR="00AA6B6D">
        <w:rPr>
          <w:rtl/>
        </w:rPr>
        <w:t xml:space="preserve"> ،</w:t>
      </w:r>
      <w:r w:rsidR="00EB3F95">
        <w:rPr>
          <w:rtl/>
        </w:rPr>
        <w:t xml:space="preserve"> </w:t>
      </w:r>
      <w:r>
        <w:rPr>
          <w:rtl/>
        </w:rPr>
        <w:t>إذ لو كانوا يرجعون إليها لنُقل ذلك إلينا</w:t>
      </w:r>
      <w:r w:rsidR="00AA6B6D">
        <w:rPr>
          <w:rtl/>
        </w:rPr>
        <w:t xml:space="preserve"> ،</w:t>
      </w:r>
      <w:r w:rsidR="00EB3F95">
        <w:rPr>
          <w:rtl/>
        </w:rPr>
        <w:t xml:space="preserve"> </w:t>
      </w:r>
      <w:r>
        <w:rPr>
          <w:rtl/>
        </w:rPr>
        <w:t>فلمّا لم ينقل ذلك عنهم</w:t>
      </w:r>
      <w:r w:rsidR="00AA6B6D">
        <w:rPr>
          <w:rtl/>
        </w:rPr>
        <w:t xml:space="preserve"> ،</w:t>
      </w:r>
      <w:r w:rsidR="00EB3F95">
        <w:rPr>
          <w:rtl/>
        </w:rPr>
        <w:t xml:space="preserve"> </w:t>
      </w:r>
      <w:r>
        <w:rPr>
          <w:rtl/>
        </w:rPr>
        <w:t>علم أنّ هذه القواعد حادثة مبتدعة</w:t>
      </w:r>
      <w:r w:rsidR="00AA6B6D">
        <w:rPr>
          <w:rtl/>
        </w:rPr>
        <w:t xml:space="preserve"> ،</w:t>
      </w:r>
      <w:r w:rsidR="00EB3F95">
        <w:rPr>
          <w:rtl/>
        </w:rPr>
        <w:t xml:space="preserve"> </w:t>
      </w:r>
      <w:r>
        <w:rPr>
          <w:rtl/>
        </w:rPr>
        <w:t>إذ لو نقلت لكان</w:t>
      </w:r>
      <w:r w:rsidR="00AA6B6D">
        <w:rPr>
          <w:rtl/>
        </w:rPr>
        <w:t xml:space="preserve"> ،</w:t>
      </w:r>
      <w:r w:rsidR="00EB3F95">
        <w:rPr>
          <w:rtl/>
        </w:rPr>
        <w:t xml:space="preserve"> </w:t>
      </w:r>
      <w:r>
        <w:rPr>
          <w:rtl/>
        </w:rPr>
        <w:t>إمّا نقل آحاد أو تواتر</w:t>
      </w:r>
      <w:r w:rsidR="00AA6B6D">
        <w:rPr>
          <w:rtl/>
        </w:rPr>
        <w:t xml:space="preserve"> ،</w:t>
      </w:r>
      <w:r w:rsidR="00EB3F95">
        <w:rPr>
          <w:rtl/>
        </w:rPr>
        <w:t xml:space="preserve"> </w:t>
      </w:r>
      <w:r>
        <w:rPr>
          <w:rtl/>
        </w:rPr>
        <w:t>والأوّل لا يورّث علماً ولا عملاً</w:t>
      </w:r>
      <w:r w:rsidR="00AA6B6D">
        <w:rPr>
          <w:rtl/>
        </w:rPr>
        <w:t xml:space="preserve"> ،</w:t>
      </w:r>
      <w:r w:rsidR="00EB3F95">
        <w:rPr>
          <w:rtl/>
        </w:rPr>
        <w:t xml:space="preserve"> </w:t>
      </w:r>
      <w:r>
        <w:rPr>
          <w:rtl/>
        </w:rPr>
        <w:t>ولم ينقل بالثاني</w:t>
      </w:r>
      <w:r w:rsidR="00AA6B6D">
        <w:rPr>
          <w:rtl/>
        </w:rPr>
        <w:t xml:space="preserve"> ،</w:t>
      </w:r>
      <w:r w:rsidR="00EB3F95">
        <w:rPr>
          <w:rtl/>
        </w:rPr>
        <w:t xml:space="preserve"> </w:t>
      </w:r>
      <w:r>
        <w:rPr>
          <w:rtl/>
        </w:rPr>
        <w:t>إذ لو نقل كذلك ما اختلف في الرجوع لها وعدمه.</w:t>
      </w:r>
    </w:p>
    <w:p w14:paraId="366DE880" w14:textId="77777777" w:rsidR="00B84637" w:rsidRDefault="00222EE5" w:rsidP="00222EE5">
      <w:pPr>
        <w:rPr>
          <w:rtl/>
        </w:rPr>
      </w:pPr>
      <w:r w:rsidRPr="00B84637">
        <w:rPr>
          <w:rStyle w:val="rfdBold2"/>
          <w:rFonts w:hint="eastAsia"/>
          <w:rtl/>
        </w:rPr>
        <w:t>والجواب</w:t>
      </w:r>
      <w:r w:rsidRPr="00B84637">
        <w:rPr>
          <w:rStyle w:val="rfdBold2"/>
          <w:rtl/>
        </w:rPr>
        <w:t xml:space="preserve"> أوّلاً</w:t>
      </w:r>
      <w:r w:rsidR="00AA6B6D">
        <w:rPr>
          <w:rtl/>
        </w:rPr>
        <w:t xml:space="preserve"> :</w:t>
      </w:r>
      <w:r w:rsidR="00EB3F95">
        <w:rPr>
          <w:rtl/>
        </w:rPr>
        <w:t xml:space="preserve"> </w:t>
      </w:r>
      <w:r>
        <w:rPr>
          <w:rtl/>
        </w:rPr>
        <w:t>إنّ المتقدّمين يرجعون إلىٰ ذلك ونُقل إلينا</w:t>
      </w:r>
      <w:r w:rsidR="00AA6B6D">
        <w:rPr>
          <w:rtl/>
        </w:rPr>
        <w:t xml:space="preserve"> ،</w:t>
      </w:r>
      <w:r w:rsidR="00EB3F95">
        <w:rPr>
          <w:rtl/>
        </w:rPr>
        <w:t xml:space="preserve"> </w:t>
      </w:r>
      <w:r>
        <w:rPr>
          <w:rtl/>
        </w:rPr>
        <w:t>فراجع كتب الأصحاب</w:t>
      </w:r>
      <w:r w:rsidR="00AA6B6D">
        <w:rPr>
          <w:rtl/>
        </w:rPr>
        <w:t xml:space="preserve"> ،</w:t>
      </w:r>
      <w:r w:rsidR="00EB3F95">
        <w:rPr>
          <w:rtl/>
        </w:rPr>
        <w:t xml:space="preserve"> </w:t>
      </w:r>
      <w:r>
        <w:rPr>
          <w:rtl/>
        </w:rPr>
        <w:t>ترىٰ بعض المسائل الأصولية منقولة عن بعض أصحاب</w:t>
      </w:r>
      <w:r w:rsidRPr="00222EE5">
        <w:rPr>
          <w:rStyle w:val="rfdFootnotenum"/>
          <w:rtl/>
        </w:rPr>
        <w:t>(</w:t>
      </w:r>
      <w:r w:rsidR="00B84637">
        <w:rPr>
          <w:rStyle w:val="rfdFootnotenum"/>
          <w:rFonts w:hint="cs"/>
          <w:rtl/>
        </w:rPr>
        <w:t>2</w:t>
      </w:r>
      <w:r w:rsidRPr="00222EE5">
        <w:rPr>
          <w:rStyle w:val="rfdFootnotenum"/>
          <w:rtl/>
        </w:rPr>
        <w:t>)</w:t>
      </w:r>
      <w:r>
        <w:rPr>
          <w:rtl/>
        </w:rPr>
        <w:t xml:space="preserve"> الأئمّة</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لكنّ الجاهل الذي لم يطّلع علىٰ الأحاديث وأقوال العلماء</w:t>
      </w:r>
      <w:r w:rsidR="00AA6B6D">
        <w:rPr>
          <w:rtl/>
        </w:rPr>
        <w:t xml:space="preserve"> ،</w:t>
      </w:r>
      <w:r w:rsidR="00EB3F95">
        <w:rPr>
          <w:rtl/>
        </w:rPr>
        <w:t xml:space="preserve"> </w:t>
      </w:r>
      <w:r>
        <w:rPr>
          <w:rtl/>
        </w:rPr>
        <w:t>ويعدّ نفسه أنّه</w:t>
      </w:r>
      <w:r w:rsidRPr="00222EE5">
        <w:rPr>
          <w:rStyle w:val="rfdFootnotenum"/>
          <w:rtl/>
        </w:rPr>
        <w:t>(</w:t>
      </w:r>
      <w:r w:rsidR="00B84637">
        <w:rPr>
          <w:rStyle w:val="rfdFootnotenum"/>
          <w:rFonts w:hint="cs"/>
          <w:rtl/>
        </w:rPr>
        <w:t>3</w:t>
      </w:r>
      <w:r w:rsidRPr="00222EE5">
        <w:rPr>
          <w:rStyle w:val="rfdFootnotenum"/>
          <w:rtl/>
        </w:rPr>
        <w:t>)</w:t>
      </w:r>
      <w:r>
        <w:rPr>
          <w:rtl/>
        </w:rPr>
        <w:t xml:space="preserve"> </w:t>
      </w:r>
    </w:p>
    <w:p w14:paraId="317D4E2B" w14:textId="77777777" w:rsidR="00B84637" w:rsidRDefault="00B84637" w:rsidP="00B84637">
      <w:pPr>
        <w:pStyle w:val="rfdLine"/>
        <w:rPr>
          <w:rtl/>
        </w:rPr>
      </w:pPr>
      <w:r>
        <w:rPr>
          <w:rtl/>
        </w:rPr>
        <w:t>__________</w:t>
      </w:r>
    </w:p>
    <w:p w14:paraId="2F2C8F07" w14:textId="77777777" w:rsidR="00B84637" w:rsidRDefault="00B84637" w:rsidP="00B84637">
      <w:pPr>
        <w:pStyle w:val="rfdFootnote0"/>
        <w:rPr>
          <w:rtl/>
        </w:rPr>
      </w:pPr>
      <w:r>
        <w:rPr>
          <w:rtl/>
        </w:rPr>
        <w:t>(</w:t>
      </w:r>
      <w:r>
        <w:rPr>
          <w:rFonts w:hint="cs"/>
          <w:rtl/>
        </w:rPr>
        <w:t>1</w:t>
      </w:r>
      <w:r>
        <w:rPr>
          <w:rtl/>
        </w:rPr>
        <w:t>) يراجع</w:t>
      </w:r>
      <w:r w:rsidR="00AA6B6D">
        <w:rPr>
          <w:rtl/>
        </w:rPr>
        <w:t xml:space="preserve"> :</w:t>
      </w:r>
      <w:r w:rsidR="00EB3F95">
        <w:rPr>
          <w:rtl/>
        </w:rPr>
        <w:t xml:space="preserve"> </w:t>
      </w:r>
      <w:r>
        <w:rPr>
          <w:rtl/>
        </w:rPr>
        <w:t>معالم الأصول</w:t>
      </w:r>
      <w:r w:rsidR="00AA6B6D">
        <w:rPr>
          <w:rtl/>
        </w:rPr>
        <w:t xml:space="preserve"> : </w:t>
      </w:r>
      <w:r>
        <w:rPr>
          <w:rtl/>
        </w:rPr>
        <w:t>331</w:t>
      </w:r>
      <w:r w:rsidR="00AA6B6D">
        <w:rPr>
          <w:rtl/>
        </w:rPr>
        <w:t xml:space="preserve"> ،</w:t>
      </w:r>
      <w:r w:rsidR="00EB3F95">
        <w:rPr>
          <w:rtl/>
        </w:rPr>
        <w:t xml:space="preserve"> </w:t>
      </w:r>
      <w:r>
        <w:rPr>
          <w:rtl/>
        </w:rPr>
        <w:t>الأصل</w:t>
      </w:r>
      <w:r w:rsidR="00AA6B6D">
        <w:rPr>
          <w:rtl/>
        </w:rPr>
        <w:t xml:space="preserve"> :</w:t>
      </w:r>
      <w:r w:rsidR="00EB3F95">
        <w:rPr>
          <w:rtl/>
        </w:rPr>
        <w:t xml:space="preserve"> </w:t>
      </w:r>
      <w:r>
        <w:rPr>
          <w:rtl/>
        </w:rPr>
        <w:t>(2) من المطلب التاسع في الاجتهاد والتقليد.</w:t>
      </w:r>
    </w:p>
    <w:p w14:paraId="5B77DD5A" w14:textId="77777777" w:rsidR="00B84637" w:rsidRDefault="00B84637" w:rsidP="00B84637">
      <w:pPr>
        <w:pStyle w:val="rfdFootnote0"/>
        <w:rPr>
          <w:rtl/>
        </w:rPr>
      </w:pPr>
      <w:r>
        <w:rPr>
          <w:rtl/>
        </w:rPr>
        <w:t>(</w:t>
      </w:r>
      <w:r>
        <w:rPr>
          <w:rFonts w:hint="cs"/>
          <w:rtl/>
        </w:rPr>
        <w:t>2</w:t>
      </w:r>
      <w:r>
        <w:rPr>
          <w:rtl/>
        </w:rPr>
        <w:t>) في المخطوطتين</w:t>
      </w:r>
      <w:r w:rsidR="00AA6B6D">
        <w:rPr>
          <w:rtl/>
        </w:rPr>
        <w:t xml:space="preserve"> :</w:t>
      </w:r>
      <w:r w:rsidR="00EB3F95">
        <w:rPr>
          <w:rtl/>
        </w:rPr>
        <w:t xml:space="preserve"> </w:t>
      </w:r>
      <w:r>
        <w:rPr>
          <w:rtl/>
        </w:rPr>
        <w:t>الأصحاب.</w:t>
      </w:r>
    </w:p>
    <w:p w14:paraId="2073AF6C" w14:textId="77777777" w:rsidR="00B84637" w:rsidRDefault="00B84637" w:rsidP="00B84637">
      <w:pPr>
        <w:pStyle w:val="rfdFootnote0"/>
        <w:rPr>
          <w:rtl/>
        </w:rPr>
      </w:pPr>
      <w:r>
        <w:rPr>
          <w:rtl/>
        </w:rPr>
        <w:t>(</w:t>
      </w:r>
      <w:r>
        <w:rPr>
          <w:rFonts w:hint="cs"/>
          <w:rtl/>
        </w:rPr>
        <w:t>3</w:t>
      </w:r>
      <w:r>
        <w:rPr>
          <w:rtl/>
        </w:rPr>
        <w:t>) ليست في (ب).</w:t>
      </w:r>
    </w:p>
    <w:p w14:paraId="111D8107" w14:textId="77777777" w:rsidR="00B84637" w:rsidRDefault="00B84637" w:rsidP="000773FB">
      <w:pPr>
        <w:rPr>
          <w:rtl/>
        </w:rPr>
      </w:pPr>
      <w:r>
        <w:rPr>
          <w:rtl/>
        </w:rPr>
        <w:br w:type="page"/>
      </w:r>
    </w:p>
    <w:p w14:paraId="33EBA543" w14:textId="77777777" w:rsidR="00222EE5" w:rsidRDefault="00222EE5" w:rsidP="00B84637">
      <w:pPr>
        <w:pStyle w:val="rfdNormal0"/>
        <w:rPr>
          <w:rtl/>
        </w:rPr>
      </w:pPr>
      <w:r>
        <w:rPr>
          <w:rtl/>
        </w:rPr>
        <w:lastRenderedPageBreak/>
        <w:t>ذو مرتبة علياء</w:t>
      </w:r>
      <w:r w:rsidR="00AA6B6D">
        <w:rPr>
          <w:rtl/>
        </w:rPr>
        <w:t xml:space="preserve"> ،</w:t>
      </w:r>
      <w:r w:rsidR="00EB3F95">
        <w:rPr>
          <w:rtl/>
        </w:rPr>
        <w:t xml:space="preserve"> </w:t>
      </w:r>
      <w:r>
        <w:rPr>
          <w:rtl/>
        </w:rPr>
        <w:t>يت</w:t>
      </w:r>
      <w:r>
        <w:rPr>
          <w:rFonts w:hint="eastAsia"/>
          <w:rtl/>
        </w:rPr>
        <w:t>صوّر</w:t>
      </w:r>
      <w:r>
        <w:rPr>
          <w:rtl/>
        </w:rPr>
        <w:t xml:space="preserve"> هذه الاعتراضات</w:t>
      </w:r>
      <w:r w:rsidR="00AA6B6D">
        <w:rPr>
          <w:rtl/>
        </w:rPr>
        <w:t xml:space="preserve"> ،</w:t>
      </w:r>
      <w:r w:rsidR="00EB3F95">
        <w:rPr>
          <w:rtl/>
        </w:rPr>
        <w:t xml:space="preserve"> </w:t>
      </w:r>
      <w:r>
        <w:rPr>
          <w:rtl/>
        </w:rPr>
        <w:t>ويحدّث نفسه بهذه الخرافات.</w:t>
      </w:r>
    </w:p>
    <w:p w14:paraId="722FCC42" w14:textId="77777777" w:rsidR="00222EE5" w:rsidRDefault="00222EE5" w:rsidP="00222EE5">
      <w:pPr>
        <w:rPr>
          <w:rtl/>
        </w:rPr>
      </w:pPr>
      <w:r w:rsidRPr="00B84637">
        <w:rPr>
          <w:rStyle w:val="rfdBold2"/>
          <w:rFonts w:hint="eastAsia"/>
          <w:rtl/>
        </w:rPr>
        <w:t>وثانياً</w:t>
      </w:r>
      <w:r w:rsidR="00AA6B6D">
        <w:rPr>
          <w:rtl/>
        </w:rPr>
        <w:t xml:space="preserve"> :</w:t>
      </w:r>
      <w:r w:rsidR="00EB3F95">
        <w:rPr>
          <w:rtl/>
        </w:rPr>
        <w:t xml:space="preserve"> </w:t>
      </w:r>
      <w:r>
        <w:rPr>
          <w:rtl/>
        </w:rPr>
        <w:t>إنّ عدم احتياج المتقدّم في فهم الحكم إلىٰ بعض هذه القواعد لا يدلّ علىٰ عدم احتياج المتأخّر إليها</w:t>
      </w:r>
      <w:r w:rsidR="00AA6B6D">
        <w:rPr>
          <w:rtl/>
        </w:rPr>
        <w:t xml:space="preserve"> ،</w:t>
      </w:r>
      <w:r w:rsidR="00EB3F95">
        <w:rPr>
          <w:rtl/>
        </w:rPr>
        <w:t xml:space="preserve"> </w:t>
      </w:r>
      <w:r>
        <w:rPr>
          <w:rtl/>
        </w:rPr>
        <w:t>وذكر المتأخّر لها لاحتياجه لا يعدّ بدعة</w:t>
      </w:r>
      <w:r w:rsidR="00AA6B6D">
        <w:rPr>
          <w:rtl/>
        </w:rPr>
        <w:t xml:space="preserve"> ؛</w:t>
      </w:r>
      <w:r w:rsidR="00EB3F95">
        <w:rPr>
          <w:rtl/>
        </w:rPr>
        <w:t xml:space="preserve"> </w:t>
      </w:r>
      <w:r>
        <w:rPr>
          <w:rtl/>
        </w:rPr>
        <w:t>لأنّه لم يذكر شيئاً مخالفاً لكتاب الله ولا سنّة نبيّه</w:t>
      </w:r>
      <w:r w:rsidR="00EB3F95">
        <w:rPr>
          <w:rtl/>
        </w:rPr>
        <w:t xml:space="preserve"> </w:t>
      </w:r>
      <w:r w:rsidR="00EF60E5" w:rsidRPr="00EF60E5">
        <w:rPr>
          <w:rStyle w:val="rfdAlaem"/>
          <w:rtl/>
        </w:rPr>
        <w:t>صلى‌الله‌عليه‌وآله</w:t>
      </w:r>
      <w:r w:rsidR="00AA6B6D">
        <w:rPr>
          <w:rtl/>
        </w:rPr>
        <w:t xml:space="preserve"> ،</w:t>
      </w:r>
      <w:r w:rsidR="00EB3F95">
        <w:rPr>
          <w:rtl/>
        </w:rPr>
        <w:t xml:space="preserve"> </w:t>
      </w:r>
      <w:r>
        <w:rPr>
          <w:rtl/>
        </w:rPr>
        <w:t>بل ما يعين علىٰ فهم الحكم منهما</w:t>
      </w:r>
      <w:r w:rsidR="00AA6B6D">
        <w:rPr>
          <w:rFonts w:hint="eastAsia"/>
          <w:rtl/>
        </w:rPr>
        <w:t xml:space="preserve"> ،</w:t>
      </w:r>
      <w:r w:rsidR="00EB3F95">
        <w:rPr>
          <w:rFonts w:hint="eastAsia"/>
          <w:rtl/>
        </w:rPr>
        <w:t xml:space="preserve"> </w:t>
      </w:r>
      <w:r>
        <w:rPr>
          <w:rtl/>
        </w:rPr>
        <w:t>كما يظهر لمن له</w:t>
      </w:r>
      <w:r w:rsidRPr="00222EE5">
        <w:rPr>
          <w:rStyle w:val="rfdFootnotenum"/>
          <w:rtl/>
        </w:rPr>
        <w:t>(</w:t>
      </w:r>
      <w:r w:rsidR="00B84637">
        <w:rPr>
          <w:rStyle w:val="rfdFootnotenum"/>
          <w:rFonts w:hint="cs"/>
          <w:rtl/>
        </w:rPr>
        <w:t>1</w:t>
      </w:r>
      <w:r w:rsidRPr="00222EE5">
        <w:rPr>
          <w:rStyle w:val="rfdFootnotenum"/>
          <w:rtl/>
        </w:rPr>
        <w:t>)</w:t>
      </w:r>
      <w:r>
        <w:rPr>
          <w:rtl/>
        </w:rPr>
        <w:t xml:space="preserve"> أدنىٰ فطنة.</w:t>
      </w:r>
    </w:p>
    <w:p w14:paraId="2EBC06C6" w14:textId="77777777" w:rsidR="00222EE5" w:rsidRDefault="00222EE5" w:rsidP="00222EE5">
      <w:pPr>
        <w:rPr>
          <w:rtl/>
        </w:rPr>
      </w:pPr>
      <w:r w:rsidRPr="00B84637">
        <w:rPr>
          <w:rStyle w:val="rfdBold2"/>
          <w:rFonts w:hint="eastAsia"/>
          <w:rtl/>
        </w:rPr>
        <w:t>وثالثاً</w:t>
      </w:r>
      <w:r w:rsidR="00AA6B6D">
        <w:rPr>
          <w:rtl/>
        </w:rPr>
        <w:t xml:space="preserve"> :</w:t>
      </w:r>
      <w:r w:rsidR="00EB3F95">
        <w:rPr>
          <w:rtl/>
        </w:rPr>
        <w:t xml:space="preserve"> </w:t>
      </w:r>
      <w:r>
        <w:rPr>
          <w:rtl/>
        </w:rPr>
        <w:t>إنّ عدم تدوين المتقدّم هذا العلم لا يدلّ علىٰ عدم وجوده رأساً.</w:t>
      </w:r>
    </w:p>
    <w:p w14:paraId="7E5CAB13" w14:textId="77777777" w:rsidR="00222EE5" w:rsidRDefault="00222EE5" w:rsidP="00222EE5">
      <w:pPr>
        <w:rPr>
          <w:rtl/>
        </w:rPr>
      </w:pPr>
      <w:r>
        <w:rPr>
          <w:rFonts w:hint="eastAsia"/>
          <w:rtl/>
        </w:rPr>
        <w:t>وما</w:t>
      </w:r>
      <w:r>
        <w:rPr>
          <w:rtl/>
        </w:rPr>
        <w:t xml:space="preserve"> روي أنّ أمير المؤمنين</w:t>
      </w:r>
      <w:r w:rsidR="00EB3F95">
        <w:rPr>
          <w:rtl/>
        </w:rPr>
        <w:t xml:space="preserve"> </w:t>
      </w:r>
      <w:r w:rsidR="000D07A2" w:rsidRPr="000D07A2">
        <w:rPr>
          <w:rStyle w:val="rfdAlaem"/>
          <w:rtl/>
        </w:rPr>
        <w:t>عليه‌السلام</w:t>
      </w:r>
      <w:r w:rsidR="000D07A2" w:rsidRPr="009E4A94">
        <w:rPr>
          <w:rtl/>
        </w:rPr>
        <w:t xml:space="preserve"> </w:t>
      </w:r>
      <w:r>
        <w:rPr>
          <w:rtl/>
        </w:rPr>
        <w:t>أمر أبا الأسود الدؤلي بتدوين علم النحو وتأسيسه مشهور</w:t>
      </w:r>
      <w:r w:rsidR="00AA6B6D">
        <w:rPr>
          <w:rtl/>
        </w:rPr>
        <w:t xml:space="preserve"> ،</w:t>
      </w:r>
      <w:r w:rsidR="00EB3F95">
        <w:rPr>
          <w:rtl/>
        </w:rPr>
        <w:t xml:space="preserve"> </w:t>
      </w:r>
      <w:r>
        <w:rPr>
          <w:rtl/>
        </w:rPr>
        <w:t>فهل مسائل النحو متداولة موجودة قبل ذلك</w:t>
      </w:r>
      <w:r w:rsidR="00AA6B6D">
        <w:rPr>
          <w:rtl/>
        </w:rPr>
        <w:t xml:space="preserve"> ،</w:t>
      </w:r>
      <w:r w:rsidR="00EB3F95">
        <w:rPr>
          <w:rtl/>
        </w:rPr>
        <w:t xml:space="preserve"> </w:t>
      </w:r>
      <w:r>
        <w:rPr>
          <w:rtl/>
        </w:rPr>
        <w:t>أم لا؟ لا يحسن لأحد أن يقول</w:t>
      </w:r>
      <w:r w:rsidR="00AA6B6D">
        <w:rPr>
          <w:rtl/>
        </w:rPr>
        <w:t xml:space="preserve"> :</w:t>
      </w:r>
      <w:r w:rsidR="00EB3F95">
        <w:rPr>
          <w:rtl/>
        </w:rPr>
        <w:t xml:space="preserve"> </w:t>
      </w:r>
      <w:r>
        <w:rPr>
          <w:rtl/>
        </w:rPr>
        <w:t>إنّ ذلك غير موجود قبل</w:t>
      </w:r>
      <w:r w:rsidR="00AA6B6D">
        <w:rPr>
          <w:rtl/>
        </w:rPr>
        <w:t xml:space="preserve"> ،</w:t>
      </w:r>
      <w:r w:rsidR="00EB3F95">
        <w:rPr>
          <w:rtl/>
        </w:rPr>
        <w:t xml:space="preserve"> </w:t>
      </w:r>
      <w:r>
        <w:rPr>
          <w:rtl/>
        </w:rPr>
        <w:t>وما نحن فيه من هذا القبيل.</w:t>
      </w:r>
    </w:p>
    <w:p w14:paraId="441BED3D" w14:textId="77777777" w:rsidR="00222EE5" w:rsidRDefault="00222EE5" w:rsidP="00222EE5">
      <w:pPr>
        <w:rPr>
          <w:rtl/>
        </w:rPr>
      </w:pPr>
      <w:r>
        <w:rPr>
          <w:rFonts w:hint="eastAsia"/>
          <w:rtl/>
        </w:rPr>
        <w:t>هذا</w:t>
      </w:r>
      <w:r>
        <w:rPr>
          <w:rtl/>
        </w:rPr>
        <w:t xml:space="preserve"> (والخلاف في وجوب الرجوع إلىٰ ما ذكرنا علىٰ سبيل الإجمال)</w:t>
      </w:r>
      <w:r w:rsidRPr="00222EE5">
        <w:rPr>
          <w:rStyle w:val="rfdFootnotenum"/>
          <w:rtl/>
        </w:rPr>
        <w:t>(</w:t>
      </w:r>
      <w:r w:rsidR="00B84637">
        <w:rPr>
          <w:rStyle w:val="rfdFootnotenum"/>
          <w:rFonts w:hint="cs"/>
          <w:rtl/>
        </w:rPr>
        <w:t>2</w:t>
      </w:r>
      <w:r w:rsidRPr="00222EE5">
        <w:rPr>
          <w:rStyle w:val="rfdFootnotenum"/>
          <w:rtl/>
        </w:rPr>
        <w:t>)</w:t>
      </w:r>
      <w:r>
        <w:rPr>
          <w:rtl/>
        </w:rPr>
        <w:t xml:space="preserve"> والاختلاف في أنّه هل يكفي في ذلك التقليد أو</w:t>
      </w:r>
      <w:r w:rsidR="00511728">
        <w:rPr>
          <w:rFonts w:hint="cs"/>
          <w:rtl/>
        </w:rPr>
        <w:t xml:space="preserve"> </w:t>
      </w:r>
      <w:r w:rsidRPr="00222EE5">
        <w:rPr>
          <w:rStyle w:val="rfdFootnotenum"/>
          <w:rtl/>
        </w:rPr>
        <w:t>(</w:t>
      </w:r>
      <w:r w:rsidR="00B84637">
        <w:rPr>
          <w:rStyle w:val="rfdFootnotenum"/>
          <w:rFonts w:hint="cs"/>
          <w:rtl/>
        </w:rPr>
        <w:t>3</w:t>
      </w:r>
      <w:r w:rsidRPr="00222EE5">
        <w:rPr>
          <w:rStyle w:val="rfdFootnotenum"/>
          <w:rtl/>
        </w:rPr>
        <w:t>)</w:t>
      </w:r>
      <w:r>
        <w:rPr>
          <w:rtl/>
        </w:rPr>
        <w:t xml:space="preserve"> لابدّ من الاستدلال</w:t>
      </w:r>
      <w:r w:rsidR="00AA6B6D">
        <w:rPr>
          <w:rtl/>
        </w:rPr>
        <w:t xml:space="preserve"> ،</w:t>
      </w:r>
      <w:r w:rsidR="00EB3F95">
        <w:rPr>
          <w:rtl/>
        </w:rPr>
        <w:t xml:space="preserve"> </w:t>
      </w:r>
      <w:r>
        <w:rPr>
          <w:rtl/>
        </w:rPr>
        <w:t>وكذا الخلاف في حجّية المفاهيم أو بعضها</w:t>
      </w:r>
      <w:r w:rsidR="00AA6B6D">
        <w:rPr>
          <w:rtl/>
        </w:rPr>
        <w:t xml:space="preserve"> ،</w:t>
      </w:r>
      <w:r w:rsidR="00EB3F95">
        <w:rPr>
          <w:rtl/>
        </w:rPr>
        <w:t xml:space="preserve"> </w:t>
      </w:r>
      <w:r>
        <w:rPr>
          <w:rtl/>
        </w:rPr>
        <w:t>وحجّية الاستصحاب</w:t>
      </w:r>
      <w:r w:rsidR="00AA6B6D">
        <w:rPr>
          <w:rtl/>
        </w:rPr>
        <w:t xml:space="preserve"> ،</w:t>
      </w:r>
      <w:r w:rsidR="00EB3F95">
        <w:rPr>
          <w:rtl/>
        </w:rPr>
        <w:t xml:space="preserve"> </w:t>
      </w:r>
      <w:r>
        <w:rPr>
          <w:rtl/>
        </w:rPr>
        <w:t>وفي أنّ الأصل البراءة في الحكم أو في موضوعه</w:t>
      </w:r>
      <w:r w:rsidR="00AA6B6D">
        <w:rPr>
          <w:rtl/>
        </w:rPr>
        <w:t xml:space="preserve"> ،</w:t>
      </w:r>
      <w:r w:rsidR="00EB3F95">
        <w:rPr>
          <w:rtl/>
        </w:rPr>
        <w:t xml:space="preserve"> </w:t>
      </w:r>
      <w:r>
        <w:rPr>
          <w:rtl/>
        </w:rPr>
        <w:t>وفي أنّ الإج</w:t>
      </w:r>
      <w:r>
        <w:rPr>
          <w:rFonts w:hint="eastAsia"/>
          <w:rtl/>
        </w:rPr>
        <w:t>ماع</w:t>
      </w:r>
      <w:r>
        <w:rPr>
          <w:rtl/>
        </w:rPr>
        <w:t xml:space="preserve"> هل يمكن تحصيله في مثل هذه الأعصار</w:t>
      </w:r>
      <w:r w:rsidR="00AA6B6D">
        <w:rPr>
          <w:rtl/>
        </w:rPr>
        <w:t xml:space="preserve"> ،</w:t>
      </w:r>
      <w:r w:rsidR="00EB3F95">
        <w:rPr>
          <w:rtl/>
        </w:rPr>
        <w:t xml:space="preserve"> </w:t>
      </w:r>
      <w:r>
        <w:rPr>
          <w:rtl/>
        </w:rPr>
        <w:t>ممّا يقرب من عصر الشيخ إلىٰ الآن</w:t>
      </w:r>
      <w:r w:rsidRPr="00222EE5">
        <w:rPr>
          <w:rStyle w:val="rfdFootnotenum"/>
          <w:rtl/>
        </w:rPr>
        <w:t>(</w:t>
      </w:r>
      <w:r w:rsidR="00B84637">
        <w:rPr>
          <w:rStyle w:val="rfdFootnotenum"/>
          <w:rFonts w:hint="cs"/>
          <w:rtl/>
        </w:rPr>
        <w:t>4</w:t>
      </w:r>
      <w:r w:rsidRPr="00222EE5">
        <w:rPr>
          <w:rStyle w:val="rfdFootnotenum"/>
          <w:rtl/>
        </w:rPr>
        <w:t>)</w:t>
      </w:r>
      <w:r>
        <w:rPr>
          <w:rtl/>
        </w:rPr>
        <w:t>.</w:t>
      </w:r>
    </w:p>
    <w:p w14:paraId="7E692861" w14:textId="77777777" w:rsidR="00222EE5" w:rsidRDefault="00222EE5" w:rsidP="00222EE5">
      <w:pPr>
        <w:rPr>
          <w:rtl/>
        </w:rPr>
      </w:pPr>
      <w:r>
        <w:rPr>
          <w:rFonts w:hint="eastAsia"/>
          <w:rtl/>
        </w:rPr>
        <w:t>وفي</w:t>
      </w:r>
      <w:r>
        <w:rPr>
          <w:rtl/>
        </w:rPr>
        <w:t xml:space="preserve"> انسداد باب العلم وعدمه في زمن الغيبة (وغير ذلك)</w:t>
      </w:r>
      <w:r w:rsidRPr="00222EE5">
        <w:rPr>
          <w:rStyle w:val="rfdFootnotenum"/>
          <w:rtl/>
        </w:rPr>
        <w:t>(</w:t>
      </w:r>
      <w:r w:rsidR="00B84637">
        <w:rPr>
          <w:rStyle w:val="rfdFootnotenum"/>
          <w:rFonts w:hint="cs"/>
          <w:rtl/>
        </w:rPr>
        <w:t>5</w:t>
      </w:r>
      <w:r w:rsidRPr="00222EE5">
        <w:rPr>
          <w:rStyle w:val="rfdFootnotenum"/>
          <w:rtl/>
        </w:rPr>
        <w:t>)</w:t>
      </w:r>
      <w:r>
        <w:rPr>
          <w:rtl/>
        </w:rPr>
        <w:t xml:space="preserve"> من الخلاف المذكور في الأصول</w:t>
      </w:r>
      <w:r w:rsidR="00AA6B6D">
        <w:rPr>
          <w:rtl/>
        </w:rPr>
        <w:t xml:space="preserve"> ،</w:t>
      </w:r>
      <w:r w:rsidR="00EB3F95">
        <w:rPr>
          <w:rtl/>
        </w:rPr>
        <w:t xml:space="preserve"> </w:t>
      </w:r>
      <w:r>
        <w:rPr>
          <w:rtl/>
        </w:rPr>
        <w:t>بعد اتّفاقهم علىٰ معرفة ذلك كلّه لا يجديك نفعاً.</w:t>
      </w:r>
    </w:p>
    <w:p w14:paraId="233F0EAC" w14:textId="77777777" w:rsidR="00B84637" w:rsidRDefault="00B84637" w:rsidP="00B84637">
      <w:pPr>
        <w:pStyle w:val="rfdLine"/>
        <w:rPr>
          <w:rtl/>
        </w:rPr>
      </w:pPr>
      <w:r>
        <w:rPr>
          <w:rtl/>
        </w:rPr>
        <w:t>__________</w:t>
      </w:r>
    </w:p>
    <w:p w14:paraId="452292A8" w14:textId="77777777" w:rsidR="00B84637" w:rsidRDefault="00B84637" w:rsidP="00B84637">
      <w:pPr>
        <w:pStyle w:val="rfdFootnote0"/>
        <w:rPr>
          <w:rtl/>
        </w:rPr>
      </w:pPr>
      <w:r>
        <w:rPr>
          <w:rtl/>
        </w:rPr>
        <w:t>(</w:t>
      </w:r>
      <w:r>
        <w:rPr>
          <w:rFonts w:hint="cs"/>
          <w:rtl/>
        </w:rPr>
        <w:t>1</w:t>
      </w:r>
      <w:r>
        <w:rPr>
          <w:rtl/>
        </w:rPr>
        <w:t>) ليست في (ب).</w:t>
      </w:r>
    </w:p>
    <w:p w14:paraId="5A611D62" w14:textId="77777777" w:rsidR="00B84637" w:rsidRDefault="00B84637" w:rsidP="00B84637">
      <w:pPr>
        <w:pStyle w:val="rfdFootnote0"/>
        <w:rPr>
          <w:rtl/>
        </w:rPr>
      </w:pPr>
      <w:r>
        <w:rPr>
          <w:rtl/>
        </w:rPr>
        <w:t>(</w:t>
      </w:r>
      <w:r>
        <w:rPr>
          <w:rFonts w:hint="cs"/>
          <w:rtl/>
        </w:rPr>
        <w:t>2</w:t>
      </w:r>
      <w:r>
        <w:rPr>
          <w:rtl/>
        </w:rPr>
        <w:t xml:space="preserve">) ما بين القوسين </w:t>
      </w:r>
      <w:r w:rsidR="00EB3F95">
        <w:rPr>
          <w:rtl/>
        </w:rPr>
        <w:t>(</w:t>
      </w:r>
      <w:r>
        <w:rPr>
          <w:rtl/>
        </w:rPr>
        <w:t>4</w:t>
      </w:r>
      <w:r w:rsidR="00EB3F95">
        <w:rPr>
          <w:rtl/>
        </w:rPr>
        <w:t>)</w:t>
      </w:r>
      <w:r>
        <w:rPr>
          <w:rtl/>
        </w:rPr>
        <w:t xml:space="preserve"> ليست في (ب).</w:t>
      </w:r>
    </w:p>
    <w:p w14:paraId="5AB11716" w14:textId="77777777" w:rsidR="00B84637" w:rsidRDefault="00B84637" w:rsidP="00B84637">
      <w:pPr>
        <w:pStyle w:val="rfdFootnote0"/>
        <w:rPr>
          <w:rtl/>
        </w:rPr>
      </w:pPr>
      <w:r>
        <w:rPr>
          <w:rtl/>
        </w:rPr>
        <w:t>(</w:t>
      </w:r>
      <w:r>
        <w:rPr>
          <w:rFonts w:hint="cs"/>
          <w:rtl/>
        </w:rPr>
        <w:t>3</w:t>
      </w:r>
      <w:r>
        <w:rPr>
          <w:rtl/>
        </w:rPr>
        <w:t>) ليست في (ب).</w:t>
      </w:r>
    </w:p>
    <w:p w14:paraId="56CF82B4" w14:textId="77777777" w:rsidR="00B84637" w:rsidRDefault="00B84637" w:rsidP="00B84637">
      <w:pPr>
        <w:pStyle w:val="rfdFootnote0"/>
        <w:rPr>
          <w:rtl/>
        </w:rPr>
      </w:pPr>
      <w:r>
        <w:rPr>
          <w:rtl/>
        </w:rPr>
        <w:t>(</w:t>
      </w:r>
      <w:r>
        <w:rPr>
          <w:rFonts w:hint="cs"/>
          <w:rtl/>
        </w:rPr>
        <w:t>4</w:t>
      </w:r>
      <w:r>
        <w:rPr>
          <w:rtl/>
        </w:rPr>
        <w:t>) راجع</w:t>
      </w:r>
      <w:r w:rsidR="00AA6B6D">
        <w:rPr>
          <w:rtl/>
        </w:rPr>
        <w:t xml:space="preserve"> :</w:t>
      </w:r>
      <w:r w:rsidR="00EB3F95">
        <w:rPr>
          <w:rtl/>
        </w:rPr>
        <w:t xml:space="preserve"> </w:t>
      </w:r>
      <w:r>
        <w:rPr>
          <w:rtl/>
        </w:rPr>
        <w:t>معالم الأصول</w:t>
      </w:r>
      <w:r w:rsidR="00AA6B6D">
        <w:rPr>
          <w:rtl/>
        </w:rPr>
        <w:t xml:space="preserve"> : </w:t>
      </w:r>
      <w:r>
        <w:rPr>
          <w:rtl/>
        </w:rPr>
        <w:t>243</w:t>
      </w:r>
      <w:r w:rsidR="00AA6B6D">
        <w:rPr>
          <w:rtl/>
        </w:rPr>
        <w:t xml:space="preserve"> ،</w:t>
      </w:r>
      <w:r w:rsidR="00EB3F95">
        <w:rPr>
          <w:rtl/>
        </w:rPr>
        <w:t xml:space="preserve"> </w:t>
      </w:r>
      <w:r>
        <w:rPr>
          <w:rtl/>
        </w:rPr>
        <w:t>الأصل</w:t>
      </w:r>
      <w:r w:rsidR="00AA6B6D">
        <w:rPr>
          <w:rtl/>
        </w:rPr>
        <w:t xml:space="preserve"> :</w:t>
      </w:r>
      <w:r w:rsidR="00EB3F95">
        <w:rPr>
          <w:rtl/>
        </w:rPr>
        <w:t xml:space="preserve"> </w:t>
      </w:r>
      <w:r>
        <w:rPr>
          <w:rtl/>
        </w:rPr>
        <w:t>(1) في حجّية الإجماع.</w:t>
      </w:r>
    </w:p>
    <w:p w14:paraId="71D619D1" w14:textId="77777777" w:rsidR="00B84637" w:rsidRDefault="00B84637" w:rsidP="00B84637">
      <w:pPr>
        <w:pStyle w:val="rfdFootnote0"/>
        <w:rPr>
          <w:rtl/>
        </w:rPr>
      </w:pPr>
      <w:r>
        <w:rPr>
          <w:rtl/>
        </w:rPr>
        <w:t>(</w:t>
      </w:r>
      <w:r>
        <w:rPr>
          <w:rFonts w:hint="cs"/>
          <w:rtl/>
        </w:rPr>
        <w:t>5</w:t>
      </w:r>
      <w:r>
        <w:rPr>
          <w:rtl/>
        </w:rPr>
        <w:t xml:space="preserve">) ما بين القوسين </w:t>
      </w:r>
      <w:r w:rsidR="00EB3F95">
        <w:rPr>
          <w:rtl/>
        </w:rPr>
        <w:t>(</w:t>
      </w:r>
      <w:r>
        <w:rPr>
          <w:rtl/>
        </w:rPr>
        <w:t>7</w:t>
      </w:r>
      <w:r w:rsidR="00EB3F95">
        <w:rPr>
          <w:rtl/>
        </w:rPr>
        <w:t>)</w:t>
      </w:r>
      <w:r>
        <w:rPr>
          <w:rtl/>
        </w:rPr>
        <w:t xml:space="preserve"> ليست في (ب).</w:t>
      </w:r>
    </w:p>
    <w:p w14:paraId="3DA94C61" w14:textId="77777777" w:rsidR="00B84637" w:rsidRDefault="00B84637" w:rsidP="000773FB">
      <w:pPr>
        <w:rPr>
          <w:rtl/>
        </w:rPr>
      </w:pPr>
      <w:r>
        <w:rPr>
          <w:rtl/>
        </w:rPr>
        <w:br w:type="page"/>
      </w:r>
    </w:p>
    <w:p w14:paraId="22E3FCFB" w14:textId="77777777" w:rsidR="00222EE5" w:rsidRDefault="00222EE5" w:rsidP="00222EE5">
      <w:pPr>
        <w:rPr>
          <w:rtl/>
        </w:rPr>
      </w:pPr>
      <w:r>
        <w:rPr>
          <w:rFonts w:hint="eastAsia"/>
          <w:rtl/>
        </w:rPr>
        <w:lastRenderedPageBreak/>
        <w:t>وأيضاً</w:t>
      </w:r>
      <w:r>
        <w:rPr>
          <w:rtl/>
        </w:rPr>
        <w:t xml:space="preserve"> نقول لهذا القائل</w:t>
      </w:r>
      <w:r w:rsidR="00AA6B6D">
        <w:rPr>
          <w:rtl/>
        </w:rPr>
        <w:t xml:space="preserve"> :</w:t>
      </w:r>
      <w:r w:rsidR="00EB3F95">
        <w:rPr>
          <w:rtl/>
        </w:rPr>
        <w:t xml:space="preserve"> </w:t>
      </w:r>
      <w:r>
        <w:rPr>
          <w:rtl/>
        </w:rPr>
        <w:t>هل رأيت عالماً يحكم بحكم وليس عنده علم ممّا ذكرنا</w:t>
      </w:r>
      <w:r w:rsidR="00AA6B6D">
        <w:rPr>
          <w:rtl/>
        </w:rPr>
        <w:t xml:space="preserve"> ،</w:t>
      </w:r>
      <w:r w:rsidR="00EB3F95">
        <w:rPr>
          <w:rtl/>
        </w:rPr>
        <w:t xml:space="preserve"> </w:t>
      </w:r>
      <w:r>
        <w:rPr>
          <w:rtl/>
        </w:rPr>
        <w:t>فإن كنت ذا معرفة بالأقوال ومطّلعاً علىٰ فتاوىٰ العلماء</w:t>
      </w:r>
      <w:r w:rsidR="00AA6B6D">
        <w:rPr>
          <w:rtl/>
        </w:rPr>
        <w:t xml:space="preserve"> ،</w:t>
      </w:r>
      <w:r w:rsidR="00EB3F95">
        <w:rPr>
          <w:rtl/>
        </w:rPr>
        <w:t xml:space="preserve"> </w:t>
      </w:r>
      <w:r>
        <w:rPr>
          <w:rtl/>
        </w:rPr>
        <w:t>مفتّشاً لمصنّفاتهم</w:t>
      </w:r>
      <w:r w:rsidR="00AA6B6D">
        <w:rPr>
          <w:rtl/>
        </w:rPr>
        <w:t xml:space="preserve"> ،</w:t>
      </w:r>
      <w:r w:rsidR="00EB3F95">
        <w:rPr>
          <w:rtl/>
        </w:rPr>
        <w:t xml:space="preserve"> </w:t>
      </w:r>
      <w:r>
        <w:rPr>
          <w:rtl/>
        </w:rPr>
        <w:t>خصمت نفسك</w:t>
      </w:r>
      <w:r w:rsidR="00AA6B6D">
        <w:rPr>
          <w:rtl/>
        </w:rPr>
        <w:t xml:space="preserve"> ؛</w:t>
      </w:r>
      <w:r w:rsidR="00EB3F95">
        <w:rPr>
          <w:rtl/>
        </w:rPr>
        <w:t xml:space="preserve"> </w:t>
      </w:r>
      <w:r>
        <w:rPr>
          <w:rtl/>
        </w:rPr>
        <w:t>إذ لا يمكنك فهم عبارة ولا لفظة إلّا بعد المعرفة بما ذكرنا.</w:t>
      </w:r>
    </w:p>
    <w:p w14:paraId="1F6CF790" w14:textId="77777777" w:rsidR="00222EE5" w:rsidRDefault="00222EE5" w:rsidP="00222EE5">
      <w:pPr>
        <w:rPr>
          <w:rtl/>
        </w:rPr>
      </w:pPr>
      <w:r>
        <w:rPr>
          <w:rFonts w:hint="eastAsia"/>
          <w:rtl/>
        </w:rPr>
        <w:t>وإن</w:t>
      </w:r>
      <w:r>
        <w:rPr>
          <w:rtl/>
        </w:rPr>
        <w:t xml:space="preserve"> لم تكن ذا معرفة بالأقوال</w:t>
      </w:r>
      <w:r w:rsidR="00AA6B6D">
        <w:rPr>
          <w:rtl/>
        </w:rPr>
        <w:t xml:space="preserve"> ،</w:t>
      </w:r>
      <w:r w:rsidR="00EB3F95">
        <w:rPr>
          <w:rtl/>
        </w:rPr>
        <w:t xml:space="preserve"> </w:t>
      </w:r>
      <w:r>
        <w:rPr>
          <w:rtl/>
        </w:rPr>
        <w:t>ولا مطّلعاً علىٰ الفتاوىٰ</w:t>
      </w:r>
      <w:r w:rsidR="00AA6B6D">
        <w:rPr>
          <w:rtl/>
        </w:rPr>
        <w:t xml:space="preserve"> ،</w:t>
      </w:r>
      <w:r w:rsidR="00EB3F95">
        <w:rPr>
          <w:rtl/>
        </w:rPr>
        <w:t xml:space="preserve"> </w:t>
      </w:r>
      <w:r>
        <w:rPr>
          <w:rtl/>
        </w:rPr>
        <w:t>ولا مفتّشاً للمصنّفات</w:t>
      </w:r>
      <w:r w:rsidR="00AA6B6D">
        <w:rPr>
          <w:rtl/>
        </w:rPr>
        <w:t xml:space="preserve"> ،</w:t>
      </w:r>
      <w:r w:rsidR="00EB3F95">
        <w:rPr>
          <w:rtl/>
        </w:rPr>
        <w:t xml:space="preserve"> </w:t>
      </w:r>
      <w:r>
        <w:rPr>
          <w:rtl/>
        </w:rPr>
        <w:t>فحقيق أن تُلقَم بحجر</w:t>
      </w:r>
      <w:r w:rsidR="00AA6B6D">
        <w:rPr>
          <w:rtl/>
        </w:rPr>
        <w:t xml:space="preserve"> ،</w:t>
      </w:r>
      <w:r w:rsidR="00EB3F95">
        <w:rPr>
          <w:rtl/>
        </w:rPr>
        <w:t xml:space="preserve"> </w:t>
      </w:r>
      <w:r>
        <w:rPr>
          <w:rtl/>
        </w:rPr>
        <w:t>بل تُرجَم بصخر.</w:t>
      </w:r>
    </w:p>
    <w:p w14:paraId="326202A4" w14:textId="77777777" w:rsidR="006C0ECE" w:rsidRDefault="00222EE5" w:rsidP="00B84637">
      <w:pPr>
        <w:pStyle w:val="rfdBold1"/>
        <w:rPr>
          <w:rtl/>
        </w:rPr>
      </w:pPr>
      <w:r>
        <w:rPr>
          <w:rtl/>
        </w:rPr>
        <w:t>[شبهة أنّ الكتاب والسنّة مغنيان عن القواعد الأصولية المتّبعة]</w:t>
      </w:r>
      <w:r w:rsidR="00AA6B6D">
        <w:rPr>
          <w:rtl/>
        </w:rPr>
        <w:t xml:space="preserve"> :</w:t>
      </w:r>
      <w:r w:rsidR="00EB3F95">
        <w:rPr>
          <w:rtl/>
        </w:rPr>
        <w:t xml:space="preserve"> </w:t>
      </w:r>
    </w:p>
    <w:p w14:paraId="750C114F" w14:textId="77777777" w:rsidR="00222EE5" w:rsidRDefault="00222EE5" w:rsidP="00222EE5">
      <w:pPr>
        <w:rPr>
          <w:rtl/>
        </w:rPr>
      </w:pPr>
      <w:r w:rsidRPr="00B84637">
        <w:rPr>
          <w:rStyle w:val="rfdBold2"/>
          <w:rFonts w:hint="eastAsia"/>
          <w:rtl/>
        </w:rPr>
        <w:t>ومنها</w:t>
      </w:r>
      <w:r w:rsidR="00AA6B6D">
        <w:rPr>
          <w:rtl/>
        </w:rPr>
        <w:t xml:space="preserve"> :</w:t>
      </w:r>
      <w:r w:rsidR="00EB3F95">
        <w:rPr>
          <w:rtl/>
        </w:rPr>
        <w:t xml:space="preserve"> </w:t>
      </w:r>
      <w:r>
        <w:rPr>
          <w:rtl/>
        </w:rPr>
        <w:t>إنّ الكتاب والسنّة عربيّان</w:t>
      </w:r>
      <w:r w:rsidR="00AA6B6D">
        <w:rPr>
          <w:rtl/>
        </w:rPr>
        <w:t xml:space="preserve"> ،</w:t>
      </w:r>
      <w:r w:rsidR="00EB3F95">
        <w:rPr>
          <w:rtl/>
        </w:rPr>
        <w:t xml:space="preserve"> </w:t>
      </w:r>
      <w:r>
        <w:rPr>
          <w:rtl/>
        </w:rPr>
        <w:t>فكلّ عربي أو ذي معرفة بلغة العرب يعرف لفظهما ويفهم معناهما</w:t>
      </w:r>
      <w:r w:rsidR="00AA6B6D">
        <w:rPr>
          <w:rtl/>
        </w:rPr>
        <w:t xml:space="preserve"> ،</w:t>
      </w:r>
      <w:r w:rsidR="00EB3F95">
        <w:rPr>
          <w:rtl/>
        </w:rPr>
        <w:t xml:space="preserve"> </w:t>
      </w:r>
      <w:r>
        <w:rPr>
          <w:rtl/>
        </w:rPr>
        <w:t>وهما مشتملان علىٰ الأحكام</w:t>
      </w:r>
      <w:r w:rsidR="00AA6B6D">
        <w:rPr>
          <w:rtl/>
        </w:rPr>
        <w:t xml:space="preserve"> ،</w:t>
      </w:r>
      <w:r w:rsidR="00EB3F95">
        <w:rPr>
          <w:rtl/>
        </w:rPr>
        <w:t xml:space="preserve"> </w:t>
      </w:r>
      <w:r>
        <w:rPr>
          <w:rtl/>
        </w:rPr>
        <w:t>وفيهما بيان كلّ شيء</w:t>
      </w:r>
      <w:r w:rsidR="00AA6B6D">
        <w:rPr>
          <w:rtl/>
        </w:rPr>
        <w:t xml:space="preserve"> ،</w:t>
      </w:r>
      <w:r w:rsidR="00EB3F95">
        <w:rPr>
          <w:rtl/>
        </w:rPr>
        <w:t xml:space="preserve"> </w:t>
      </w:r>
      <w:r>
        <w:rPr>
          <w:rtl/>
        </w:rPr>
        <w:t>فلا معنىٰ للرجوع إلىٰ هذه القواعد</w:t>
      </w:r>
      <w:r w:rsidR="00AA6B6D">
        <w:rPr>
          <w:rtl/>
        </w:rPr>
        <w:t xml:space="preserve"> ،</w:t>
      </w:r>
      <w:r w:rsidR="00EB3F95">
        <w:rPr>
          <w:rtl/>
        </w:rPr>
        <w:t xml:space="preserve"> </w:t>
      </w:r>
      <w:r>
        <w:rPr>
          <w:rtl/>
        </w:rPr>
        <w:t>ولا معرفة الإجماع</w:t>
      </w:r>
      <w:r w:rsidR="00AA6B6D">
        <w:rPr>
          <w:rtl/>
        </w:rPr>
        <w:t xml:space="preserve"> ،</w:t>
      </w:r>
      <w:r w:rsidR="00EB3F95">
        <w:rPr>
          <w:rtl/>
        </w:rPr>
        <w:t xml:space="preserve"> </w:t>
      </w:r>
      <w:r>
        <w:rPr>
          <w:rtl/>
        </w:rPr>
        <w:t>ولا البراءة الأصليّة</w:t>
      </w:r>
      <w:r w:rsidR="00AA6B6D">
        <w:rPr>
          <w:rtl/>
        </w:rPr>
        <w:t xml:space="preserve"> ،</w:t>
      </w:r>
      <w:r w:rsidR="00EB3F95">
        <w:rPr>
          <w:rtl/>
        </w:rPr>
        <w:t xml:space="preserve"> </w:t>
      </w:r>
      <w:r>
        <w:rPr>
          <w:rtl/>
        </w:rPr>
        <w:t>ولا الاستصحاب</w:t>
      </w:r>
      <w:r w:rsidR="00AA6B6D">
        <w:rPr>
          <w:rtl/>
        </w:rPr>
        <w:t xml:space="preserve"> ،</w:t>
      </w:r>
      <w:r w:rsidR="00EB3F95">
        <w:rPr>
          <w:rtl/>
        </w:rPr>
        <w:t xml:space="preserve"> </w:t>
      </w:r>
      <w:r>
        <w:rPr>
          <w:rtl/>
        </w:rPr>
        <w:t>والقرآن والسنّة ناطقان بأنّ فيهما بيان كلّ شيء</w:t>
      </w:r>
      <w:r w:rsidR="00AA6B6D">
        <w:rPr>
          <w:rtl/>
        </w:rPr>
        <w:t xml:space="preserve"> ،</w:t>
      </w:r>
      <w:r w:rsidR="00EB3F95">
        <w:rPr>
          <w:rtl/>
        </w:rPr>
        <w:t xml:space="preserve"> </w:t>
      </w:r>
      <w:r>
        <w:rPr>
          <w:rtl/>
        </w:rPr>
        <w:t>ولم يبقَ شيء ممّا يحتاج إليه الإنسان إلّا بيّنه الله تعالىٰ لنبيه</w:t>
      </w:r>
      <w:r w:rsidR="00EB3F95">
        <w:rPr>
          <w:rtl/>
        </w:rPr>
        <w:t xml:space="preserve"> </w:t>
      </w:r>
      <w:r w:rsidR="00EF60E5" w:rsidRPr="00EF60E5">
        <w:rPr>
          <w:rStyle w:val="rfdAlaem"/>
          <w:rtl/>
        </w:rPr>
        <w:t>صلى‌الله‌عليه‌وآله</w:t>
      </w:r>
      <w:r w:rsidR="00AA6B6D">
        <w:rPr>
          <w:rtl/>
        </w:rPr>
        <w:t xml:space="preserve"> ،</w:t>
      </w:r>
      <w:r w:rsidR="00EB3F95">
        <w:rPr>
          <w:rtl/>
        </w:rPr>
        <w:t xml:space="preserve"> </w:t>
      </w:r>
      <w:r>
        <w:rPr>
          <w:rtl/>
        </w:rPr>
        <w:t>ونبيه</w:t>
      </w:r>
      <w:r w:rsidR="00EB3F95">
        <w:rPr>
          <w:rtl/>
        </w:rPr>
        <w:t xml:space="preserve"> </w:t>
      </w:r>
      <w:r w:rsidR="00EF60E5" w:rsidRPr="00EF60E5">
        <w:rPr>
          <w:rStyle w:val="rfdAlaem"/>
          <w:rtl/>
        </w:rPr>
        <w:t>صلى‌الله‌عليه‌وآله</w:t>
      </w:r>
      <w:r>
        <w:rPr>
          <w:rtl/>
        </w:rPr>
        <w:t>بيّنه لخلفائه</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وبيّنه الخلفاء</w:t>
      </w:r>
      <w:r w:rsidR="00EB3F95">
        <w:rPr>
          <w:rtl/>
        </w:rPr>
        <w:t xml:space="preserve"> </w:t>
      </w:r>
      <w:r w:rsidR="008307B0" w:rsidRPr="008307B0">
        <w:rPr>
          <w:rStyle w:val="rfdAlaem"/>
          <w:rtl/>
        </w:rPr>
        <w:t>عليهم‌السلام</w:t>
      </w:r>
      <w:r w:rsidR="008307B0" w:rsidRPr="009E4A94">
        <w:rPr>
          <w:rtl/>
        </w:rPr>
        <w:t xml:space="preserve"> </w:t>
      </w:r>
      <w:r>
        <w:rPr>
          <w:rtl/>
        </w:rPr>
        <w:t>لرعيتهم</w:t>
      </w:r>
      <w:r w:rsidR="00AA6B6D">
        <w:rPr>
          <w:rtl/>
        </w:rPr>
        <w:t xml:space="preserve"> ،</w:t>
      </w:r>
      <w:r w:rsidR="00EB3F95">
        <w:rPr>
          <w:rtl/>
        </w:rPr>
        <w:t xml:space="preserve"> </w:t>
      </w:r>
      <w:r>
        <w:rPr>
          <w:rtl/>
        </w:rPr>
        <w:t xml:space="preserve">فالكتاب والسنّة مغنيان عن ذلك. </w:t>
      </w:r>
    </w:p>
    <w:p w14:paraId="6B010BB1" w14:textId="77777777" w:rsidR="00222EE5" w:rsidRDefault="00222EE5" w:rsidP="00222EE5">
      <w:pPr>
        <w:rPr>
          <w:rtl/>
        </w:rPr>
      </w:pPr>
      <w:r w:rsidRPr="00B84637">
        <w:rPr>
          <w:rStyle w:val="rfdBold2"/>
          <w:rFonts w:hint="eastAsia"/>
          <w:rtl/>
        </w:rPr>
        <w:t>والجواب</w:t>
      </w:r>
      <w:r w:rsidR="00AA6B6D">
        <w:rPr>
          <w:rtl/>
        </w:rPr>
        <w:t xml:space="preserve"> :</w:t>
      </w:r>
      <w:r w:rsidR="00EB3F95">
        <w:rPr>
          <w:rtl/>
        </w:rPr>
        <w:t xml:space="preserve"> </w:t>
      </w:r>
      <w:r>
        <w:rPr>
          <w:rtl/>
        </w:rPr>
        <w:t>إنّ عربية الكتاب والسنّة ممّا لا يشكّ فيه أحد</w:t>
      </w:r>
      <w:r w:rsidR="00AA6B6D">
        <w:rPr>
          <w:rtl/>
        </w:rPr>
        <w:t xml:space="preserve"> ،</w:t>
      </w:r>
      <w:r w:rsidR="00EB3F95">
        <w:rPr>
          <w:rtl/>
        </w:rPr>
        <w:t xml:space="preserve"> </w:t>
      </w:r>
      <w:r>
        <w:rPr>
          <w:rtl/>
        </w:rPr>
        <w:t>وكون الكتاب والسنّة فيهما بيان كلّ شيء</w:t>
      </w:r>
      <w:r w:rsidR="00AA6B6D">
        <w:rPr>
          <w:rtl/>
        </w:rPr>
        <w:t xml:space="preserve"> ،</w:t>
      </w:r>
      <w:r w:rsidR="00EB3F95">
        <w:rPr>
          <w:rtl/>
        </w:rPr>
        <w:t xml:space="preserve"> </w:t>
      </w:r>
      <w:r>
        <w:rPr>
          <w:rtl/>
        </w:rPr>
        <w:t>وكذا لم يبقَ شيء إلّا وبيّن فيهما</w:t>
      </w:r>
      <w:r w:rsidR="00AA6B6D">
        <w:rPr>
          <w:rtl/>
        </w:rPr>
        <w:t xml:space="preserve"> ،</w:t>
      </w:r>
      <w:r w:rsidR="00EB3F95">
        <w:rPr>
          <w:rtl/>
        </w:rPr>
        <w:t xml:space="preserve"> </w:t>
      </w:r>
      <w:r>
        <w:rPr>
          <w:rtl/>
        </w:rPr>
        <w:t>ممّا لا</w:t>
      </w:r>
      <w:r w:rsidR="00484436">
        <w:rPr>
          <w:rtl/>
        </w:rPr>
        <w:t xml:space="preserve"> </w:t>
      </w:r>
      <w:r>
        <w:rPr>
          <w:rtl/>
        </w:rPr>
        <w:t>شكّ فيه ولا شبهة تعتريه</w:t>
      </w:r>
      <w:r w:rsidR="00AA6B6D">
        <w:rPr>
          <w:rtl/>
        </w:rPr>
        <w:t xml:space="preserve"> ،</w:t>
      </w:r>
      <w:r w:rsidR="00EB3F95">
        <w:rPr>
          <w:rtl/>
        </w:rPr>
        <w:t xml:space="preserve"> </w:t>
      </w:r>
      <w:r>
        <w:rPr>
          <w:rtl/>
        </w:rPr>
        <w:t>لكن لا</w:t>
      </w:r>
      <w:r w:rsidR="00484436">
        <w:rPr>
          <w:rtl/>
        </w:rPr>
        <w:t xml:space="preserve"> </w:t>
      </w:r>
      <w:r>
        <w:rPr>
          <w:rtl/>
        </w:rPr>
        <w:t>شكّ أنّ فيهما أمراً ونهياً</w:t>
      </w:r>
      <w:r w:rsidR="00AA6B6D">
        <w:rPr>
          <w:rtl/>
        </w:rPr>
        <w:t xml:space="preserve"> ،</w:t>
      </w:r>
      <w:r w:rsidR="00EB3F95">
        <w:rPr>
          <w:rtl/>
        </w:rPr>
        <w:t xml:space="preserve"> </w:t>
      </w:r>
      <w:r>
        <w:rPr>
          <w:rtl/>
        </w:rPr>
        <w:t>وناسخاً ومنسوخاً</w:t>
      </w:r>
      <w:r w:rsidR="00AA6B6D">
        <w:rPr>
          <w:rtl/>
        </w:rPr>
        <w:t xml:space="preserve"> ،</w:t>
      </w:r>
      <w:r w:rsidR="00EB3F95">
        <w:rPr>
          <w:rtl/>
        </w:rPr>
        <w:t xml:space="preserve"> </w:t>
      </w:r>
      <w:r>
        <w:rPr>
          <w:rtl/>
        </w:rPr>
        <w:t>وعامّاً وخاصّاً</w:t>
      </w:r>
      <w:r w:rsidR="00AA6B6D">
        <w:rPr>
          <w:rtl/>
        </w:rPr>
        <w:t xml:space="preserve"> ،</w:t>
      </w:r>
      <w:r w:rsidR="00EB3F95">
        <w:rPr>
          <w:rtl/>
        </w:rPr>
        <w:t xml:space="preserve"> </w:t>
      </w:r>
      <w:r>
        <w:rPr>
          <w:rtl/>
        </w:rPr>
        <w:t>ومطلقاً ومقيّداً</w:t>
      </w:r>
      <w:r w:rsidR="00AA6B6D">
        <w:rPr>
          <w:rtl/>
        </w:rPr>
        <w:t xml:space="preserve"> ،</w:t>
      </w:r>
      <w:r w:rsidR="00EB3F95">
        <w:rPr>
          <w:rtl/>
        </w:rPr>
        <w:t xml:space="preserve"> </w:t>
      </w:r>
      <w:r>
        <w:rPr>
          <w:rtl/>
        </w:rPr>
        <w:t>وم</w:t>
      </w:r>
      <w:r>
        <w:rPr>
          <w:rFonts w:hint="eastAsia"/>
          <w:rtl/>
        </w:rPr>
        <w:t>جملاً</w:t>
      </w:r>
      <w:r>
        <w:rPr>
          <w:rtl/>
        </w:rPr>
        <w:t xml:space="preserve"> ومبيّناً</w:t>
      </w:r>
      <w:r w:rsidR="00AA6B6D">
        <w:rPr>
          <w:rtl/>
        </w:rPr>
        <w:t xml:space="preserve"> ،</w:t>
      </w:r>
      <w:r w:rsidR="00EB3F95">
        <w:rPr>
          <w:rtl/>
        </w:rPr>
        <w:t xml:space="preserve"> </w:t>
      </w:r>
      <w:r>
        <w:rPr>
          <w:rtl/>
        </w:rPr>
        <w:t>وهما مصرّحان بذلك كلّه</w:t>
      </w:r>
      <w:r w:rsidR="00AA6B6D">
        <w:rPr>
          <w:rtl/>
        </w:rPr>
        <w:t xml:space="preserve"> ،</w:t>
      </w:r>
      <w:r w:rsidR="00EB3F95">
        <w:rPr>
          <w:rtl/>
        </w:rPr>
        <w:t xml:space="preserve"> </w:t>
      </w:r>
      <w:r>
        <w:rPr>
          <w:rtl/>
        </w:rPr>
        <w:t>فإذا ثبت ذلك</w:t>
      </w:r>
      <w:r w:rsidR="00AA6B6D">
        <w:rPr>
          <w:rtl/>
        </w:rPr>
        <w:t xml:space="preserve"> ،</w:t>
      </w:r>
      <w:r w:rsidR="00EB3F95">
        <w:rPr>
          <w:rtl/>
        </w:rPr>
        <w:t xml:space="preserve"> </w:t>
      </w:r>
      <w:r>
        <w:rPr>
          <w:rtl/>
        </w:rPr>
        <w:t>كيف يمكن معرفة الحكم منهما</w:t>
      </w:r>
      <w:r w:rsidR="00AA6B6D">
        <w:rPr>
          <w:rtl/>
        </w:rPr>
        <w:t xml:space="preserve"> ،</w:t>
      </w:r>
      <w:r w:rsidR="00EB3F95">
        <w:rPr>
          <w:rtl/>
        </w:rPr>
        <w:t xml:space="preserve"> </w:t>
      </w:r>
      <w:r>
        <w:rPr>
          <w:rtl/>
        </w:rPr>
        <w:t>من غير معرفة به</w:t>
      </w:r>
      <w:r w:rsidR="00AA6B6D">
        <w:rPr>
          <w:rtl/>
        </w:rPr>
        <w:t xml:space="preserve"> ،</w:t>
      </w:r>
      <w:r w:rsidR="00EB3F95">
        <w:rPr>
          <w:rtl/>
        </w:rPr>
        <w:t xml:space="preserve"> </w:t>
      </w:r>
      <w:r>
        <w:rPr>
          <w:rtl/>
        </w:rPr>
        <w:t>فليت شعري</w:t>
      </w:r>
      <w:r w:rsidR="00AA6B6D">
        <w:rPr>
          <w:rtl/>
        </w:rPr>
        <w:t xml:space="preserve"> ،</w:t>
      </w:r>
      <w:r w:rsidR="00EB3F95">
        <w:rPr>
          <w:rtl/>
        </w:rPr>
        <w:t xml:space="preserve"> </w:t>
      </w:r>
      <w:r>
        <w:rPr>
          <w:rtl/>
        </w:rPr>
        <w:t>هل القائل بعدم جواز الرجوع إلىٰ ما ذكرنا</w:t>
      </w:r>
      <w:r w:rsidR="00AA6B6D">
        <w:rPr>
          <w:rtl/>
        </w:rPr>
        <w:t xml:space="preserve"> ،</w:t>
      </w:r>
      <w:r w:rsidR="00EB3F95">
        <w:rPr>
          <w:rtl/>
        </w:rPr>
        <w:t xml:space="preserve"> </w:t>
      </w:r>
      <w:r>
        <w:rPr>
          <w:rtl/>
        </w:rPr>
        <w:t>يحكم بالأحكام من الكتاب والسنّة بمجرّد حفظه القرآن</w:t>
      </w:r>
      <w:r w:rsidR="00AA6B6D">
        <w:rPr>
          <w:rtl/>
        </w:rPr>
        <w:t xml:space="preserve"> ،</w:t>
      </w:r>
      <w:r w:rsidR="00EB3F95">
        <w:rPr>
          <w:rtl/>
        </w:rPr>
        <w:t xml:space="preserve"> </w:t>
      </w:r>
      <w:r>
        <w:rPr>
          <w:rtl/>
        </w:rPr>
        <w:t>ونظره إلىٰ الحديث أو لابدّ مع ذلك من مجالسة العلماء</w:t>
      </w:r>
      <w:r w:rsidR="00AA6B6D">
        <w:rPr>
          <w:rtl/>
        </w:rPr>
        <w:t xml:space="preserve"> ،</w:t>
      </w:r>
      <w:r w:rsidR="00EB3F95">
        <w:rPr>
          <w:rtl/>
        </w:rPr>
        <w:t xml:space="preserve"> </w:t>
      </w:r>
      <w:r>
        <w:rPr>
          <w:rtl/>
        </w:rPr>
        <w:t>وتفتيش الكتب</w:t>
      </w:r>
      <w:r w:rsidR="00AA6B6D">
        <w:rPr>
          <w:rtl/>
        </w:rPr>
        <w:t xml:space="preserve"> ،</w:t>
      </w:r>
      <w:r w:rsidR="00EB3F95">
        <w:rPr>
          <w:rtl/>
        </w:rPr>
        <w:t xml:space="preserve"> </w:t>
      </w:r>
      <w:r>
        <w:rPr>
          <w:rtl/>
        </w:rPr>
        <w:t>والاطّلاع علىٰ الأقوال؟ ما أظنّ أنّ أحداً عمل بمجرّد حفظه القرآن ونظره إلىٰ الحديث.</w:t>
      </w:r>
    </w:p>
    <w:p w14:paraId="222A7938" w14:textId="77777777" w:rsidR="00222EE5" w:rsidRDefault="00222EE5" w:rsidP="00222EE5">
      <w:pPr>
        <w:rPr>
          <w:rtl/>
        </w:rPr>
      </w:pPr>
      <w:r>
        <w:rPr>
          <w:rFonts w:hint="eastAsia"/>
          <w:rtl/>
        </w:rPr>
        <w:t>وأيضاً</w:t>
      </w:r>
      <w:r>
        <w:rPr>
          <w:rtl/>
        </w:rPr>
        <w:t xml:space="preserve"> تعدّد الرواة واختلافهم في النقل للرواية الواحدة واختلاف الأفهام.</w:t>
      </w:r>
    </w:p>
    <w:p w14:paraId="52790CD2" w14:textId="77777777" w:rsidR="00B84637" w:rsidRDefault="00B84637" w:rsidP="000773FB">
      <w:pPr>
        <w:rPr>
          <w:rtl/>
        </w:rPr>
      </w:pPr>
      <w:r>
        <w:rPr>
          <w:rtl/>
        </w:rPr>
        <w:br w:type="page"/>
      </w:r>
    </w:p>
    <w:p w14:paraId="08EDA5F7" w14:textId="77777777" w:rsidR="00222EE5" w:rsidRDefault="00222EE5" w:rsidP="00222EE5">
      <w:pPr>
        <w:rPr>
          <w:rtl/>
        </w:rPr>
      </w:pPr>
      <w:r>
        <w:rPr>
          <w:rFonts w:hint="eastAsia"/>
          <w:rtl/>
        </w:rPr>
        <w:lastRenderedPageBreak/>
        <w:t>وجواز</w:t>
      </w:r>
      <w:r>
        <w:rPr>
          <w:rtl/>
        </w:rPr>
        <w:t xml:space="preserve"> نقل الحديث بالمعنىٰ</w:t>
      </w:r>
      <w:r w:rsidR="00AA6B6D">
        <w:rPr>
          <w:rtl/>
        </w:rPr>
        <w:t xml:space="preserve"> ،</w:t>
      </w:r>
      <w:r w:rsidR="00EB3F95">
        <w:rPr>
          <w:rtl/>
        </w:rPr>
        <w:t xml:space="preserve"> </w:t>
      </w:r>
      <w:r>
        <w:rPr>
          <w:rtl/>
        </w:rPr>
        <w:t>لا يؤمن معه الغلط في العمل بمجرّد رؤية الرواية.</w:t>
      </w:r>
    </w:p>
    <w:p w14:paraId="2004A7C2" w14:textId="77777777" w:rsidR="00222EE5" w:rsidRDefault="00222EE5" w:rsidP="00222EE5">
      <w:pPr>
        <w:rPr>
          <w:rtl/>
        </w:rPr>
      </w:pPr>
      <w:r>
        <w:rPr>
          <w:rFonts w:hint="eastAsia"/>
          <w:rtl/>
        </w:rPr>
        <w:t>وكذا</w:t>
      </w:r>
      <w:r>
        <w:rPr>
          <w:rtl/>
        </w:rPr>
        <w:t xml:space="preserve"> لو اتّفق العلماء علىٰ قول ولم يعلم لهم مخالف أو حصل اتّفاق علم قول المعصوم منه</w:t>
      </w:r>
      <w:r w:rsidR="00AA6B6D">
        <w:rPr>
          <w:rtl/>
        </w:rPr>
        <w:t xml:space="preserve"> ،</w:t>
      </w:r>
      <w:r w:rsidR="00EB3F95">
        <w:rPr>
          <w:rtl/>
        </w:rPr>
        <w:t xml:space="preserve"> </w:t>
      </w:r>
      <w:r>
        <w:rPr>
          <w:rtl/>
        </w:rPr>
        <w:t>لا يجوز مخالفتهم في ذلك القول</w:t>
      </w:r>
      <w:r w:rsidR="00AA6B6D">
        <w:rPr>
          <w:rtl/>
        </w:rPr>
        <w:t xml:space="preserve"> ،</w:t>
      </w:r>
      <w:r w:rsidR="00EB3F95">
        <w:rPr>
          <w:rtl/>
        </w:rPr>
        <w:t xml:space="preserve"> </w:t>
      </w:r>
      <w:r>
        <w:rPr>
          <w:rtl/>
        </w:rPr>
        <w:t>ولو وجد حديث ناطق بخلافهم</w:t>
      </w:r>
      <w:r w:rsidR="00AA6B6D">
        <w:rPr>
          <w:rtl/>
        </w:rPr>
        <w:t xml:space="preserve"> ؛</w:t>
      </w:r>
      <w:r w:rsidR="00EB3F95">
        <w:rPr>
          <w:rtl/>
        </w:rPr>
        <w:t xml:space="preserve"> </w:t>
      </w:r>
      <w:r>
        <w:rPr>
          <w:rtl/>
        </w:rPr>
        <w:t>لأنّ العلماء ـ رضوان الله عليهم ـ أهل دقّة وفطنة</w:t>
      </w:r>
      <w:r w:rsidR="00AA6B6D">
        <w:rPr>
          <w:rtl/>
        </w:rPr>
        <w:t xml:space="preserve"> ،</w:t>
      </w:r>
      <w:r w:rsidR="00EB3F95">
        <w:rPr>
          <w:rtl/>
        </w:rPr>
        <w:t xml:space="preserve"> </w:t>
      </w:r>
      <w:r>
        <w:rPr>
          <w:rtl/>
        </w:rPr>
        <w:t>ورووا الحديث ونقلوه</w:t>
      </w:r>
      <w:r w:rsidR="00AA6B6D">
        <w:rPr>
          <w:rtl/>
        </w:rPr>
        <w:t xml:space="preserve"> ،</w:t>
      </w:r>
      <w:r w:rsidR="00EB3F95">
        <w:rPr>
          <w:rtl/>
        </w:rPr>
        <w:t xml:space="preserve"> </w:t>
      </w:r>
      <w:r>
        <w:rPr>
          <w:rtl/>
        </w:rPr>
        <w:t>ولم يصل لنا إلّا بعد وصوله لهم ونقلهم له</w:t>
      </w:r>
      <w:r w:rsidR="00AA6B6D">
        <w:rPr>
          <w:rtl/>
        </w:rPr>
        <w:t xml:space="preserve"> ،</w:t>
      </w:r>
      <w:r w:rsidR="00EB3F95">
        <w:rPr>
          <w:rtl/>
        </w:rPr>
        <w:t xml:space="preserve"> </w:t>
      </w:r>
      <w:r>
        <w:rPr>
          <w:rFonts w:hint="eastAsia"/>
          <w:rtl/>
        </w:rPr>
        <w:t>فكيف</w:t>
      </w:r>
      <w:r>
        <w:rPr>
          <w:rtl/>
        </w:rPr>
        <w:t xml:space="preserve"> يطّلعون عليه ولا يفهمون منه ما فهمناه</w:t>
      </w:r>
      <w:r w:rsidR="00AA6B6D">
        <w:rPr>
          <w:rtl/>
        </w:rPr>
        <w:t xml:space="preserve"> ،</w:t>
      </w:r>
      <w:r w:rsidR="00EB3F95">
        <w:rPr>
          <w:rtl/>
        </w:rPr>
        <w:t xml:space="preserve"> </w:t>
      </w:r>
      <w:r>
        <w:rPr>
          <w:rtl/>
        </w:rPr>
        <w:t>لكنّهم فهموه وطرحوه لما علموا من وجوب طرحه ممّا لم تعلمه.</w:t>
      </w:r>
    </w:p>
    <w:p w14:paraId="6DA48BB3" w14:textId="77777777" w:rsidR="00222EE5" w:rsidRDefault="00222EE5" w:rsidP="00222EE5">
      <w:pPr>
        <w:rPr>
          <w:rtl/>
        </w:rPr>
      </w:pPr>
      <w:r>
        <w:rPr>
          <w:rFonts w:hint="eastAsia"/>
          <w:rtl/>
        </w:rPr>
        <w:t>فاتّهم</w:t>
      </w:r>
      <w:r>
        <w:rPr>
          <w:rtl/>
        </w:rPr>
        <w:t xml:space="preserve"> فهمك ولا تركن إلىٰ سوء فطنتك</w:t>
      </w:r>
      <w:r w:rsidR="00AA6B6D">
        <w:rPr>
          <w:rtl/>
        </w:rPr>
        <w:t xml:space="preserve"> ،</w:t>
      </w:r>
      <w:r w:rsidR="00EB3F95">
        <w:rPr>
          <w:rtl/>
        </w:rPr>
        <w:t xml:space="preserve"> </w:t>
      </w:r>
      <w:r>
        <w:rPr>
          <w:rtl/>
        </w:rPr>
        <w:t xml:space="preserve">وتأمّل جدّاً ولا تقلّد في ذلك أحداً. </w:t>
      </w:r>
    </w:p>
    <w:p w14:paraId="5C904424" w14:textId="77777777" w:rsidR="00222EE5" w:rsidRDefault="00222EE5" w:rsidP="00B84637">
      <w:pPr>
        <w:pStyle w:val="rfdBold1"/>
        <w:rPr>
          <w:rtl/>
        </w:rPr>
      </w:pPr>
      <w:r>
        <w:rPr>
          <w:rtl/>
        </w:rPr>
        <w:t>[العمل بالاستصحاب والبراءة ليس بخارج عن العمل بالكتاب والسنّة]</w:t>
      </w:r>
      <w:r w:rsidR="00AA6B6D">
        <w:rPr>
          <w:rtl/>
        </w:rPr>
        <w:t xml:space="preserve"> : </w:t>
      </w:r>
    </w:p>
    <w:p w14:paraId="25930B7F" w14:textId="77777777" w:rsidR="00222EE5" w:rsidRDefault="00222EE5" w:rsidP="00222EE5">
      <w:pPr>
        <w:rPr>
          <w:rtl/>
        </w:rPr>
      </w:pPr>
      <w:r>
        <w:rPr>
          <w:rFonts w:hint="eastAsia"/>
          <w:rtl/>
        </w:rPr>
        <w:t>وأمّا</w:t>
      </w:r>
      <w:r>
        <w:rPr>
          <w:rtl/>
        </w:rPr>
        <w:t xml:space="preserve"> العمل بالاستصحاب والبراءة الأصلية فلا ينافي وجود البيان في السنّة والقرآن</w:t>
      </w:r>
      <w:r w:rsidR="00AA6B6D">
        <w:rPr>
          <w:rtl/>
        </w:rPr>
        <w:t xml:space="preserve"> ؛</w:t>
      </w:r>
      <w:r w:rsidR="00EB3F95">
        <w:rPr>
          <w:rtl/>
        </w:rPr>
        <w:t xml:space="preserve"> </w:t>
      </w:r>
      <w:r>
        <w:rPr>
          <w:rtl/>
        </w:rPr>
        <w:t>لأنّ العمل بهما ليس خارجاً عن العمل بالكتاب والسنّة</w:t>
      </w:r>
      <w:r w:rsidR="00AA6B6D">
        <w:rPr>
          <w:rtl/>
        </w:rPr>
        <w:t xml:space="preserve"> ،</w:t>
      </w:r>
      <w:r w:rsidR="00EB3F95">
        <w:rPr>
          <w:rtl/>
        </w:rPr>
        <w:t xml:space="preserve"> </w:t>
      </w:r>
      <w:r>
        <w:rPr>
          <w:rtl/>
        </w:rPr>
        <w:t>كما لا يخفىٰ علىٰ من تتبّع الأحاديث واطّلع علىٰ فتوىٰ العلماء.</w:t>
      </w:r>
    </w:p>
    <w:p w14:paraId="152CC8A1" w14:textId="77777777" w:rsidR="00222EE5" w:rsidRDefault="00222EE5" w:rsidP="00222EE5">
      <w:pPr>
        <w:rPr>
          <w:rtl/>
        </w:rPr>
      </w:pPr>
      <w:r>
        <w:rPr>
          <w:rFonts w:hint="eastAsia"/>
          <w:rtl/>
        </w:rPr>
        <w:t>ولا</w:t>
      </w:r>
      <w:r>
        <w:rPr>
          <w:rtl/>
        </w:rPr>
        <w:t xml:space="preserve"> يغرّك ادّعاء أنّ ذلك خارج عن الكتاب والسنّة من غير تفطّن وتدبّر</w:t>
      </w:r>
      <w:r w:rsidR="00AA6B6D">
        <w:rPr>
          <w:rtl/>
        </w:rPr>
        <w:t xml:space="preserve"> ،</w:t>
      </w:r>
      <w:r w:rsidR="00EB3F95">
        <w:rPr>
          <w:rtl/>
        </w:rPr>
        <w:t xml:space="preserve"> </w:t>
      </w:r>
      <w:r>
        <w:rPr>
          <w:rtl/>
        </w:rPr>
        <w:t>وعليك بمطالعة الأحاديث وتتبّع الفتاوىٰ ويظهر لك ذلك.</w:t>
      </w:r>
    </w:p>
    <w:p w14:paraId="72197285" w14:textId="77777777" w:rsidR="00222EE5" w:rsidRDefault="00222EE5" w:rsidP="00222EE5">
      <w:pPr>
        <w:rPr>
          <w:rtl/>
        </w:rPr>
      </w:pPr>
      <w:r>
        <w:rPr>
          <w:rFonts w:hint="eastAsia"/>
          <w:rtl/>
        </w:rPr>
        <w:t>وليس</w:t>
      </w:r>
      <w:r>
        <w:rPr>
          <w:rtl/>
        </w:rPr>
        <w:t xml:space="preserve"> هذه العجالة موضوعة لبيان ذلك</w:t>
      </w:r>
      <w:r w:rsidR="00AA6B6D">
        <w:rPr>
          <w:rtl/>
        </w:rPr>
        <w:t xml:space="preserve"> ،</w:t>
      </w:r>
      <w:r w:rsidR="00EB3F95">
        <w:rPr>
          <w:rtl/>
        </w:rPr>
        <w:t xml:space="preserve"> </w:t>
      </w:r>
      <w:r>
        <w:rPr>
          <w:rtl/>
        </w:rPr>
        <w:t>فليطلب من مظانّه</w:t>
      </w:r>
      <w:r w:rsidR="00AA6B6D">
        <w:rPr>
          <w:rtl/>
        </w:rPr>
        <w:t xml:space="preserve"> ،</w:t>
      </w:r>
      <w:r w:rsidR="00EB3F95">
        <w:rPr>
          <w:rtl/>
        </w:rPr>
        <w:t xml:space="preserve"> </w:t>
      </w:r>
      <w:r>
        <w:rPr>
          <w:rtl/>
        </w:rPr>
        <w:t>لكن نذكر بعض الأدلّة من غير ذكر لوجه الاستدلال</w:t>
      </w:r>
      <w:r w:rsidR="00AA6B6D">
        <w:rPr>
          <w:rtl/>
        </w:rPr>
        <w:t xml:space="preserve"> ،</w:t>
      </w:r>
      <w:r w:rsidR="00EB3F95">
        <w:rPr>
          <w:rtl/>
        </w:rPr>
        <w:t xml:space="preserve"> </w:t>
      </w:r>
      <w:r>
        <w:rPr>
          <w:rtl/>
        </w:rPr>
        <w:t>والفطن العارف يعرف منها ذلك</w:t>
      </w:r>
      <w:r w:rsidR="00AA6B6D">
        <w:rPr>
          <w:rtl/>
        </w:rPr>
        <w:t xml:space="preserve"> ،</w:t>
      </w:r>
      <w:r w:rsidR="00EB3F95">
        <w:rPr>
          <w:rtl/>
        </w:rPr>
        <w:t xml:space="preserve"> </w:t>
      </w:r>
      <w:r>
        <w:rPr>
          <w:rtl/>
        </w:rPr>
        <w:t>قال الله تعالى</w:t>
      </w:r>
      <w:r w:rsidR="00AA6B6D">
        <w:rPr>
          <w:rtl/>
        </w:rPr>
        <w:t xml:space="preserve"> :</w:t>
      </w:r>
      <w:r w:rsidR="00EB3F95">
        <w:rPr>
          <w:rtl/>
        </w:rPr>
        <w:t xml:space="preserve"> </w:t>
      </w:r>
      <w:r>
        <w:rPr>
          <w:rStyle w:val="rfdAlaem"/>
          <w:rtl/>
        </w:rPr>
        <w:t>﴿</w:t>
      </w:r>
      <w:r w:rsidRPr="00222EE5">
        <w:rPr>
          <w:rStyle w:val="rfdAie"/>
          <w:rtl/>
        </w:rPr>
        <w:t>وَيُحِلُّ لَهُمُ الطَّيِّبَاتِ</w:t>
      </w:r>
      <w:r>
        <w:rPr>
          <w:rStyle w:val="rfdAlaem"/>
          <w:rtl/>
        </w:rPr>
        <w:t>﴾</w:t>
      </w:r>
      <w:r w:rsidRPr="00222EE5">
        <w:rPr>
          <w:rStyle w:val="rfdFootnotenum"/>
          <w:rtl/>
        </w:rPr>
        <w:t>(1)</w:t>
      </w:r>
      <w:r w:rsidR="00AA6B6D">
        <w:rPr>
          <w:rtl/>
        </w:rPr>
        <w:t xml:space="preserve"> ،</w:t>
      </w:r>
      <w:r w:rsidR="00EB3F95">
        <w:rPr>
          <w:rtl/>
        </w:rPr>
        <w:t xml:space="preserve"> </w:t>
      </w:r>
      <w:r>
        <w:rPr>
          <w:rtl/>
        </w:rPr>
        <w:t>وقال تعالى</w:t>
      </w:r>
      <w:r w:rsidR="00AA6B6D">
        <w:rPr>
          <w:rtl/>
        </w:rPr>
        <w:t xml:space="preserve"> : </w:t>
      </w:r>
      <w:r>
        <w:rPr>
          <w:rStyle w:val="rfdAlaem"/>
          <w:rtl/>
        </w:rPr>
        <w:t>﴿</w:t>
      </w:r>
      <w:r w:rsidRPr="00222EE5">
        <w:rPr>
          <w:rStyle w:val="rfdAie"/>
          <w:rtl/>
        </w:rPr>
        <w:t>خَلَقَ لَكُم مَّا فِي الأَرْضِ جَمِيعاً</w:t>
      </w:r>
      <w:r>
        <w:rPr>
          <w:rStyle w:val="rfdAlaem"/>
          <w:rtl/>
        </w:rPr>
        <w:t>﴾</w:t>
      </w:r>
      <w:r w:rsidRPr="00222EE5">
        <w:rPr>
          <w:rStyle w:val="rfdFootnotenum"/>
          <w:rtl/>
        </w:rPr>
        <w:t>(2)</w:t>
      </w:r>
      <w:r>
        <w:rPr>
          <w:rtl/>
        </w:rPr>
        <w:t>.</w:t>
      </w:r>
    </w:p>
    <w:p w14:paraId="554B54B2" w14:textId="77777777" w:rsidR="00B84637" w:rsidRDefault="00B84637" w:rsidP="00222EE5">
      <w:pPr>
        <w:rPr>
          <w:rtl/>
        </w:rPr>
      </w:pPr>
      <w:r>
        <w:rPr>
          <w:rFonts w:hint="eastAsia"/>
          <w:rtl/>
        </w:rPr>
        <w:t>وفي</w:t>
      </w:r>
      <w:r>
        <w:rPr>
          <w:rtl/>
        </w:rPr>
        <w:t xml:space="preserve"> الحديث</w:t>
      </w:r>
      <w:r w:rsidR="00AA6B6D">
        <w:rPr>
          <w:rtl/>
        </w:rPr>
        <w:t xml:space="preserve"> :</w:t>
      </w:r>
      <w:r w:rsidR="00EB3F95">
        <w:rPr>
          <w:rtl/>
        </w:rPr>
        <w:t xml:space="preserve"> </w:t>
      </w:r>
      <w:r>
        <w:rPr>
          <w:rtl/>
        </w:rPr>
        <w:t>«الناس في سعة ما لم يعلموا»</w:t>
      </w:r>
      <w:r w:rsidRPr="00222EE5">
        <w:rPr>
          <w:rStyle w:val="rfdFootnotenum"/>
          <w:rtl/>
        </w:rPr>
        <w:t>(</w:t>
      </w:r>
      <w:r>
        <w:rPr>
          <w:rStyle w:val="rfdFootnotenum"/>
          <w:rFonts w:hint="cs"/>
          <w:rtl/>
        </w:rPr>
        <w:t>3</w:t>
      </w:r>
      <w:r w:rsidRPr="00222EE5">
        <w:rPr>
          <w:rStyle w:val="rfdFootnotenum"/>
          <w:rtl/>
        </w:rPr>
        <w:t>)</w:t>
      </w:r>
      <w:r w:rsidR="00AA6B6D">
        <w:rPr>
          <w:rtl/>
        </w:rPr>
        <w:t xml:space="preserve"> ،</w:t>
      </w:r>
      <w:r w:rsidR="00EB3F95">
        <w:rPr>
          <w:rtl/>
        </w:rPr>
        <w:t xml:space="preserve"> </w:t>
      </w:r>
      <w:r w:rsidR="00D16742">
        <w:rPr>
          <w:rtl/>
        </w:rPr>
        <w:t>و «</w:t>
      </w:r>
      <w:r>
        <w:rPr>
          <w:rtl/>
        </w:rPr>
        <w:t>كلّ شيء [هو] لك حلال</w:t>
      </w:r>
    </w:p>
    <w:p w14:paraId="45FD1E95" w14:textId="77777777" w:rsidR="00222EE5" w:rsidRDefault="00222EE5" w:rsidP="00222EE5">
      <w:pPr>
        <w:pStyle w:val="rfdLine"/>
        <w:rPr>
          <w:rtl/>
        </w:rPr>
      </w:pPr>
      <w:r>
        <w:rPr>
          <w:rtl/>
        </w:rPr>
        <w:t>__________</w:t>
      </w:r>
    </w:p>
    <w:p w14:paraId="1A8B25E1" w14:textId="77777777" w:rsidR="00222EE5" w:rsidRDefault="00222EE5" w:rsidP="00222EE5">
      <w:pPr>
        <w:pStyle w:val="rfdFootnote0"/>
        <w:rPr>
          <w:rtl/>
        </w:rPr>
      </w:pPr>
      <w:r>
        <w:rPr>
          <w:rtl/>
        </w:rPr>
        <w:t>(1) سورة الأعراف</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157.</w:t>
      </w:r>
    </w:p>
    <w:p w14:paraId="6738E3DB" w14:textId="77777777" w:rsidR="006C0ECE" w:rsidRDefault="00222EE5" w:rsidP="00B84637">
      <w:pPr>
        <w:pStyle w:val="rfdFootnote0"/>
        <w:rPr>
          <w:rtl/>
        </w:rPr>
      </w:pPr>
      <w:r>
        <w:rPr>
          <w:rtl/>
        </w:rPr>
        <w:t>(2) سورة البقرة</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29.</w:t>
      </w:r>
    </w:p>
    <w:p w14:paraId="0C8A2E77" w14:textId="77777777" w:rsidR="00B84637" w:rsidRDefault="00B84637" w:rsidP="00B84637">
      <w:pPr>
        <w:pStyle w:val="rfdFootnote0"/>
        <w:rPr>
          <w:rtl/>
        </w:rPr>
      </w:pPr>
      <w:r>
        <w:rPr>
          <w:rtl/>
        </w:rPr>
        <w:t>(</w:t>
      </w:r>
      <w:r>
        <w:rPr>
          <w:rFonts w:hint="cs"/>
          <w:rtl/>
        </w:rPr>
        <w:t>3</w:t>
      </w:r>
      <w:r>
        <w:rPr>
          <w:rtl/>
        </w:rPr>
        <w:t>) عوالي اللآلي 1/424</w:t>
      </w:r>
      <w:r w:rsidR="00AA6B6D">
        <w:rPr>
          <w:rtl/>
        </w:rPr>
        <w:t xml:space="preserve"> ،</w:t>
      </w:r>
      <w:r w:rsidR="00EB3F95">
        <w:rPr>
          <w:rtl/>
        </w:rPr>
        <w:t xml:space="preserve"> </w:t>
      </w:r>
      <w:r>
        <w:rPr>
          <w:rtl/>
        </w:rPr>
        <w:t>المسلك الثالث من الفصل العاشر في أحاديث تتضمّن شيئاً من</w:t>
      </w:r>
    </w:p>
    <w:p w14:paraId="2C253FE8" w14:textId="77777777" w:rsidR="006C0ECE" w:rsidRDefault="006C0ECE" w:rsidP="00B84637">
      <w:pPr>
        <w:pStyle w:val="rfdNormal0"/>
        <w:rPr>
          <w:rtl/>
        </w:rPr>
      </w:pPr>
      <w:r>
        <w:br w:type="page"/>
      </w:r>
      <w:r w:rsidR="00222EE5">
        <w:rPr>
          <w:rtl/>
        </w:rPr>
        <w:lastRenderedPageBreak/>
        <w:t>حتّىٰ تعرف</w:t>
      </w:r>
      <w:r w:rsidR="00222EE5" w:rsidRPr="00222EE5">
        <w:rPr>
          <w:rStyle w:val="rfdFootnotenum"/>
          <w:rtl/>
        </w:rPr>
        <w:t>(</w:t>
      </w:r>
      <w:r w:rsidR="00B84637">
        <w:rPr>
          <w:rStyle w:val="rfdFootnotenum"/>
          <w:rFonts w:hint="cs"/>
          <w:rtl/>
        </w:rPr>
        <w:t>1</w:t>
      </w:r>
      <w:r w:rsidR="00222EE5" w:rsidRPr="00222EE5">
        <w:rPr>
          <w:rStyle w:val="rfdFootnotenum"/>
          <w:rtl/>
        </w:rPr>
        <w:t>)</w:t>
      </w:r>
      <w:r w:rsidR="00222EE5">
        <w:rPr>
          <w:rtl/>
        </w:rPr>
        <w:t xml:space="preserve"> [أنّه] حرامٌ بعينهِ»</w:t>
      </w:r>
      <w:r w:rsidR="00222EE5" w:rsidRPr="00222EE5">
        <w:rPr>
          <w:rStyle w:val="rfdFootnotenum"/>
          <w:rtl/>
        </w:rPr>
        <w:t>(</w:t>
      </w:r>
      <w:r w:rsidR="00B84637">
        <w:rPr>
          <w:rStyle w:val="rfdFootnotenum"/>
          <w:rFonts w:hint="cs"/>
          <w:rtl/>
        </w:rPr>
        <w:t>2</w:t>
      </w:r>
      <w:r w:rsidR="00222EE5" w:rsidRPr="00222EE5">
        <w:rPr>
          <w:rStyle w:val="rfdFootnotenum"/>
          <w:rtl/>
        </w:rPr>
        <w:t>)</w:t>
      </w:r>
      <w:r w:rsidR="00AA6B6D">
        <w:rPr>
          <w:rtl/>
        </w:rPr>
        <w:t xml:space="preserve"> ،</w:t>
      </w:r>
      <w:r w:rsidR="00EB3F95">
        <w:rPr>
          <w:rtl/>
        </w:rPr>
        <w:t xml:space="preserve"> </w:t>
      </w:r>
      <w:r w:rsidR="00D16742">
        <w:rPr>
          <w:rtl/>
        </w:rPr>
        <w:t>و «</w:t>
      </w:r>
      <w:r w:rsidR="00222EE5">
        <w:rPr>
          <w:rtl/>
        </w:rPr>
        <w:t>كلّ شيء [لك] طاهر حتّىٰ تعلم أنّه قذر»</w:t>
      </w:r>
      <w:r w:rsidR="00222EE5" w:rsidRPr="00222EE5">
        <w:rPr>
          <w:rStyle w:val="rfdFootnotenum"/>
          <w:rtl/>
        </w:rPr>
        <w:t>(</w:t>
      </w:r>
      <w:r w:rsidR="00B84637">
        <w:rPr>
          <w:rStyle w:val="rfdFootnotenum"/>
          <w:rFonts w:hint="cs"/>
          <w:rtl/>
        </w:rPr>
        <w:t>3</w:t>
      </w:r>
      <w:r w:rsidR="00222EE5" w:rsidRPr="00222EE5">
        <w:rPr>
          <w:rStyle w:val="rfdFootnotenum"/>
          <w:rtl/>
        </w:rPr>
        <w:t>)</w:t>
      </w:r>
      <w:r w:rsidR="00AA6B6D">
        <w:rPr>
          <w:rtl/>
        </w:rPr>
        <w:t xml:space="preserve"> ،</w:t>
      </w:r>
      <w:r w:rsidR="00EB3F95">
        <w:rPr>
          <w:rtl/>
        </w:rPr>
        <w:t xml:space="preserve"> </w:t>
      </w:r>
      <w:r w:rsidR="00222EE5">
        <w:rPr>
          <w:rtl/>
        </w:rPr>
        <w:t>«ولا ينقض اليقين (بالشكّ أبداً</w:t>
      </w:r>
      <w:r w:rsidR="00AA6B6D">
        <w:rPr>
          <w:rtl/>
        </w:rPr>
        <w:t xml:space="preserve"> ،</w:t>
      </w:r>
      <w:r w:rsidR="00EB3F95">
        <w:rPr>
          <w:rtl/>
        </w:rPr>
        <w:t xml:space="preserve"> </w:t>
      </w:r>
      <w:r w:rsidR="00222EE5">
        <w:rPr>
          <w:rtl/>
        </w:rPr>
        <w:t>ولا ينقض اليقين إلّا)</w:t>
      </w:r>
      <w:r w:rsidR="00222EE5" w:rsidRPr="00222EE5">
        <w:rPr>
          <w:rStyle w:val="rfdFootnotenum"/>
          <w:rtl/>
        </w:rPr>
        <w:t>(</w:t>
      </w:r>
      <w:r w:rsidR="00B84637">
        <w:rPr>
          <w:rStyle w:val="rfdFootnotenum"/>
          <w:rFonts w:hint="cs"/>
          <w:rtl/>
        </w:rPr>
        <w:t>4</w:t>
      </w:r>
      <w:r w:rsidR="00222EE5" w:rsidRPr="00222EE5">
        <w:rPr>
          <w:rStyle w:val="rfdFootnotenum"/>
          <w:rtl/>
        </w:rPr>
        <w:t>)</w:t>
      </w:r>
      <w:r w:rsidR="00222EE5">
        <w:rPr>
          <w:rtl/>
        </w:rPr>
        <w:t xml:space="preserve"> بيقين مثله»</w:t>
      </w:r>
      <w:r w:rsidR="00222EE5" w:rsidRPr="00222EE5">
        <w:rPr>
          <w:rStyle w:val="rfdFootnotenum"/>
          <w:rtl/>
        </w:rPr>
        <w:t>(</w:t>
      </w:r>
      <w:r w:rsidR="00B84637">
        <w:rPr>
          <w:rStyle w:val="rfdFootnotenum"/>
          <w:rFonts w:hint="cs"/>
          <w:rtl/>
        </w:rPr>
        <w:t>5</w:t>
      </w:r>
      <w:r w:rsidR="00222EE5" w:rsidRPr="00222EE5">
        <w:rPr>
          <w:rStyle w:val="rfdFootnotenum"/>
          <w:rtl/>
        </w:rPr>
        <w:t>)</w:t>
      </w:r>
      <w:r w:rsidR="00222EE5">
        <w:rPr>
          <w:rtl/>
        </w:rPr>
        <w:t>.</w:t>
      </w:r>
    </w:p>
    <w:p w14:paraId="2C11755C" w14:textId="77777777" w:rsidR="00222EE5" w:rsidRDefault="00222EE5" w:rsidP="00222EE5">
      <w:pPr>
        <w:rPr>
          <w:rtl/>
        </w:rPr>
      </w:pPr>
      <w:r>
        <w:rPr>
          <w:rFonts w:hint="eastAsia"/>
          <w:rtl/>
        </w:rPr>
        <w:t>فانظر</w:t>
      </w:r>
      <w:r>
        <w:rPr>
          <w:rtl/>
        </w:rPr>
        <w:t xml:space="preserve"> إلىٰ هذه الأدلّة وأنصف</w:t>
      </w:r>
      <w:r w:rsidR="00AA6B6D">
        <w:rPr>
          <w:rtl/>
        </w:rPr>
        <w:t xml:space="preserve"> ،</w:t>
      </w:r>
      <w:r w:rsidR="00EB3F95">
        <w:rPr>
          <w:rtl/>
        </w:rPr>
        <w:t xml:space="preserve"> </w:t>
      </w:r>
      <w:r>
        <w:rPr>
          <w:rtl/>
        </w:rPr>
        <w:t>واترك التعصّب ولا تركن إلىٰ قول من قال</w:t>
      </w:r>
      <w:r w:rsidR="00AA6B6D">
        <w:rPr>
          <w:rtl/>
        </w:rPr>
        <w:t xml:space="preserve"> ،</w:t>
      </w:r>
      <w:r w:rsidR="00EB3F95">
        <w:rPr>
          <w:rtl/>
        </w:rPr>
        <w:t xml:space="preserve"> </w:t>
      </w:r>
      <w:r>
        <w:rPr>
          <w:rtl/>
        </w:rPr>
        <w:t>ولا تترك الهدىٰ وتتبّع الضلال</w:t>
      </w:r>
      <w:r w:rsidR="00AA6B6D">
        <w:rPr>
          <w:rtl/>
        </w:rPr>
        <w:t xml:space="preserve"> ،</w:t>
      </w:r>
      <w:r w:rsidR="00EB3F95">
        <w:rPr>
          <w:rtl/>
        </w:rPr>
        <w:t xml:space="preserve"> </w:t>
      </w:r>
      <w:r>
        <w:rPr>
          <w:rtl/>
        </w:rPr>
        <w:t>فقد تبيّن أنّ العمل بالإجماع</w:t>
      </w:r>
      <w:r w:rsidR="00AA6B6D">
        <w:rPr>
          <w:rtl/>
        </w:rPr>
        <w:t xml:space="preserve"> ،</w:t>
      </w:r>
      <w:r w:rsidR="00EB3F95">
        <w:rPr>
          <w:rtl/>
        </w:rPr>
        <w:t xml:space="preserve"> </w:t>
      </w:r>
      <w:r>
        <w:rPr>
          <w:rtl/>
        </w:rPr>
        <w:t>ودليل العقل ليس خارجاً عن الكتاب والسنّة.</w:t>
      </w:r>
    </w:p>
    <w:p w14:paraId="34D0083D" w14:textId="77777777" w:rsidR="00222EE5" w:rsidRDefault="00222EE5" w:rsidP="00B84637">
      <w:pPr>
        <w:pStyle w:val="rfdBold1"/>
        <w:rPr>
          <w:rtl/>
        </w:rPr>
      </w:pPr>
      <w:r>
        <w:rPr>
          <w:rtl/>
        </w:rPr>
        <w:t>[في العلّة من تقسيم الأدلّة إلىٰ أربعة مع أنّ جميعها عمل بالكتاب والسنّة]</w:t>
      </w:r>
      <w:r w:rsidR="00AA6B6D">
        <w:rPr>
          <w:rtl/>
        </w:rPr>
        <w:t xml:space="preserve"> :</w:t>
      </w:r>
      <w:r w:rsidR="00EB3F95">
        <w:rPr>
          <w:rtl/>
        </w:rPr>
        <w:t xml:space="preserve"> </w:t>
      </w:r>
    </w:p>
    <w:p w14:paraId="2BD8E062" w14:textId="77777777" w:rsidR="00222EE5" w:rsidRDefault="00222EE5" w:rsidP="00222EE5">
      <w:pPr>
        <w:rPr>
          <w:rtl/>
        </w:rPr>
      </w:pPr>
      <w:r w:rsidRPr="00B84637">
        <w:rPr>
          <w:rStyle w:val="rfdBold2"/>
          <w:rFonts w:hint="eastAsia"/>
          <w:rtl/>
        </w:rPr>
        <w:t>فإن</w:t>
      </w:r>
      <w:r w:rsidRPr="00B84637">
        <w:rPr>
          <w:rStyle w:val="rfdBold2"/>
          <w:rtl/>
        </w:rPr>
        <w:t xml:space="preserve"> قيل</w:t>
      </w:r>
      <w:r w:rsidR="00AA6B6D">
        <w:rPr>
          <w:rtl/>
        </w:rPr>
        <w:t xml:space="preserve"> :</w:t>
      </w:r>
      <w:r w:rsidR="00EB3F95">
        <w:rPr>
          <w:rtl/>
        </w:rPr>
        <w:t xml:space="preserve"> </w:t>
      </w:r>
      <w:r>
        <w:rPr>
          <w:rtl/>
        </w:rPr>
        <w:t>إذا كان العمل بالإجماع ودليل العقل عمل بالكتاب والسنّة</w:t>
      </w:r>
      <w:r w:rsidR="00AA6B6D">
        <w:rPr>
          <w:rtl/>
        </w:rPr>
        <w:t xml:space="preserve"> ،</w:t>
      </w:r>
      <w:r w:rsidR="00EB3F95">
        <w:rPr>
          <w:rtl/>
        </w:rPr>
        <w:t xml:space="preserve"> </w:t>
      </w:r>
      <w:r>
        <w:rPr>
          <w:rtl/>
        </w:rPr>
        <w:t>فما معنىٰ لعدّ الأدلّة أربعة</w:t>
      </w:r>
      <w:r w:rsidR="00AA6B6D">
        <w:rPr>
          <w:rtl/>
        </w:rPr>
        <w:t xml:space="preserve"> ،</w:t>
      </w:r>
      <w:r w:rsidR="00EB3F95">
        <w:rPr>
          <w:rtl/>
        </w:rPr>
        <w:t xml:space="preserve"> </w:t>
      </w:r>
      <w:r>
        <w:rPr>
          <w:rtl/>
        </w:rPr>
        <w:t>وجعل الإجماع ودليل العقل قسمين للكتاب والسنّة.</w:t>
      </w:r>
    </w:p>
    <w:p w14:paraId="3A24C95F" w14:textId="77777777" w:rsidR="00B84637" w:rsidRDefault="00222EE5" w:rsidP="00222EE5">
      <w:pPr>
        <w:rPr>
          <w:rtl/>
        </w:rPr>
      </w:pPr>
      <w:r w:rsidRPr="00B84637">
        <w:rPr>
          <w:rStyle w:val="rfdBold2"/>
          <w:rFonts w:hint="eastAsia"/>
          <w:rtl/>
        </w:rPr>
        <w:t>قلنا</w:t>
      </w:r>
      <w:r w:rsidR="00AA6B6D">
        <w:rPr>
          <w:rtl/>
        </w:rPr>
        <w:t xml:space="preserve"> :</w:t>
      </w:r>
      <w:r w:rsidR="00EB3F95">
        <w:rPr>
          <w:rtl/>
        </w:rPr>
        <w:t xml:space="preserve"> </w:t>
      </w:r>
      <w:r>
        <w:rPr>
          <w:rtl/>
        </w:rPr>
        <w:t>معنىٰ أنّ الإجماع سنّة</w:t>
      </w:r>
      <w:r w:rsidR="00AA6B6D">
        <w:rPr>
          <w:rtl/>
        </w:rPr>
        <w:t xml:space="preserve"> ،</w:t>
      </w:r>
      <w:r w:rsidR="00EB3F95">
        <w:rPr>
          <w:rtl/>
        </w:rPr>
        <w:t xml:space="preserve"> </w:t>
      </w:r>
      <w:r>
        <w:rPr>
          <w:rtl/>
        </w:rPr>
        <w:t>أي</w:t>
      </w:r>
      <w:r w:rsidR="00AA6B6D">
        <w:rPr>
          <w:rtl/>
        </w:rPr>
        <w:t xml:space="preserve"> :</w:t>
      </w:r>
      <w:r w:rsidR="00EB3F95">
        <w:rPr>
          <w:rtl/>
        </w:rPr>
        <w:t xml:space="preserve"> </w:t>
      </w:r>
      <w:r>
        <w:rPr>
          <w:rtl/>
        </w:rPr>
        <w:t>أمرنا بعدم مخالفته في السنّة</w:t>
      </w:r>
      <w:r w:rsidR="00AA6B6D">
        <w:rPr>
          <w:rtl/>
        </w:rPr>
        <w:t xml:space="preserve"> ،</w:t>
      </w:r>
      <w:r w:rsidR="00EB3F95">
        <w:rPr>
          <w:rtl/>
        </w:rPr>
        <w:t xml:space="preserve"> </w:t>
      </w:r>
      <w:r>
        <w:rPr>
          <w:rtl/>
        </w:rPr>
        <w:t>وحجّية الإجماع</w:t>
      </w:r>
    </w:p>
    <w:p w14:paraId="304E1D13" w14:textId="77777777" w:rsidR="00B84637" w:rsidRDefault="00B84637" w:rsidP="00B84637">
      <w:pPr>
        <w:pStyle w:val="rfdLine"/>
        <w:rPr>
          <w:rtl/>
        </w:rPr>
      </w:pPr>
      <w:r>
        <w:rPr>
          <w:rtl/>
        </w:rPr>
        <w:t>__________</w:t>
      </w:r>
    </w:p>
    <w:p w14:paraId="3FBE3A65" w14:textId="77777777" w:rsidR="00B84637" w:rsidRDefault="00B84637" w:rsidP="00B84637">
      <w:pPr>
        <w:pStyle w:val="rfdFootnote0"/>
        <w:rPr>
          <w:rtl/>
        </w:rPr>
      </w:pPr>
      <w:r>
        <w:rPr>
          <w:rtl/>
        </w:rPr>
        <w:t>الآداب الدينية</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(109). راجع</w:t>
      </w:r>
      <w:r w:rsidR="00AA6B6D">
        <w:rPr>
          <w:rtl/>
        </w:rPr>
        <w:t xml:space="preserve"> :</w:t>
      </w:r>
      <w:r w:rsidR="00EB3F95">
        <w:rPr>
          <w:rtl/>
        </w:rPr>
        <w:t xml:space="preserve"> </w:t>
      </w:r>
      <w:r>
        <w:rPr>
          <w:rtl/>
        </w:rPr>
        <w:t>الكافي 12/378</w:t>
      </w:r>
      <w:r w:rsidR="00AA6B6D">
        <w:rPr>
          <w:rtl/>
        </w:rPr>
        <w:t xml:space="preserve"> ،</w:t>
      </w:r>
      <w:r w:rsidR="00EB3F95">
        <w:rPr>
          <w:rtl/>
        </w:rPr>
        <w:t xml:space="preserve"> </w:t>
      </w:r>
      <w:r>
        <w:rPr>
          <w:rtl/>
        </w:rPr>
        <w:t>باب 48 نوادر</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 xml:space="preserve">(11698/2) رواية عن أمير المؤمنين </w:t>
      </w:r>
      <w:r w:rsidRPr="00A0093D">
        <w:rPr>
          <w:rStyle w:val="rfdAlaem"/>
          <w:rtl/>
        </w:rPr>
        <w:t>عليهم‌السلام</w:t>
      </w:r>
      <w:r w:rsidR="00EB3F95" w:rsidRPr="009E4A94">
        <w:rPr>
          <w:rtl/>
        </w:rPr>
        <w:t xml:space="preserve"> </w:t>
      </w:r>
      <w:r w:rsidR="00AA6B6D">
        <w:rPr>
          <w:rtl/>
        </w:rPr>
        <w:t>:</w:t>
      </w:r>
      <w:r w:rsidR="00EB3F95">
        <w:rPr>
          <w:rtl/>
        </w:rPr>
        <w:t xml:space="preserve"> </w:t>
      </w:r>
      <w:r>
        <w:rPr>
          <w:rtl/>
        </w:rPr>
        <w:t>«فقال</w:t>
      </w:r>
      <w:r w:rsidR="00AA6B6D">
        <w:rPr>
          <w:rtl/>
        </w:rPr>
        <w:t xml:space="preserve"> :</w:t>
      </w:r>
      <w:r w:rsidR="00EB3F95">
        <w:rPr>
          <w:rtl/>
        </w:rPr>
        <w:t xml:space="preserve"> </w:t>
      </w:r>
      <w:r>
        <w:rPr>
          <w:rtl/>
        </w:rPr>
        <w:t>هم في سعة حتّىٰ يعلموا».</w:t>
      </w:r>
    </w:p>
    <w:p w14:paraId="7FD2FC05" w14:textId="77777777" w:rsidR="00B84637" w:rsidRDefault="00B84637" w:rsidP="00B84637">
      <w:pPr>
        <w:pStyle w:val="rfdFootnote0"/>
        <w:rPr>
          <w:rtl/>
        </w:rPr>
      </w:pPr>
      <w:r>
        <w:rPr>
          <w:rtl/>
        </w:rPr>
        <w:t>(</w:t>
      </w:r>
      <w:r>
        <w:rPr>
          <w:rFonts w:hint="cs"/>
          <w:rtl/>
        </w:rPr>
        <w:t>1</w:t>
      </w:r>
      <w:r>
        <w:rPr>
          <w:rtl/>
        </w:rPr>
        <w:t>) في المصدر</w:t>
      </w:r>
      <w:r w:rsidR="00AA6B6D">
        <w:rPr>
          <w:rtl/>
        </w:rPr>
        <w:t xml:space="preserve"> :</w:t>
      </w:r>
      <w:r w:rsidR="00EB3F95">
        <w:rPr>
          <w:rtl/>
        </w:rPr>
        <w:t xml:space="preserve"> </w:t>
      </w:r>
      <w:r>
        <w:rPr>
          <w:rtl/>
        </w:rPr>
        <w:t>تعلم.</w:t>
      </w:r>
    </w:p>
    <w:p w14:paraId="5C1B4905" w14:textId="77777777" w:rsidR="00B84637" w:rsidRDefault="00B84637" w:rsidP="00B84637">
      <w:pPr>
        <w:pStyle w:val="rfdFootnote0"/>
        <w:rPr>
          <w:rtl/>
        </w:rPr>
      </w:pPr>
      <w:r>
        <w:rPr>
          <w:rtl/>
        </w:rPr>
        <w:t>(</w:t>
      </w:r>
      <w:r>
        <w:rPr>
          <w:rFonts w:hint="cs"/>
          <w:rtl/>
        </w:rPr>
        <w:t>2</w:t>
      </w:r>
      <w:r>
        <w:rPr>
          <w:rtl/>
        </w:rPr>
        <w:t>) الكافي 10/542</w:t>
      </w:r>
      <w:r w:rsidR="00AA6B6D">
        <w:rPr>
          <w:rtl/>
        </w:rPr>
        <w:t xml:space="preserve"> ،</w:t>
      </w:r>
      <w:r w:rsidR="00EB3F95">
        <w:rPr>
          <w:rtl/>
        </w:rPr>
        <w:t xml:space="preserve"> </w:t>
      </w:r>
      <w:r>
        <w:rPr>
          <w:rtl/>
        </w:rPr>
        <w:t>الفروع</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(159) النوادر</w:t>
      </w:r>
      <w:r w:rsidR="00AA6B6D">
        <w:rPr>
          <w:rtl/>
        </w:rPr>
        <w:t xml:space="preserve"> ،</w:t>
      </w:r>
      <w:r w:rsidR="00EB3F95">
        <w:rPr>
          <w:rtl/>
        </w:rPr>
        <w:t xml:space="preserve"> </w:t>
      </w:r>
      <w:r>
        <w:rPr>
          <w:rtl/>
        </w:rPr>
        <w:t>كتاب</w:t>
      </w:r>
      <w:r w:rsidR="00AA6B6D">
        <w:rPr>
          <w:rtl/>
        </w:rPr>
        <w:t xml:space="preserve"> :</w:t>
      </w:r>
      <w:r w:rsidR="00EB3F95">
        <w:rPr>
          <w:rtl/>
        </w:rPr>
        <w:t xml:space="preserve"> </w:t>
      </w:r>
      <w:r>
        <w:rPr>
          <w:rtl/>
        </w:rPr>
        <w:t>(17) المعيشة</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(9399/41)</w:t>
      </w:r>
      <w:r w:rsidR="00AA6B6D">
        <w:rPr>
          <w:rtl/>
        </w:rPr>
        <w:t xml:space="preserve"> ؛</w:t>
      </w:r>
      <w:r w:rsidR="00EB3F95">
        <w:rPr>
          <w:rtl/>
        </w:rPr>
        <w:t xml:space="preserve"> </w:t>
      </w:r>
      <w:r>
        <w:rPr>
          <w:rtl/>
        </w:rPr>
        <w:t>تهذيب الأحكام 7/269</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(21) من الزيادات من كتاب التجارات</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(988/8). وتفصيل وسائل الشيعة 17/89</w:t>
      </w:r>
      <w:r w:rsidR="00AA6B6D">
        <w:rPr>
          <w:rtl/>
        </w:rPr>
        <w:t xml:space="preserve"> ،</w:t>
      </w:r>
      <w:r w:rsidR="00EB3F95">
        <w:rPr>
          <w:rtl/>
        </w:rPr>
        <w:t xml:space="preserve"> </w:t>
      </w:r>
      <w:r>
        <w:rPr>
          <w:rtl/>
        </w:rPr>
        <w:t>الباب</w:t>
      </w:r>
      <w:r w:rsidR="00AA6B6D">
        <w:rPr>
          <w:rtl/>
        </w:rPr>
        <w:t xml:space="preserve"> :</w:t>
      </w:r>
      <w:r w:rsidR="00EB3F95">
        <w:rPr>
          <w:rtl/>
        </w:rPr>
        <w:t xml:space="preserve"> </w:t>
      </w:r>
      <w:r>
        <w:rPr>
          <w:rtl/>
        </w:rPr>
        <w:t>(4) عدم جواز الإنفاق من كسب الحرام ولا في الطاعات</w:t>
      </w:r>
      <w:r w:rsidR="00AA6B6D">
        <w:rPr>
          <w:rtl/>
        </w:rPr>
        <w:t xml:space="preserve"> ،</w:t>
      </w:r>
      <w:r w:rsidR="00EB3F95">
        <w:rPr>
          <w:rtl/>
        </w:rPr>
        <w:t xml:space="preserve"> </w:t>
      </w:r>
      <w:r>
        <w:rPr>
          <w:rtl/>
        </w:rPr>
        <w:t>وحكم اختلاطه بالحلال واشتباهه به</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(22053/4).</w:t>
      </w:r>
    </w:p>
    <w:p w14:paraId="1DCD32BD" w14:textId="77777777" w:rsidR="00B84637" w:rsidRDefault="00B84637" w:rsidP="00B84637">
      <w:pPr>
        <w:pStyle w:val="rfdFootnote0"/>
        <w:rPr>
          <w:rtl/>
        </w:rPr>
      </w:pPr>
      <w:r>
        <w:rPr>
          <w:rtl/>
        </w:rPr>
        <w:t>(</w:t>
      </w:r>
      <w:r>
        <w:rPr>
          <w:rFonts w:hint="cs"/>
          <w:rtl/>
        </w:rPr>
        <w:t>3</w:t>
      </w:r>
      <w:r>
        <w:rPr>
          <w:rtl/>
        </w:rPr>
        <w:t>) تهذيب الأحكام 1/301</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(11) تطهير الثياب وغيرها من النجاسات من كتاب الطهارة</w:t>
      </w:r>
      <w:r w:rsidR="00AA6B6D">
        <w:rPr>
          <w:rtl/>
        </w:rPr>
        <w:t xml:space="preserve"> :</w:t>
      </w:r>
      <w:r w:rsidR="00EB3F95">
        <w:rPr>
          <w:rtl/>
        </w:rPr>
        <w:t xml:space="preserve"> </w:t>
      </w:r>
      <w:r>
        <w:rPr>
          <w:rtl/>
        </w:rPr>
        <w:t>«كلّ شيء نظيف حتّىٰ تعلم أنّه قذر».</w:t>
      </w:r>
    </w:p>
    <w:p w14:paraId="6420420B" w14:textId="77777777" w:rsidR="00B84637" w:rsidRDefault="00B84637" w:rsidP="00B84637">
      <w:pPr>
        <w:pStyle w:val="rfdFootnote0"/>
        <w:rPr>
          <w:rtl/>
        </w:rPr>
      </w:pPr>
      <w:r>
        <w:rPr>
          <w:rtl/>
        </w:rPr>
        <w:t>(</w:t>
      </w:r>
      <w:r>
        <w:rPr>
          <w:rFonts w:hint="cs"/>
          <w:rtl/>
        </w:rPr>
        <w:t>4</w:t>
      </w:r>
      <w:r>
        <w:rPr>
          <w:rtl/>
        </w:rPr>
        <w:t>) ما بين القوسين () ليست في (ب).</w:t>
      </w:r>
    </w:p>
    <w:p w14:paraId="4492817A" w14:textId="77777777" w:rsidR="00B84637" w:rsidRDefault="00B84637" w:rsidP="00B84637">
      <w:pPr>
        <w:pStyle w:val="rfdFootnote0"/>
        <w:rPr>
          <w:rtl/>
        </w:rPr>
      </w:pPr>
      <w:r>
        <w:rPr>
          <w:rtl/>
        </w:rPr>
        <w:t>(</w:t>
      </w:r>
      <w:r>
        <w:rPr>
          <w:rFonts w:hint="cs"/>
          <w:rtl/>
        </w:rPr>
        <w:t>5</w:t>
      </w:r>
      <w:r>
        <w:rPr>
          <w:rtl/>
        </w:rPr>
        <w:t>) في الرواية</w:t>
      </w:r>
      <w:r w:rsidR="00EB3F95">
        <w:rPr>
          <w:rFonts w:hint="cs"/>
          <w:rtl/>
        </w:rPr>
        <w:t xml:space="preserve"> </w:t>
      </w:r>
      <w:r w:rsidR="00AA6B6D">
        <w:rPr>
          <w:rtl/>
        </w:rPr>
        <w:t>:</w:t>
      </w:r>
      <w:r w:rsidR="00EB3F95">
        <w:rPr>
          <w:rtl/>
        </w:rPr>
        <w:t xml:space="preserve"> </w:t>
      </w:r>
      <w:r>
        <w:rPr>
          <w:rtl/>
        </w:rPr>
        <w:t>«ولا ينقض اليقين أبداً بالشكّ</w:t>
      </w:r>
      <w:r w:rsidR="00AA6B6D">
        <w:rPr>
          <w:rtl/>
        </w:rPr>
        <w:t xml:space="preserve"> ،</w:t>
      </w:r>
      <w:r w:rsidR="00EB3F95">
        <w:rPr>
          <w:rtl/>
        </w:rPr>
        <w:t xml:space="preserve"> </w:t>
      </w:r>
      <w:r>
        <w:rPr>
          <w:rtl/>
        </w:rPr>
        <w:t>ولكن ينقضه بيقين آخر». (راجع</w:t>
      </w:r>
      <w:r w:rsidR="00AA6B6D">
        <w:rPr>
          <w:rtl/>
        </w:rPr>
        <w:t xml:space="preserve"> :</w:t>
      </w:r>
      <w:r w:rsidR="00EB3F95">
        <w:rPr>
          <w:rtl/>
        </w:rPr>
        <w:t xml:space="preserve"> </w:t>
      </w:r>
      <w:r>
        <w:rPr>
          <w:rtl/>
        </w:rPr>
        <w:t>تهذيب الأحكام 1/7</w:t>
      </w:r>
      <w:r w:rsidR="00AA6B6D">
        <w:rPr>
          <w:rtl/>
        </w:rPr>
        <w:t xml:space="preserve"> ،</w:t>
      </w:r>
      <w:r w:rsidR="00EB3F95">
        <w:rPr>
          <w:rtl/>
        </w:rPr>
        <w:t xml:space="preserve"> </w:t>
      </w:r>
      <w:r>
        <w:rPr>
          <w:rtl/>
        </w:rPr>
        <w:t>باب</w:t>
      </w:r>
      <w:r w:rsidR="00AA6B6D">
        <w:rPr>
          <w:rtl/>
        </w:rPr>
        <w:t xml:space="preserve"> :</w:t>
      </w:r>
      <w:r w:rsidR="00EB3F95">
        <w:rPr>
          <w:rtl/>
        </w:rPr>
        <w:t xml:space="preserve"> </w:t>
      </w:r>
      <w:r>
        <w:rPr>
          <w:rtl/>
        </w:rPr>
        <w:t>(</w:t>
      </w:r>
      <w:r>
        <w:rPr>
          <w:rFonts w:hint="cs"/>
          <w:rtl/>
        </w:rPr>
        <w:t>1</w:t>
      </w:r>
      <w:r>
        <w:rPr>
          <w:rtl/>
        </w:rPr>
        <w:t>) الأحداث الموجبة للطهارة من كتاب الطهارة</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(11/11)).</w:t>
      </w:r>
    </w:p>
    <w:p w14:paraId="437E0B39" w14:textId="77777777" w:rsidR="00B84637" w:rsidRDefault="00B84637" w:rsidP="000773FB">
      <w:pPr>
        <w:rPr>
          <w:rtl/>
        </w:rPr>
      </w:pPr>
      <w:r>
        <w:rPr>
          <w:rtl/>
        </w:rPr>
        <w:br w:type="page"/>
      </w:r>
    </w:p>
    <w:p w14:paraId="558164BE" w14:textId="77777777" w:rsidR="00222EE5" w:rsidRDefault="00222EE5" w:rsidP="00B84637">
      <w:pPr>
        <w:pStyle w:val="rfdNormal0"/>
        <w:rPr>
          <w:rtl/>
        </w:rPr>
      </w:pPr>
      <w:r>
        <w:rPr>
          <w:rtl/>
        </w:rPr>
        <w:lastRenderedPageBreak/>
        <w:t>أيضاً</w:t>
      </w:r>
      <w:r w:rsidR="00AA6B6D">
        <w:rPr>
          <w:rtl/>
        </w:rPr>
        <w:t xml:space="preserve"> ؛</w:t>
      </w:r>
      <w:r w:rsidR="00EB3F95">
        <w:rPr>
          <w:rtl/>
        </w:rPr>
        <w:t xml:space="preserve"> </w:t>
      </w:r>
      <w:r>
        <w:rPr>
          <w:rtl/>
        </w:rPr>
        <w:t>لكشفه عن قول المعصوم</w:t>
      </w:r>
      <w:r w:rsidR="00AA6B6D">
        <w:rPr>
          <w:rtl/>
        </w:rPr>
        <w:t xml:space="preserve"> ،</w:t>
      </w:r>
      <w:r w:rsidR="00EB3F95">
        <w:rPr>
          <w:rtl/>
        </w:rPr>
        <w:t xml:space="preserve"> </w:t>
      </w:r>
      <w:r>
        <w:rPr>
          <w:rtl/>
        </w:rPr>
        <w:t>(فالحجّة في الحقيقة قول المعصوم</w:t>
      </w:r>
      <w:r w:rsidR="00AA6B6D">
        <w:rPr>
          <w:rtl/>
        </w:rPr>
        <w:t xml:space="preserve"> ،</w:t>
      </w:r>
      <w:r w:rsidR="00EB3F95">
        <w:rPr>
          <w:rtl/>
        </w:rPr>
        <w:t xml:space="preserve"> </w:t>
      </w:r>
      <w:r>
        <w:rPr>
          <w:rtl/>
        </w:rPr>
        <w:t>ومعرفة قول المعصوم)</w:t>
      </w:r>
      <w:r w:rsidRPr="00222EE5">
        <w:rPr>
          <w:rStyle w:val="rfdFootnotenum"/>
          <w:rtl/>
        </w:rPr>
        <w:t>(</w:t>
      </w:r>
      <w:r w:rsidR="00B84637">
        <w:rPr>
          <w:rStyle w:val="rfdFootnotenum"/>
          <w:rFonts w:hint="cs"/>
          <w:rtl/>
        </w:rPr>
        <w:t>1</w:t>
      </w:r>
      <w:r w:rsidRPr="00222EE5">
        <w:rPr>
          <w:rStyle w:val="rfdFootnotenum"/>
          <w:rtl/>
        </w:rPr>
        <w:t>)</w:t>
      </w:r>
      <w:r>
        <w:rPr>
          <w:rtl/>
        </w:rPr>
        <w:t xml:space="preserve"> من متن الحديث غير معرفته</w:t>
      </w:r>
      <w:r w:rsidR="00AA6B6D">
        <w:rPr>
          <w:rtl/>
        </w:rPr>
        <w:t xml:space="preserve"> ؛</w:t>
      </w:r>
      <w:r w:rsidR="00EB3F95">
        <w:rPr>
          <w:rtl/>
        </w:rPr>
        <w:t xml:space="preserve"> </w:t>
      </w:r>
      <w:r>
        <w:rPr>
          <w:rtl/>
        </w:rPr>
        <w:t>لأنّ المعصوم داخل في جملة المجمعين</w:t>
      </w:r>
      <w:r w:rsidR="00AA6B6D">
        <w:rPr>
          <w:rtl/>
        </w:rPr>
        <w:t xml:space="preserve"> ،</w:t>
      </w:r>
      <w:r w:rsidR="00EB3F95">
        <w:rPr>
          <w:rtl/>
        </w:rPr>
        <w:t xml:space="preserve"> </w:t>
      </w:r>
      <w:r>
        <w:rPr>
          <w:rtl/>
        </w:rPr>
        <w:t>أو أنّ قوله لا يخرج عن قو</w:t>
      </w:r>
      <w:r>
        <w:rPr>
          <w:rFonts w:hint="eastAsia"/>
          <w:rtl/>
        </w:rPr>
        <w:t>لهم</w:t>
      </w:r>
      <w:r>
        <w:rPr>
          <w:rtl/>
        </w:rPr>
        <w:t>. فالفرق بين المعرفتين أوجَبَ عدّ كلّ دليلاً.</w:t>
      </w:r>
    </w:p>
    <w:p w14:paraId="6002C176" w14:textId="77777777" w:rsidR="00222EE5" w:rsidRDefault="00222EE5" w:rsidP="00222EE5">
      <w:pPr>
        <w:rPr>
          <w:rtl/>
        </w:rPr>
      </w:pPr>
      <w:r>
        <w:rPr>
          <w:rFonts w:hint="eastAsia"/>
          <w:rtl/>
        </w:rPr>
        <w:t>وكذا</w:t>
      </w:r>
      <w:r>
        <w:rPr>
          <w:rtl/>
        </w:rPr>
        <w:t xml:space="preserve"> المعرفة بالحكم من دليل العقل غير المعرفة به من الكتاب والسنّة</w:t>
      </w:r>
      <w:r w:rsidR="00AA6B6D">
        <w:rPr>
          <w:rtl/>
        </w:rPr>
        <w:t xml:space="preserve"> ؛</w:t>
      </w:r>
      <w:r w:rsidR="00EB3F95">
        <w:rPr>
          <w:rtl/>
        </w:rPr>
        <w:t xml:space="preserve"> </w:t>
      </w:r>
      <w:r>
        <w:rPr>
          <w:rtl/>
        </w:rPr>
        <w:t>لأنّ السنّة والكتاب فيهما تفصيل</w:t>
      </w:r>
      <w:r w:rsidR="00AA6B6D">
        <w:rPr>
          <w:rtl/>
        </w:rPr>
        <w:t xml:space="preserve"> ،</w:t>
      </w:r>
      <w:r w:rsidR="00EB3F95">
        <w:rPr>
          <w:rtl/>
        </w:rPr>
        <w:t xml:space="preserve"> </w:t>
      </w:r>
      <w:r>
        <w:rPr>
          <w:rtl/>
        </w:rPr>
        <w:t>إنّ ذلك حلال وذلك حرام مثلاً</w:t>
      </w:r>
      <w:r w:rsidR="00AA6B6D">
        <w:rPr>
          <w:rtl/>
        </w:rPr>
        <w:t xml:space="preserve"> ،</w:t>
      </w:r>
      <w:r w:rsidR="00EB3F95">
        <w:rPr>
          <w:rtl/>
        </w:rPr>
        <w:t xml:space="preserve"> </w:t>
      </w:r>
      <w:r>
        <w:rPr>
          <w:rtl/>
        </w:rPr>
        <w:t>فالحكم بأنّ هذا حلال</w:t>
      </w:r>
      <w:r w:rsidR="00AA6B6D">
        <w:rPr>
          <w:rtl/>
        </w:rPr>
        <w:t xml:space="preserve"> ؛</w:t>
      </w:r>
      <w:r w:rsidR="00EB3F95">
        <w:rPr>
          <w:rtl/>
        </w:rPr>
        <w:t xml:space="preserve"> </w:t>
      </w:r>
      <w:r>
        <w:rPr>
          <w:rtl/>
        </w:rPr>
        <w:t>لأنّه لم يُنصّ عليه</w:t>
      </w:r>
      <w:r w:rsidR="00AA6B6D">
        <w:rPr>
          <w:rtl/>
        </w:rPr>
        <w:t xml:space="preserve"> ،</w:t>
      </w:r>
      <w:r w:rsidR="00EB3F95">
        <w:rPr>
          <w:rtl/>
        </w:rPr>
        <w:t xml:space="preserve"> </w:t>
      </w:r>
      <w:r>
        <w:rPr>
          <w:rtl/>
        </w:rPr>
        <w:t>والأصل في الأشياء الإباحة</w:t>
      </w:r>
      <w:r w:rsidR="00AA6B6D">
        <w:rPr>
          <w:rtl/>
        </w:rPr>
        <w:t xml:space="preserve"> ،</w:t>
      </w:r>
      <w:r w:rsidR="00EB3F95">
        <w:rPr>
          <w:rtl/>
        </w:rPr>
        <w:t xml:space="preserve"> </w:t>
      </w:r>
      <w:r>
        <w:rPr>
          <w:rtl/>
        </w:rPr>
        <w:t>وإنّ هذا الحكم ثابت يقيناً</w:t>
      </w:r>
      <w:r w:rsidR="00AA6B6D">
        <w:rPr>
          <w:rtl/>
        </w:rPr>
        <w:t xml:space="preserve"> ،</w:t>
      </w:r>
      <w:r w:rsidR="00EB3F95">
        <w:rPr>
          <w:rtl/>
        </w:rPr>
        <w:t xml:space="preserve"> </w:t>
      </w:r>
      <w:r>
        <w:rPr>
          <w:rtl/>
        </w:rPr>
        <w:t>فيستصحب غير الحكم بحلّية ال</w:t>
      </w:r>
      <w:r>
        <w:rPr>
          <w:rFonts w:hint="eastAsia"/>
          <w:rtl/>
        </w:rPr>
        <w:t>شيء</w:t>
      </w:r>
      <w:r>
        <w:rPr>
          <w:rtl/>
        </w:rPr>
        <w:t xml:space="preserve"> وتحريمه مثلاً من متن رواية أو دلالة آية</w:t>
      </w:r>
      <w:r w:rsidR="00AA6B6D">
        <w:rPr>
          <w:rtl/>
        </w:rPr>
        <w:t xml:space="preserve"> ،</w:t>
      </w:r>
      <w:r w:rsidR="00EB3F95">
        <w:rPr>
          <w:rtl/>
        </w:rPr>
        <w:t xml:space="preserve"> </w:t>
      </w:r>
      <w:r>
        <w:rPr>
          <w:rtl/>
        </w:rPr>
        <w:t xml:space="preserve">دالّين علىٰ حلّية هذا وتحريم ذلك. </w:t>
      </w:r>
    </w:p>
    <w:p w14:paraId="64C4B00B" w14:textId="77777777" w:rsidR="00222EE5" w:rsidRDefault="00222EE5" w:rsidP="00222EE5">
      <w:pPr>
        <w:rPr>
          <w:rtl/>
        </w:rPr>
      </w:pPr>
      <w:r>
        <w:rPr>
          <w:rFonts w:hint="eastAsia"/>
          <w:rtl/>
        </w:rPr>
        <w:t>وأيضاً</w:t>
      </w:r>
      <w:r>
        <w:rPr>
          <w:rtl/>
        </w:rPr>
        <w:t xml:space="preserve"> في الكتابِ والسنّة ما يدلّ علىٰ العملِ بذلك</w:t>
      </w:r>
      <w:r w:rsidR="00AA6B6D">
        <w:rPr>
          <w:rtl/>
        </w:rPr>
        <w:t xml:space="preserve"> ،</w:t>
      </w:r>
      <w:r w:rsidR="00EB3F95">
        <w:rPr>
          <w:rtl/>
        </w:rPr>
        <w:t xml:space="preserve"> </w:t>
      </w:r>
      <w:r>
        <w:rPr>
          <w:rtl/>
        </w:rPr>
        <w:t>كما يظهر لمن تفطّن في الأدلّة المذكورة آنفاً</w:t>
      </w:r>
      <w:r w:rsidR="00AA6B6D">
        <w:rPr>
          <w:rtl/>
        </w:rPr>
        <w:t xml:space="preserve"> ،</w:t>
      </w:r>
      <w:r w:rsidR="00EB3F95">
        <w:rPr>
          <w:rtl/>
        </w:rPr>
        <w:t xml:space="preserve"> </w:t>
      </w:r>
      <w:r>
        <w:rPr>
          <w:rtl/>
        </w:rPr>
        <w:t>وتتبّع الروايات وفكّر في معاني الآيات</w:t>
      </w:r>
      <w:r w:rsidR="00AA6B6D">
        <w:rPr>
          <w:rtl/>
        </w:rPr>
        <w:t xml:space="preserve"> ،</w:t>
      </w:r>
      <w:r w:rsidR="00EB3F95">
        <w:rPr>
          <w:rtl/>
        </w:rPr>
        <w:t xml:space="preserve"> </w:t>
      </w:r>
      <w:r>
        <w:rPr>
          <w:rtl/>
        </w:rPr>
        <w:t>وترك التعصّب والحميّات</w:t>
      </w:r>
      <w:r w:rsidR="00AA6B6D">
        <w:rPr>
          <w:rtl/>
        </w:rPr>
        <w:t xml:space="preserve"> ،</w:t>
      </w:r>
      <w:r w:rsidR="00EB3F95">
        <w:rPr>
          <w:rtl/>
        </w:rPr>
        <w:t xml:space="preserve"> </w:t>
      </w:r>
      <w:r>
        <w:rPr>
          <w:rtl/>
        </w:rPr>
        <w:t>ولم يركن إلىٰ التمويهات والزخرفات الناشئة من القصور وحبّ الرئاسات</w:t>
      </w:r>
      <w:r w:rsidR="00AA6B6D">
        <w:rPr>
          <w:rtl/>
        </w:rPr>
        <w:t xml:space="preserve"> ،</w:t>
      </w:r>
      <w:r w:rsidR="00EB3F95">
        <w:rPr>
          <w:rtl/>
        </w:rPr>
        <w:t xml:space="preserve"> </w:t>
      </w:r>
      <w:r>
        <w:rPr>
          <w:rtl/>
        </w:rPr>
        <w:t>فتأمّل حقّ التأمّل.</w:t>
      </w:r>
    </w:p>
    <w:p w14:paraId="68A29094" w14:textId="77777777" w:rsidR="006C0ECE" w:rsidRDefault="00222EE5" w:rsidP="00B84637">
      <w:pPr>
        <w:pStyle w:val="rfdBold1"/>
        <w:rPr>
          <w:rtl/>
        </w:rPr>
      </w:pPr>
      <w:r>
        <w:rPr>
          <w:rtl/>
        </w:rPr>
        <w:t>[شبهة أنّ المكلّف مستغنٍ عن الرجوع إلىٰ القواعد الأصولية]</w:t>
      </w:r>
      <w:r w:rsidR="00AA6B6D">
        <w:rPr>
          <w:rtl/>
        </w:rPr>
        <w:t xml:space="preserve"> :</w:t>
      </w:r>
      <w:r w:rsidR="00EB3F95">
        <w:rPr>
          <w:rtl/>
        </w:rPr>
        <w:t xml:space="preserve"> </w:t>
      </w:r>
    </w:p>
    <w:p w14:paraId="3F915DE6" w14:textId="77777777" w:rsidR="00222EE5" w:rsidRDefault="00222EE5" w:rsidP="00222EE5">
      <w:pPr>
        <w:rPr>
          <w:rtl/>
        </w:rPr>
      </w:pPr>
      <w:r w:rsidRPr="00B84637">
        <w:rPr>
          <w:rStyle w:val="rfdBold2"/>
          <w:rFonts w:hint="eastAsia"/>
          <w:rtl/>
        </w:rPr>
        <w:t>ومنها</w:t>
      </w:r>
      <w:r w:rsidR="00AA6B6D">
        <w:rPr>
          <w:rtl/>
        </w:rPr>
        <w:t xml:space="preserve"> :</w:t>
      </w:r>
      <w:r w:rsidR="00EB3F95">
        <w:rPr>
          <w:rtl/>
        </w:rPr>
        <w:t xml:space="preserve"> </w:t>
      </w:r>
      <w:r>
        <w:rPr>
          <w:rtl/>
        </w:rPr>
        <w:t>إنّ كلّ مكلّف مخاطب بالأحكام الموجودة في الكتاب والسنّة</w:t>
      </w:r>
      <w:r w:rsidR="00AA6B6D">
        <w:rPr>
          <w:rtl/>
        </w:rPr>
        <w:t xml:space="preserve"> ،</w:t>
      </w:r>
      <w:r w:rsidR="00EB3F95">
        <w:rPr>
          <w:rtl/>
        </w:rPr>
        <w:t xml:space="preserve"> </w:t>
      </w:r>
      <w:r>
        <w:rPr>
          <w:rtl/>
        </w:rPr>
        <w:t>وهما موجودان عندنا</w:t>
      </w:r>
      <w:r w:rsidR="00AA6B6D">
        <w:rPr>
          <w:rtl/>
        </w:rPr>
        <w:t xml:space="preserve"> ،</w:t>
      </w:r>
      <w:r w:rsidR="00EB3F95">
        <w:rPr>
          <w:rtl/>
        </w:rPr>
        <w:t xml:space="preserve"> </w:t>
      </w:r>
      <w:r>
        <w:rPr>
          <w:rtl/>
        </w:rPr>
        <w:t>فكلّ مكلّف يجب عليه العمل بما فيهما من الأحكام</w:t>
      </w:r>
      <w:r w:rsidR="00AA6B6D">
        <w:rPr>
          <w:rtl/>
        </w:rPr>
        <w:t xml:space="preserve"> ،</w:t>
      </w:r>
      <w:r w:rsidR="00EB3F95">
        <w:rPr>
          <w:rtl/>
        </w:rPr>
        <w:t xml:space="preserve"> </w:t>
      </w:r>
      <w:r>
        <w:rPr>
          <w:rtl/>
        </w:rPr>
        <w:t>ولم نكلّف بما وراء ذلك</w:t>
      </w:r>
      <w:r w:rsidR="00AA6B6D">
        <w:rPr>
          <w:rtl/>
        </w:rPr>
        <w:t xml:space="preserve"> ،</w:t>
      </w:r>
      <w:r w:rsidR="00EB3F95">
        <w:rPr>
          <w:rtl/>
        </w:rPr>
        <w:t xml:space="preserve"> </w:t>
      </w:r>
      <w:r>
        <w:rPr>
          <w:rtl/>
        </w:rPr>
        <w:t>فالرجوع إلىٰ هذه القواعد مستغناً عنه.</w:t>
      </w:r>
    </w:p>
    <w:p w14:paraId="46CC1C1E" w14:textId="77777777" w:rsidR="00B84637" w:rsidRDefault="00222EE5" w:rsidP="00222EE5">
      <w:pPr>
        <w:rPr>
          <w:rtl/>
        </w:rPr>
      </w:pPr>
      <w:r w:rsidRPr="00B84637">
        <w:rPr>
          <w:rStyle w:val="rfdBold2"/>
          <w:rFonts w:hint="eastAsia"/>
          <w:rtl/>
        </w:rPr>
        <w:t>وقولكم</w:t>
      </w:r>
      <w:r w:rsidR="00AA6B6D">
        <w:rPr>
          <w:rtl/>
        </w:rPr>
        <w:t xml:space="preserve"> :</w:t>
      </w:r>
      <w:r w:rsidR="00EB3F95">
        <w:rPr>
          <w:rtl/>
        </w:rPr>
        <w:t xml:space="preserve"> </w:t>
      </w:r>
      <w:r>
        <w:rPr>
          <w:rtl/>
        </w:rPr>
        <w:t>إنّه لا يمكن أن يفهم أحد من الكتاب والسنّة حكماً بغير معرفة بما ذكرتم من القواعد</w:t>
      </w:r>
      <w:r w:rsidR="00AA6B6D">
        <w:rPr>
          <w:rtl/>
        </w:rPr>
        <w:t xml:space="preserve"> ،</w:t>
      </w:r>
      <w:r w:rsidR="00EB3F95">
        <w:rPr>
          <w:rtl/>
        </w:rPr>
        <w:t xml:space="preserve"> </w:t>
      </w:r>
      <w:r>
        <w:rPr>
          <w:rtl/>
        </w:rPr>
        <w:t>يلزم منه احتياج الشريعة إلىٰ غير الكتاب والسنّة</w:t>
      </w:r>
      <w:r w:rsidR="00AA6B6D">
        <w:rPr>
          <w:rtl/>
        </w:rPr>
        <w:t xml:space="preserve"> ،</w:t>
      </w:r>
      <w:r w:rsidR="00EB3F95">
        <w:rPr>
          <w:rtl/>
        </w:rPr>
        <w:t xml:space="preserve"> </w:t>
      </w:r>
      <w:r>
        <w:rPr>
          <w:rtl/>
        </w:rPr>
        <w:t>ويلزم منه وجود الألغاز فيهما</w:t>
      </w:r>
      <w:r w:rsidR="00AA6B6D">
        <w:rPr>
          <w:rtl/>
        </w:rPr>
        <w:t xml:space="preserve"> ؛</w:t>
      </w:r>
      <w:r w:rsidR="00EB3F95">
        <w:rPr>
          <w:rtl/>
        </w:rPr>
        <w:t xml:space="preserve"> </w:t>
      </w:r>
      <w:r>
        <w:rPr>
          <w:rtl/>
        </w:rPr>
        <w:t>لأنّا مخاطبون بالأحكام الموجودة فيهما</w:t>
      </w:r>
      <w:r w:rsidR="00AA6B6D">
        <w:rPr>
          <w:rtl/>
        </w:rPr>
        <w:t xml:space="preserve"> ،</w:t>
      </w:r>
      <w:r w:rsidR="00EB3F95">
        <w:rPr>
          <w:rtl/>
        </w:rPr>
        <w:t xml:space="preserve"> </w:t>
      </w:r>
      <w:r>
        <w:rPr>
          <w:rtl/>
        </w:rPr>
        <w:t>والمقصد شيء آخر</w:t>
      </w:r>
    </w:p>
    <w:p w14:paraId="1F5F8364" w14:textId="77777777" w:rsidR="00B84637" w:rsidRDefault="00B84637" w:rsidP="00B84637">
      <w:pPr>
        <w:pStyle w:val="rfdLine"/>
        <w:rPr>
          <w:rtl/>
        </w:rPr>
      </w:pPr>
      <w:r>
        <w:rPr>
          <w:rtl/>
        </w:rPr>
        <w:t>__________</w:t>
      </w:r>
    </w:p>
    <w:p w14:paraId="2E405AA9" w14:textId="77777777" w:rsidR="00B84637" w:rsidRDefault="00B84637" w:rsidP="00B84637">
      <w:pPr>
        <w:pStyle w:val="rfdFootnote0"/>
        <w:rPr>
          <w:rtl/>
        </w:rPr>
      </w:pPr>
      <w:r>
        <w:rPr>
          <w:rtl/>
        </w:rPr>
        <w:t>(</w:t>
      </w:r>
      <w:r>
        <w:rPr>
          <w:rFonts w:hint="cs"/>
          <w:rtl/>
        </w:rPr>
        <w:t>1</w:t>
      </w:r>
      <w:r>
        <w:rPr>
          <w:rtl/>
        </w:rPr>
        <w:t>) ما بين القوسين () ليست في (ب).</w:t>
      </w:r>
    </w:p>
    <w:p w14:paraId="75E2DC3C" w14:textId="77777777" w:rsidR="00B84637" w:rsidRDefault="00B84637" w:rsidP="000773FB">
      <w:pPr>
        <w:rPr>
          <w:rtl/>
        </w:rPr>
      </w:pPr>
      <w:r>
        <w:rPr>
          <w:rtl/>
        </w:rPr>
        <w:br w:type="page"/>
      </w:r>
    </w:p>
    <w:p w14:paraId="1B27D7A5" w14:textId="77777777" w:rsidR="00222EE5" w:rsidRDefault="00222EE5" w:rsidP="00B84637">
      <w:pPr>
        <w:pStyle w:val="rfdNormal0"/>
        <w:rPr>
          <w:rtl/>
        </w:rPr>
      </w:pPr>
      <w:r>
        <w:rPr>
          <w:rtl/>
        </w:rPr>
        <w:lastRenderedPageBreak/>
        <w:t>من غير الأحكام</w:t>
      </w:r>
      <w:r w:rsidR="00AA6B6D">
        <w:rPr>
          <w:rtl/>
        </w:rPr>
        <w:t xml:space="preserve"> ،</w:t>
      </w:r>
      <w:r w:rsidR="00EB3F95">
        <w:rPr>
          <w:rtl/>
        </w:rPr>
        <w:t xml:space="preserve"> </w:t>
      </w:r>
      <w:r>
        <w:rPr>
          <w:rtl/>
        </w:rPr>
        <w:t>وهذا هو اللغز</w:t>
      </w:r>
      <w:r w:rsidRPr="00222EE5">
        <w:rPr>
          <w:rStyle w:val="rfdFootnotenum"/>
          <w:rtl/>
        </w:rPr>
        <w:t>(1)</w:t>
      </w:r>
      <w:r>
        <w:rPr>
          <w:rtl/>
        </w:rPr>
        <w:t xml:space="preserve"> بعينه.</w:t>
      </w:r>
    </w:p>
    <w:p w14:paraId="62889381" w14:textId="77777777" w:rsidR="00222EE5" w:rsidRDefault="00222EE5" w:rsidP="00222EE5">
      <w:pPr>
        <w:rPr>
          <w:rtl/>
        </w:rPr>
      </w:pPr>
      <w:r w:rsidRPr="00B84637">
        <w:rPr>
          <w:rStyle w:val="rfdBold2"/>
          <w:rFonts w:hint="eastAsia"/>
          <w:rtl/>
        </w:rPr>
        <w:t>والجواب</w:t>
      </w:r>
      <w:r w:rsidR="00AA6B6D">
        <w:rPr>
          <w:rtl/>
        </w:rPr>
        <w:t xml:space="preserve"> :</w:t>
      </w:r>
      <w:r w:rsidR="00EB3F95">
        <w:rPr>
          <w:rtl/>
        </w:rPr>
        <w:t xml:space="preserve"> </w:t>
      </w:r>
      <w:r>
        <w:rPr>
          <w:rtl/>
        </w:rPr>
        <w:t>ما ذكرتم من أنّ كلّ مكلّف مخاطب بالأحكام الموجودة في الكتاب والسنّة لا شكّ فيه</w:t>
      </w:r>
      <w:r w:rsidR="00AA6B6D">
        <w:rPr>
          <w:rtl/>
        </w:rPr>
        <w:t xml:space="preserve"> ،</w:t>
      </w:r>
      <w:r w:rsidR="00EB3F95">
        <w:rPr>
          <w:rtl/>
        </w:rPr>
        <w:t xml:space="preserve"> </w:t>
      </w:r>
      <w:r>
        <w:rPr>
          <w:rtl/>
        </w:rPr>
        <w:t>ولكن ليس المعرفة بتلك القواعد المذكورة</w:t>
      </w:r>
      <w:r w:rsidR="00AA6B6D">
        <w:rPr>
          <w:rtl/>
        </w:rPr>
        <w:t xml:space="preserve"> ؛</w:t>
      </w:r>
      <w:r w:rsidR="00EB3F95">
        <w:rPr>
          <w:rtl/>
        </w:rPr>
        <w:t xml:space="preserve"> </w:t>
      </w:r>
      <w:r>
        <w:rPr>
          <w:rtl/>
        </w:rPr>
        <w:t>لأنّ الشريعة محتاجة لها حتماً</w:t>
      </w:r>
      <w:r w:rsidR="00AA6B6D">
        <w:rPr>
          <w:rtl/>
        </w:rPr>
        <w:t xml:space="preserve"> ،</w:t>
      </w:r>
      <w:r w:rsidR="00EB3F95">
        <w:rPr>
          <w:rtl/>
        </w:rPr>
        <w:t xml:space="preserve"> </w:t>
      </w:r>
      <w:r>
        <w:rPr>
          <w:rtl/>
        </w:rPr>
        <w:t>بل لأنّ تحصيل الأحكام لنا من الكتاب والسنّة ـ لا المعرفة ـ</w:t>
      </w:r>
      <w:r w:rsidR="00484436">
        <w:rPr>
          <w:rtl/>
        </w:rPr>
        <w:t xml:space="preserve"> </w:t>
      </w:r>
      <w:r>
        <w:rPr>
          <w:rtl/>
        </w:rPr>
        <w:t>غير ممكن إلّا بمعرفة تلك [القواعد]</w:t>
      </w:r>
      <w:r w:rsidR="00AA6B6D">
        <w:rPr>
          <w:rtl/>
        </w:rPr>
        <w:t xml:space="preserve"> ،</w:t>
      </w:r>
      <w:r w:rsidR="00EB3F95">
        <w:rPr>
          <w:rtl/>
        </w:rPr>
        <w:t xml:space="preserve"> </w:t>
      </w:r>
      <w:r>
        <w:rPr>
          <w:rFonts w:hint="eastAsia"/>
          <w:rtl/>
        </w:rPr>
        <w:t>ولا</w:t>
      </w:r>
      <w:r>
        <w:rPr>
          <w:rtl/>
        </w:rPr>
        <w:t xml:space="preserve"> يلزم الألغاز</w:t>
      </w:r>
      <w:r w:rsidR="00AA6B6D">
        <w:rPr>
          <w:rtl/>
        </w:rPr>
        <w:t xml:space="preserve"> ؛</w:t>
      </w:r>
      <w:r w:rsidR="00EB3F95">
        <w:rPr>
          <w:rtl/>
        </w:rPr>
        <w:t xml:space="preserve"> </w:t>
      </w:r>
      <w:r>
        <w:rPr>
          <w:rtl/>
        </w:rPr>
        <w:t>لأنّ هو</w:t>
      </w:r>
      <w:r w:rsidR="00511728">
        <w:rPr>
          <w:rFonts w:hint="cs"/>
          <w:rtl/>
        </w:rPr>
        <w:t xml:space="preserve"> </w:t>
      </w:r>
      <w:r w:rsidRPr="00222EE5">
        <w:rPr>
          <w:rStyle w:val="rfdFootnotenum"/>
          <w:rtl/>
        </w:rPr>
        <w:t>(2)</w:t>
      </w:r>
      <w:r w:rsidR="00AA6B6D">
        <w:rPr>
          <w:rtl/>
        </w:rPr>
        <w:t xml:space="preserve"> :</w:t>
      </w:r>
      <w:r w:rsidR="00EB3F95">
        <w:rPr>
          <w:rtl/>
        </w:rPr>
        <w:t xml:space="preserve"> </w:t>
      </w:r>
      <w:r>
        <w:rPr>
          <w:rtl/>
        </w:rPr>
        <w:t>أن يذكر شيء ويراد منه غير معناه</w:t>
      </w:r>
      <w:r w:rsidR="00AA6B6D">
        <w:rPr>
          <w:rtl/>
        </w:rPr>
        <w:t xml:space="preserve"> ،</w:t>
      </w:r>
      <w:r w:rsidR="00EB3F95">
        <w:rPr>
          <w:rtl/>
        </w:rPr>
        <w:t xml:space="preserve"> </w:t>
      </w:r>
      <w:r>
        <w:rPr>
          <w:rtl/>
        </w:rPr>
        <w:t>وليس كذلك الكتاب والسنّة علىٰ تقدير الاحتياج إلىٰ هذه القواعد</w:t>
      </w:r>
      <w:r w:rsidR="00AA6B6D">
        <w:rPr>
          <w:rtl/>
        </w:rPr>
        <w:t xml:space="preserve"> ،</w:t>
      </w:r>
      <w:r w:rsidR="00EB3F95">
        <w:rPr>
          <w:rtl/>
        </w:rPr>
        <w:t xml:space="preserve"> </w:t>
      </w:r>
      <w:r>
        <w:rPr>
          <w:rtl/>
        </w:rPr>
        <w:t>بل</w:t>
      </w:r>
      <w:r w:rsidR="00AA6B6D">
        <w:rPr>
          <w:rtl/>
        </w:rPr>
        <w:t xml:space="preserve"> ،</w:t>
      </w:r>
      <w:r w:rsidR="00EB3F95">
        <w:rPr>
          <w:rtl/>
        </w:rPr>
        <w:t xml:space="preserve"> </w:t>
      </w:r>
      <w:r>
        <w:rPr>
          <w:rtl/>
        </w:rPr>
        <w:t>إنّ معناهما لا نفهمه إلّا بعد معرفة تلك القواعد كما بيّناه سابقاً.</w:t>
      </w:r>
    </w:p>
    <w:p w14:paraId="2C8FAF67" w14:textId="77777777" w:rsidR="00222EE5" w:rsidRDefault="00222EE5" w:rsidP="00222EE5">
      <w:pPr>
        <w:rPr>
          <w:rtl/>
        </w:rPr>
      </w:pPr>
      <w:r>
        <w:rPr>
          <w:rFonts w:hint="eastAsia"/>
          <w:rtl/>
        </w:rPr>
        <w:t>ولمّا</w:t>
      </w:r>
      <w:r>
        <w:rPr>
          <w:rtl/>
        </w:rPr>
        <w:t xml:space="preserve"> كان معرفة الأحكام واجبة كانت معرفة هذه واجبة أيضاً</w:t>
      </w:r>
      <w:r w:rsidR="00AA6B6D">
        <w:rPr>
          <w:rtl/>
        </w:rPr>
        <w:t xml:space="preserve"> ؛</w:t>
      </w:r>
      <w:r w:rsidR="00EB3F95">
        <w:rPr>
          <w:rtl/>
        </w:rPr>
        <w:t xml:space="preserve"> </w:t>
      </w:r>
      <w:r>
        <w:rPr>
          <w:rtl/>
        </w:rPr>
        <w:t>لتوقّف الواجب عليه</w:t>
      </w:r>
      <w:r w:rsidR="00AA6B6D">
        <w:rPr>
          <w:rtl/>
        </w:rPr>
        <w:t xml:space="preserve"> ،</w:t>
      </w:r>
      <w:r w:rsidR="00EB3F95">
        <w:rPr>
          <w:rtl/>
        </w:rPr>
        <w:t xml:space="preserve"> </w:t>
      </w:r>
      <w:r>
        <w:rPr>
          <w:rtl/>
        </w:rPr>
        <w:t>ومقدّمة الواجب واجبة</w:t>
      </w:r>
      <w:r w:rsidR="00AA6B6D">
        <w:rPr>
          <w:rtl/>
        </w:rPr>
        <w:t xml:space="preserve"> ،</w:t>
      </w:r>
      <w:r w:rsidR="00EB3F95">
        <w:rPr>
          <w:rtl/>
        </w:rPr>
        <w:t xml:space="preserve"> </w:t>
      </w:r>
      <w:r>
        <w:rPr>
          <w:rtl/>
        </w:rPr>
        <w:t>كما قرّر في موضعه.</w:t>
      </w:r>
    </w:p>
    <w:p w14:paraId="1F48DFB5" w14:textId="77777777" w:rsidR="00222EE5" w:rsidRDefault="00222EE5" w:rsidP="00222EE5">
      <w:pPr>
        <w:rPr>
          <w:rtl/>
        </w:rPr>
      </w:pPr>
      <w:r w:rsidRPr="00B84637">
        <w:rPr>
          <w:rStyle w:val="rfdBold2"/>
          <w:rFonts w:hint="eastAsia"/>
          <w:rtl/>
        </w:rPr>
        <w:t>وأيضاً</w:t>
      </w:r>
      <w:r w:rsidRPr="00B84637">
        <w:rPr>
          <w:rStyle w:val="rfdBold2"/>
          <w:rtl/>
        </w:rPr>
        <w:t xml:space="preserve"> نقول لهذا القائل</w:t>
      </w:r>
      <w:r w:rsidR="00AA6B6D">
        <w:rPr>
          <w:rtl/>
        </w:rPr>
        <w:t xml:space="preserve"> :</w:t>
      </w:r>
      <w:r w:rsidR="00EB3F95">
        <w:rPr>
          <w:rtl/>
        </w:rPr>
        <w:t xml:space="preserve"> </w:t>
      </w:r>
      <w:r>
        <w:rPr>
          <w:rtl/>
        </w:rPr>
        <w:t>إذا سألك أحد عن مسألة</w:t>
      </w:r>
      <w:r w:rsidR="00AA6B6D">
        <w:rPr>
          <w:rtl/>
        </w:rPr>
        <w:t xml:space="preserve"> ،</w:t>
      </w:r>
      <w:r w:rsidR="00EB3F95">
        <w:rPr>
          <w:rtl/>
        </w:rPr>
        <w:t xml:space="preserve"> </w:t>
      </w:r>
      <w:r>
        <w:rPr>
          <w:rtl/>
        </w:rPr>
        <w:t>هل تحيله علىٰ الكتاب والسنّة</w:t>
      </w:r>
      <w:r w:rsidR="00AA6B6D">
        <w:rPr>
          <w:rtl/>
        </w:rPr>
        <w:t xml:space="preserve"> ،</w:t>
      </w:r>
      <w:r w:rsidR="00EB3F95">
        <w:rPr>
          <w:rtl/>
        </w:rPr>
        <w:t xml:space="preserve"> </w:t>
      </w:r>
      <w:r>
        <w:rPr>
          <w:rtl/>
        </w:rPr>
        <w:t>وإن لم يحفظهما</w:t>
      </w:r>
      <w:r w:rsidR="00AA6B6D">
        <w:rPr>
          <w:rtl/>
        </w:rPr>
        <w:t xml:space="preserve"> ،</w:t>
      </w:r>
      <w:r w:rsidR="00EB3F95">
        <w:rPr>
          <w:rtl/>
        </w:rPr>
        <w:t xml:space="preserve"> </w:t>
      </w:r>
      <w:r>
        <w:rPr>
          <w:rtl/>
        </w:rPr>
        <w:t>تقرأ له الآية والرواية المشتملة علىٰ الحكم أو تجيبه</w:t>
      </w:r>
      <w:r w:rsidR="00AA6B6D">
        <w:rPr>
          <w:rtl/>
        </w:rPr>
        <w:t xml:space="preserve"> ،</w:t>
      </w:r>
      <w:r w:rsidR="00EB3F95">
        <w:rPr>
          <w:rtl/>
        </w:rPr>
        <w:t xml:space="preserve"> </w:t>
      </w:r>
      <w:r>
        <w:rPr>
          <w:rtl/>
        </w:rPr>
        <w:t>وإن لم يسمع الآية ولا الرواية؟ وهل تجيبه علىٰ قدر فهمك وما تبيّن لك من الدليل</w:t>
      </w:r>
      <w:r w:rsidR="00AA6B6D">
        <w:rPr>
          <w:rtl/>
        </w:rPr>
        <w:t xml:space="preserve"> ،</w:t>
      </w:r>
      <w:r w:rsidR="00EB3F95">
        <w:rPr>
          <w:rtl/>
        </w:rPr>
        <w:t xml:space="preserve"> </w:t>
      </w:r>
      <w:r>
        <w:rPr>
          <w:rtl/>
        </w:rPr>
        <w:t>وعدم وجود ناسخ له ومخصّص</w:t>
      </w:r>
      <w:r w:rsidR="00AA6B6D">
        <w:rPr>
          <w:rtl/>
        </w:rPr>
        <w:t xml:space="preserve"> ،</w:t>
      </w:r>
      <w:r w:rsidR="00EB3F95">
        <w:rPr>
          <w:rtl/>
        </w:rPr>
        <w:t xml:space="preserve"> </w:t>
      </w:r>
      <w:r>
        <w:rPr>
          <w:rtl/>
        </w:rPr>
        <w:t>وبعد نظرك في المرجّحات الداخلة والخارجة</w:t>
      </w:r>
      <w:r w:rsidR="00AA6B6D">
        <w:rPr>
          <w:rtl/>
        </w:rPr>
        <w:t xml:space="preserve"> ،</w:t>
      </w:r>
      <w:r w:rsidR="00EB3F95">
        <w:rPr>
          <w:rtl/>
        </w:rPr>
        <w:t xml:space="preserve"> </w:t>
      </w:r>
      <w:r>
        <w:rPr>
          <w:rtl/>
        </w:rPr>
        <w:t>وغير ذلك ممّا لا يمكن فهم الحكم من الكتاب والسنّة إلّا بعد معرفته</w:t>
      </w:r>
      <w:r w:rsidR="00AA6B6D">
        <w:rPr>
          <w:rtl/>
        </w:rPr>
        <w:t xml:space="preserve"> ،</w:t>
      </w:r>
      <w:r w:rsidR="00EB3F95">
        <w:rPr>
          <w:rtl/>
        </w:rPr>
        <w:t xml:space="preserve"> </w:t>
      </w:r>
      <w:r>
        <w:rPr>
          <w:rtl/>
        </w:rPr>
        <w:t>أو تجيبه من غير تأمّل وفكر؟ أم سمعت أحداً من العلماء المتقدّمين والمتأخّرين والمعاصرين يحيل السائل من العوامّ علىٰ الكتاب والسنّة؟ ما أظنّ أحداً عمل بذل</w:t>
      </w:r>
      <w:r>
        <w:rPr>
          <w:rFonts w:hint="eastAsia"/>
          <w:rtl/>
        </w:rPr>
        <w:t>ك</w:t>
      </w:r>
      <w:r>
        <w:rPr>
          <w:rtl/>
        </w:rPr>
        <w:t xml:space="preserve"> ولا قال به</w:t>
      </w:r>
      <w:r w:rsidR="00AA6B6D">
        <w:rPr>
          <w:rtl/>
        </w:rPr>
        <w:t xml:space="preserve"> ،</w:t>
      </w:r>
      <w:r w:rsidR="00EB3F95">
        <w:rPr>
          <w:rtl/>
        </w:rPr>
        <w:t xml:space="preserve"> </w:t>
      </w:r>
      <w:r>
        <w:rPr>
          <w:rtl/>
        </w:rPr>
        <w:t>ولا يسمح قلم برسم مثل هذه الاعتراضات</w:t>
      </w:r>
      <w:r w:rsidR="00AA6B6D">
        <w:rPr>
          <w:rtl/>
        </w:rPr>
        <w:t xml:space="preserve"> ،</w:t>
      </w:r>
      <w:r w:rsidR="00EB3F95">
        <w:rPr>
          <w:rtl/>
        </w:rPr>
        <w:t xml:space="preserve"> </w:t>
      </w:r>
      <w:r>
        <w:rPr>
          <w:rtl/>
        </w:rPr>
        <w:t>وأشباه هذه التمويهات إلّا غفلة منه. غفر الله لنا وله ولكافّة المؤمنين والمؤمنات.</w:t>
      </w:r>
    </w:p>
    <w:p w14:paraId="49BADBB3" w14:textId="77777777" w:rsidR="00B84637" w:rsidRDefault="00B84637" w:rsidP="00B84637">
      <w:pPr>
        <w:pStyle w:val="rfdLine"/>
        <w:rPr>
          <w:rtl/>
        </w:rPr>
      </w:pPr>
      <w:r>
        <w:rPr>
          <w:rtl/>
        </w:rPr>
        <w:t>__________</w:t>
      </w:r>
    </w:p>
    <w:p w14:paraId="208B3DAB" w14:textId="77777777" w:rsidR="00B84637" w:rsidRDefault="00B84637" w:rsidP="00B84637">
      <w:pPr>
        <w:pStyle w:val="rfdFootnote0"/>
        <w:rPr>
          <w:rtl/>
        </w:rPr>
      </w:pPr>
      <w:r>
        <w:rPr>
          <w:rtl/>
        </w:rPr>
        <w:t>(1) في المخطوطتين</w:t>
      </w:r>
      <w:r w:rsidR="00AA6B6D">
        <w:rPr>
          <w:rtl/>
        </w:rPr>
        <w:t xml:space="preserve"> :</w:t>
      </w:r>
      <w:r w:rsidR="00EB3F95">
        <w:rPr>
          <w:rtl/>
        </w:rPr>
        <w:t xml:space="preserve"> </w:t>
      </w:r>
      <w:r>
        <w:rPr>
          <w:rtl/>
        </w:rPr>
        <w:t>الألغاز.</w:t>
      </w:r>
    </w:p>
    <w:p w14:paraId="18C98238" w14:textId="77777777" w:rsidR="00B84637" w:rsidRDefault="00B84637" w:rsidP="00B84637">
      <w:pPr>
        <w:pStyle w:val="rfdFootnote0"/>
        <w:rPr>
          <w:rtl/>
        </w:rPr>
      </w:pPr>
      <w:r>
        <w:rPr>
          <w:rtl/>
        </w:rPr>
        <w:t>(2) أي</w:t>
      </w:r>
      <w:r w:rsidR="00AA6B6D">
        <w:rPr>
          <w:rtl/>
        </w:rPr>
        <w:t xml:space="preserve"> :</w:t>
      </w:r>
      <w:r w:rsidR="00EB3F95">
        <w:rPr>
          <w:rtl/>
        </w:rPr>
        <w:t xml:space="preserve"> </w:t>
      </w:r>
      <w:r>
        <w:rPr>
          <w:rtl/>
        </w:rPr>
        <w:t>اللغز.</w:t>
      </w:r>
    </w:p>
    <w:p w14:paraId="0595618F" w14:textId="77777777" w:rsidR="00B84637" w:rsidRDefault="00B84637" w:rsidP="000773FB">
      <w:pPr>
        <w:rPr>
          <w:rtl/>
        </w:rPr>
      </w:pPr>
      <w:r>
        <w:rPr>
          <w:rtl/>
        </w:rPr>
        <w:br w:type="page"/>
      </w:r>
    </w:p>
    <w:p w14:paraId="4ECC5BCD" w14:textId="77777777" w:rsidR="00222EE5" w:rsidRDefault="00222EE5" w:rsidP="00B84637">
      <w:pPr>
        <w:pStyle w:val="rfdBold1"/>
        <w:rPr>
          <w:rtl/>
        </w:rPr>
      </w:pPr>
      <w:r>
        <w:rPr>
          <w:rFonts w:hint="eastAsia"/>
          <w:rtl/>
        </w:rPr>
        <w:lastRenderedPageBreak/>
        <w:t>توضيح</w:t>
      </w:r>
      <w:r>
        <w:rPr>
          <w:rtl/>
        </w:rPr>
        <w:t xml:space="preserve"> فيه تلويح [في معنىٰ الاجتهاد]</w:t>
      </w:r>
      <w:r w:rsidR="00AA6B6D">
        <w:rPr>
          <w:rtl/>
        </w:rPr>
        <w:t xml:space="preserve"> : </w:t>
      </w:r>
    </w:p>
    <w:p w14:paraId="10EAB1CD" w14:textId="77777777" w:rsidR="006C0ECE" w:rsidRDefault="00222EE5" w:rsidP="003F5AB2">
      <w:pPr>
        <w:rPr>
          <w:rtl/>
        </w:rPr>
      </w:pPr>
      <w:r>
        <w:rPr>
          <w:rFonts w:hint="eastAsia"/>
          <w:rtl/>
        </w:rPr>
        <w:t>معنىٰ</w:t>
      </w:r>
      <w:r>
        <w:rPr>
          <w:rtl/>
        </w:rPr>
        <w:t xml:space="preserve"> أنَا مجتهد</w:t>
      </w:r>
      <w:r w:rsidR="00AA6B6D">
        <w:rPr>
          <w:rtl/>
        </w:rPr>
        <w:t xml:space="preserve"> ،</w:t>
      </w:r>
      <w:r w:rsidR="00EB3F95">
        <w:rPr>
          <w:rtl/>
        </w:rPr>
        <w:t xml:space="preserve"> </w:t>
      </w:r>
      <w:r>
        <w:rPr>
          <w:rtl/>
        </w:rPr>
        <w:t>وهذا ما أدّىٰ إليه اجتهادي</w:t>
      </w:r>
      <w:r w:rsidR="00AA6B6D">
        <w:rPr>
          <w:rtl/>
        </w:rPr>
        <w:t xml:space="preserve"> ،</w:t>
      </w:r>
      <w:r w:rsidR="00EB3F95">
        <w:rPr>
          <w:rtl/>
        </w:rPr>
        <w:t xml:space="preserve"> </w:t>
      </w:r>
      <w:r>
        <w:rPr>
          <w:rtl/>
        </w:rPr>
        <w:t>وهذا رأيي وما أفتي به</w:t>
      </w:r>
      <w:r w:rsidR="00AA6B6D">
        <w:rPr>
          <w:rtl/>
        </w:rPr>
        <w:t xml:space="preserve"> ،</w:t>
      </w:r>
      <w:r w:rsidR="00EB3F95">
        <w:rPr>
          <w:rtl/>
        </w:rPr>
        <w:t xml:space="preserve"> </w:t>
      </w:r>
      <w:r>
        <w:rPr>
          <w:rtl/>
        </w:rPr>
        <w:t>أنّي اجتهدتُ وبذلتُ جهدي</w:t>
      </w:r>
      <w:r w:rsidR="00AA6B6D">
        <w:rPr>
          <w:rtl/>
        </w:rPr>
        <w:t xml:space="preserve"> ،</w:t>
      </w:r>
      <w:r w:rsidR="00EB3F95">
        <w:rPr>
          <w:rtl/>
        </w:rPr>
        <w:t xml:space="preserve"> </w:t>
      </w:r>
      <w:r>
        <w:rPr>
          <w:rtl/>
        </w:rPr>
        <w:t>وفرغتُ وسعي في تحصيل الحكم من الأدلّة بأن نظرت إلىٰ الأوامر والنواهي</w:t>
      </w:r>
      <w:r w:rsidR="00AA6B6D">
        <w:rPr>
          <w:rtl/>
        </w:rPr>
        <w:t xml:space="preserve"> ،</w:t>
      </w:r>
      <w:r w:rsidR="00EB3F95">
        <w:rPr>
          <w:rtl/>
        </w:rPr>
        <w:t xml:space="preserve"> </w:t>
      </w:r>
      <w:r>
        <w:rPr>
          <w:rtl/>
        </w:rPr>
        <w:t>ونظرت وعلمت أنّ الأمر في هذه المسألة ـ مثلاً</w:t>
      </w:r>
      <w:r w:rsidR="00484436">
        <w:rPr>
          <w:rtl/>
        </w:rPr>
        <w:t xml:space="preserve"> </w:t>
      </w:r>
      <w:r>
        <w:rPr>
          <w:rtl/>
        </w:rPr>
        <w:t>ـ للوجوب والاستحباب</w:t>
      </w:r>
      <w:r w:rsidR="00AA6B6D">
        <w:rPr>
          <w:rtl/>
        </w:rPr>
        <w:t xml:space="preserve"> ،</w:t>
      </w:r>
      <w:r w:rsidR="00EB3F95">
        <w:rPr>
          <w:rtl/>
        </w:rPr>
        <w:t xml:space="preserve"> </w:t>
      </w:r>
      <w:r>
        <w:rPr>
          <w:rtl/>
        </w:rPr>
        <w:t>وأنّه عامّ ولا مخصّص له</w:t>
      </w:r>
      <w:r w:rsidR="00AA6B6D">
        <w:rPr>
          <w:rtl/>
        </w:rPr>
        <w:t xml:space="preserve"> ،</w:t>
      </w:r>
      <w:r w:rsidR="00EB3F95">
        <w:rPr>
          <w:rtl/>
        </w:rPr>
        <w:t xml:space="preserve"> </w:t>
      </w:r>
      <w:r>
        <w:rPr>
          <w:rtl/>
        </w:rPr>
        <w:t>أو له مخصّص لم يقاوم</w:t>
      </w:r>
      <w:r w:rsidR="00AA6B6D">
        <w:rPr>
          <w:rtl/>
        </w:rPr>
        <w:t xml:space="preserve"> ،</w:t>
      </w:r>
      <w:r w:rsidR="00EB3F95">
        <w:rPr>
          <w:rtl/>
        </w:rPr>
        <w:t xml:space="preserve"> </w:t>
      </w:r>
      <w:r>
        <w:rPr>
          <w:rtl/>
        </w:rPr>
        <w:t>أو قاوم فخصّصته</w:t>
      </w:r>
      <w:r w:rsidR="00AA6B6D">
        <w:rPr>
          <w:rtl/>
        </w:rPr>
        <w:t xml:space="preserve"> ،</w:t>
      </w:r>
      <w:r w:rsidR="00EB3F95">
        <w:rPr>
          <w:rtl/>
        </w:rPr>
        <w:t xml:space="preserve"> </w:t>
      </w:r>
      <w:r>
        <w:rPr>
          <w:rtl/>
        </w:rPr>
        <w:t>ولا ناسخ ولا معارض له من الأدلّة</w:t>
      </w:r>
      <w:r w:rsidR="00AA6B6D">
        <w:rPr>
          <w:rtl/>
        </w:rPr>
        <w:t xml:space="preserve"> ،</w:t>
      </w:r>
      <w:r w:rsidR="00EB3F95">
        <w:rPr>
          <w:rtl/>
        </w:rPr>
        <w:t xml:space="preserve"> </w:t>
      </w:r>
      <w:r>
        <w:rPr>
          <w:rtl/>
        </w:rPr>
        <w:t>أو له معارض وطرح لمرجوحيّته</w:t>
      </w:r>
      <w:r w:rsidR="00AA6B6D">
        <w:rPr>
          <w:rtl/>
        </w:rPr>
        <w:t xml:space="preserve"> ،</w:t>
      </w:r>
      <w:r w:rsidR="00EB3F95">
        <w:rPr>
          <w:rtl/>
        </w:rPr>
        <w:t xml:space="preserve"> </w:t>
      </w:r>
      <w:r>
        <w:rPr>
          <w:rtl/>
        </w:rPr>
        <w:t>ونظرت في متن السند</w:t>
      </w:r>
      <w:r w:rsidR="00AA6B6D">
        <w:rPr>
          <w:rtl/>
        </w:rPr>
        <w:t xml:space="preserve"> ،</w:t>
      </w:r>
      <w:r w:rsidR="00EB3F95">
        <w:rPr>
          <w:rtl/>
        </w:rPr>
        <w:t xml:space="preserve"> </w:t>
      </w:r>
      <w:r>
        <w:rPr>
          <w:rtl/>
        </w:rPr>
        <w:t>ورأيت صحّته وتوثيقه</w:t>
      </w:r>
      <w:r w:rsidR="00AA6B6D">
        <w:rPr>
          <w:rtl/>
        </w:rPr>
        <w:t xml:space="preserve"> ؛</w:t>
      </w:r>
      <w:r w:rsidR="00EB3F95">
        <w:rPr>
          <w:rtl/>
        </w:rPr>
        <w:t xml:space="preserve"> </w:t>
      </w:r>
      <w:r>
        <w:rPr>
          <w:rtl/>
        </w:rPr>
        <w:t>لتوثيق رواته</w:t>
      </w:r>
      <w:r w:rsidR="00AA6B6D">
        <w:rPr>
          <w:rtl/>
        </w:rPr>
        <w:t xml:space="preserve"> ،</w:t>
      </w:r>
      <w:r w:rsidR="00EB3F95">
        <w:rPr>
          <w:rtl/>
        </w:rPr>
        <w:t xml:space="preserve"> </w:t>
      </w:r>
      <w:r>
        <w:rPr>
          <w:rtl/>
        </w:rPr>
        <w:t>إلىٰ غير ذلك ممّا يحتاج إلىٰ معرفته في معرفة الحكم</w:t>
      </w:r>
      <w:r w:rsidR="00AA6B6D">
        <w:rPr>
          <w:rtl/>
        </w:rPr>
        <w:t xml:space="preserve"> ،</w:t>
      </w:r>
      <w:r w:rsidR="00EB3F95">
        <w:rPr>
          <w:rtl/>
        </w:rPr>
        <w:t xml:space="preserve"> </w:t>
      </w:r>
      <w:r>
        <w:rPr>
          <w:rtl/>
        </w:rPr>
        <w:t xml:space="preserve">أو أنّي لم أرَ في هذه المسألة أمراً ولا نهياً </w:t>
      </w:r>
      <w:r>
        <w:rPr>
          <w:rFonts w:hint="eastAsia"/>
          <w:rtl/>
        </w:rPr>
        <w:t>ولكن</w:t>
      </w:r>
      <w:r>
        <w:rPr>
          <w:rtl/>
        </w:rPr>
        <w:t xml:space="preserve"> علمت ممّا تقرّر أنّ الأصل في الأشياء الإباحة عدا ما استثني</w:t>
      </w:r>
      <w:r w:rsidR="00AA6B6D">
        <w:rPr>
          <w:rtl/>
        </w:rPr>
        <w:t xml:space="preserve"> ،</w:t>
      </w:r>
      <w:r w:rsidR="00EB3F95">
        <w:rPr>
          <w:rtl/>
        </w:rPr>
        <w:t xml:space="preserve"> </w:t>
      </w:r>
      <w:r>
        <w:rPr>
          <w:rtl/>
        </w:rPr>
        <w:t>وليست هذه المسألة مستثناة</w:t>
      </w:r>
      <w:r w:rsidR="00AA6B6D">
        <w:rPr>
          <w:rtl/>
        </w:rPr>
        <w:t xml:space="preserve"> ،</w:t>
      </w:r>
      <w:r w:rsidR="00EB3F95">
        <w:rPr>
          <w:rtl/>
        </w:rPr>
        <w:t xml:space="preserve"> </w:t>
      </w:r>
      <w:r>
        <w:rPr>
          <w:rtl/>
        </w:rPr>
        <w:t>أو إنّ هذا الحكم ثابت يقيناً</w:t>
      </w:r>
      <w:r w:rsidR="00AA6B6D">
        <w:rPr>
          <w:rtl/>
        </w:rPr>
        <w:t xml:space="preserve"> ،</w:t>
      </w:r>
      <w:r w:rsidR="00EB3F95">
        <w:rPr>
          <w:rtl/>
        </w:rPr>
        <w:t xml:space="preserve"> </w:t>
      </w:r>
      <w:r>
        <w:rPr>
          <w:rtl/>
        </w:rPr>
        <w:t>ولم يثبت خلافه</w:t>
      </w:r>
      <w:r w:rsidR="00AA6B6D">
        <w:rPr>
          <w:rtl/>
        </w:rPr>
        <w:t xml:space="preserve"> ،</w:t>
      </w:r>
      <w:r w:rsidR="00EB3F95">
        <w:rPr>
          <w:rtl/>
        </w:rPr>
        <w:t xml:space="preserve"> </w:t>
      </w:r>
      <w:r>
        <w:rPr>
          <w:rtl/>
        </w:rPr>
        <w:t>فيبقىٰ علىٰ ما كان</w:t>
      </w:r>
      <w:r w:rsidR="00AA6B6D">
        <w:rPr>
          <w:rtl/>
        </w:rPr>
        <w:t xml:space="preserve"> ،</w:t>
      </w:r>
      <w:r w:rsidR="00EB3F95">
        <w:rPr>
          <w:rtl/>
        </w:rPr>
        <w:t xml:space="preserve"> </w:t>
      </w:r>
      <w:r>
        <w:rPr>
          <w:rtl/>
        </w:rPr>
        <w:t>أو أنّي تتبّعت أقوال العلماء</w:t>
      </w:r>
      <w:r w:rsidR="00AA6B6D">
        <w:rPr>
          <w:rtl/>
        </w:rPr>
        <w:t xml:space="preserve"> ،</w:t>
      </w:r>
      <w:r w:rsidR="00EB3F95">
        <w:rPr>
          <w:rtl/>
        </w:rPr>
        <w:t xml:space="preserve"> </w:t>
      </w:r>
      <w:r>
        <w:rPr>
          <w:rtl/>
        </w:rPr>
        <w:t>فرأيتهم قائلين</w:t>
      </w:r>
      <w:r w:rsidR="00EB3F95">
        <w:rPr>
          <w:rtl/>
        </w:rPr>
        <w:t xml:space="preserve"> </w:t>
      </w:r>
      <w:r>
        <w:rPr>
          <w:rFonts w:hint="eastAsia"/>
          <w:rtl/>
        </w:rPr>
        <w:t>بالحلّية</w:t>
      </w:r>
      <w:r>
        <w:rPr>
          <w:rtl/>
        </w:rPr>
        <w:t xml:space="preserve"> ـ مثلاً</w:t>
      </w:r>
      <w:r w:rsidR="00484436">
        <w:rPr>
          <w:rtl/>
        </w:rPr>
        <w:t xml:space="preserve"> </w:t>
      </w:r>
      <w:r>
        <w:rPr>
          <w:rtl/>
        </w:rPr>
        <w:t>ـ بلا خلاف عندهم</w:t>
      </w:r>
      <w:r w:rsidR="00AA6B6D">
        <w:rPr>
          <w:rtl/>
        </w:rPr>
        <w:t xml:space="preserve"> ،</w:t>
      </w:r>
      <w:r w:rsidR="00EB3F95">
        <w:rPr>
          <w:rtl/>
        </w:rPr>
        <w:t xml:space="preserve"> </w:t>
      </w:r>
      <w:r>
        <w:rPr>
          <w:rtl/>
        </w:rPr>
        <w:t>أو تبيّن لي من قول جماعة من العلماء أنّ قول المعصوم هو قولهم</w:t>
      </w:r>
      <w:r w:rsidR="00AA6B6D">
        <w:rPr>
          <w:rtl/>
        </w:rPr>
        <w:t xml:space="preserve"> ،</w:t>
      </w:r>
      <w:r w:rsidR="00EB3F95">
        <w:rPr>
          <w:rtl/>
        </w:rPr>
        <w:t xml:space="preserve"> </w:t>
      </w:r>
      <w:r>
        <w:rPr>
          <w:rtl/>
        </w:rPr>
        <w:t>فيجب عليَّ اتّباعه</w:t>
      </w:r>
      <w:r w:rsidR="00AA6B6D">
        <w:rPr>
          <w:rtl/>
        </w:rPr>
        <w:t xml:space="preserve"> ،</w:t>
      </w:r>
      <w:r w:rsidR="00EB3F95">
        <w:rPr>
          <w:rtl/>
        </w:rPr>
        <w:t xml:space="preserve"> </w:t>
      </w:r>
      <w:r>
        <w:rPr>
          <w:rtl/>
        </w:rPr>
        <w:t>فإذا كان الإنسان أهلاً لذلك كان عالماً بما ذكرناه سابقاً</w:t>
      </w:r>
      <w:r w:rsidR="00AA6B6D">
        <w:rPr>
          <w:rtl/>
        </w:rPr>
        <w:t xml:space="preserve"> ،</w:t>
      </w:r>
      <w:r w:rsidR="00EB3F95">
        <w:rPr>
          <w:rtl/>
        </w:rPr>
        <w:t xml:space="preserve"> </w:t>
      </w:r>
      <w:r>
        <w:rPr>
          <w:rtl/>
        </w:rPr>
        <w:t>وبذل جهده كذلك</w:t>
      </w:r>
      <w:r w:rsidR="00AA6B6D">
        <w:rPr>
          <w:rtl/>
        </w:rPr>
        <w:t xml:space="preserve"> ،</w:t>
      </w:r>
      <w:r w:rsidR="00EB3F95">
        <w:rPr>
          <w:rtl/>
        </w:rPr>
        <w:t xml:space="preserve"> </w:t>
      </w:r>
      <w:r>
        <w:rPr>
          <w:rtl/>
        </w:rPr>
        <w:t>وظهر له أنّ الحكم في المسألة الفلانية كذا</w:t>
      </w:r>
      <w:r w:rsidR="00AA6B6D">
        <w:rPr>
          <w:rtl/>
        </w:rPr>
        <w:t xml:space="preserve"> ؛</w:t>
      </w:r>
      <w:r w:rsidR="00EB3F95">
        <w:rPr>
          <w:rtl/>
        </w:rPr>
        <w:t xml:space="preserve"> </w:t>
      </w:r>
      <w:r>
        <w:rPr>
          <w:rtl/>
        </w:rPr>
        <w:t>لرواية أو لآية أو غير ذلك</w:t>
      </w:r>
      <w:r w:rsidR="00AA6B6D">
        <w:rPr>
          <w:rtl/>
        </w:rPr>
        <w:t xml:space="preserve"> ،</w:t>
      </w:r>
      <w:r w:rsidR="00EB3F95">
        <w:rPr>
          <w:rtl/>
        </w:rPr>
        <w:t xml:space="preserve"> </w:t>
      </w:r>
      <w:r>
        <w:rPr>
          <w:rtl/>
        </w:rPr>
        <w:t>علماً أو ظنّاً لا أقوىٰ منه</w:t>
      </w:r>
      <w:r w:rsidR="00AA6B6D">
        <w:rPr>
          <w:rtl/>
        </w:rPr>
        <w:t xml:space="preserve"> ،</w:t>
      </w:r>
      <w:r w:rsidR="00EB3F95">
        <w:rPr>
          <w:rtl/>
        </w:rPr>
        <w:t xml:space="preserve"> </w:t>
      </w:r>
      <w:r>
        <w:rPr>
          <w:rtl/>
        </w:rPr>
        <w:t>فهو مجتهد وينسب ذلك الحكم إلىٰ نفسه</w:t>
      </w:r>
      <w:r w:rsidR="00AA6B6D">
        <w:rPr>
          <w:rtl/>
        </w:rPr>
        <w:t xml:space="preserve"> ،</w:t>
      </w:r>
      <w:r w:rsidR="00EB3F95">
        <w:rPr>
          <w:rtl/>
        </w:rPr>
        <w:t xml:space="preserve"> </w:t>
      </w:r>
      <w:r>
        <w:rPr>
          <w:rtl/>
        </w:rPr>
        <w:t>فيقول</w:t>
      </w:r>
      <w:r w:rsidR="00AA6B6D">
        <w:rPr>
          <w:rtl/>
        </w:rPr>
        <w:t xml:space="preserve"> :</w:t>
      </w:r>
      <w:r w:rsidR="00EB3F95">
        <w:rPr>
          <w:rtl/>
        </w:rPr>
        <w:t xml:space="preserve"> </w:t>
      </w:r>
      <w:r>
        <w:rPr>
          <w:rtl/>
        </w:rPr>
        <w:t>هذا حكمي.</w:t>
      </w:r>
    </w:p>
    <w:p w14:paraId="16B3AF49" w14:textId="77777777" w:rsidR="00222EE5" w:rsidRDefault="00222EE5" w:rsidP="00222EE5">
      <w:pPr>
        <w:rPr>
          <w:rtl/>
        </w:rPr>
      </w:pPr>
      <w:r>
        <w:rPr>
          <w:rFonts w:hint="eastAsia"/>
          <w:rtl/>
        </w:rPr>
        <w:t>وأمّا</w:t>
      </w:r>
      <w:r>
        <w:rPr>
          <w:rtl/>
        </w:rPr>
        <w:t xml:space="preserve"> من لم يعرف ما ذكرناه فليس أهلاً لذلك</w:t>
      </w:r>
      <w:r w:rsidR="00AA6B6D">
        <w:rPr>
          <w:rtl/>
        </w:rPr>
        <w:t xml:space="preserve"> ،</w:t>
      </w:r>
      <w:r w:rsidR="00EB3F95">
        <w:rPr>
          <w:rtl/>
        </w:rPr>
        <w:t xml:space="preserve"> </w:t>
      </w:r>
      <w:r>
        <w:rPr>
          <w:rtl/>
        </w:rPr>
        <w:t>بل من ادّعىٰ أنّ الأحكام تعرف من غير معرفة ما ذكرنا فلا يجوز الركون إليه ولا العمل بقوله. فتفطّن جدّاً وأنصف.</w:t>
      </w:r>
    </w:p>
    <w:p w14:paraId="065844A3" w14:textId="77777777" w:rsidR="00222EE5" w:rsidRDefault="00222EE5" w:rsidP="00222EE5">
      <w:pPr>
        <w:rPr>
          <w:rtl/>
        </w:rPr>
      </w:pPr>
      <w:r w:rsidRPr="003F5AB2">
        <w:rPr>
          <w:rStyle w:val="rfdBold2"/>
          <w:rFonts w:hint="eastAsia"/>
          <w:rtl/>
        </w:rPr>
        <w:t>ولا</w:t>
      </w:r>
      <w:r w:rsidRPr="003F5AB2">
        <w:rPr>
          <w:rStyle w:val="rfdBold2"/>
          <w:rtl/>
        </w:rPr>
        <w:t xml:space="preserve"> تنظر إلىٰ قول من قال</w:t>
      </w:r>
      <w:r w:rsidR="00AA6B6D">
        <w:rPr>
          <w:rtl/>
        </w:rPr>
        <w:t xml:space="preserve"> :</w:t>
      </w:r>
      <w:r w:rsidR="00EB3F95">
        <w:rPr>
          <w:rtl/>
        </w:rPr>
        <w:t xml:space="preserve"> </w:t>
      </w:r>
      <w:r>
        <w:rPr>
          <w:rtl/>
        </w:rPr>
        <w:t>إنّ المجتهدين أبدعوا في الدين</w:t>
      </w:r>
      <w:r w:rsidR="00AA6B6D">
        <w:rPr>
          <w:rtl/>
        </w:rPr>
        <w:t xml:space="preserve"> ،</w:t>
      </w:r>
      <w:r w:rsidR="00EB3F95">
        <w:rPr>
          <w:rtl/>
        </w:rPr>
        <w:t xml:space="preserve"> </w:t>
      </w:r>
      <w:r>
        <w:rPr>
          <w:rtl/>
        </w:rPr>
        <w:t>وأتوا بما لم ينصّ عليه في السنّة والكتاب المبين</w:t>
      </w:r>
      <w:r w:rsidR="00AA6B6D">
        <w:rPr>
          <w:rtl/>
        </w:rPr>
        <w:t xml:space="preserve"> ،</w:t>
      </w:r>
      <w:r w:rsidR="00EB3F95">
        <w:rPr>
          <w:rtl/>
        </w:rPr>
        <w:t xml:space="preserve"> </w:t>
      </w:r>
      <w:r>
        <w:rPr>
          <w:rtl/>
        </w:rPr>
        <w:t>وأنّ لا معنىٰ لقولهم</w:t>
      </w:r>
      <w:r w:rsidR="00AA6B6D">
        <w:rPr>
          <w:rtl/>
        </w:rPr>
        <w:t xml:space="preserve"> :</w:t>
      </w:r>
      <w:r w:rsidR="00EB3F95">
        <w:rPr>
          <w:rtl/>
        </w:rPr>
        <w:t xml:space="preserve"> </w:t>
      </w:r>
      <w:r>
        <w:rPr>
          <w:rtl/>
        </w:rPr>
        <w:t>هذا ما أدّىٰ إليه اجتهادي وهذا رأيي.</w:t>
      </w:r>
    </w:p>
    <w:p w14:paraId="034DCEC6" w14:textId="77777777" w:rsidR="006C0ECE" w:rsidRDefault="00222EE5" w:rsidP="00222EE5">
      <w:pPr>
        <w:rPr>
          <w:rtl/>
        </w:rPr>
      </w:pPr>
      <w:r>
        <w:rPr>
          <w:rFonts w:hint="eastAsia"/>
          <w:rtl/>
        </w:rPr>
        <w:t>لا</w:t>
      </w:r>
      <w:r>
        <w:rPr>
          <w:rtl/>
        </w:rPr>
        <w:t xml:space="preserve"> أنّه حكم برأيه من غير مراجعة الأدلّة من الكتاب والسنّة. عصمنا الله وإخواننا المؤمنين من التهمة والبهتان</w:t>
      </w:r>
      <w:r w:rsidR="00AA6B6D">
        <w:rPr>
          <w:rtl/>
        </w:rPr>
        <w:t xml:space="preserve"> ،</w:t>
      </w:r>
      <w:r w:rsidR="00EB3F95">
        <w:rPr>
          <w:rtl/>
        </w:rPr>
        <w:t xml:space="preserve"> </w:t>
      </w:r>
      <w:r>
        <w:rPr>
          <w:rtl/>
        </w:rPr>
        <w:t>وأدركنا برحمته إنّه كريم منّان.</w:t>
      </w:r>
    </w:p>
    <w:p w14:paraId="5B024630" w14:textId="77777777" w:rsidR="003F5AB2" w:rsidRDefault="006C0ECE" w:rsidP="00222EE5">
      <w:pPr>
        <w:rPr>
          <w:rtl/>
        </w:rPr>
      </w:pPr>
      <w:r>
        <w:br w:type="page"/>
      </w:r>
    </w:p>
    <w:p w14:paraId="014B8B7E" w14:textId="77777777" w:rsidR="006C0ECE" w:rsidRDefault="00222EE5" w:rsidP="00685CD6">
      <w:pPr>
        <w:pStyle w:val="Heading1Center"/>
        <w:rPr>
          <w:rtl/>
        </w:rPr>
      </w:pPr>
      <w:r>
        <w:rPr>
          <w:rtl/>
        </w:rPr>
        <w:lastRenderedPageBreak/>
        <w:t>الخاتمة</w:t>
      </w:r>
    </w:p>
    <w:p w14:paraId="4A33020B" w14:textId="77777777" w:rsidR="00222EE5" w:rsidRDefault="00222EE5" w:rsidP="00685CD6">
      <w:pPr>
        <w:pStyle w:val="Heading1Center"/>
        <w:rPr>
          <w:rtl/>
        </w:rPr>
      </w:pPr>
      <w:r>
        <w:rPr>
          <w:rFonts w:hint="eastAsia"/>
          <w:rtl/>
        </w:rPr>
        <w:t>في</w:t>
      </w:r>
      <w:r>
        <w:rPr>
          <w:rtl/>
        </w:rPr>
        <w:t xml:space="preserve"> بيان أنّ الطريقة واحدة وأنّ افتراقهم لفظي</w:t>
      </w:r>
    </w:p>
    <w:p w14:paraId="21E22C5A" w14:textId="77777777" w:rsidR="00F65F8A" w:rsidRDefault="00222EE5" w:rsidP="00222EE5">
      <w:pPr>
        <w:rPr>
          <w:rtl/>
        </w:rPr>
      </w:pPr>
      <w:r>
        <w:rPr>
          <w:rFonts w:hint="eastAsia"/>
          <w:rtl/>
        </w:rPr>
        <w:t>لا</w:t>
      </w:r>
      <w:r>
        <w:rPr>
          <w:rtl/>
        </w:rPr>
        <w:t xml:space="preserve"> يخفىٰ علىٰ من تأمّل فيما قدّمناه واطّلع علىٰ مصنّفات العلماء</w:t>
      </w:r>
      <w:r w:rsidR="00AA6B6D">
        <w:rPr>
          <w:rtl/>
        </w:rPr>
        <w:t xml:space="preserve"> ،</w:t>
      </w:r>
      <w:r w:rsidR="00EB3F95">
        <w:rPr>
          <w:rtl/>
        </w:rPr>
        <w:t xml:space="preserve"> </w:t>
      </w:r>
      <w:r>
        <w:rPr>
          <w:rtl/>
        </w:rPr>
        <w:t>أنّ ليس أحد من العلماء الإمامية إلّا وهو يراجع عند نظره إلىٰ الرواية والآية</w:t>
      </w:r>
      <w:r w:rsidR="00AA6B6D">
        <w:rPr>
          <w:rtl/>
        </w:rPr>
        <w:t xml:space="preserve"> ؛</w:t>
      </w:r>
      <w:r w:rsidR="00EB3F95">
        <w:rPr>
          <w:rtl/>
        </w:rPr>
        <w:t xml:space="preserve"> </w:t>
      </w:r>
      <w:r>
        <w:rPr>
          <w:rtl/>
        </w:rPr>
        <w:t>للقواعد المذكورة آنفاً</w:t>
      </w:r>
      <w:r w:rsidR="00AA6B6D">
        <w:rPr>
          <w:rtl/>
        </w:rPr>
        <w:t xml:space="preserve"> ،</w:t>
      </w:r>
      <w:r w:rsidR="00EB3F95">
        <w:rPr>
          <w:rtl/>
        </w:rPr>
        <w:t xml:space="preserve"> </w:t>
      </w:r>
      <w:r>
        <w:rPr>
          <w:rtl/>
        </w:rPr>
        <w:t>وإن خالف [الـ]ـبعض الآخر في أنّ هذا حجّة وهذا ليس بحجّة</w:t>
      </w:r>
      <w:r w:rsidR="00AA6B6D">
        <w:rPr>
          <w:rtl/>
        </w:rPr>
        <w:t xml:space="preserve"> ،</w:t>
      </w:r>
      <w:r w:rsidR="00EB3F95">
        <w:rPr>
          <w:rtl/>
        </w:rPr>
        <w:t xml:space="preserve"> </w:t>
      </w:r>
      <w:r>
        <w:rPr>
          <w:rtl/>
        </w:rPr>
        <w:t>وهذا الخلاف لا يدلّ علىٰ عدم الرج</w:t>
      </w:r>
      <w:r>
        <w:rPr>
          <w:rFonts w:hint="eastAsia"/>
          <w:rtl/>
        </w:rPr>
        <w:t>وع</w:t>
      </w:r>
      <w:r>
        <w:rPr>
          <w:rtl/>
        </w:rPr>
        <w:t xml:space="preserve"> إلىٰ القواعد المذكورة</w:t>
      </w:r>
      <w:r w:rsidR="00AA6B6D">
        <w:rPr>
          <w:rtl/>
        </w:rPr>
        <w:t xml:space="preserve"> ،</w:t>
      </w:r>
      <w:r w:rsidR="00EB3F95">
        <w:rPr>
          <w:rtl/>
        </w:rPr>
        <w:t xml:space="preserve"> </w:t>
      </w:r>
      <w:r>
        <w:rPr>
          <w:rtl/>
        </w:rPr>
        <w:t>فانظر إلىٰ مصنّفات [الـ]ـعلماء</w:t>
      </w:r>
      <w:r w:rsidRPr="00222EE5">
        <w:rPr>
          <w:rStyle w:val="rfdFootnotenum"/>
          <w:rtl/>
        </w:rPr>
        <w:t>(1)</w:t>
      </w:r>
      <w:r>
        <w:rPr>
          <w:rtl/>
        </w:rPr>
        <w:t xml:space="preserve"> المتقدّمين والمتأخّرين والمعاصرين يظهر لك</w:t>
      </w:r>
      <w:r w:rsidRPr="00222EE5">
        <w:rPr>
          <w:rStyle w:val="rfdFootnotenum"/>
          <w:rtl/>
        </w:rPr>
        <w:t>(2)</w:t>
      </w:r>
      <w:r>
        <w:rPr>
          <w:rtl/>
        </w:rPr>
        <w:t xml:space="preserve"> ذلك في مطاوي كلامهم</w:t>
      </w:r>
      <w:r w:rsidR="00AA6B6D">
        <w:rPr>
          <w:rtl/>
        </w:rPr>
        <w:t xml:space="preserve"> ،</w:t>
      </w:r>
      <w:r w:rsidR="00EB3F95">
        <w:rPr>
          <w:rtl/>
        </w:rPr>
        <w:t xml:space="preserve"> </w:t>
      </w:r>
      <w:r>
        <w:rPr>
          <w:rtl/>
        </w:rPr>
        <w:t>مثل</w:t>
      </w:r>
      <w:r w:rsidRPr="00222EE5">
        <w:rPr>
          <w:rStyle w:val="rfdFootnotenum"/>
          <w:rtl/>
        </w:rPr>
        <w:t>(3)</w:t>
      </w:r>
      <w:r>
        <w:rPr>
          <w:rtl/>
        </w:rPr>
        <w:t xml:space="preserve"> قولهم</w:t>
      </w:r>
      <w:r w:rsidR="00AA6B6D">
        <w:rPr>
          <w:rtl/>
        </w:rPr>
        <w:t xml:space="preserve"> :</w:t>
      </w:r>
      <w:r w:rsidR="00EB3F95">
        <w:rPr>
          <w:rtl/>
        </w:rPr>
        <w:t xml:space="preserve"> </w:t>
      </w:r>
      <w:r>
        <w:rPr>
          <w:rtl/>
        </w:rPr>
        <w:t>هذه الرواية معارضة بما هو أقوىٰ منها</w:t>
      </w:r>
      <w:r w:rsidR="00AA6B6D">
        <w:rPr>
          <w:rtl/>
        </w:rPr>
        <w:t xml:space="preserve"> ،</w:t>
      </w:r>
      <w:r w:rsidR="00EB3F95">
        <w:rPr>
          <w:rtl/>
        </w:rPr>
        <w:t xml:space="preserve"> </w:t>
      </w:r>
      <w:r>
        <w:rPr>
          <w:rtl/>
        </w:rPr>
        <w:t>وهذا عامّ مخصّص</w:t>
      </w:r>
      <w:r w:rsidR="00AA6B6D">
        <w:rPr>
          <w:rtl/>
        </w:rPr>
        <w:t xml:space="preserve"> ،</w:t>
      </w:r>
      <w:r w:rsidR="00EB3F95">
        <w:rPr>
          <w:rtl/>
        </w:rPr>
        <w:t xml:space="preserve"> </w:t>
      </w:r>
      <w:r>
        <w:rPr>
          <w:rtl/>
        </w:rPr>
        <w:t>فلم يبقَ علىٰ عمومه أو مطلقاً أو مقيّداً</w:t>
      </w:r>
      <w:r w:rsidR="00AA6B6D">
        <w:rPr>
          <w:rtl/>
        </w:rPr>
        <w:t xml:space="preserve"> ،</w:t>
      </w:r>
      <w:r w:rsidR="00EB3F95">
        <w:rPr>
          <w:rtl/>
        </w:rPr>
        <w:t xml:space="preserve"> </w:t>
      </w:r>
      <w:r>
        <w:rPr>
          <w:rtl/>
        </w:rPr>
        <w:t>ودلّ علىٰ هذا الحكم مفهوم الموافقة أو مفهوم المخالفة</w:t>
      </w:r>
      <w:r w:rsidR="00AA6B6D">
        <w:rPr>
          <w:rtl/>
        </w:rPr>
        <w:t xml:space="preserve"> ،</w:t>
      </w:r>
      <w:r w:rsidR="00EB3F95">
        <w:rPr>
          <w:rtl/>
        </w:rPr>
        <w:t xml:space="preserve"> </w:t>
      </w:r>
      <w:r>
        <w:rPr>
          <w:rtl/>
        </w:rPr>
        <w:t>وهذا الحكم منسوخ</w:t>
      </w:r>
      <w:r w:rsidR="00AA6B6D">
        <w:rPr>
          <w:rtl/>
        </w:rPr>
        <w:t xml:space="preserve"> ،</w:t>
      </w:r>
      <w:r w:rsidR="00EB3F95">
        <w:rPr>
          <w:rtl/>
        </w:rPr>
        <w:t xml:space="preserve"> </w:t>
      </w:r>
      <w:r>
        <w:rPr>
          <w:rtl/>
        </w:rPr>
        <w:t>وإنّ هذه المسألة لم ينصّ عليها لا كتاب ولا سنّة</w:t>
      </w:r>
      <w:r w:rsidR="00AA6B6D">
        <w:rPr>
          <w:rtl/>
        </w:rPr>
        <w:t xml:space="preserve"> ،</w:t>
      </w:r>
      <w:r w:rsidR="00EB3F95">
        <w:rPr>
          <w:rtl/>
        </w:rPr>
        <w:t xml:space="preserve"> </w:t>
      </w:r>
      <w:r>
        <w:rPr>
          <w:rtl/>
        </w:rPr>
        <w:t>لكنّ مذهب العلماء فيها كذا</w:t>
      </w:r>
      <w:r w:rsidR="00AA6B6D">
        <w:rPr>
          <w:rtl/>
        </w:rPr>
        <w:t xml:space="preserve"> ،</w:t>
      </w:r>
      <w:r w:rsidR="00EB3F95">
        <w:rPr>
          <w:rtl/>
        </w:rPr>
        <w:t xml:space="preserve"> </w:t>
      </w:r>
      <w:r>
        <w:rPr>
          <w:rtl/>
        </w:rPr>
        <w:t>وإنّ هذا الحكم ثابت يقيناً</w:t>
      </w:r>
      <w:r w:rsidR="00AA6B6D">
        <w:rPr>
          <w:rtl/>
        </w:rPr>
        <w:t xml:space="preserve"> ،</w:t>
      </w:r>
      <w:r w:rsidR="00EB3F95">
        <w:rPr>
          <w:rtl/>
        </w:rPr>
        <w:t xml:space="preserve"> </w:t>
      </w:r>
      <w:r>
        <w:rPr>
          <w:rtl/>
        </w:rPr>
        <w:t>ولم يدلّ دليل علىٰ خلافه فيستصحب</w:t>
      </w:r>
      <w:r w:rsidR="00AA6B6D">
        <w:rPr>
          <w:rtl/>
        </w:rPr>
        <w:t xml:space="preserve"> ،</w:t>
      </w:r>
      <w:r w:rsidR="00EB3F95">
        <w:rPr>
          <w:rtl/>
        </w:rPr>
        <w:t xml:space="preserve"> </w:t>
      </w:r>
      <w:r>
        <w:rPr>
          <w:rtl/>
        </w:rPr>
        <w:t>إلىٰ غير ذلك ممّا يظهر للمتتبّع الفطن</w:t>
      </w:r>
      <w:r w:rsidR="00AA6B6D">
        <w:rPr>
          <w:rtl/>
        </w:rPr>
        <w:t xml:space="preserve"> ،</w:t>
      </w:r>
      <w:r w:rsidR="00EB3F95">
        <w:rPr>
          <w:rtl/>
        </w:rPr>
        <w:t xml:space="preserve"> </w:t>
      </w:r>
      <w:r>
        <w:rPr>
          <w:rtl/>
        </w:rPr>
        <w:t>فإذا تتبّع الفطن عرف أنّ [هذا] لا يوجب للافتراق والتسمية</w:t>
      </w:r>
      <w:r w:rsidR="00AA6B6D">
        <w:rPr>
          <w:rtl/>
        </w:rPr>
        <w:t xml:space="preserve"> ،</w:t>
      </w:r>
      <w:r w:rsidR="00EB3F95">
        <w:rPr>
          <w:rtl/>
        </w:rPr>
        <w:t xml:space="preserve"> </w:t>
      </w:r>
      <w:r>
        <w:rPr>
          <w:rtl/>
        </w:rPr>
        <w:t>بل كلّ العلماء عاملون بالكتاب والسنّة ودليل العقل والإجماع</w:t>
      </w:r>
      <w:r w:rsidR="00AA6B6D">
        <w:rPr>
          <w:rtl/>
        </w:rPr>
        <w:t xml:space="preserve"> ،</w:t>
      </w:r>
      <w:r w:rsidR="00EB3F95">
        <w:rPr>
          <w:rtl/>
        </w:rPr>
        <w:t xml:space="preserve"> </w:t>
      </w:r>
      <w:r>
        <w:rPr>
          <w:rtl/>
        </w:rPr>
        <w:t>ناظرون في الحلال والحرام</w:t>
      </w:r>
      <w:r w:rsidR="00AA6B6D">
        <w:rPr>
          <w:rtl/>
        </w:rPr>
        <w:t xml:space="preserve"> ،</w:t>
      </w:r>
      <w:r w:rsidR="00EB3F95">
        <w:rPr>
          <w:rtl/>
        </w:rPr>
        <w:t xml:space="preserve"> </w:t>
      </w:r>
      <w:r>
        <w:rPr>
          <w:rtl/>
        </w:rPr>
        <w:t>راجعون إلىٰ القواعد المذكورة</w:t>
      </w:r>
      <w:r w:rsidR="00AA6B6D">
        <w:rPr>
          <w:rtl/>
        </w:rPr>
        <w:t xml:space="preserve"> ،</w:t>
      </w:r>
      <w:r w:rsidR="00EB3F95">
        <w:rPr>
          <w:rtl/>
        </w:rPr>
        <w:t xml:space="preserve"> </w:t>
      </w:r>
      <w:r>
        <w:rPr>
          <w:rtl/>
        </w:rPr>
        <w:t>غير عاملين بالرأي والاستحسان ولا بالقياس</w:t>
      </w:r>
      <w:r w:rsidR="00AA6B6D">
        <w:rPr>
          <w:rtl/>
        </w:rPr>
        <w:t xml:space="preserve"> ،</w:t>
      </w:r>
      <w:r w:rsidR="00EB3F95">
        <w:rPr>
          <w:rtl/>
        </w:rPr>
        <w:t xml:space="preserve"> </w:t>
      </w:r>
      <w:r>
        <w:rPr>
          <w:rtl/>
        </w:rPr>
        <w:t>يدلّ علىٰ ذلك الاطّلاع علىٰ أقوالهم وتحريرهم والنظ</w:t>
      </w:r>
      <w:r>
        <w:rPr>
          <w:rFonts w:hint="eastAsia"/>
          <w:rtl/>
        </w:rPr>
        <w:t>ر</w:t>
      </w:r>
      <w:r>
        <w:rPr>
          <w:rtl/>
        </w:rPr>
        <w:t xml:space="preserve"> إلىٰ فتاويهم وتقريرهم من غير ركون إلىٰ </w:t>
      </w:r>
    </w:p>
    <w:p w14:paraId="7CCC3B27" w14:textId="77777777" w:rsidR="00F65F8A" w:rsidRDefault="00F65F8A" w:rsidP="00F65F8A">
      <w:pPr>
        <w:pStyle w:val="rfdLine"/>
        <w:rPr>
          <w:rtl/>
        </w:rPr>
      </w:pPr>
      <w:r>
        <w:rPr>
          <w:rtl/>
        </w:rPr>
        <w:t>__________</w:t>
      </w:r>
    </w:p>
    <w:p w14:paraId="42064BCB" w14:textId="77777777" w:rsidR="00F65F8A" w:rsidRDefault="00F65F8A" w:rsidP="00F65F8A">
      <w:pPr>
        <w:pStyle w:val="rfdFootnote0"/>
        <w:rPr>
          <w:rtl/>
        </w:rPr>
      </w:pPr>
      <w:r>
        <w:rPr>
          <w:rtl/>
        </w:rPr>
        <w:t>(1) ليست في (ب).</w:t>
      </w:r>
    </w:p>
    <w:p w14:paraId="069671B5" w14:textId="77777777" w:rsidR="00F65F8A" w:rsidRDefault="00F65F8A" w:rsidP="00F65F8A">
      <w:pPr>
        <w:pStyle w:val="rfdFootnote0"/>
        <w:rPr>
          <w:rtl/>
        </w:rPr>
      </w:pPr>
      <w:r>
        <w:rPr>
          <w:rtl/>
        </w:rPr>
        <w:t>(2) ليست في (ب).</w:t>
      </w:r>
    </w:p>
    <w:p w14:paraId="5494E0C1" w14:textId="77777777" w:rsidR="00F65F8A" w:rsidRDefault="00F65F8A" w:rsidP="00F65F8A">
      <w:pPr>
        <w:pStyle w:val="rfdFootnote0"/>
        <w:rPr>
          <w:rtl/>
        </w:rPr>
      </w:pPr>
      <w:r>
        <w:rPr>
          <w:rtl/>
        </w:rPr>
        <w:t>(3) في (ب)</w:t>
      </w:r>
      <w:r w:rsidR="00AA6B6D">
        <w:rPr>
          <w:rtl/>
        </w:rPr>
        <w:t xml:space="preserve"> :</w:t>
      </w:r>
      <w:r w:rsidR="00EB3F95">
        <w:rPr>
          <w:rtl/>
        </w:rPr>
        <w:t xml:space="preserve"> </w:t>
      </w:r>
      <w:r>
        <w:rPr>
          <w:rtl/>
        </w:rPr>
        <w:t>كمثل.</w:t>
      </w:r>
    </w:p>
    <w:p w14:paraId="6E7F2833" w14:textId="77777777" w:rsidR="00F65F8A" w:rsidRDefault="00F65F8A" w:rsidP="000773FB">
      <w:pPr>
        <w:rPr>
          <w:rtl/>
        </w:rPr>
      </w:pPr>
      <w:r>
        <w:rPr>
          <w:rtl/>
        </w:rPr>
        <w:br w:type="page"/>
      </w:r>
    </w:p>
    <w:p w14:paraId="1F360F6F" w14:textId="77777777" w:rsidR="00222EE5" w:rsidRDefault="00222EE5" w:rsidP="00F65F8A">
      <w:pPr>
        <w:pStyle w:val="rfdNormal0"/>
        <w:rPr>
          <w:rtl/>
        </w:rPr>
      </w:pPr>
      <w:r>
        <w:rPr>
          <w:rtl/>
        </w:rPr>
        <w:lastRenderedPageBreak/>
        <w:t>قول من قال</w:t>
      </w:r>
      <w:r w:rsidR="00AA6B6D">
        <w:rPr>
          <w:rtl/>
        </w:rPr>
        <w:t xml:space="preserve"> :</w:t>
      </w:r>
      <w:r w:rsidR="00EB3F95">
        <w:rPr>
          <w:rtl/>
        </w:rPr>
        <w:t xml:space="preserve"> </w:t>
      </w:r>
      <w:r>
        <w:rPr>
          <w:rtl/>
        </w:rPr>
        <w:t>إنّ العلماء يعملون بما سوىٰ ما ذكرنا</w:t>
      </w:r>
      <w:r w:rsidR="00AA6B6D">
        <w:rPr>
          <w:rtl/>
        </w:rPr>
        <w:t xml:space="preserve"> ،</w:t>
      </w:r>
      <w:r w:rsidR="00EB3F95">
        <w:rPr>
          <w:rtl/>
        </w:rPr>
        <w:t xml:space="preserve"> </w:t>
      </w:r>
      <w:r>
        <w:rPr>
          <w:rtl/>
        </w:rPr>
        <w:t>أو أنّهم لا يراجعون للكتاب والسنّة</w:t>
      </w:r>
      <w:r w:rsidR="00AA6B6D">
        <w:rPr>
          <w:rtl/>
        </w:rPr>
        <w:t xml:space="preserve"> ،</w:t>
      </w:r>
      <w:r w:rsidR="00EB3F95">
        <w:rPr>
          <w:rtl/>
        </w:rPr>
        <w:t xml:space="preserve"> </w:t>
      </w:r>
      <w:r>
        <w:rPr>
          <w:rtl/>
        </w:rPr>
        <w:t>أو يعملون بمجرّد رؤية الرواية والآية</w:t>
      </w:r>
      <w:r w:rsidRPr="00222EE5">
        <w:rPr>
          <w:rStyle w:val="rfdFootnotenum"/>
          <w:rtl/>
        </w:rPr>
        <w:t>(</w:t>
      </w:r>
      <w:r w:rsidR="00F65F8A">
        <w:rPr>
          <w:rStyle w:val="rfdFootnotenum"/>
          <w:rFonts w:hint="cs"/>
          <w:rtl/>
        </w:rPr>
        <w:t>1</w:t>
      </w:r>
      <w:r w:rsidRPr="00222EE5">
        <w:rPr>
          <w:rStyle w:val="rfdFootnotenum"/>
          <w:rtl/>
        </w:rPr>
        <w:t>)</w:t>
      </w:r>
      <w:r>
        <w:rPr>
          <w:rtl/>
        </w:rPr>
        <w:t xml:space="preserve"> من غير نظر وتأمّل فيما يتوقّف فهم الحكم منهما عليه</w:t>
      </w:r>
      <w:r w:rsidR="00AA6B6D">
        <w:rPr>
          <w:rtl/>
        </w:rPr>
        <w:t xml:space="preserve"> ؛</w:t>
      </w:r>
      <w:r w:rsidR="00EB3F95">
        <w:rPr>
          <w:rtl/>
        </w:rPr>
        <w:t xml:space="preserve"> </w:t>
      </w:r>
      <w:r>
        <w:rPr>
          <w:rtl/>
        </w:rPr>
        <w:t>لأنّ ذلك بهتان محض وتعصّب بحت.</w:t>
      </w:r>
    </w:p>
    <w:p w14:paraId="77FAE62B" w14:textId="77777777" w:rsidR="00222EE5" w:rsidRDefault="00222EE5" w:rsidP="00222EE5">
      <w:pPr>
        <w:rPr>
          <w:rtl/>
        </w:rPr>
      </w:pPr>
      <w:r>
        <w:rPr>
          <w:rFonts w:hint="eastAsia"/>
          <w:rtl/>
        </w:rPr>
        <w:t>فقد</w:t>
      </w:r>
      <w:r>
        <w:rPr>
          <w:rtl/>
        </w:rPr>
        <w:t xml:space="preserve"> تبيّن أنّ ليس بينهم في الحقيقة خلاف</w:t>
      </w:r>
      <w:r w:rsidR="00AA6B6D">
        <w:rPr>
          <w:rtl/>
        </w:rPr>
        <w:t xml:space="preserve"> ،</w:t>
      </w:r>
      <w:r w:rsidR="00EB3F95">
        <w:rPr>
          <w:rtl/>
        </w:rPr>
        <w:t xml:space="preserve"> </w:t>
      </w:r>
      <w:r>
        <w:rPr>
          <w:rtl/>
        </w:rPr>
        <w:t>(بل هم)</w:t>
      </w:r>
      <w:r w:rsidRPr="00222EE5">
        <w:rPr>
          <w:rStyle w:val="rfdFootnotenum"/>
          <w:rtl/>
        </w:rPr>
        <w:t>(</w:t>
      </w:r>
      <w:r w:rsidR="00F65F8A">
        <w:rPr>
          <w:rStyle w:val="rfdFootnotenum"/>
          <w:rFonts w:hint="cs"/>
          <w:rtl/>
        </w:rPr>
        <w:t>2</w:t>
      </w:r>
      <w:r w:rsidRPr="00222EE5">
        <w:rPr>
          <w:rStyle w:val="rfdFootnotenum"/>
          <w:rtl/>
        </w:rPr>
        <w:t>)</w:t>
      </w:r>
      <w:r>
        <w:rPr>
          <w:rtl/>
        </w:rPr>
        <w:t xml:space="preserve"> متّفقون غاية الاتّفاق</w:t>
      </w:r>
      <w:r w:rsidR="00AA6B6D">
        <w:rPr>
          <w:rtl/>
        </w:rPr>
        <w:t xml:space="preserve"> ،</w:t>
      </w:r>
      <w:r w:rsidR="00EB3F95">
        <w:rPr>
          <w:rtl/>
        </w:rPr>
        <w:t xml:space="preserve"> </w:t>
      </w:r>
      <w:r>
        <w:rPr>
          <w:rtl/>
        </w:rPr>
        <w:t>يظهر ذلك لمن ترك التعصّب والشقاق</w:t>
      </w:r>
      <w:r w:rsidR="00AA6B6D">
        <w:rPr>
          <w:rtl/>
        </w:rPr>
        <w:t xml:space="preserve"> ،</w:t>
      </w:r>
      <w:r w:rsidR="00EB3F95">
        <w:rPr>
          <w:rtl/>
        </w:rPr>
        <w:t xml:space="preserve"> </w:t>
      </w:r>
      <w:r>
        <w:rPr>
          <w:rtl/>
        </w:rPr>
        <w:t>ولم يطمع في الرئاسة علىٰ العوامّ والرفعة بين الأنام. عصمنا الله وإخواننا المؤمنين من الأغراض الدنيوية</w:t>
      </w:r>
      <w:r w:rsidR="00AA6B6D">
        <w:rPr>
          <w:rtl/>
        </w:rPr>
        <w:t xml:space="preserve"> ،</w:t>
      </w:r>
      <w:r w:rsidR="00EB3F95">
        <w:rPr>
          <w:rtl/>
        </w:rPr>
        <w:t xml:space="preserve"> </w:t>
      </w:r>
      <w:r>
        <w:rPr>
          <w:rtl/>
        </w:rPr>
        <w:t>وأخذ بمجامع قلوبنا عن النيّات الردية</w:t>
      </w:r>
      <w:r w:rsidR="00AA6B6D">
        <w:rPr>
          <w:rtl/>
        </w:rPr>
        <w:t xml:space="preserve"> ،</w:t>
      </w:r>
      <w:r w:rsidR="00EB3F95">
        <w:rPr>
          <w:rtl/>
        </w:rPr>
        <w:t xml:space="preserve"> </w:t>
      </w:r>
      <w:r>
        <w:rPr>
          <w:rtl/>
        </w:rPr>
        <w:t>إ</w:t>
      </w:r>
      <w:r>
        <w:rPr>
          <w:rFonts w:hint="eastAsia"/>
          <w:rtl/>
        </w:rPr>
        <w:t>نّه</w:t>
      </w:r>
      <w:r>
        <w:rPr>
          <w:rtl/>
        </w:rPr>
        <w:t xml:space="preserve"> رؤوف رحيم.</w:t>
      </w:r>
    </w:p>
    <w:p w14:paraId="6F5CFF72" w14:textId="77777777" w:rsidR="00222EE5" w:rsidRDefault="00222EE5" w:rsidP="00F65F8A">
      <w:pPr>
        <w:pStyle w:val="rfdBold1"/>
        <w:rPr>
          <w:rtl/>
        </w:rPr>
      </w:pPr>
      <w:r>
        <w:rPr>
          <w:rFonts w:hint="eastAsia"/>
          <w:rtl/>
        </w:rPr>
        <w:t>تذنيب</w:t>
      </w:r>
      <w:r>
        <w:rPr>
          <w:rtl/>
        </w:rPr>
        <w:t xml:space="preserve"> فيه تأديب</w:t>
      </w:r>
      <w:r w:rsidR="00AA6B6D">
        <w:rPr>
          <w:rtl/>
        </w:rPr>
        <w:t xml:space="preserve"> : </w:t>
      </w:r>
    </w:p>
    <w:p w14:paraId="5DC0B41F" w14:textId="77777777" w:rsidR="00222EE5" w:rsidRDefault="00222EE5" w:rsidP="00F65F8A">
      <w:pPr>
        <w:pStyle w:val="rfdBold1"/>
        <w:rPr>
          <w:rtl/>
        </w:rPr>
      </w:pPr>
      <w:r>
        <w:rPr>
          <w:rtl/>
        </w:rPr>
        <w:t>[ما يعين علىٰ تحصيل العلم]</w:t>
      </w:r>
      <w:r w:rsidR="00AA6B6D">
        <w:rPr>
          <w:rtl/>
        </w:rPr>
        <w:t xml:space="preserve"> : </w:t>
      </w:r>
    </w:p>
    <w:p w14:paraId="44CADEE8" w14:textId="77777777" w:rsidR="00222EE5" w:rsidRDefault="00222EE5" w:rsidP="00222EE5">
      <w:pPr>
        <w:rPr>
          <w:rtl/>
        </w:rPr>
      </w:pPr>
      <w:r>
        <w:rPr>
          <w:rFonts w:hint="eastAsia"/>
          <w:rtl/>
        </w:rPr>
        <w:t>ينبغي</w:t>
      </w:r>
      <w:r>
        <w:rPr>
          <w:rtl/>
        </w:rPr>
        <w:t xml:space="preserve"> لطالب العلم تخليص النيّة عن الأعراض الدنيوية</w:t>
      </w:r>
      <w:r w:rsidR="00AA6B6D">
        <w:rPr>
          <w:rtl/>
        </w:rPr>
        <w:t xml:space="preserve"> ،</w:t>
      </w:r>
      <w:r w:rsidR="00EB3F95">
        <w:rPr>
          <w:rtl/>
        </w:rPr>
        <w:t xml:space="preserve"> </w:t>
      </w:r>
      <w:r>
        <w:rPr>
          <w:rtl/>
        </w:rPr>
        <w:t>وطلب العلم من أهله</w:t>
      </w:r>
      <w:r w:rsidR="00AA6B6D">
        <w:rPr>
          <w:rtl/>
        </w:rPr>
        <w:t xml:space="preserve"> ،</w:t>
      </w:r>
      <w:r w:rsidR="00EB3F95">
        <w:rPr>
          <w:rtl/>
        </w:rPr>
        <w:t xml:space="preserve"> </w:t>
      </w:r>
      <w:r>
        <w:rPr>
          <w:rtl/>
        </w:rPr>
        <w:t>ونقله وتعليمه [إلى] من هو أدنىٰ منه</w:t>
      </w:r>
      <w:r w:rsidR="00AA6B6D">
        <w:rPr>
          <w:rtl/>
        </w:rPr>
        <w:t xml:space="preserve"> ،</w:t>
      </w:r>
      <w:r w:rsidR="00EB3F95">
        <w:rPr>
          <w:rtl/>
        </w:rPr>
        <w:t xml:space="preserve"> </w:t>
      </w:r>
      <w:r>
        <w:rPr>
          <w:rtl/>
        </w:rPr>
        <w:t>والمذاكرة فيه</w:t>
      </w:r>
      <w:r w:rsidR="00AA6B6D">
        <w:rPr>
          <w:rtl/>
        </w:rPr>
        <w:t xml:space="preserve"> ،</w:t>
      </w:r>
      <w:r w:rsidR="00EB3F95">
        <w:rPr>
          <w:rtl/>
        </w:rPr>
        <w:t xml:space="preserve"> </w:t>
      </w:r>
      <w:r>
        <w:rPr>
          <w:rtl/>
        </w:rPr>
        <w:t>والنظر إلىٰ الكتب المصنّفة فيه قديماً وحديثاً.</w:t>
      </w:r>
    </w:p>
    <w:p w14:paraId="35D6355C" w14:textId="77777777" w:rsidR="00222EE5" w:rsidRDefault="00222EE5" w:rsidP="00222EE5">
      <w:pPr>
        <w:rPr>
          <w:rtl/>
        </w:rPr>
      </w:pPr>
      <w:r>
        <w:rPr>
          <w:rFonts w:hint="eastAsia"/>
          <w:rtl/>
        </w:rPr>
        <w:t>وأن</w:t>
      </w:r>
      <w:r>
        <w:rPr>
          <w:rtl/>
        </w:rPr>
        <w:t xml:space="preserve"> يترك التعصّب ويعطي الإنصاف من نفسه.</w:t>
      </w:r>
      <w:r w:rsidR="00484436">
        <w:rPr>
          <w:rtl/>
        </w:rPr>
        <w:t xml:space="preserve"> </w:t>
      </w:r>
      <w:r>
        <w:rPr>
          <w:rtl/>
        </w:rPr>
        <w:t>وإذا نظر إلىٰ مسألة أو إلىٰ قول</w:t>
      </w:r>
      <w:r w:rsidR="00AA6B6D">
        <w:rPr>
          <w:rtl/>
        </w:rPr>
        <w:t xml:space="preserve"> ،</w:t>
      </w:r>
      <w:r w:rsidR="00EB3F95">
        <w:rPr>
          <w:rtl/>
        </w:rPr>
        <w:t xml:space="preserve"> </w:t>
      </w:r>
      <w:r>
        <w:rPr>
          <w:rtl/>
        </w:rPr>
        <w:t>يتأمّل عند نظره</w:t>
      </w:r>
      <w:r w:rsidR="00AA6B6D">
        <w:rPr>
          <w:rtl/>
        </w:rPr>
        <w:t xml:space="preserve"> ،</w:t>
      </w:r>
      <w:r w:rsidR="00EB3F95">
        <w:rPr>
          <w:rtl/>
        </w:rPr>
        <w:t xml:space="preserve"> </w:t>
      </w:r>
      <w:r>
        <w:rPr>
          <w:rtl/>
        </w:rPr>
        <w:t>ولا يكون ناظراً فيه وهو كالمعرض عنه.</w:t>
      </w:r>
    </w:p>
    <w:p w14:paraId="75C9E468" w14:textId="77777777" w:rsidR="006C0ECE" w:rsidRDefault="00222EE5" w:rsidP="00222EE5">
      <w:pPr>
        <w:rPr>
          <w:rtl/>
        </w:rPr>
      </w:pPr>
      <w:r>
        <w:rPr>
          <w:rFonts w:hint="eastAsia"/>
          <w:rtl/>
        </w:rPr>
        <w:t>وأن</w:t>
      </w:r>
      <w:r>
        <w:rPr>
          <w:rtl/>
        </w:rPr>
        <w:t xml:space="preserve"> لا ينظر إلىٰ من قال</w:t>
      </w:r>
      <w:r w:rsidR="00AA6B6D">
        <w:rPr>
          <w:rtl/>
        </w:rPr>
        <w:t xml:space="preserve"> ،</w:t>
      </w:r>
      <w:r w:rsidR="00EB3F95">
        <w:rPr>
          <w:rtl/>
        </w:rPr>
        <w:t xml:space="preserve"> </w:t>
      </w:r>
      <w:r>
        <w:rPr>
          <w:rtl/>
        </w:rPr>
        <w:t>بل إلىٰ ما قيل.</w:t>
      </w:r>
    </w:p>
    <w:p w14:paraId="5D4C6FC0" w14:textId="77777777" w:rsidR="00F65F8A" w:rsidRDefault="00222EE5" w:rsidP="00222EE5">
      <w:pPr>
        <w:rPr>
          <w:rtl/>
        </w:rPr>
      </w:pPr>
      <w:r>
        <w:rPr>
          <w:rFonts w:hint="eastAsia"/>
          <w:rtl/>
        </w:rPr>
        <w:t>وأن</w:t>
      </w:r>
      <w:r>
        <w:rPr>
          <w:rtl/>
        </w:rPr>
        <w:t xml:space="preserve"> لا يكثر عند المذاكرة من القال والقيل</w:t>
      </w:r>
      <w:r w:rsidR="00AA6B6D">
        <w:rPr>
          <w:rtl/>
        </w:rPr>
        <w:t xml:space="preserve"> ،</w:t>
      </w:r>
      <w:r w:rsidR="00EB3F95">
        <w:rPr>
          <w:rtl/>
        </w:rPr>
        <w:t xml:space="preserve"> </w:t>
      </w:r>
      <w:r>
        <w:rPr>
          <w:rtl/>
        </w:rPr>
        <w:t>بل يقتصر علىٰ ما يظهر الحقّ له أو عليه</w:t>
      </w:r>
      <w:r w:rsidR="00AA6B6D">
        <w:rPr>
          <w:rtl/>
        </w:rPr>
        <w:t xml:space="preserve"> ،</w:t>
      </w:r>
      <w:r w:rsidR="00EB3F95">
        <w:rPr>
          <w:rtl/>
        </w:rPr>
        <w:t xml:space="preserve"> </w:t>
      </w:r>
      <w:r>
        <w:rPr>
          <w:rtl/>
        </w:rPr>
        <w:t>فإن</w:t>
      </w:r>
      <w:r w:rsidRPr="00222EE5">
        <w:rPr>
          <w:rStyle w:val="rfdFootnotenum"/>
          <w:rtl/>
        </w:rPr>
        <w:t>(</w:t>
      </w:r>
      <w:r w:rsidR="00F65F8A">
        <w:rPr>
          <w:rStyle w:val="rfdFootnotenum"/>
          <w:rFonts w:hint="cs"/>
          <w:rtl/>
        </w:rPr>
        <w:t>3</w:t>
      </w:r>
      <w:r w:rsidRPr="00222EE5">
        <w:rPr>
          <w:rStyle w:val="rfdFootnotenum"/>
          <w:rtl/>
        </w:rPr>
        <w:t>)</w:t>
      </w:r>
      <w:r>
        <w:rPr>
          <w:rtl/>
        </w:rPr>
        <w:t xml:space="preserve"> عرف من مُذاكرة ذلك وإلّا تركه ولا يرجع إليه إلّا أن يكون كثرة</w:t>
      </w:r>
    </w:p>
    <w:p w14:paraId="58681042" w14:textId="77777777" w:rsidR="00F65F8A" w:rsidRDefault="00F65F8A" w:rsidP="00F65F8A">
      <w:pPr>
        <w:pStyle w:val="rfdLine"/>
        <w:rPr>
          <w:rtl/>
        </w:rPr>
      </w:pPr>
      <w:r>
        <w:rPr>
          <w:rtl/>
        </w:rPr>
        <w:t>__________</w:t>
      </w:r>
    </w:p>
    <w:p w14:paraId="2B44A951" w14:textId="77777777" w:rsidR="00F65F8A" w:rsidRDefault="00F65F8A" w:rsidP="00F65F8A">
      <w:pPr>
        <w:pStyle w:val="rfdFootnote0"/>
        <w:rPr>
          <w:rtl/>
        </w:rPr>
      </w:pPr>
      <w:r>
        <w:rPr>
          <w:rtl/>
        </w:rPr>
        <w:t>(</w:t>
      </w:r>
      <w:r>
        <w:rPr>
          <w:rFonts w:hint="cs"/>
          <w:rtl/>
        </w:rPr>
        <w:t>1</w:t>
      </w:r>
      <w:r>
        <w:rPr>
          <w:rtl/>
        </w:rPr>
        <w:t>) ليست في (أ).</w:t>
      </w:r>
    </w:p>
    <w:p w14:paraId="04204D24" w14:textId="77777777" w:rsidR="00F65F8A" w:rsidRDefault="00F65F8A" w:rsidP="00F65F8A">
      <w:pPr>
        <w:pStyle w:val="rfdFootnote0"/>
        <w:rPr>
          <w:rtl/>
        </w:rPr>
      </w:pPr>
      <w:r>
        <w:rPr>
          <w:rtl/>
        </w:rPr>
        <w:t>(</w:t>
      </w:r>
      <w:r>
        <w:rPr>
          <w:rFonts w:hint="cs"/>
          <w:rtl/>
        </w:rPr>
        <w:t>2</w:t>
      </w:r>
      <w:r>
        <w:rPr>
          <w:rtl/>
        </w:rPr>
        <w:t>) ما بين القوسين () ليست في (ب).</w:t>
      </w:r>
    </w:p>
    <w:p w14:paraId="663C00D8" w14:textId="77777777" w:rsidR="00F65F8A" w:rsidRDefault="00F65F8A" w:rsidP="00F65F8A">
      <w:pPr>
        <w:pStyle w:val="rfdFootnote0"/>
        <w:rPr>
          <w:rtl/>
        </w:rPr>
      </w:pPr>
      <w:r>
        <w:rPr>
          <w:rtl/>
        </w:rPr>
        <w:t>(</w:t>
      </w:r>
      <w:r>
        <w:rPr>
          <w:rFonts w:hint="cs"/>
          <w:rtl/>
        </w:rPr>
        <w:t>3</w:t>
      </w:r>
      <w:r>
        <w:rPr>
          <w:rtl/>
        </w:rPr>
        <w:t>) في (أ)</w:t>
      </w:r>
      <w:r w:rsidR="00AA6B6D">
        <w:rPr>
          <w:rtl/>
        </w:rPr>
        <w:t xml:space="preserve"> :</w:t>
      </w:r>
      <w:r w:rsidR="00EB3F95">
        <w:rPr>
          <w:rtl/>
        </w:rPr>
        <w:t xml:space="preserve"> </w:t>
      </w:r>
      <w:r>
        <w:rPr>
          <w:rtl/>
        </w:rPr>
        <w:t>وأن.</w:t>
      </w:r>
    </w:p>
    <w:p w14:paraId="26F94319" w14:textId="77777777" w:rsidR="00F65F8A" w:rsidRDefault="00F65F8A" w:rsidP="000773FB">
      <w:pPr>
        <w:rPr>
          <w:rtl/>
        </w:rPr>
      </w:pPr>
      <w:r>
        <w:rPr>
          <w:rtl/>
        </w:rPr>
        <w:br w:type="page"/>
      </w:r>
    </w:p>
    <w:p w14:paraId="438FEDC0" w14:textId="77777777" w:rsidR="00222EE5" w:rsidRDefault="00222EE5" w:rsidP="00F65F8A">
      <w:pPr>
        <w:pStyle w:val="rfdNormal0"/>
        <w:rPr>
          <w:rtl/>
        </w:rPr>
      </w:pPr>
      <w:r>
        <w:rPr>
          <w:rtl/>
        </w:rPr>
        <w:lastRenderedPageBreak/>
        <w:t>الكلام مشتملاً علىٰ فوائد تناسب المقام</w:t>
      </w:r>
      <w:r w:rsidR="00AA6B6D">
        <w:rPr>
          <w:rtl/>
        </w:rPr>
        <w:t xml:space="preserve"> ،</w:t>
      </w:r>
      <w:r w:rsidR="00EB3F95">
        <w:rPr>
          <w:rtl/>
        </w:rPr>
        <w:t xml:space="preserve"> </w:t>
      </w:r>
      <w:r>
        <w:rPr>
          <w:rtl/>
        </w:rPr>
        <w:t>وتكراراً لتفهيم السائل المرام</w:t>
      </w:r>
      <w:r w:rsidR="00AA6B6D">
        <w:rPr>
          <w:rtl/>
        </w:rPr>
        <w:t xml:space="preserve"> ،</w:t>
      </w:r>
      <w:r w:rsidR="00EB3F95">
        <w:rPr>
          <w:rtl/>
        </w:rPr>
        <w:t xml:space="preserve"> </w:t>
      </w:r>
      <w:r>
        <w:rPr>
          <w:rtl/>
        </w:rPr>
        <w:t>أو بياناً لفروع المسألة.</w:t>
      </w:r>
    </w:p>
    <w:p w14:paraId="03A0A629" w14:textId="77777777" w:rsidR="00222EE5" w:rsidRDefault="00222EE5" w:rsidP="00222EE5">
      <w:pPr>
        <w:rPr>
          <w:rtl/>
        </w:rPr>
      </w:pPr>
      <w:r>
        <w:rPr>
          <w:rFonts w:hint="eastAsia"/>
          <w:rtl/>
        </w:rPr>
        <w:t>وأن</w:t>
      </w:r>
      <w:r>
        <w:rPr>
          <w:rtl/>
        </w:rPr>
        <w:t xml:space="preserve"> يوقّر العلماء</w:t>
      </w:r>
      <w:r w:rsidR="00AA6B6D">
        <w:rPr>
          <w:rtl/>
        </w:rPr>
        <w:t xml:space="preserve"> ،</w:t>
      </w:r>
      <w:r w:rsidR="00EB3F95">
        <w:rPr>
          <w:rtl/>
        </w:rPr>
        <w:t xml:space="preserve"> </w:t>
      </w:r>
      <w:r>
        <w:rPr>
          <w:rtl/>
        </w:rPr>
        <w:t>خصوصاً معلّميه</w:t>
      </w:r>
      <w:r w:rsidR="00AA6B6D">
        <w:rPr>
          <w:rtl/>
        </w:rPr>
        <w:t xml:space="preserve"> ،</w:t>
      </w:r>
      <w:r w:rsidR="00EB3F95">
        <w:rPr>
          <w:rtl/>
        </w:rPr>
        <w:t xml:space="preserve"> </w:t>
      </w:r>
      <w:r>
        <w:rPr>
          <w:rtl/>
        </w:rPr>
        <w:t>ويتواضع للمتعلّمين.</w:t>
      </w:r>
    </w:p>
    <w:p w14:paraId="45132A57" w14:textId="77777777" w:rsidR="00222EE5" w:rsidRDefault="00222EE5" w:rsidP="00222EE5">
      <w:pPr>
        <w:rPr>
          <w:rtl/>
        </w:rPr>
      </w:pPr>
      <w:r>
        <w:rPr>
          <w:rFonts w:hint="eastAsia"/>
          <w:rtl/>
        </w:rPr>
        <w:t>وأن</w:t>
      </w:r>
      <w:r>
        <w:rPr>
          <w:rtl/>
        </w:rPr>
        <w:t xml:space="preserve"> يستعمل بعض العبادات المندوبة</w:t>
      </w:r>
      <w:r w:rsidR="00AA6B6D">
        <w:rPr>
          <w:rtl/>
        </w:rPr>
        <w:t xml:space="preserve"> ،</w:t>
      </w:r>
      <w:r w:rsidR="00EB3F95">
        <w:rPr>
          <w:rtl/>
        </w:rPr>
        <w:t xml:space="preserve"> </w:t>
      </w:r>
      <w:r>
        <w:rPr>
          <w:rtl/>
        </w:rPr>
        <w:t>فإنّها نعم العون علىٰ طلب العلم.</w:t>
      </w:r>
    </w:p>
    <w:p w14:paraId="0B4C3555" w14:textId="77777777" w:rsidR="00222EE5" w:rsidRDefault="00222EE5" w:rsidP="00222EE5">
      <w:pPr>
        <w:rPr>
          <w:rtl/>
        </w:rPr>
      </w:pPr>
      <w:r>
        <w:rPr>
          <w:rFonts w:hint="eastAsia"/>
          <w:rtl/>
        </w:rPr>
        <w:t>وأن</w:t>
      </w:r>
      <w:r>
        <w:rPr>
          <w:rtl/>
        </w:rPr>
        <w:t xml:space="preserve"> لا يضيّع أوقاته فيما لا يعنيه.</w:t>
      </w:r>
    </w:p>
    <w:p w14:paraId="05A6BCAC" w14:textId="77777777" w:rsidR="00222EE5" w:rsidRDefault="00222EE5" w:rsidP="00222EE5">
      <w:pPr>
        <w:rPr>
          <w:rtl/>
        </w:rPr>
      </w:pPr>
      <w:r>
        <w:rPr>
          <w:rFonts w:hint="eastAsia"/>
          <w:rtl/>
        </w:rPr>
        <w:t>وأن</w:t>
      </w:r>
      <w:r>
        <w:rPr>
          <w:rtl/>
        </w:rPr>
        <w:t xml:space="preserve"> لا يجالس الجهّال الذين لا ينتفعون به ولا ينفعونه</w:t>
      </w:r>
      <w:r w:rsidR="00AA6B6D">
        <w:rPr>
          <w:rtl/>
        </w:rPr>
        <w:t xml:space="preserve"> ؛</w:t>
      </w:r>
      <w:r w:rsidR="00EB3F95">
        <w:rPr>
          <w:rtl/>
        </w:rPr>
        <w:t xml:space="preserve"> </w:t>
      </w:r>
      <w:r>
        <w:rPr>
          <w:rtl/>
        </w:rPr>
        <w:t>لأنّ جلوسه معهم عليه وبال.</w:t>
      </w:r>
    </w:p>
    <w:p w14:paraId="68A0CE33" w14:textId="77777777" w:rsidR="00222EE5" w:rsidRDefault="00222EE5" w:rsidP="00222EE5">
      <w:pPr>
        <w:rPr>
          <w:rtl/>
        </w:rPr>
      </w:pPr>
      <w:r>
        <w:rPr>
          <w:rFonts w:hint="eastAsia"/>
          <w:rtl/>
        </w:rPr>
        <w:t>وأن</w:t>
      </w:r>
      <w:r>
        <w:rPr>
          <w:rtl/>
        </w:rPr>
        <w:t xml:space="preserve"> يقتصر من الدنيا علىٰ الواجب</w:t>
      </w:r>
      <w:r w:rsidR="00AA6B6D">
        <w:rPr>
          <w:rtl/>
        </w:rPr>
        <w:t xml:space="preserve"> ،</w:t>
      </w:r>
      <w:r w:rsidR="00EB3F95">
        <w:rPr>
          <w:rtl/>
        </w:rPr>
        <w:t xml:space="preserve"> </w:t>
      </w:r>
      <w:r>
        <w:rPr>
          <w:rtl/>
        </w:rPr>
        <w:t>ولا يطلب زيادة عليه.</w:t>
      </w:r>
    </w:p>
    <w:p w14:paraId="7C1371CF" w14:textId="77777777" w:rsidR="00222EE5" w:rsidRDefault="00222EE5" w:rsidP="00222EE5">
      <w:pPr>
        <w:rPr>
          <w:rtl/>
        </w:rPr>
      </w:pPr>
      <w:r>
        <w:rPr>
          <w:rFonts w:hint="eastAsia"/>
          <w:rtl/>
        </w:rPr>
        <w:t>وأن</w:t>
      </w:r>
      <w:r>
        <w:rPr>
          <w:rtl/>
        </w:rPr>
        <w:t xml:space="preserve"> لا يتضجّر من كثرة الطلب</w:t>
      </w:r>
      <w:r w:rsidR="00AA6B6D">
        <w:rPr>
          <w:rtl/>
        </w:rPr>
        <w:t xml:space="preserve"> ،</w:t>
      </w:r>
      <w:r w:rsidR="00EB3F95">
        <w:rPr>
          <w:rtl/>
        </w:rPr>
        <w:t xml:space="preserve"> </w:t>
      </w:r>
      <w:r>
        <w:rPr>
          <w:rtl/>
        </w:rPr>
        <w:t>ولا ييأس إذا أبطأ عليه الفهم</w:t>
      </w:r>
      <w:r w:rsidR="00AA6B6D">
        <w:rPr>
          <w:rtl/>
        </w:rPr>
        <w:t xml:space="preserve"> ،</w:t>
      </w:r>
      <w:r w:rsidR="00EB3F95">
        <w:rPr>
          <w:rtl/>
        </w:rPr>
        <w:t xml:space="preserve"> </w:t>
      </w:r>
      <w:r>
        <w:rPr>
          <w:rtl/>
        </w:rPr>
        <w:t>ولا يستعجل علىٰ تحصيله</w:t>
      </w:r>
      <w:r w:rsidR="00AA6B6D">
        <w:rPr>
          <w:rtl/>
        </w:rPr>
        <w:t xml:space="preserve"> ،</w:t>
      </w:r>
      <w:r w:rsidR="00EB3F95">
        <w:rPr>
          <w:rtl/>
        </w:rPr>
        <w:t xml:space="preserve"> </w:t>
      </w:r>
      <w:r>
        <w:rPr>
          <w:rtl/>
        </w:rPr>
        <w:t>ولا يترك الطلب معلّلاً بأنّي ما حصلت ولا أحصل</w:t>
      </w:r>
      <w:r w:rsidR="00AA6B6D">
        <w:rPr>
          <w:rtl/>
        </w:rPr>
        <w:t xml:space="preserve"> ،</w:t>
      </w:r>
      <w:r w:rsidR="00EB3F95">
        <w:rPr>
          <w:rtl/>
        </w:rPr>
        <w:t xml:space="preserve"> </w:t>
      </w:r>
      <w:r>
        <w:rPr>
          <w:rtl/>
        </w:rPr>
        <w:t>بل يبذل جهده</w:t>
      </w:r>
      <w:r w:rsidR="00AA6B6D">
        <w:rPr>
          <w:rtl/>
        </w:rPr>
        <w:t xml:space="preserve"> ،</w:t>
      </w:r>
      <w:r w:rsidR="00EB3F95">
        <w:rPr>
          <w:rtl/>
        </w:rPr>
        <w:t xml:space="preserve"> </w:t>
      </w:r>
      <w:r>
        <w:rPr>
          <w:rtl/>
        </w:rPr>
        <w:t>راجياً من الله الفرج</w:t>
      </w:r>
      <w:r w:rsidR="00AA6B6D">
        <w:rPr>
          <w:rtl/>
        </w:rPr>
        <w:t xml:space="preserve"> ،</w:t>
      </w:r>
      <w:r w:rsidR="00EB3F95">
        <w:rPr>
          <w:rtl/>
        </w:rPr>
        <w:t xml:space="preserve"> </w:t>
      </w:r>
      <w:r>
        <w:rPr>
          <w:rtl/>
        </w:rPr>
        <w:t>والله أكرم من أن يخيّب راجيه</w:t>
      </w:r>
      <w:r w:rsidR="00AA6B6D">
        <w:rPr>
          <w:rtl/>
        </w:rPr>
        <w:t xml:space="preserve"> ،</w:t>
      </w:r>
      <w:r w:rsidR="00EB3F95">
        <w:rPr>
          <w:rtl/>
        </w:rPr>
        <w:t xml:space="preserve"> </w:t>
      </w:r>
      <w:r>
        <w:rPr>
          <w:rtl/>
        </w:rPr>
        <w:t>فإذا طلب العبد العلم قرّبة الله تعالىٰ</w:t>
      </w:r>
      <w:r w:rsidR="00AA6B6D">
        <w:rPr>
          <w:rtl/>
        </w:rPr>
        <w:t xml:space="preserve"> ،</w:t>
      </w:r>
      <w:r w:rsidR="00EB3F95">
        <w:rPr>
          <w:rtl/>
        </w:rPr>
        <w:t xml:space="preserve"> </w:t>
      </w:r>
      <w:r>
        <w:rPr>
          <w:rtl/>
        </w:rPr>
        <w:t>وعلم الله منه صفاء ا</w:t>
      </w:r>
      <w:r>
        <w:rPr>
          <w:rFonts w:hint="eastAsia"/>
          <w:rtl/>
        </w:rPr>
        <w:t>لنية</w:t>
      </w:r>
      <w:r w:rsidR="00AA6B6D">
        <w:rPr>
          <w:rFonts w:hint="eastAsia"/>
          <w:rtl/>
        </w:rPr>
        <w:t xml:space="preserve"> ،</w:t>
      </w:r>
      <w:r w:rsidR="00EB3F95">
        <w:rPr>
          <w:rFonts w:hint="eastAsia"/>
          <w:rtl/>
        </w:rPr>
        <w:t xml:space="preserve"> </w:t>
      </w:r>
      <w:r>
        <w:rPr>
          <w:rtl/>
        </w:rPr>
        <w:t>فالله أكرم من أن يخيّب سعيه</w:t>
      </w:r>
      <w:r w:rsidR="00AA6B6D">
        <w:rPr>
          <w:rtl/>
        </w:rPr>
        <w:t xml:space="preserve"> ،</w:t>
      </w:r>
      <w:r w:rsidR="00EB3F95">
        <w:rPr>
          <w:rtl/>
        </w:rPr>
        <w:t xml:space="preserve"> </w:t>
      </w:r>
      <w:r>
        <w:rPr>
          <w:rtl/>
        </w:rPr>
        <w:t>وأقلّ مراتب ذلك أن يعدّه من الطلبة</w:t>
      </w:r>
      <w:r w:rsidR="00AA6B6D">
        <w:rPr>
          <w:rtl/>
        </w:rPr>
        <w:t xml:space="preserve"> ،</w:t>
      </w:r>
      <w:r w:rsidR="00EB3F95">
        <w:rPr>
          <w:rtl/>
        </w:rPr>
        <w:t xml:space="preserve"> </w:t>
      </w:r>
      <w:r>
        <w:rPr>
          <w:rtl/>
        </w:rPr>
        <w:t>وأن يحصل الثواب وإن لم يعرف شيئاً</w:t>
      </w:r>
      <w:r w:rsidR="00AA6B6D">
        <w:rPr>
          <w:rtl/>
        </w:rPr>
        <w:t xml:space="preserve"> ،</w:t>
      </w:r>
      <w:r w:rsidR="00EB3F95">
        <w:rPr>
          <w:rtl/>
        </w:rPr>
        <w:t xml:space="preserve"> </w:t>
      </w:r>
      <w:r>
        <w:rPr>
          <w:rtl/>
        </w:rPr>
        <w:t>وإن اضطرّه الحال إلىٰ أن يهاجر من بلد إلىٰ بلد</w:t>
      </w:r>
      <w:r w:rsidR="00AA6B6D">
        <w:rPr>
          <w:rtl/>
        </w:rPr>
        <w:t xml:space="preserve"> ؛</w:t>
      </w:r>
      <w:r w:rsidR="00EB3F95">
        <w:rPr>
          <w:rtl/>
        </w:rPr>
        <w:t xml:space="preserve"> </w:t>
      </w:r>
      <w:r>
        <w:rPr>
          <w:rtl/>
        </w:rPr>
        <w:t>لتحصيل العلم وأهله ومعلّميه هاجر مع المكنة.</w:t>
      </w:r>
    </w:p>
    <w:p w14:paraId="11021900" w14:textId="77777777" w:rsidR="00F65F8A" w:rsidRDefault="00222EE5" w:rsidP="00222EE5">
      <w:pPr>
        <w:rPr>
          <w:rtl/>
        </w:rPr>
      </w:pPr>
      <w:r>
        <w:rPr>
          <w:rFonts w:hint="eastAsia"/>
          <w:rtl/>
        </w:rPr>
        <w:t>وإذا</w:t>
      </w:r>
      <w:r>
        <w:rPr>
          <w:rtl/>
        </w:rPr>
        <w:t xml:space="preserve"> ملّت نفسه النظر والمذاكرة جاهدها وعبسها</w:t>
      </w:r>
      <w:r w:rsidRPr="00222EE5">
        <w:rPr>
          <w:rStyle w:val="rfdFootnotenum"/>
          <w:rtl/>
        </w:rPr>
        <w:t>(</w:t>
      </w:r>
      <w:r w:rsidR="00F65F8A">
        <w:rPr>
          <w:rStyle w:val="rfdFootnotenum"/>
          <w:rFonts w:hint="cs"/>
          <w:rtl/>
        </w:rPr>
        <w:t>1</w:t>
      </w:r>
      <w:r w:rsidRPr="00222EE5">
        <w:rPr>
          <w:rStyle w:val="rfdFootnotenum"/>
          <w:rtl/>
        </w:rPr>
        <w:t>)</w:t>
      </w:r>
      <w:r w:rsidR="00AA6B6D">
        <w:rPr>
          <w:rtl/>
        </w:rPr>
        <w:t xml:space="preserve"> ،</w:t>
      </w:r>
      <w:r w:rsidR="00EB3F95">
        <w:rPr>
          <w:rtl/>
        </w:rPr>
        <w:t xml:space="preserve"> </w:t>
      </w:r>
      <w:r>
        <w:rPr>
          <w:rtl/>
        </w:rPr>
        <w:t>فإنّه إن لم يجاهدها وتتبّع هواها غلبت عليه وأتعبته</w:t>
      </w:r>
      <w:r w:rsidR="00AA6B6D">
        <w:rPr>
          <w:rtl/>
        </w:rPr>
        <w:t xml:space="preserve"> ،</w:t>
      </w:r>
      <w:r w:rsidR="00EB3F95">
        <w:rPr>
          <w:rtl/>
        </w:rPr>
        <w:t xml:space="preserve"> </w:t>
      </w:r>
      <w:r>
        <w:rPr>
          <w:rtl/>
        </w:rPr>
        <w:t>فلا يحصّل علماً ولا يعمل عملاً</w:t>
      </w:r>
      <w:r w:rsidR="00AA6B6D">
        <w:rPr>
          <w:rtl/>
        </w:rPr>
        <w:t xml:space="preserve"> ،</w:t>
      </w:r>
      <w:r w:rsidR="00EB3F95">
        <w:rPr>
          <w:rtl/>
        </w:rPr>
        <w:t xml:space="preserve"> </w:t>
      </w:r>
      <w:r>
        <w:rPr>
          <w:rtl/>
        </w:rPr>
        <w:t>لكن إذا أراد شرح خاطره عند ورود الهموم عليه وتكاثر الغموم لديه</w:t>
      </w:r>
      <w:r w:rsidR="00AA6B6D">
        <w:rPr>
          <w:rtl/>
        </w:rPr>
        <w:t xml:space="preserve"> ،</w:t>
      </w:r>
      <w:r w:rsidR="00EB3F95">
        <w:rPr>
          <w:rtl/>
        </w:rPr>
        <w:t xml:space="preserve"> </w:t>
      </w:r>
      <w:r>
        <w:rPr>
          <w:rtl/>
        </w:rPr>
        <w:t>حصل ذلك بمجالسة بعض الأخوان المحبّين في الله</w:t>
      </w:r>
      <w:r w:rsidR="00AA6B6D">
        <w:rPr>
          <w:rtl/>
        </w:rPr>
        <w:t xml:space="preserve"> ،</w:t>
      </w:r>
      <w:r w:rsidR="00EB3F95">
        <w:rPr>
          <w:rtl/>
        </w:rPr>
        <w:t xml:space="preserve"> </w:t>
      </w:r>
      <w:r>
        <w:rPr>
          <w:rtl/>
        </w:rPr>
        <w:t>والتحدّث معهم بما ليس فيه لغو</w:t>
      </w:r>
      <w:r w:rsidR="00AA6B6D">
        <w:rPr>
          <w:rtl/>
        </w:rPr>
        <w:t xml:space="preserve"> ،</w:t>
      </w:r>
      <w:r w:rsidR="00EB3F95">
        <w:rPr>
          <w:rtl/>
        </w:rPr>
        <w:t xml:space="preserve"> </w:t>
      </w:r>
      <w:r>
        <w:rPr>
          <w:rtl/>
        </w:rPr>
        <w:t>وخرج إلىٰ مكان نظر</w:t>
      </w:r>
    </w:p>
    <w:p w14:paraId="1885BFC9" w14:textId="77777777" w:rsidR="00F65F8A" w:rsidRDefault="00F65F8A" w:rsidP="00F65F8A">
      <w:pPr>
        <w:pStyle w:val="rfdLine"/>
        <w:rPr>
          <w:rtl/>
        </w:rPr>
      </w:pPr>
      <w:r>
        <w:rPr>
          <w:rtl/>
        </w:rPr>
        <w:t>__________</w:t>
      </w:r>
    </w:p>
    <w:p w14:paraId="5E1B50FE" w14:textId="77777777" w:rsidR="00F65F8A" w:rsidRDefault="00F65F8A" w:rsidP="00F65F8A">
      <w:pPr>
        <w:pStyle w:val="rfdFootnote0"/>
        <w:rPr>
          <w:rtl/>
        </w:rPr>
      </w:pPr>
      <w:r>
        <w:rPr>
          <w:rtl/>
        </w:rPr>
        <w:t>(</w:t>
      </w:r>
      <w:r>
        <w:rPr>
          <w:rFonts w:hint="cs"/>
          <w:rtl/>
        </w:rPr>
        <w:t>1</w:t>
      </w:r>
      <w:r>
        <w:rPr>
          <w:rtl/>
        </w:rPr>
        <w:t>) في (ب)</w:t>
      </w:r>
      <w:r w:rsidR="00AA6B6D">
        <w:rPr>
          <w:rtl/>
        </w:rPr>
        <w:t xml:space="preserve"> :</w:t>
      </w:r>
      <w:r w:rsidR="00EB3F95">
        <w:rPr>
          <w:rtl/>
        </w:rPr>
        <w:t xml:space="preserve"> </w:t>
      </w:r>
      <w:r>
        <w:rPr>
          <w:rtl/>
        </w:rPr>
        <w:t>وعسفها.</w:t>
      </w:r>
    </w:p>
    <w:p w14:paraId="58FF0B58" w14:textId="77777777" w:rsidR="00F65F8A" w:rsidRDefault="00F65F8A" w:rsidP="000773FB">
      <w:pPr>
        <w:rPr>
          <w:rtl/>
        </w:rPr>
      </w:pPr>
      <w:r>
        <w:rPr>
          <w:rtl/>
        </w:rPr>
        <w:br w:type="page"/>
      </w:r>
    </w:p>
    <w:p w14:paraId="4B631E76" w14:textId="77777777" w:rsidR="00222EE5" w:rsidRDefault="00222EE5" w:rsidP="00F65F8A">
      <w:pPr>
        <w:pStyle w:val="rfdNormal0"/>
        <w:rPr>
          <w:rtl/>
        </w:rPr>
      </w:pPr>
      <w:r>
        <w:rPr>
          <w:rtl/>
        </w:rPr>
        <w:lastRenderedPageBreak/>
        <w:t>نزه</w:t>
      </w:r>
      <w:r w:rsidR="00AA6B6D">
        <w:rPr>
          <w:rtl/>
        </w:rPr>
        <w:t xml:space="preserve"> ؛</w:t>
      </w:r>
      <w:r w:rsidR="00EB3F95">
        <w:rPr>
          <w:rtl/>
        </w:rPr>
        <w:t xml:space="preserve"> </w:t>
      </w:r>
      <w:r>
        <w:rPr>
          <w:rtl/>
        </w:rPr>
        <w:t>ليشرح صدره ويقبل علىٰ فنّه</w:t>
      </w:r>
      <w:r w:rsidR="00AA6B6D">
        <w:rPr>
          <w:rtl/>
        </w:rPr>
        <w:t xml:space="preserve"> ،</w:t>
      </w:r>
      <w:r w:rsidR="00EB3F95">
        <w:rPr>
          <w:rtl/>
        </w:rPr>
        <w:t xml:space="preserve"> </w:t>
      </w:r>
      <w:r>
        <w:rPr>
          <w:rtl/>
        </w:rPr>
        <w:t>وهذا في الحقيقة طلب للعلم</w:t>
      </w:r>
      <w:r w:rsidR="00AA6B6D">
        <w:rPr>
          <w:rtl/>
        </w:rPr>
        <w:t xml:space="preserve"> ،</w:t>
      </w:r>
      <w:r w:rsidR="00EB3F95">
        <w:rPr>
          <w:rtl/>
        </w:rPr>
        <w:t xml:space="preserve"> </w:t>
      </w:r>
      <w:r>
        <w:rPr>
          <w:rtl/>
        </w:rPr>
        <w:t>لكن لا يجعل ذلك ديدنه</w:t>
      </w:r>
      <w:r w:rsidR="00AA6B6D">
        <w:rPr>
          <w:rtl/>
        </w:rPr>
        <w:t xml:space="preserve"> ،</w:t>
      </w:r>
      <w:r w:rsidR="00EB3F95">
        <w:rPr>
          <w:rtl/>
        </w:rPr>
        <w:t xml:space="preserve"> </w:t>
      </w:r>
      <w:r>
        <w:rPr>
          <w:rtl/>
        </w:rPr>
        <w:t>ولا يصرف أكثر أوقاته كذلك</w:t>
      </w:r>
      <w:r w:rsidR="00AA6B6D">
        <w:rPr>
          <w:rtl/>
        </w:rPr>
        <w:t xml:space="preserve"> ؛</w:t>
      </w:r>
      <w:r w:rsidR="00EB3F95">
        <w:rPr>
          <w:rtl/>
        </w:rPr>
        <w:t xml:space="preserve"> </w:t>
      </w:r>
      <w:r>
        <w:rPr>
          <w:rtl/>
        </w:rPr>
        <w:t>لأنّه يؤدّي إلىٰ تصعّب النفس فيعسر رجوعها.</w:t>
      </w:r>
    </w:p>
    <w:p w14:paraId="3494797F" w14:textId="77777777" w:rsidR="00222EE5" w:rsidRDefault="00222EE5" w:rsidP="00222EE5">
      <w:pPr>
        <w:rPr>
          <w:rtl/>
        </w:rPr>
      </w:pPr>
      <w:r>
        <w:rPr>
          <w:rFonts w:hint="eastAsia"/>
          <w:rtl/>
        </w:rPr>
        <w:t>وبالجملة</w:t>
      </w:r>
      <w:r w:rsidR="00AA6B6D">
        <w:rPr>
          <w:rtl/>
        </w:rPr>
        <w:t xml:space="preserve"> :</w:t>
      </w:r>
      <w:r w:rsidR="00EB3F95">
        <w:rPr>
          <w:rtl/>
        </w:rPr>
        <w:t xml:space="preserve"> </w:t>
      </w:r>
      <w:r>
        <w:rPr>
          <w:rtl/>
        </w:rPr>
        <w:t>فينبغي له أن يستعمل ما يعينه علىٰ تحصيل العلم</w:t>
      </w:r>
      <w:r w:rsidR="00AA6B6D">
        <w:rPr>
          <w:rtl/>
        </w:rPr>
        <w:t xml:space="preserve"> ،</w:t>
      </w:r>
      <w:r w:rsidR="00EB3F95">
        <w:rPr>
          <w:rtl/>
        </w:rPr>
        <w:t xml:space="preserve"> </w:t>
      </w:r>
      <w:r>
        <w:rPr>
          <w:rtl/>
        </w:rPr>
        <w:t>وأن يهجر ما</w:t>
      </w:r>
      <w:r w:rsidR="00484436">
        <w:rPr>
          <w:rtl/>
        </w:rPr>
        <w:t xml:space="preserve"> </w:t>
      </w:r>
      <w:r>
        <w:rPr>
          <w:rtl/>
        </w:rPr>
        <w:t>لا يعينه عليه.</w:t>
      </w:r>
    </w:p>
    <w:p w14:paraId="3F05D4CE" w14:textId="77777777" w:rsidR="00222EE5" w:rsidRDefault="00222EE5" w:rsidP="00222EE5">
      <w:pPr>
        <w:rPr>
          <w:rtl/>
        </w:rPr>
      </w:pPr>
      <w:r>
        <w:rPr>
          <w:rFonts w:hint="eastAsia"/>
          <w:rtl/>
        </w:rPr>
        <w:t>فالطالب</w:t>
      </w:r>
      <w:r>
        <w:rPr>
          <w:rtl/>
        </w:rPr>
        <w:t xml:space="preserve"> كذلك مجاهداً في سبيل الله</w:t>
      </w:r>
      <w:r w:rsidR="00AA6B6D">
        <w:rPr>
          <w:rtl/>
        </w:rPr>
        <w:t xml:space="preserve"> ،</w:t>
      </w:r>
      <w:r w:rsidR="00EB3F95">
        <w:rPr>
          <w:rtl/>
        </w:rPr>
        <w:t xml:space="preserve"> </w:t>
      </w:r>
      <w:r>
        <w:rPr>
          <w:rtl/>
        </w:rPr>
        <w:t>والله سبحانه يقول</w:t>
      </w:r>
      <w:r w:rsidR="00AA6B6D">
        <w:rPr>
          <w:rtl/>
        </w:rPr>
        <w:t xml:space="preserve"> :</w:t>
      </w:r>
      <w:r w:rsidR="00EB3F95">
        <w:rPr>
          <w:rtl/>
        </w:rPr>
        <w:t xml:space="preserve"> </w:t>
      </w:r>
      <w:r>
        <w:rPr>
          <w:rStyle w:val="rfdAlaem"/>
          <w:rtl/>
        </w:rPr>
        <w:t>﴿</w:t>
      </w:r>
      <w:r w:rsidRPr="00222EE5">
        <w:rPr>
          <w:rStyle w:val="rfdAie"/>
          <w:rtl/>
        </w:rPr>
        <w:t>وَالَّذِينَ جَاهَدُوا فِينَا لَنَهْدِيَنَّهُمْ سُبُلَنَا</w:t>
      </w:r>
      <w:r>
        <w:rPr>
          <w:rStyle w:val="rfdAlaem"/>
          <w:rtl/>
        </w:rPr>
        <w:t>﴾</w:t>
      </w:r>
      <w:r w:rsidRPr="00222EE5">
        <w:rPr>
          <w:rStyle w:val="rfdFootnotenum"/>
          <w:rtl/>
        </w:rPr>
        <w:t>(</w:t>
      </w:r>
      <w:r w:rsidR="00F65F8A">
        <w:rPr>
          <w:rStyle w:val="rfdFootnotenum"/>
          <w:rFonts w:hint="cs"/>
          <w:rtl/>
        </w:rPr>
        <w:t>1</w:t>
      </w:r>
      <w:r w:rsidRPr="00222EE5">
        <w:rPr>
          <w:rStyle w:val="rfdFootnotenum"/>
          <w:rtl/>
        </w:rPr>
        <w:t>)</w:t>
      </w:r>
      <w:r>
        <w:rPr>
          <w:rtl/>
        </w:rPr>
        <w:t>.</w:t>
      </w:r>
    </w:p>
    <w:p w14:paraId="5DC1AA3E" w14:textId="77777777" w:rsidR="00222EE5" w:rsidRDefault="00222EE5" w:rsidP="00222EE5">
      <w:pPr>
        <w:rPr>
          <w:rtl/>
        </w:rPr>
      </w:pPr>
      <w:r>
        <w:rPr>
          <w:rFonts w:hint="eastAsia"/>
          <w:rtl/>
        </w:rPr>
        <w:t>أحسن</w:t>
      </w:r>
      <w:r>
        <w:rPr>
          <w:rtl/>
        </w:rPr>
        <w:t xml:space="preserve"> الله لنا ولوالدينا ولإخواننا المؤمنين أحوال الدارين</w:t>
      </w:r>
      <w:r w:rsidR="00AA6B6D">
        <w:rPr>
          <w:rtl/>
        </w:rPr>
        <w:t xml:space="preserve"> ،</w:t>
      </w:r>
      <w:r w:rsidR="00EB3F95">
        <w:rPr>
          <w:rtl/>
        </w:rPr>
        <w:t xml:space="preserve"> </w:t>
      </w:r>
      <w:r>
        <w:rPr>
          <w:rtl/>
        </w:rPr>
        <w:t>وعامَلنا بعفوه وكرمه في النشأتين</w:t>
      </w:r>
      <w:r w:rsidR="00AA6B6D">
        <w:rPr>
          <w:rtl/>
        </w:rPr>
        <w:t xml:space="preserve"> ،</w:t>
      </w:r>
      <w:r w:rsidR="00EB3F95">
        <w:rPr>
          <w:rtl/>
        </w:rPr>
        <w:t xml:space="preserve"> </w:t>
      </w:r>
      <w:r>
        <w:rPr>
          <w:rtl/>
        </w:rPr>
        <w:t>إنّه ذو الفضل الكريم</w:t>
      </w:r>
      <w:r w:rsidRPr="00222EE5">
        <w:rPr>
          <w:rStyle w:val="rfdFootnotenum"/>
          <w:rtl/>
        </w:rPr>
        <w:t>(</w:t>
      </w:r>
      <w:r w:rsidR="00F65F8A">
        <w:rPr>
          <w:rStyle w:val="rfdFootnotenum"/>
          <w:rFonts w:hint="cs"/>
          <w:rtl/>
        </w:rPr>
        <w:t>2</w:t>
      </w:r>
      <w:r w:rsidRPr="00222EE5">
        <w:rPr>
          <w:rStyle w:val="rfdFootnotenum"/>
          <w:rtl/>
        </w:rPr>
        <w:t>)</w:t>
      </w:r>
      <w:r>
        <w:rPr>
          <w:rtl/>
        </w:rPr>
        <w:t xml:space="preserve"> والعطاء العميم. وصلّىٰ الله علىٰ محمّد وآله ذوي التبجيل والتعظيم. </w:t>
      </w:r>
    </w:p>
    <w:p w14:paraId="69ACEA55" w14:textId="77777777" w:rsidR="00222EE5" w:rsidRDefault="00222EE5" w:rsidP="00222EE5">
      <w:pPr>
        <w:rPr>
          <w:rtl/>
        </w:rPr>
      </w:pPr>
      <w:r>
        <w:rPr>
          <w:rFonts w:hint="eastAsia"/>
          <w:rtl/>
        </w:rPr>
        <w:t>وهذا</w:t>
      </w:r>
      <w:r>
        <w:rPr>
          <w:rtl/>
        </w:rPr>
        <w:t xml:space="preserve"> آخر ما أردنا ذكره في هذه العجالة</w:t>
      </w:r>
      <w:r w:rsidR="00AA6B6D">
        <w:rPr>
          <w:rtl/>
        </w:rPr>
        <w:t xml:space="preserve"> ،</w:t>
      </w:r>
      <w:r w:rsidR="00EB3F95">
        <w:rPr>
          <w:rtl/>
        </w:rPr>
        <w:t xml:space="preserve"> </w:t>
      </w:r>
      <w:r>
        <w:rPr>
          <w:rtl/>
        </w:rPr>
        <w:t>نفع الله بها الطالبين</w:t>
      </w:r>
      <w:r w:rsidR="00AA6B6D">
        <w:rPr>
          <w:rtl/>
        </w:rPr>
        <w:t xml:space="preserve"> ،</w:t>
      </w:r>
      <w:r w:rsidR="00EB3F95">
        <w:rPr>
          <w:rtl/>
        </w:rPr>
        <w:t xml:space="preserve"> </w:t>
      </w:r>
      <w:r>
        <w:rPr>
          <w:rtl/>
        </w:rPr>
        <w:t>وجعلها خالصة لوجهة الكريم.</w:t>
      </w:r>
      <w:r w:rsidR="00EB3F95">
        <w:rPr>
          <w:rtl/>
        </w:rPr>
        <w:t xml:space="preserve"> </w:t>
      </w:r>
      <w:r>
        <w:rPr>
          <w:rtl/>
        </w:rPr>
        <w:t>والحمد لله ربّ العالمين.</w:t>
      </w:r>
    </w:p>
    <w:p w14:paraId="29A6A89B" w14:textId="77777777" w:rsidR="00F65F8A" w:rsidRDefault="00F65F8A" w:rsidP="00F65F8A">
      <w:pPr>
        <w:pStyle w:val="rfdLine"/>
        <w:rPr>
          <w:rtl/>
        </w:rPr>
      </w:pPr>
      <w:r>
        <w:rPr>
          <w:rtl/>
        </w:rPr>
        <w:t>__________</w:t>
      </w:r>
    </w:p>
    <w:p w14:paraId="799F0118" w14:textId="77777777" w:rsidR="00F65F8A" w:rsidRDefault="00F65F8A" w:rsidP="00F65F8A">
      <w:pPr>
        <w:pStyle w:val="rfdFootnote0"/>
        <w:rPr>
          <w:rtl/>
        </w:rPr>
      </w:pPr>
      <w:r>
        <w:rPr>
          <w:rtl/>
        </w:rPr>
        <w:t>(</w:t>
      </w:r>
      <w:r>
        <w:rPr>
          <w:rFonts w:hint="cs"/>
          <w:rtl/>
        </w:rPr>
        <w:t>1</w:t>
      </w:r>
      <w:r>
        <w:rPr>
          <w:rtl/>
        </w:rPr>
        <w:t>) سورة العنكبوت</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69.</w:t>
      </w:r>
    </w:p>
    <w:p w14:paraId="63F9FE29" w14:textId="77777777" w:rsidR="00F65F8A" w:rsidRDefault="00F65F8A" w:rsidP="00F65F8A">
      <w:pPr>
        <w:pStyle w:val="rfdFootnote0"/>
        <w:rPr>
          <w:rtl/>
        </w:rPr>
      </w:pPr>
      <w:r>
        <w:rPr>
          <w:rtl/>
        </w:rPr>
        <w:t>(</w:t>
      </w:r>
      <w:r>
        <w:rPr>
          <w:rFonts w:hint="cs"/>
          <w:rtl/>
        </w:rPr>
        <w:t>2</w:t>
      </w:r>
      <w:r>
        <w:rPr>
          <w:rtl/>
        </w:rPr>
        <w:t>) في (أ)</w:t>
      </w:r>
      <w:r w:rsidR="00AA6B6D">
        <w:rPr>
          <w:rtl/>
        </w:rPr>
        <w:t xml:space="preserve"> :</w:t>
      </w:r>
      <w:r w:rsidR="00EB3F95">
        <w:rPr>
          <w:rtl/>
        </w:rPr>
        <w:t xml:space="preserve"> </w:t>
      </w:r>
      <w:r>
        <w:rPr>
          <w:rtl/>
        </w:rPr>
        <w:t>القديم.</w:t>
      </w:r>
    </w:p>
    <w:p w14:paraId="08986242" w14:textId="77777777" w:rsidR="00F65F8A" w:rsidRDefault="00F65F8A" w:rsidP="000773FB">
      <w:pPr>
        <w:rPr>
          <w:rtl/>
        </w:rPr>
      </w:pPr>
      <w:r>
        <w:rPr>
          <w:rtl/>
        </w:rPr>
        <w:br w:type="page"/>
      </w:r>
    </w:p>
    <w:p w14:paraId="58FE3F03" w14:textId="77777777" w:rsidR="00222EE5" w:rsidRDefault="00222EE5" w:rsidP="00F65F8A">
      <w:pPr>
        <w:pStyle w:val="rfdBold1"/>
        <w:rPr>
          <w:rtl/>
        </w:rPr>
      </w:pPr>
      <w:r>
        <w:rPr>
          <w:rtl/>
        </w:rPr>
        <w:lastRenderedPageBreak/>
        <w:t>[عود إلىٰ الإفاضة الرحمانية وكلام الشيخ يوسف البحراني في الفرق بين الأخباريّين والأصوليّين]</w:t>
      </w:r>
      <w:r w:rsidR="00AA6B6D">
        <w:rPr>
          <w:rtl/>
        </w:rPr>
        <w:t xml:space="preserve"> : </w:t>
      </w:r>
    </w:p>
    <w:p w14:paraId="2CC44968" w14:textId="77777777" w:rsidR="00222EE5" w:rsidRDefault="00222EE5" w:rsidP="00222EE5">
      <w:pPr>
        <w:rPr>
          <w:rtl/>
        </w:rPr>
      </w:pPr>
      <w:r>
        <w:rPr>
          <w:rtl/>
        </w:rPr>
        <w:t>(ويؤيّد ما ذكرناه في هذه الرسالة ما ذكره جناب الشيخ المبرور</w:t>
      </w:r>
      <w:r w:rsidR="00AA6B6D">
        <w:rPr>
          <w:rtl/>
        </w:rPr>
        <w:t xml:space="preserve"> ،</w:t>
      </w:r>
      <w:r w:rsidR="00EB3F95">
        <w:rPr>
          <w:rtl/>
        </w:rPr>
        <w:t xml:space="preserve"> </w:t>
      </w:r>
      <w:r>
        <w:rPr>
          <w:rtl/>
        </w:rPr>
        <w:t>شيخنا الشيخ يوسف بن عصفور ـ رضوان الله عليه ـ حيث قال في الجواب عن هذه المسألة</w:t>
      </w:r>
      <w:r w:rsidR="00AA6B6D">
        <w:rPr>
          <w:rtl/>
        </w:rPr>
        <w:t xml:space="preserve"> :</w:t>
      </w:r>
      <w:r w:rsidR="00EB3F95">
        <w:rPr>
          <w:rtl/>
        </w:rPr>
        <w:t xml:space="preserve"> </w:t>
      </w:r>
      <w:r>
        <w:rPr>
          <w:rtl/>
        </w:rPr>
        <w:t>«اعلم ـ أيّدك الله ـ أنّه قد كثرت الأسئلة من الطلبة عن الفرق ما بين المجتهدين من المحدّثين والأصوليّين</w:t>
      </w:r>
      <w:r w:rsidR="00AA6B6D">
        <w:rPr>
          <w:rtl/>
        </w:rPr>
        <w:t xml:space="preserve"> ،</w:t>
      </w:r>
      <w:r w:rsidR="00EB3F95">
        <w:rPr>
          <w:rtl/>
        </w:rPr>
        <w:t xml:space="preserve"> </w:t>
      </w:r>
      <w:r>
        <w:rPr>
          <w:rtl/>
        </w:rPr>
        <w:t>حتّىٰ إنّ [</w:t>
      </w:r>
      <w:r>
        <w:rPr>
          <w:rFonts w:hint="eastAsia"/>
          <w:rtl/>
        </w:rPr>
        <w:t>شيخنا</w:t>
      </w:r>
      <w:r>
        <w:rPr>
          <w:rtl/>
        </w:rPr>
        <w:t>] المحدّث الصالح</w:t>
      </w:r>
      <w:r w:rsidR="00AA6B6D">
        <w:rPr>
          <w:rtl/>
        </w:rPr>
        <w:t xml:space="preserve"> ،</w:t>
      </w:r>
      <w:r w:rsidR="00EB3F95">
        <w:rPr>
          <w:rtl/>
        </w:rPr>
        <w:t xml:space="preserve"> </w:t>
      </w:r>
      <w:r>
        <w:rPr>
          <w:rtl/>
        </w:rPr>
        <w:t>الشيخ عبد الله بن صالح</w:t>
      </w:r>
      <w:r w:rsidR="00EB3F95">
        <w:rPr>
          <w:rtl/>
        </w:rPr>
        <w:t xml:space="preserve"> </w:t>
      </w:r>
      <w:r w:rsidR="00B863EB" w:rsidRPr="00B863EB">
        <w:rPr>
          <w:rStyle w:val="rfdAlaem"/>
          <w:rtl/>
        </w:rPr>
        <w:t>رحمه‌الله</w:t>
      </w:r>
      <w:r w:rsidR="00B863EB" w:rsidRPr="009E4A94">
        <w:rPr>
          <w:rtl/>
        </w:rPr>
        <w:t xml:space="preserve"> </w:t>
      </w:r>
      <w:r>
        <w:rPr>
          <w:rtl/>
        </w:rPr>
        <w:t xml:space="preserve">في كتاب </w:t>
      </w:r>
      <w:r w:rsidRPr="00F65F8A">
        <w:rPr>
          <w:rStyle w:val="rfdBold2"/>
          <w:rtl/>
        </w:rPr>
        <w:t>منية الممارسين في أجوبة الشيخ ياسين</w:t>
      </w:r>
      <w:r w:rsidR="00EB3F95">
        <w:rPr>
          <w:rtl/>
        </w:rPr>
        <w:t xml:space="preserve"> </w:t>
      </w:r>
      <w:r w:rsidR="00F65F8A" w:rsidRPr="00F65F8A">
        <w:rPr>
          <w:rStyle w:val="rfdAlaem"/>
          <w:rtl/>
        </w:rPr>
        <w:t>قدس‌سره</w:t>
      </w:r>
      <w:r w:rsidR="00484436">
        <w:rPr>
          <w:rtl/>
        </w:rPr>
        <w:t xml:space="preserve"> </w:t>
      </w:r>
      <w:r>
        <w:rPr>
          <w:rtl/>
        </w:rPr>
        <w:t>[قد] أنهاها إلىٰ ثلاثة وأربعين</w:t>
      </w:r>
      <w:r w:rsidR="00AA6B6D">
        <w:rPr>
          <w:rtl/>
        </w:rPr>
        <w:t xml:space="preserve"> ،</w:t>
      </w:r>
      <w:r w:rsidR="00EB3F95">
        <w:rPr>
          <w:rtl/>
        </w:rPr>
        <w:t xml:space="preserve"> </w:t>
      </w:r>
      <w:r>
        <w:rPr>
          <w:rtl/>
        </w:rPr>
        <w:t>حيث كان من عمدة الأخباريّين المتأصّلين</w:t>
      </w:r>
      <w:r w:rsidRPr="00222EE5">
        <w:rPr>
          <w:rStyle w:val="rfdFootnotenum"/>
          <w:rtl/>
        </w:rPr>
        <w:t>(</w:t>
      </w:r>
      <w:r w:rsidR="00F65F8A">
        <w:rPr>
          <w:rStyle w:val="rfdFootnotenum"/>
          <w:rFonts w:hint="cs"/>
          <w:rtl/>
        </w:rPr>
        <w:t>1</w:t>
      </w:r>
      <w:r w:rsidRPr="00222EE5">
        <w:rPr>
          <w:rStyle w:val="rfdFootnotenum"/>
          <w:rtl/>
        </w:rPr>
        <w:t>)</w:t>
      </w:r>
      <w:r>
        <w:rPr>
          <w:rtl/>
        </w:rPr>
        <w:t>.</w:t>
      </w:r>
    </w:p>
    <w:p w14:paraId="0140E32B" w14:textId="77777777" w:rsidR="00222EE5" w:rsidRDefault="00222EE5" w:rsidP="00222EE5">
      <w:pPr>
        <w:rPr>
          <w:rtl/>
        </w:rPr>
      </w:pPr>
      <w:r>
        <w:rPr>
          <w:rFonts w:hint="eastAsia"/>
          <w:rtl/>
        </w:rPr>
        <w:t>وقد</w:t>
      </w:r>
      <w:r>
        <w:rPr>
          <w:rtl/>
        </w:rPr>
        <w:t xml:space="preserve"> كنت في أوّل أمري من الجارين علىٰ هذه الطريقة</w:t>
      </w:r>
      <w:r w:rsidR="00AA6B6D">
        <w:rPr>
          <w:rtl/>
        </w:rPr>
        <w:t xml:space="preserve"> ،</w:t>
      </w:r>
      <w:r w:rsidR="00EB3F95">
        <w:rPr>
          <w:rtl/>
        </w:rPr>
        <w:t xml:space="preserve"> </w:t>
      </w:r>
      <w:r>
        <w:rPr>
          <w:rtl/>
        </w:rPr>
        <w:t>وقد أكثرت البحث في ذلك مع بعض أصحابنا</w:t>
      </w:r>
      <w:r w:rsidRPr="00222EE5">
        <w:rPr>
          <w:rStyle w:val="rfdFootnotenum"/>
          <w:rtl/>
        </w:rPr>
        <w:t>(</w:t>
      </w:r>
      <w:r w:rsidR="00F65F8A">
        <w:rPr>
          <w:rStyle w:val="rfdFootnotenum"/>
          <w:rFonts w:hint="cs"/>
          <w:rtl/>
        </w:rPr>
        <w:t>2</w:t>
      </w:r>
      <w:r w:rsidRPr="00222EE5">
        <w:rPr>
          <w:rStyle w:val="rfdFootnotenum"/>
          <w:rtl/>
        </w:rPr>
        <w:t>)</w:t>
      </w:r>
      <w:r>
        <w:rPr>
          <w:rtl/>
        </w:rPr>
        <w:t xml:space="preserve"> المعاصرين من المجتهدين</w:t>
      </w:r>
      <w:r w:rsidR="00AA6B6D">
        <w:rPr>
          <w:rtl/>
        </w:rPr>
        <w:t xml:space="preserve"> ،</w:t>
      </w:r>
      <w:r w:rsidR="00EB3F95">
        <w:rPr>
          <w:rtl/>
        </w:rPr>
        <w:t xml:space="preserve"> </w:t>
      </w:r>
      <w:r>
        <w:rPr>
          <w:rtl/>
        </w:rPr>
        <w:t>وقد أودعت كتابي الموسوم بـ</w:t>
      </w:r>
      <w:r w:rsidR="00AA6B6D">
        <w:rPr>
          <w:rtl/>
        </w:rPr>
        <w:t xml:space="preserve"> :</w:t>
      </w:r>
      <w:r w:rsidR="00EB3F95">
        <w:rPr>
          <w:rtl/>
        </w:rPr>
        <w:t xml:space="preserve"> </w:t>
      </w:r>
      <w:r>
        <w:rPr>
          <w:rtl/>
        </w:rPr>
        <w:t>(</w:t>
      </w:r>
      <w:r w:rsidRPr="00F65F8A">
        <w:rPr>
          <w:rStyle w:val="rfdBold2"/>
          <w:rtl/>
        </w:rPr>
        <w:t>المسائل الشيرازية</w:t>
      </w:r>
      <w:r>
        <w:rPr>
          <w:rtl/>
        </w:rPr>
        <w:t>) مقالة مبسوطة مشتملة علىٰ جملة من الأبحاث الشافية والأخبار الكافية المشتملة</w:t>
      </w:r>
      <w:r w:rsidRPr="00222EE5">
        <w:rPr>
          <w:rStyle w:val="rfdFootnotenum"/>
          <w:rtl/>
        </w:rPr>
        <w:t>(</w:t>
      </w:r>
      <w:r w:rsidR="00F65F8A">
        <w:rPr>
          <w:rStyle w:val="rfdFootnotenum"/>
          <w:rFonts w:hint="cs"/>
          <w:rtl/>
        </w:rPr>
        <w:t>3</w:t>
      </w:r>
      <w:r w:rsidRPr="00222EE5">
        <w:rPr>
          <w:rStyle w:val="rfdFootnotenum"/>
          <w:rtl/>
        </w:rPr>
        <w:t>)</w:t>
      </w:r>
      <w:r w:rsidR="00484436">
        <w:rPr>
          <w:rtl/>
        </w:rPr>
        <w:t xml:space="preserve"> </w:t>
      </w:r>
      <w:r>
        <w:rPr>
          <w:rtl/>
        </w:rPr>
        <w:t>(علىٰ ذلك)</w:t>
      </w:r>
      <w:r w:rsidRPr="00222EE5">
        <w:rPr>
          <w:rStyle w:val="rfdFootnotenum"/>
          <w:rtl/>
        </w:rPr>
        <w:t>(</w:t>
      </w:r>
      <w:r w:rsidR="00F65F8A">
        <w:rPr>
          <w:rStyle w:val="rfdFootnotenum"/>
          <w:rFonts w:hint="cs"/>
          <w:rtl/>
        </w:rPr>
        <w:t>4</w:t>
      </w:r>
      <w:r w:rsidRPr="00222EE5">
        <w:rPr>
          <w:rStyle w:val="rfdFootnotenum"/>
          <w:rtl/>
        </w:rPr>
        <w:t>)</w:t>
      </w:r>
      <w:r>
        <w:rPr>
          <w:rtl/>
        </w:rPr>
        <w:t xml:space="preserve"> والمؤيّدة لما هنالك.</w:t>
      </w:r>
    </w:p>
    <w:p w14:paraId="31578791" w14:textId="77777777" w:rsidR="00222EE5" w:rsidRDefault="00222EE5" w:rsidP="00222EE5">
      <w:pPr>
        <w:rPr>
          <w:rtl/>
        </w:rPr>
      </w:pPr>
      <w:r>
        <w:rPr>
          <w:rFonts w:hint="eastAsia"/>
          <w:rtl/>
        </w:rPr>
        <w:t>إلّا</w:t>
      </w:r>
      <w:r>
        <w:rPr>
          <w:rtl/>
        </w:rPr>
        <w:t xml:space="preserve"> أنّ الذي ظهر لي بعد إعطاء التأمّل حقّه في المقام</w:t>
      </w:r>
      <w:r w:rsidR="00AA6B6D">
        <w:rPr>
          <w:rtl/>
        </w:rPr>
        <w:t xml:space="preserve"> ،</w:t>
      </w:r>
      <w:r w:rsidR="00EB3F95">
        <w:rPr>
          <w:rtl/>
        </w:rPr>
        <w:t xml:space="preserve"> </w:t>
      </w:r>
      <w:r>
        <w:rPr>
          <w:rtl/>
        </w:rPr>
        <w:t>وإمعان النظر (إلىٰ ما ذكره)</w:t>
      </w:r>
      <w:r w:rsidRPr="00222EE5">
        <w:rPr>
          <w:rStyle w:val="rfdFootnotenum"/>
          <w:rtl/>
        </w:rPr>
        <w:t>(</w:t>
      </w:r>
      <w:r w:rsidR="00F65F8A">
        <w:rPr>
          <w:rStyle w:val="rfdFootnotenum"/>
          <w:rFonts w:hint="cs"/>
          <w:rtl/>
        </w:rPr>
        <w:t>5</w:t>
      </w:r>
      <w:r w:rsidRPr="00222EE5">
        <w:rPr>
          <w:rStyle w:val="rfdFootnotenum"/>
          <w:rtl/>
        </w:rPr>
        <w:t>)</w:t>
      </w:r>
      <w:r>
        <w:rPr>
          <w:rtl/>
        </w:rPr>
        <w:t xml:space="preserve"> أولئك الأعلام</w:t>
      </w:r>
      <w:r w:rsidR="00AA6B6D">
        <w:rPr>
          <w:rtl/>
        </w:rPr>
        <w:t xml:space="preserve"> ،</w:t>
      </w:r>
      <w:r w:rsidR="00EB3F95">
        <w:rPr>
          <w:rtl/>
        </w:rPr>
        <w:t xml:space="preserve"> </w:t>
      </w:r>
      <w:r>
        <w:rPr>
          <w:rtl/>
        </w:rPr>
        <w:t>هو سدّ هذا الباب</w:t>
      </w:r>
      <w:r w:rsidR="00AA6B6D">
        <w:rPr>
          <w:rtl/>
        </w:rPr>
        <w:t xml:space="preserve"> ،</w:t>
      </w:r>
      <w:r w:rsidR="00EB3F95">
        <w:rPr>
          <w:rtl/>
        </w:rPr>
        <w:t xml:space="preserve"> </w:t>
      </w:r>
      <w:r>
        <w:rPr>
          <w:rtl/>
        </w:rPr>
        <w:t>وإرخاء الستر دونه والحجاب</w:t>
      </w:r>
      <w:r w:rsidR="00AA6B6D">
        <w:rPr>
          <w:rtl/>
        </w:rPr>
        <w:t xml:space="preserve"> ،</w:t>
      </w:r>
      <w:r w:rsidR="00EB3F95">
        <w:rPr>
          <w:rtl/>
        </w:rPr>
        <w:t xml:space="preserve"> </w:t>
      </w:r>
      <w:r>
        <w:rPr>
          <w:rtl/>
        </w:rPr>
        <w:t>وإن كان قد فتحه أقوام</w:t>
      </w:r>
      <w:r w:rsidR="00AA6B6D">
        <w:rPr>
          <w:rtl/>
        </w:rPr>
        <w:t xml:space="preserve"> ،</w:t>
      </w:r>
      <w:r w:rsidR="00EB3F95">
        <w:rPr>
          <w:rtl/>
        </w:rPr>
        <w:t xml:space="preserve"> </w:t>
      </w:r>
      <w:r>
        <w:rPr>
          <w:rtl/>
        </w:rPr>
        <w:t>وأوسعوا فيه دائرة النقض والإبرام.</w:t>
      </w:r>
    </w:p>
    <w:p w14:paraId="05F8A032" w14:textId="77777777" w:rsidR="00F65F8A" w:rsidRDefault="00F65F8A" w:rsidP="00F65F8A">
      <w:pPr>
        <w:pStyle w:val="rfdLine"/>
        <w:rPr>
          <w:rtl/>
        </w:rPr>
      </w:pPr>
      <w:r>
        <w:rPr>
          <w:rtl/>
        </w:rPr>
        <w:t>__________</w:t>
      </w:r>
    </w:p>
    <w:p w14:paraId="2E2646F7" w14:textId="77777777" w:rsidR="00F65F8A" w:rsidRDefault="00F65F8A" w:rsidP="00F65F8A">
      <w:pPr>
        <w:pStyle w:val="rfdFootnote0"/>
        <w:rPr>
          <w:rtl/>
        </w:rPr>
      </w:pPr>
      <w:r>
        <w:rPr>
          <w:rtl/>
        </w:rPr>
        <w:t>(</w:t>
      </w:r>
      <w:r>
        <w:rPr>
          <w:rFonts w:hint="cs"/>
          <w:rtl/>
        </w:rPr>
        <w:t>1</w:t>
      </w:r>
      <w:r>
        <w:rPr>
          <w:rtl/>
        </w:rPr>
        <w:t>) في المصدر</w:t>
      </w:r>
      <w:r w:rsidR="00AA6B6D">
        <w:rPr>
          <w:rtl/>
        </w:rPr>
        <w:t xml:space="preserve"> :</w:t>
      </w:r>
      <w:r w:rsidR="00EB3F95">
        <w:rPr>
          <w:rtl/>
        </w:rPr>
        <w:t xml:space="preserve"> </w:t>
      </w:r>
      <w:r>
        <w:rPr>
          <w:rtl/>
        </w:rPr>
        <w:t>المتصلّبين.</w:t>
      </w:r>
    </w:p>
    <w:p w14:paraId="0D7D34AF" w14:textId="77777777" w:rsidR="00F65F8A" w:rsidRDefault="00F65F8A" w:rsidP="00F65F8A">
      <w:pPr>
        <w:pStyle w:val="rfdFootnote0"/>
        <w:rPr>
          <w:rtl/>
        </w:rPr>
      </w:pPr>
      <w:r>
        <w:rPr>
          <w:rtl/>
        </w:rPr>
        <w:t>(</w:t>
      </w:r>
      <w:r>
        <w:rPr>
          <w:rFonts w:hint="cs"/>
          <w:rtl/>
        </w:rPr>
        <w:t>2</w:t>
      </w:r>
      <w:r>
        <w:rPr>
          <w:rtl/>
        </w:rPr>
        <w:t>) في المصدر</w:t>
      </w:r>
      <w:r w:rsidR="00AA6B6D">
        <w:rPr>
          <w:rtl/>
        </w:rPr>
        <w:t xml:space="preserve"> :</w:t>
      </w:r>
      <w:r w:rsidR="00EB3F95">
        <w:rPr>
          <w:rtl/>
        </w:rPr>
        <w:t xml:space="preserve"> </w:t>
      </w:r>
      <w:r>
        <w:rPr>
          <w:rtl/>
        </w:rPr>
        <w:t>مشايخنا.</w:t>
      </w:r>
    </w:p>
    <w:p w14:paraId="175AC939" w14:textId="77777777" w:rsidR="00F65F8A" w:rsidRDefault="00F65F8A" w:rsidP="00F65F8A">
      <w:pPr>
        <w:pStyle w:val="rfdFootnote0"/>
        <w:rPr>
          <w:rtl/>
        </w:rPr>
      </w:pPr>
      <w:r>
        <w:rPr>
          <w:rtl/>
        </w:rPr>
        <w:t>(</w:t>
      </w:r>
      <w:r>
        <w:rPr>
          <w:rFonts w:hint="cs"/>
          <w:rtl/>
        </w:rPr>
        <w:t>3</w:t>
      </w:r>
      <w:r>
        <w:rPr>
          <w:rtl/>
        </w:rPr>
        <w:t>) في المصدر</w:t>
      </w:r>
      <w:r w:rsidR="00AA6B6D">
        <w:rPr>
          <w:rtl/>
        </w:rPr>
        <w:t xml:space="preserve"> :</w:t>
      </w:r>
      <w:r w:rsidR="00EB3F95">
        <w:rPr>
          <w:rtl/>
        </w:rPr>
        <w:t xml:space="preserve"> </w:t>
      </w:r>
      <w:r>
        <w:rPr>
          <w:rtl/>
        </w:rPr>
        <w:t>المتعلّقة.</w:t>
      </w:r>
    </w:p>
    <w:p w14:paraId="10E64EEA" w14:textId="77777777" w:rsidR="00F65F8A" w:rsidRDefault="00F65F8A" w:rsidP="00F65F8A">
      <w:pPr>
        <w:pStyle w:val="rfdFootnote0"/>
        <w:rPr>
          <w:rtl/>
        </w:rPr>
      </w:pPr>
      <w:r>
        <w:rPr>
          <w:rtl/>
        </w:rPr>
        <w:t>(</w:t>
      </w:r>
      <w:r>
        <w:rPr>
          <w:rFonts w:hint="cs"/>
          <w:rtl/>
        </w:rPr>
        <w:t>4</w:t>
      </w:r>
      <w:r>
        <w:rPr>
          <w:rtl/>
        </w:rPr>
        <w:t>) في المصدر ما بين القوسين ()</w:t>
      </w:r>
      <w:r w:rsidR="00EB3F95">
        <w:rPr>
          <w:rtl/>
        </w:rPr>
        <w:t xml:space="preserve"> </w:t>
      </w:r>
      <w:r w:rsidR="00AA6B6D">
        <w:rPr>
          <w:rtl/>
        </w:rPr>
        <w:t>:</w:t>
      </w:r>
      <w:r w:rsidR="00EB3F95">
        <w:rPr>
          <w:rtl/>
        </w:rPr>
        <w:t xml:space="preserve"> </w:t>
      </w:r>
      <w:r>
        <w:rPr>
          <w:rtl/>
        </w:rPr>
        <w:t>بذلك.</w:t>
      </w:r>
    </w:p>
    <w:p w14:paraId="6E6E0F81" w14:textId="77777777" w:rsidR="00F65F8A" w:rsidRDefault="00F65F8A" w:rsidP="00F65F8A">
      <w:pPr>
        <w:pStyle w:val="rfdFootnote0"/>
        <w:rPr>
          <w:rtl/>
        </w:rPr>
      </w:pPr>
      <w:r>
        <w:rPr>
          <w:rtl/>
        </w:rPr>
        <w:t>(</w:t>
      </w:r>
      <w:r>
        <w:rPr>
          <w:rFonts w:hint="cs"/>
          <w:rtl/>
        </w:rPr>
        <w:t>5</w:t>
      </w:r>
      <w:r>
        <w:rPr>
          <w:rtl/>
        </w:rPr>
        <w:t>) في المصدر ما بين القوسين ()</w:t>
      </w:r>
      <w:r w:rsidR="00EB3F95">
        <w:rPr>
          <w:rtl/>
        </w:rPr>
        <w:t xml:space="preserve"> </w:t>
      </w:r>
      <w:r w:rsidR="00AA6B6D">
        <w:rPr>
          <w:rtl/>
        </w:rPr>
        <w:t>:</w:t>
      </w:r>
      <w:r w:rsidR="00EB3F95">
        <w:rPr>
          <w:rtl/>
        </w:rPr>
        <w:t xml:space="preserve"> </w:t>
      </w:r>
      <w:r>
        <w:rPr>
          <w:rtl/>
        </w:rPr>
        <w:t>التي ذكرها أولئك الأعلام</w:t>
      </w:r>
    </w:p>
    <w:p w14:paraId="0F55BBAB" w14:textId="77777777" w:rsidR="00F65F8A" w:rsidRDefault="00F65F8A" w:rsidP="000773FB">
      <w:pPr>
        <w:rPr>
          <w:rtl/>
        </w:rPr>
      </w:pPr>
      <w:r>
        <w:rPr>
          <w:rtl/>
        </w:rPr>
        <w:br w:type="page"/>
      </w:r>
    </w:p>
    <w:p w14:paraId="670D4B49" w14:textId="77777777" w:rsidR="00222EE5" w:rsidRDefault="00222EE5" w:rsidP="00222EE5">
      <w:pPr>
        <w:rPr>
          <w:rtl/>
        </w:rPr>
      </w:pPr>
      <w:r>
        <w:rPr>
          <w:rFonts w:hint="eastAsia"/>
          <w:rtl/>
        </w:rPr>
        <w:lastRenderedPageBreak/>
        <w:t>لاستلزامه</w:t>
      </w:r>
      <w:r>
        <w:rPr>
          <w:rtl/>
        </w:rPr>
        <w:t xml:space="preserve"> القدح في علماء الطرفين</w:t>
      </w:r>
      <w:r w:rsidR="00AA6B6D">
        <w:rPr>
          <w:rtl/>
        </w:rPr>
        <w:t xml:space="preserve"> ،</w:t>
      </w:r>
      <w:r w:rsidR="00EB3F95">
        <w:rPr>
          <w:rtl/>
        </w:rPr>
        <w:t xml:space="preserve"> </w:t>
      </w:r>
      <w:r>
        <w:rPr>
          <w:rtl/>
        </w:rPr>
        <w:t>والإزراء بفضلاء الجانبين</w:t>
      </w:r>
      <w:r w:rsidR="00AA6B6D">
        <w:rPr>
          <w:rtl/>
        </w:rPr>
        <w:t xml:space="preserve"> ،</w:t>
      </w:r>
      <w:r w:rsidR="00EB3F95">
        <w:rPr>
          <w:rtl/>
        </w:rPr>
        <w:t xml:space="preserve"> </w:t>
      </w:r>
      <w:r>
        <w:rPr>
          <w:rtl/>
        </w:rPr>
        <w:t>كما قد طعن به كلّ من علماء الطرفين علىٰ الآخر</w:t>
      </w:r>
      <w:r w:rsidR="00AA6B6D">
        <w:rPr>
          <w:rtl/>
        </w:rPr>
        <w:t xml:space="preserve"> ،</w:t>
      </w:r>
      <w:r w:rsidR="00EB3F95">
        <w:rPr>
          <w:rtl/>
        </w:rPr>
        <w:t xml:space="preserve"> </w:t>
      </w:r>
      <w:r>
        <w:rPr>
          <w:rtl/>
        </w:rPr>
        <w:t>بل ربّما أنجرّ القدح إلىٰ الدين</w:t>
      </w:r>
      <w:r w:rsidR="00AA6B6D">
        <w:rPr>
          <w:rtl/>
        </w:rPr>
        <w:t xml:space="preserve"> ،</w:t>
      </w:r>
      <w:r w:rsidR="00EB3F95">
        <w:rPr>
          <w:rtl/>
        </w:rPr>
        <w:t xml:space="preserve"> </w:t>
      </w:r>
      <w:r>
        <w:rPr>
          <w:rtl/>
        </w:rPr>
        <w:t>ولا سيّما من الخصومِ المعاندين</w:t>
      </w:r>
      <w:r w:rsidR="00AA6B6D">
        <w:rPr>
          <w:rtl/>
        </w:rPr>
        <w:t xml:space="preserve"> ،</w:t>
      </w:r>
      <w:r w:rsidR="00EB3F95">
        <w:rPr>
          <w:rtl/>
        </w:rPr>
        <w:t xml:space="preserve"> </w:t>
      </w:r>
      <w:r>
        <w:rPr>
          <w:rtl/>
        </w:rPr>
        <w:t>كما شنّع عليهم [به] الشيعة في انقسام مذهبهم [ودينهم] إلىٰ المذاهب الأربعة</w:t>
      </w:r>
      <w:r w:rsidR="00AA6B6D">
        <w:rPr>
          <w:rtl/>
        </w:rPr>
        <w:t xml:space="preserve"> ،</w:t>
      </w:r>
      <w:r w:rsidR="00EB3F95">
        <w:rPr>
          <w:rtl/>
        </w:rPr>
        <w:t xml:space="preserve"> </w:t>
      </w:r>
      <w:r>
        <w:rPr>
          <w:rtl/>
        </w:rPr>
        <w:t>بل شنّع ب</w:t>
      </w:r>
      <w:r>
        <w:rPr>
          <w:rFonts w:hint="eastAsia"/>
          <w:rtl/>
        </w:rPr>
        <w:t>ه</w:t>
      </w:r>
      <w:r>
        <w:rPr>
          <w:rtl/>
        </w:rPr>
        <w:t xml:space="preserve"> كلّ من المذاهب الأربعة علىٰ الآخر.</w:t>
      </w:r>
    </w:p>
    <w:p w14:paraId="040E2A42" w14:textId="77777777" w:rsidR="006C0ECE" w:rsidRDefault="00222EE5" w:rsidP="00F65F8A">
      <w:pPr>
        <w:rPr>
          <w:rtl/>
        </w:rPr>
      </w:pPr>
      <w:r>
        <w:rPr>
          <w:rFonts w:hint="eastAsia"/>
          <w:rtl/>
        </w:rPr>
        <w:t>ولأنّ</w:t>
      </w:r>
      <w:r w:rsidR="00484436">
        <w:rPr>
          <w:rFonts w:hint="eastAsia"/>
          <w:rtl/>
        </w:rPr>
        <w:t xml:space="preserve"> </w:t>
      </w:r>
      <w:r>
        <w:rPr>
          <w:rtl/>
        </w:rPr>
        <w:t>(ما ذكر من الأمور الفارقة بين الفريقين</w:t>
      </w:r>
      <w:r w:rsidR="00AA6B6D">
        <w:rPr>
          <w:rtl/>
        </w:rPr>
        <w:t xml:space="preserve"> ،</w:t>
      </w:r>
      <w:r w:rsidR="00EB3F95">
        <w:rPr>
          <w:rtl/>
        </w:rPr>
        <w:t xml:space="preserve"> </w:t>
      </w:r>
      <w:r>
        <w:rPr>
          <w:rtl/>
        </w:rPr>
        <w:t>أكثره)</w:t>
      </w:r>
      <w:r w:rsidRPr="00222EE5">
        <w:rPr>
          <w:rStyle w:val="rfdFootnotenum"/>
          <w:rtl/>
        </w:rPr>
        <w:t>(</w:t>
      </w:r>
      <w:r w:rsidR="00F65F8A">
        <w:rPr>
          <w:rStyle w:val="rfdFootnotenum"/>
          <w:rFonts w:hint="cs"/>
          <w:rtl/>
        </w:rPr>
        <w:t>1</w:t>
      </w:r>
      <w:r w:rsidRPr="00222EE5">
        <w:rPr>
          <w:rStyle w:val="rfdFootnotenum"/>
          <w:rtl/>
        </w:rPr>
        <w:t>)</w:t>
      </w:r>
      <w:r w:rsidR="00484436">
        <w:rPr>
          <w:rtl/>
        </w:rPr>
        <w:t xml:space="preserve"> </w:t>
      </w:r>
      <w:r>
        <w:rPr>
          <w:rtl/>
        </w:rPr>
        <w:t>ـ عند التأمّل بعين الإنصاف</w:t>
      </w:r>
      <w:r w:rsidR="00AA6B6D">
        <w:rPr>
          <w:rtl/>
        </w:rPr>
        <w:t xml:space="preserve"> ،</w:t>
      </w:r>
      <w:r w:rsidR="00EB3F95">
        <w:rPr>
          <w:rtl/>
        </w:rPr>
        <w:t xml:space="preserve"> </w:t>
      </w:r>
      <w:r>
        <w:rPr>
          <w:rtl/>
        </w:rPr>
        <w:t xml:space="preserve">[وتجنّب جانب التعصّب </w:t>
      </w:r>
      <w:r>
        <w:rPr>
          <w:rFonts w:hint="eastAsia"/>
          <w:rtl/>
        </w:rPr>
        <w:t>والاعتساف</w:t>
      </w:r>
      <w:r>
        <w:rPr>
          <w:rtl/>
        </w:rPr>
        <w:t>] ـ لا يوجب فرقاً علىٰ التحقيق.</w:t>
      </w:r>
    </w:p>
    <w:p w14:paraId="2E77C752" w14:textId="77777777" w:rsidR="00222EE5" w:rsidRDefault="00222EE5" w:rsidP="00222EE5">
      <w:pPr>
        <w:rPr>
          <w:rtl/>
        </w:rPr>
      </w:pPr>
      <w:r>
        <w:rPr>
          <w:rFonts w:hint="eastAsia"/>
          <w:rtl/>
        </w:rPr>
        <w:t>ولقد</w:t>
      </w:r>
      <w:r>
        <w:rPr>
          <w:rtl/>
        </w:rPr>
        <w:t xml:space="preserve"> كان العصر الأوّل مملوءاً من المجتهدين والمحدّثين</w:t>
      </w:r>
      <w:r w:rsidR="00AA6B6D">
        <w:rPr>
          <w:rtl/>
        </w:rPr>
        <w:t xml:space="preserve"> ،</w:t>
      </w:r>
      <w:r w:rsidR="00EB3F95">
        <w:rPr>
          <w:rtl/>
        </w:rPr>
        <w:t xml:space="preserve"> </w:t>
      </w:r>
      <w:r>
        <w:rPr>
          <w:rtl/>
        </w:rPr>
        <w:t>مع أنّه لم يرتفع بينهم [صيت] هذا الاختلاف</w:t>
      </w:r>
      <w:r w:rsidR="00AA6B6D">
        <w:rPr>
          <w:rtl/>
        </w:rPr>
        <w:t xml:space="preserve"> ،</w:t>
      </w:r>
      <w:r w:rsidR="00EB3F95">
        <w:rPr>
          <w:rtl/>
        </w:rPr>
        <w:t xml:space="preserve"> </w:t>
      </w:r>
      <w:r>
        <w:rPr>
          <w:rtl/>
        </w:rPr>
        <w:t>ولم يطعن أحدهم</w:t>
      </w:r>
      <w:r w:rsidRPr="00222EE5">
        <w:rPr>
          <w:rStyle w:val="rfdFootnotenum"/>
          <w:rtl/>
        </w:rPr>
        <w:t>(</w:t>
      </w:r>
      <w:r w:rsidR="00F65F8A">
        <w:rPr>
          <w:rStyle w:val="rfdFootnotenum"/>
          <w:rFonts w:hint="cs"/>
          <w:rtl/>
        </w:rPr>
        <w:t>2</w:t>
      </w:r>
      <w:r w:rsidRPr="00222EE5">
        <w:rPr>
          <w:rStyle w:val="rfdFootnotenum"/>
          <w:rtl/>
        </w:rPr>
        <w:t>)</w:t>
      </w:r>
      <w:r>
        <w:rPr>
          <w:rtl/>
        </w:rPr>
        <w:t xml:space="preserve"> علىٰ الآخر [بالاتّصاف بهذه الأوصاف]</w:t>
      </w:r>
      <w:r w:rsidR="00AA6B6D">
        <w:rPr>
          <w:rtl/>
        </w:rPr>
        <w:t xml:space="preserve"> ،</w:t>
      </w:r>
      <w:r w:rsidR="00EB3F95">
        <w:rPr>
          <w:rtl/>
        </w:rPr>
        <w:t xml:space="preserve"> </w:t>
      </w:r>
      <w:r>
        <w:rPr>
          <w:rtl/>
        </w:rPr>
        <w:t>وإن ناقش بعضهم بعضاً في جزئيّات المسائل</w:t>
      </w:r>
      <w:r w:rsidR="00AA6B6D">
        <w:rPr>
          <w:rtl/>
        </w:rPr>
        <w:t xml:space="preserve"> ،</w:t>
      </w:r>
      <w:r w:rsidR="00EB3F95">
        <w:rPr>
          <w:rtl/>
        </w:rPr>
        <w:t xml:space="preserve"> </w:t>
      </w:r>
      <w:r>
        <w:rPr>
          <w:rtl/>
        </w:rPr>
        <w:t>واختلفوا في تطبيق [تلك] الدلائل</w:t>
      </w:r>
      <w:r w:rsidR="00AA6B6D">
        <w:rPr>
          <w:rtl/>
        </w:rPr>
        <w:t xml:space="preserve"> ،</w:t>
      </w:r>
      <w:r w:rsidR="00EB3F95">
        <w:rPr>
          <w:rtl/>
        </w:rPr>
        <w:t xml:space="preserve"> </w:t>
      </w:r>
      <w:r>
        <w:rPr>
          <w:rtl/>
        </w:rPr>
        <w:t>كما هو شأن العلماء [من ك</w:t>
      </w:r>
      <w:r>
        <w:rPr>
          <w:rFonts w:hint="eastAsia"/>
          <w:rtl/>
        </w:rPr>
        <w:t>لّ</w:t>
      </w:r>
      <w:r>
        <w:rPr>
          <w:rtl/>
        </w:rPr>
        <w:t xml:space="preserve"> قبيل</w:t>
      </w:r>
      <w:r w:rsidR="00AA6B6D">
        <w:rPr>
          <w:rtl/>
        </w:rPr>
        <w:t xml:space="preserve"> ،</w:t>
      </w:r>
      <w:r w:rsidR="00EB3F95">
        <w:rPr>
          <w:rtl/>
        </w:rPr>
        <w:t xml:space="preserve"> </w:t>
      </w:r>
      <w:r>
        <w:rPr>
          <w:rtl/>
        </w:rPr>
        <w:t>والأمر الدائر بينهم] جيلاً بعد جيل.</w:t>
      </w:r>
    </w:p>
    <w:p w14:paraId="4426681C" w14:textId="77777777" w:rsidR="00F65F8A" w:rsidRDefault="00222EE5" w:rsidP="00222EE5">
      <w:pPr>
        <w:rPr>
          <w:rtl/>
        </w:rPr>
      </w:pPr>
      <w:r>
        <w:rPr>
          <w:rtl/>
        </w:rPr>
        <w:t xml:space="preserve"> والأحرىٰ أن يقال</w:t>
      </w:r>
      <w:r w:rsidR="00AA6B6D">
        <w:rPr>
          <w:rtl/>
        </w:rPr>
        <w:t xml:space="preserve"> :</w:t>
      </w:r>
      <w:r w:rsidR="00EB3F95">
        <w:rPr>
          <w:rtl/>
        </w:rPr>
        <w:t xml:space="preserve"> </w:t>
      </w:r>
      <w:r>
        <w:rPr>
          <w:rtl/>
        </w:rPr>
        <w:t>إنّ علماء الفرقة [المحقّة]</w:t>
      </w:r>
      <w:r w:rsidR="00AA6B6D">
        <w:rPr>
          <w:rtl/>
        </w:rPr>
        <w:t xml:space="preserve"> ،</w:t>
      </w:r>
      <w:r w:rsidR="00EB3F95">
        <w:rPr>
          <w:rtl/>
        </w:rPr>
        <w:t xml:space="preserve"> </w:t>
      </w:r>
      <w:r>
        <w:rPr>
          <w:rtl/>
        </w:rPr>
        <w:t>وفضلاء الشريعة [الحقّة] ـ رفع الله [تعالى] درجاتهم</w:t>
      </w:r>
      <w:r w:rsidR="00AA6B6D">
        <w:rPr>
          <w:rtl/>
        </w:rPr>
        <w:t xml:space="preserve"> ،</w:t>
      </w:r>
      <w:r w:rsidR="00EB3F95">
        <w:rPr>
          <w:rtl/>
        </w:rPr>
        <w:t xml:space="preserve"> </w:t>
      </w:r>
      <w:r>
        <w:rPr>
          <w:rtl/>
        </w:rPr>
        <w:t>وألحقهم بساداتهم ـ [سلفاً وخلفاً إنّما] يجرون علىٰ مذهب أئمّتهم المعصومين [وطريقتهم التي أوضحوها لديهم</w:t>
      </w:r>
      <w:r w:rsidR="00AA6B6D">
        <w:rPr>
          <w:rtl/>
        </w:rPr>
        <w:t xml:space="preserve"> ؛</w:t>
      </w:r>
      <w:r w:rsidR="00EB3F95">
        <w:rPr>
          <w:rtl/>
        </w:rPr>
        <w:t xml:space="preserve"> </w:t>
      </w:r>
      <w:r>
        <w:rPr>
          <w:rtl/>
        </w:rPr>
        <w:t>فإنّ] جلالة (قدرهم وعظم شأنهم)</w:t>
      </w:r>
      <w:r w:rsidRPr="00222EE5">
        <w:rPr>
          <w:rStyle w:val="rfdFootnotenum"/>
          <w:rtl/>
        </w:rPr>
        <w:t>(</w:t>
      </w:r>
      <w:r w:rsidR="00F65F8A">
        <w:rPr>
          <w:rStyle w:val="rfdFootnotenum"/>
          <w:rFonts w:hint="cs"/>
          <w:rtl/>
        </w:rPr>
        <w:t>3</w:t>
      </w:r>
      <w:r w:rsidRPr="00222EE5">
        <w:rPr>
          <w:rStyle w:val="rfdFootnotenum"/>
          <w:rtl/>
        </w:rPr>
        <w:t>)</w:t>
      </w:r>
      <w:r w:rsidR="00AA6B6D">
        <w:rPr>
          <w:rtl/>
        </w:rPr>
        <w:t xml:space="preserve"> ،</w:t>
      </w:r>
      <w:r w:rsidR="00EB3F95">
        <w:rPr>
          <w:rtl/>
        </w:rPr>
        <w:t xml:space="preserve"> </w:t>
      </w:r>
      <w:r>
        <w:rPr>
          <w:rtl/>
        </w:rPr>
        <w:t>يمنعهم من الخ</w:t>
      </w:r>
      <w:r>
        <w:rPr>
          <w:rFonts w:hint="eastAsia"/>
          <w:rtl/>
        </w:rPr>
        <w:t>روج</w:t>
      </w:r>
      <w:r>
        <w:rPr>
          <w:rtl/>
        </w:rPr>
        <w:t xml:space="preserve"> عن تلك الطريقة المستقيمة</w:t>
      </w:r>
      <w:r w:rsidR="00AA6B6D">
        <w:rPr>
          <w:rtl/>
        </w:rPr>
        <w:t xml:space="preserve"> ،</w:t>
      </w:r>
      <w:r w:rsidR="00EB3F95">
        <w:rPr>
          <w:rtl/>
        </w:rPr>
        <w:t xml:space="preserve"> </w:t>
      </w:r>
      <w:r>
        <w:rPr>
          <w:rtl/>
        </w:rPr>
        <w:t>والجادّة القويمة</w:t>
      </w:r>
      <w:r w:rsidR="00AA6B6D">
        <w:rPr>
          <w:rtl/>
        </w:rPr>
        <w:t xml:space="preserve"> ،</w:t>
      </w:r>
      <w:r w:rsidR="00EB3F95">
        <w:rPr>
          <w:rtl/>
        </w:rPr>
        <w:t xml:space="preserve"> </w:t>
      </w:r>
      <w:r>
        <w:rPr>
          <w:rtl/>
        </w:rPr>
        <w:t>[ولكن] ربّما حاد بعضهم ـ أخباريّاً [كان] أو مجتهداً</w:t>
      </w:r>
      <w:r w:rsidR="00484436">
        <w:rPr>
          <w:rtl/>
        </w:rPr>
        <w:t xml:space="preserve"> </w:t>
      </w:r>
      <w:r>
        <w:rPr>
          <w:rtl/>
        </w:rPr>
        <w:t>ـ عن</w:t>
      </w:r>
    </w:p>
    <w:p w14:paraId="1074D36A" w14:textId="77777777" w:rsidR="00F65F8A" w:rsidRDefault="00F65F8A" w:rsidP="00F65F8A">
      <w:pPr>
        <w:pStyle w:val="rfdLine"/>
        <w:rPr>
          <w:rtl/>
        </w:rPr>
      </w:pPr>
      <w:r>
        <w:rPr>
          <w:rtl/>
        </w:rPr>
        <w:t>__________</w:t>
      </w:r>
    </w:p>
    <w:p w14:paraId="6CDF49CB" w14:textId="77777777" w:rsidR="00F65F8A" w:rsidRDefault="00F65F8A" w:rsidP="00F65F8A">
      <w:pPr>
        <w:pStyle w:val="rfdFootnote0"/>
        <w:rPr>
          <w:rtl/>
        </w:rPr>
      </w:pPr>
      <w:r>
        <w:rPr>
          <w:rtl/>
        </w:rPr>
        <w:t>(</w:t>
      </w:r>
      <w:r>
        <w:rPr>
          <w:rFonts w:hint="cs"/>
          <w:rtl/>
        </w:rPr>
        <w:t>1</w:t>
      </w:r>
      <w:r>
        <w:rPr>
          <w:rtl/>
        </w:rPr>
        <w:t>) عبارة ما بين القوسين () في المصدر</w:t>
      </w:r>
      <w:r w:rsidR="00AA6B6D">
        <w:rPr>
          <w:rtl/>
        </w:rPr>
        <w:t xml:space="preserve"> :</w:t>
      </w:r>
      <w:r w:rsidR="00EB3F95">
        <w:rPr>
          <w:rtl/>
        </w:rPr>
        <w:t xml:space="preserve"> </w:t>
      </w:r>
      <w:r>
        <w:rPr>
          <w:rtl/>
        </w:rPr>
        <w:t>ما ذكروه في وجوه الفرق بين الفرقتين</w:t>
      </w:r>
      <w:r w:rsidR="00AA6B6D">
        <w:rPr>
          <w:rtl/>
        </w:rPr>
        <w:t xml:space="preserve"> ،</w:t>
      </w:r>
      <w:r w:rsidR="00EB3F95">
        <w:rPr>
          <w:rtl/>
        </w:rPr>
        <w:t xml:space="preserve"> </w:t>
      </w:r>
      <w:r>
        <w:rPr>
          <w:rtl/>
        </w:rPr>
        <w:t>وجعلوه مائزاً بين الطائفتين</w:t>
      </w:r>
      <w:r w:rsidR="00AA6B6D">
        <w:rPr>
          <w:rtl/>
        </w:rPr>
        <w:t xml:space="preserve"> ،</w:t>
      </w:r>
      <w:r w:rsidR="00EB3F95">
        <w:rPr>
          <w:rtl/>
        </w:rPr>
        <w:t xml:space="preserve"> </w:t>
      </w:r>
      <w:r>
        <w:rPr>
          <w:rtl/>
        </w:rPr>
        <w:t>جلّه</w:t>
      </w:r>
      <w:r w:rsidR="00AA6B6D">
        <w:rPr>
          <w:rtl/>
        </w:rPr>
        <w:t xml:space="preserve"> ،</w:t>
      </w:r>
      <w:r w:rsidR="00EB3F95">
        <w:rPr>
          <w:rtl/>
        </w:rPr>
        <w:t xml:space="preserve"> </w:t>
      </w:r>
      <w:r>
        <w:rPr>
          <w:rtl/>
        </w:rPr>
        <w:t>بل كلّه.</w:t>
      </w:r>
    </w:p>
    <w:p w14:paraId="4D1EEB1B" w14:textId="77777777" w:rsidR="00F65F8A" w:rsidRDefault="00F65F8A" w:rsidP="00F65F8A">
      <w:pPr>
        <w:pStyle w:val="rfdFootnote0"/>
        <w:rPr>
          <w:rtl/>
        </w:rPr>
      </w:pPr>
      <w:r>
        <w:rPr>
          <w:rtl/>
        </w:rPr>
        <w:t>(</w:t>
      </w:r>
      <w:r>
        <w:rPr>
          <w:rFonts w:hint="cs"/>
          <w:rtl/>
        </w:rPr>
        <w:t>2</w:t>
      </w:r>
      <w:r>
        <w:rPr>
          <w:rtl/>
        </w:rPr>
        <w:t>) في المصدر</w:t>
      </w:r>
      <w:r w:rsidR="00AA6B6D">
        <w:rPr>
          <w:rtl/>
        </w:rPr>
        <w:t xml:space="preserve"> :</w:t>
      </w:r>
      <w:r w:rsidR="00EB3F95">
        <w:rPr>
          <w:rtl/>
        </w:rPr>
        <w:t xml:space="preserve"> </w:t>
      </w:r>
      <w:r>
        <w:rPr>
          <w:rtl/>
        </w:rPr>
        <w:t>منهم أحد.</w:t>
      </w:r>
    </w:p>
    <w:p w14:paraId="362E361D" w14:textId="77777777" w:rsidR="00F65F8A" w:rsidRDefault="00F65F8A" w:rsidP="00F65F8A">
      <w:pPr>
        <w:pStyle w:val="rfdFootnote0"/>
        <w:rPr>
          <w:rtl/>
        </w:rPr>
      </w:pPr>
      <w:r>
        <w:rPr>
          <w:rtl/>
        </w:rPr>
        <w:t>(</w:t>
      </w:r>
      <w:r>
        <w:rPr>
          <w:rFonts w:hint="cs"/>
          <w:rtl/>
        </w:rPr>
        <w:t>3</w:t>
      </w:r>
      <w:r>
        <w:rPr>
          <w:rtl/>
        </w:rPr>
        <w:t>) في المصدر موضع ما بين القوسين ()</w:t>
      </w:r>
      <w:r w:rsidR="00EB3F95">
        <w:rPr>
          <w:rtl/>
        </w:rPr>
        <w:t xml:space="preserve"> </w:t>
      </w:r>
      <w:r w:rsidR="00AA6B6D">
        <w:rPr>
          <w:rtl/>
        </w:rPr>
        <w:t>:</w:t>
      </w:r>
      <w:r w:rsidR="00EB3F95">
        <w:rPr>
          <w:rtl/>
        </w:rPr>
        <w:t xml:space="preserve"> </w:t>
      </w:r>
      <w:r>
        <w:rPr>
          <w:rtl/>
        </w:rPr>
        <w:t>شأنهم وسطوع برهانهم وورعهم وتقواهم المشهور</w:t>
      </w:r>
      <w:r w:rsidR="00AA6B6D">
        <w:rPr>
          <w:rtl/>
        </w:rPr>
        <w:t xml:space="preserve"> ،</w:t>
      </w:r>
      <w:r w:rsidR="00EB3F95">
        <w:rPr>
          <w:rtl/>
        </w:rPr>
        <w:t xml:space="preserve"> </w:t>
      </w:r>
      <w:r>
        <w:rPr>
          <w:rtl/>
        </w:rPr>
        <w:t>بل المتواتر علىٰ ممرّ الأيّام والدهور.</w:t>
      </w:r>
    </w:p>
    <w:p w14:paraId="25DEBF11" w14:textId="77777777" w:rsidR="00F65F8A" w:rsidRDefault="00F65F8A" w:rsidP="000773FB">
      <w:pPr>
        <w:rPr>
          <w:rtl/>
        </w:rPr>
      </w:pPr>
      <w:r>
        <w:rPr>
          <w:rtl/>
        </w:rPr>
        <w:br w:type="page"/>
      </w:r>
    </w:p>
    <w:p w14:paraId="6D54C26B" w14:textId="77777777" w:rsidR="00222EE5" w:rsidRDefault="00222EE5" w:rsidP="00F65F8A">
      <w:pPr>
        <w:pStyle w:val="rfdNormal0"/>
        <w:rPr>
          <w:rtl/>
        </w:rPr>
      </w:pPr>
      <w:r>
        <w:rPr>
          <w:rtl/>
        </w:rPr>
        <w:lastRenderedPageBreak/>
        <w:t xml:space="preserve"> الطريق</w:t>
      </w:r>
      <w:r w:rsidR="00AA6B6D">
        <w:rPr>
          <w:rtl/>
        </w:rPr>
        <w:t xml:space="preserve"> ،</w:t>
      </w:r>
      <w:r w:rsidR="00EB3F95">
        <w:rPr>
          <w:rtl/>
        </w:rPr>
        <w:t xml:space="preserve"> </w:t>
      </w:r>
      <w:r>
        <w:rPr>
          <w:rtl/>
        </w:rPr>
        <w:t>غفلة أو توهّماً أو لقصور [اطّلاع أو قصور] فهم</w:t>
      </w:r>
      <w:r w:rsidR="00AA6B6D">
        <w:rPr>
          <w:rtl/>
        </w:rPr>
        <w:t xml:space="preserve"> ،</w:t>
      </w:r>
      <w:r w:rsidR="00EB3F95">
        <w:rPr>
          <w:rtl/>
        </w:rPr>
        <w:t xml:space="preserve"> </w:t>
      </w:r>
      <w:r>
        <w:rPr>
          <w:rtl/>
        </w:rPr>
        <w:t>[أو نحو ذلك] في بعض المسائل</w:t>
      </w:r>
      <w:r w:rsidR="00AA6B6D">
        <w:rPr>
          <w:rtl/>
        </w:rPr>
        <w:t xml:space="preserve"> ،</w:t>
      </w:r>
      <w:r w:rsidR="00EB3F95">
        <w:rPr>
          <w:rtl/>
        </w:rPr>
        <w:t xml:space="preserve"> </w:t>
      </w:r>
      <w:r>
        <w:rPr>
          <w:rtl/>
        </w:rPr>
        <w:t>وهو لا يوجب قدحاً ولا تشنيعاً في أصل الاجتهاد.</w:t>
      </w:r>
    </w:p>
    <w:p w14:paraId="67B37B81" w14:textId="77777777" w:rsidR="00222EE5" w:rsidRDefault="00222EE5" w:rsidP="00222EE5">
      <w:pPr>
        <w:rPr>
          <w:rtl/>
        </w:rPr>
      </w:pPr>
      <w:r>
        <w:rPr>
          <w:rFonts w:hint="eastAsia"/>
          <w:rtl/>
        </w:rPr>
        <w:t>وجميع</w:t>
      </w:r>
      <w:r>
        <w:rPr>
          <w:rtl/>
        </w:rPr>
        <w:t xml:space="preserve"> تلك الأمور التي جعلوها [مناط] الفرق [إنّما هي] من هذا القبيل»</w:t>
      </w:r>
      <w:r w:rsidRPr="00222EE5">
        <w:rPr>
          <w:rStyle w:val="rfdFootnotenum"/>
          <w:rtl/>
        </w:rPr>
        <w:t>(</w:t>
      </w:r>
      <w:r w:rsidR="00F65F8A">
        <w:rPr>
          <w:rStyle w:val="rfdFootnotenum"/>
          <w:rFonts w:hint="cs"/>
          <w:rtl/>
        </w:rPr>
        <w:t>1</w:t>
      </w:r>
      <w:r w:rsidRPr="00222EE5">
        <w:rPr>
          <w:rStyle w:val="rfdFootnotenum"/>
          <w:rtl/>
        </w:rPr>
        <w:t>)</w:t>
      </w:r>
      <w:r>
        <w:rPr>
          <w:rtl/>
        </w:rPr>
        <w:t>. انتهىٰ كلامه زيد إكرامه.</w:t>
      </w:r>
    </w:p>
    <w:p w14:paraId="6B95EEC9" w14:textId="77777777" w:rsidR="00222EE5" w:rsidRDefault="00222EE5" w:rsidP="00222EE5">
      <w:pPr>
        <w:rPr>
          <w:rtl/>
        </w:rPr>
      </w:pPr>
      <w:r>
        <w:rPr>
          <w:rFonts w:hint="eastAsia"/>
          <w:rtl/>
        </w:rPr>
        <w:t>وهو</w:t>
      </w:r>
      <w:r>
        <w:rPr>
          <w:rtl/>
        </w:rPr>
        <w:t xml:space="preserve"> كما تراه</w:t>
      </w:r>
      <w:r w:rsidR="00AA6B6D">
        <w:rPr>
          <w:rtl/>
        </w:rPr>
        <w:t xml:space="preserve"> ،</w:t>
      </w:r>
      <w:r w:rsidR="00EB3F95">
        <w:rPr>
          <w:rtl/>
        </w:rPr>
        <w:t xml:space="preserve"> </w:t>
      </w:r>
      <w:r>
        <w:rPr>
          <w:rtl/>
        </w:rPr>
        <w:t>صريح فيما ذكرنا من عدم الفرق عند التحقيق</w:t>
      </w:r>
      <w:r w:rsidR="00AA6B6D">
        <w:rPr>
          <w:rtl/>
        </w:rPr>
        <w:t xml:space="preserve"> ،</w:t>
      </w:r>
      <w:r w:rsidR="00EB3F95">
        <w:rPr>
          <w:rtl/>
        </w:rPr>
        <w:t xml:space="preserve"> </w:t>
      </w:r>
      <w:r>
        <w:rPr>
          <w:rtl/>
        </w:rPr>
        <w:t>وإن كان ظاهره الفرق مع عدمه)</w:t>
      </w:r>
      <w:r w:rsidRPr="00222EE5">
        <w:rPr>
          <w:rStyle w:val="rfdFootnotenum"/>
          <w:rtl/>
        </w:rPr>
        <w:t>(</w:t>
      </w:r>
      <w:r w:rsidR="00F65F8A">
        <w:rPr>
          <w:rStyle w:val="rfdFootnotenum"/>
          <w:rFonts w:hint="cs"/>
          <w:rtl/>
        </w:rPr>
        <w:t>2</w:t>
      </w:r>
      <w:r w:rsidRPr="00222EE5">
        <w:rPr>
          <w:rStyle w:val="rfdFootnotenum"/>
          <w:rtl/>
        </w:rPr>
        <w:t>)</w:t>
      </w:r>
      <w:r>
        <w:rPr>
          <w:rtl/>
        </w:rPr>
        <w:t>.</w:t>
      </w:r>
    </w:p>
    <w:p w14:paraId="71F67693" w14:textId="77777777" w:rsidR="00222EE5" w:rsidRDefault="00222EE5" w:rsidP="00222EE5">
      <w:pPr>
        <w:rPr>
          <w:rtl/>
        </w:rPr>
      </w:pPr>
      <w:r>
        <w:rPr>
          <w:rtl/>
        </w:rPr>
        <w:t>ولنرجع إلىٰ باقي المسائل.</w:t>
      </w:r>
    </w:p>
    <w:p w14:paraId="172FD26D" w14:textId="77777777" w:rsidR="00222EE5" w:rsidRDefault="00222EE5" w:rsidP="00222EE5">
      <w:pPr>
        <w:pStyle w:val="rfdLine"/>
        <w:rPr>
          <w:rtl/>
        </w:rPr>
      </w:pPr>
      <w:r>
        <w:rPr>
          <w:rtl/>
        </w:rPr>
        <w:t>__________</w:t>
      </w:r>
    </w:p>
    <w:p w14:paraId="20A85E2A" w14:textId="77777777" w:rsidR="00222EE5" w:rsidRDefault="00222EE5" w:rsidP="00222EE5">
      <w:pPr>
        <w:pStyle w:val="rfdFootnote0"/>
        <w:rPr>
          <w:rtl/>
        </w:rPr>
      </w:pPr>
      <w:r>
        <w:rPr>
          <w:rtl/>
        </w:rPr>
        <w:t>(</w:t>
      </w:r>
      <w:r w:rsidR="00F65F8A">
        <w:rPr>
          <w:rFonts w:hint="cs"/>
          <w:rtl/>
        </w:rPr>
        <w:t>1</w:t>
      </w:r>
      <w:r>
        <w:rPr>
          <w:rtl/>
        </w:rPr>
        <w:t>) الدرر النجفية 3/287</w:t>
      </w:r>
      <w:r w:rsidR="00AA6B6D">
        <w:rPr>
          <w:rtl/>
        </w:rPr>
        <w:t xml:space="preserve"> ،</w:t>
      </w:r>
      <w:r w:rsidR="00EB3F95">
        <w:rPr>
          <w:rtl/>
        </w:rPr>
        <w:t xml:space="preserve"> </w:t>
      </w:r>
      <w:r>
        <w:rPr>
          <w:rtl/>
        </w:rPr>
        <w:t>(59) درّة نجفية في الفرق بين المجتهدين والأخباريّين.</w:t>
      </w:r>
    </w:p>
    <w:p w14:paraId="76313E6E" w14:textId="77777777" w:rsidR="006C0ECE" w:rsidRDefault="00222EE5" w:rsidP="00F65F8A">
      <w:pPr>
        <w:pStyle w:val="rfdFootnote0"/>
        <w:rPr>
          <w:rtl/>
        </w:rPr>
      </w:pPr>
      <w:r>
        <w:rPr>
          <w:rtl/>
        </w:rPr>
        <w:t>(</w:t>
      </w:r>
      <w:r w:rsidR="00F65F8A">
        <w:rPr>
          <w:rFonts w:hint="cs"/>
          <w:rtl/>
        </w:rPr>
        <w:t>2</w:t>
      </w:r>
      <w:r>
        <w:rPr>
          <w:rtl/>
        </w:rPr>
        <w:t>) ما بين</w:t>
      </w:r>
      <w:r w:rsidR="00AA6B6D">
        <w:rPr>
          <w:rtl/>
        </w:rPr>
        <w:t xml:space="preserve"> :</w:t>
      </w:r>
      <w:r w:rsidR="00EB3F95">
        <w:rPr>
          <w:rtl/>
        </w:rPr>
        <w:t xml:space="preserve"> </w:t>
      </w:r>
      <w:r>
        <w:rPr>
          <w:rtl/>
        </w:rPr>
        <w:t>(ويؤيّد ما ذكرناه</w:t>
      </w:r>
      <w:r w:rsidR="00EB3F95">
        <w:rPr>
          <w:rtl/>
        </w:rPr>
        <w:t xml:space="preserve"> ..</w:t>
      </w:r>
      <w:r>
        <w:rPr>
          <w:rtl/>
        </w:rPr>
        <w:t>. الفرق مع عدمه) ليست في (ب).</w:t>
      </w:r>
    </w:p>
    <w:p w14:paraId="5A35059C" w14:textId="77777777" w:rsidR="006C0ECE" w:rsidRDefault="006C0ECE" w:rsidP="00685CD6">
      <w:pPr>
        <w:pStyle w:val="Heading1Center"/>
        <w:rPr>
          <w:rtl/>
        </w:rPr>
      </w:pPr>
      <w:r>
        <w:br w:type="page"/>
      </w:r>
      <w:r w:rsidR="00222EE5">
        <w:rPr>
          <w:rtl/>
        </w:rPr>
        <w:lastRenderedPageBreak/>
        <w:t>[المسألة الرابعة]</w:t>
      </w:r>
    </w:p>
    <w:p w14:paraId="3F25110E" w14:textId="77777777" w:rsidR="00222EE5" w:rsidRDefault="00222EE5" w:rsidP="00685CD6">
      <w:pPr>
        <w:pStyle w:val="Heading1Center"/>
        <w:rPr>
          <w:rtl/>
        </w:rPr>
      </w:pPr>
      <w:r>
        <w:rPr>
          <w:rtl/>
        </w:rPr>
        <w:t>[في تحقق الإجماع وموضع الخلاف]</w:t>
      </w:r>
      <w:r w:rsidR="00484436">
        <w:rPr>
          <w:rtl/>
        </w:rPr>
        <w:t xml:space="preserve"> </w:t>
      </w:r>
    </w:p>
    <w:p w14:paraId="0C0C28B2" w14:textId="77777777" w:rsidR="00222EE5" w:rsidRDefault="00222EE5" w:rsidP="00222EE5">
      <w:pPr>
        <w:rPr>
          <w:rtl/>
        </w:rPr>
      </w:pPr>
      <w:r w:rsidRPr="00F65F8A">
        <w:rPr>
          <w:rStyle w:val="rfdBold2"/>
          <w:rFonts w:hint="eastAsia"/>
          <w:rtl/>
        </w:rPr>
        <w:t>المسألة</w:t>
      </w:r>
      <w:r w:rsidRPr="00F65F8A">
        <w:rPr>
          <w:rStyle w:val="rfdBold2"/>
          <w:rtl/>
        </w:rPr>
        <w:t xml:space="preserve"> الرابعة</w:t>
      </w:r>
      <w:r w:rsidR="00AA6B6D">
        <w:rPr>
          <w:rtl/>
        </w:rPr>
        <w:t xml:space="preserve"> :</w:t>
      </w:r>
      <w:r w:rsidR="00EB3F95">
        <w:rPr>
          <w:rtl/>
        </w:rPr>
        <w:t xml:space="preserve"> </w:t>
      </w:r>
      <w:r>
        <w:rPr>
          <w:rtl/>
        </w:rPr>
        <w:t>البحث عن حقيقة الإجماع وحجّيته</w:t>
      </w:r>
      <w:r w:rsidR="00AA6B6D">
        <w:rPr>
          <w:rtl/>
        </w:rPr>
        <w:t xml:space="preserve"> ،</w:t>
      </w:r>
      <w:r w:rsidR="00EB3F95">
        <w:rPr>
          <w:rtl/>
        </w:rPr>
        <w:t xml:space="preserve"> </w:t>
      </w:r>
      <w:r>
        <w:rPr>
          <w:rtl/>
        </w:rPr>
        <w:t>وكيف يتحقّق الإجماع</w:t>
      </w:r>
      <w:r w:rsidR="00AA6B6D">
        <w:rPr>
          <w:rtl/>
        </w:rPr>
        <w:t xml:space="preserve"> ،</w:t>
      </w:r>
      <w:r w:rsidR="00EB3F95">
        <w:rPr>
          <w:rtl/>
        </w:rPr>
        <w:t xml:space="preserve"> </w:t>
      </w:r>
      <w:r>
        <w:rPr>
          <w:rtl/>
        </w:rPr>
        <w:t>وإن المذاهب [بلغت] إلىٰ ثلاث مائة</w:t>
      </w:r>
      <w:r w:rsidR="00AA6B6D">
        <w:rPr>
          <w:rtl/>
        </w:rPr>
        <w:t xml:space="preserve"> ،</w:t>
      </w:r>
      <w:r w:rsidR="00EB3F95">
        <w:rPr>
          <w:rtl/>
        </w:rPr>
        <w:t xml:space="preserve"> </w:t>
      </w:r>
      <w:r>
        <w:rPr>
          <w:rtl/>
        </w:rPr>
        <w:t>كما ذكره الملّا خليل في حاشيته (العدّة)</w:t>
      </w:r>
      <w:r w:rsidRPr="00222EE5">
        <w:rPr>
          <w:rStyle w:val="rfdFootnotenum"/>
          <w:rtl/>
        </w:rPr>
        <w:t>(1)</w:t>
      </w:r>
      <w:r w:rsidR="00AA6B6D">
        <w:rPr>
          <w:rtl/>
        </w:rPr>
        <w:t xml:space="preserve"> ،</w:t>
      </w:r>
      <w:r w:rsidR="00EB3F95">
        <w:rPr>
          <w:rtl/>
        </w:rPr>
        <w:t xml:space="preserve"> </w:t>
      </w:r>
      <w:r>
        <w:rPr>
          <w:rtl/>
        </w:rPr>
        <w:t>فكيف يتحقّق الإجماع في موضع الخلاف</w:t>
      </w:r>
      <w:r w:rsidR="00AA6B6D">
        <w:rPr>
          <w:rtl/>
        </w:rPr>
        <w:t xml:space="preserve"> ،</w:t>
      </w:r>
      <w:r w:rsidR="00EB3F95">
        <w:rPr>
          <w:rtl/>
        </w:rPr>
        <w:t xml:space="preserve"> </w:t>
      </w:r>
      <w:r>
        <w:rPr>
          <w:rtl/>
        </w:rPr>
        <w:t>مضافاً إلىٰ عدم حجّيته عند هؤلاء الأعلام</w:t>
      </w:r>
      <w:r w:rsidR="00AA6B6D">
        <w:rPr>
          <w:rtl/>
        </w:rPr>
        <w:t xml:space="preserve"> ،</w:t>
      </w:r>
      <w:r w:rsidR="00EB3F95">
        <w:rPr>
          <w:rtl/>
        </w:rPr>
        <w:t xml:space="preserve"> </w:t>
      </w:r>
      <w:r>
        <w:rPr>
          <w:rtl/>
        </w:rPr>
        <w:t xml:space="preserve">ولا سيمّا في الأصول؟ </w:t>
      </w:r>
    </w:p>
    <w:p w14:paraId="4981E9A3" w14:textId="77777777" w:rsidR="00222EE5" w:rsidRDefault="00222EE5" w:rsidP="00222EE5">
      <w:pPr>
        <w:rPr>
          <w:rtl/>
        </w:rPr>
      </w:pPr>
      <w:r w:rsidRPr="00F65F8A">
        <w:rPr>
          <w:rStyle w:val="rfdBold2"/>
          <w:rFonts w:hint="eastAsia"/>
          <w:rtl/>
        </w:rPr>
        <w:t>الجواب</w:t>
      </w:r>
      <w:r w:rsidR="00AA6B6D">
        <w:rPr>
          <w:rtl/>
        </w:rPr>
        <w:t xml:space="preserve"> :</w:t>
      </w:r>
      <w:r w:rsidR="00EB3F95">
        <w:rPr>
          <w:rtl/>
        </w:rPr>
        <w:t xml:space="preserve"> </w:t>
      </w:r>
      <w:r>
        <w:rPr>
          <w:rtl/>
        </w:rPr>
        <w:t>اعلم أنّ كلام أصحابنا ـ رضوان الله عليهم ـ في تعريف الإجماع وتحقّقه مضطرب جدّاً</w:t>
      </w:r>
      <w:r w:rsidR="00AA6B6D">
        <w:rPr>
          <w:rtl/>
        </w:rPr>
        <w:t xml:space="preserve"> ؛</w:t>
      </w:r>
      <w:r w:rsidR="00EB3F95">
        <w:rPr>
          <w:rtl/>
        </w:rPr>
        <w:t xml:space="preserve"> </w:t>
      </w:r>
      <w:r>
        <w:rPr>
          <w:rtl/>
        </w:rPr>
        <w:t>ولهذا كان منكر تحقّقه ظاهراً مستظهراً</w:t>
      </w:r>
      <w:r w:rsidR="00AA6B6D">
        <w:rPr>
          <w:rtl/>
        </w:rPr>
        <w:t xml:space="preserve"> ،</w:t>
      </w:r>
      <w:r w:rsidR="00EB3F95">
        <w:rPr>
          <w:rtl/>
        </w:rPr>
        <w:t xml:space="preserve"> </w:t>
      </w:r>
      <w:r>
        <w:rPr>
          <w:rtl/>
        </w:rPr>
        <w:t xml:space="preserve">وعلىٰ مدّعي تحصيله مستنهضاً مستنصراً. </w:t>
      </w:r>
    </w:p>
    <w:p w14:paraId="17ECFC2B" w14:textId="77777777" w:rsidR="00222EE5" w:rsidRDefault="00222EE5" w:rsidP="00F65F8A">
      <w:pPr>
        <w:pStyle w:val="rfdBold1"/>
        <w:rPr>
          <w:rtl/>
        </w:rPr>
      </w:pPr>
      <w:r>
        <w:rPr>
          <w:rtl/>
        </w:rPr>
        <w:t>[تعريف العلماء للإجماع]</w:t>
      </w:r>
      <w:r w:rsidR="00AA6B6D">
        <w:rPr>
          <w:rtl/>
        </w:rPr>
        <w:t xml:space="preserve"> : </w:t>
      </w:r>
    </w:p>
    <w:p w14:paraId="7992AAF3" w14:textId="77777777" w:rsidR="00222EE5" w:rsidRDefault="00222EE5" w:rsidP="00222EE5">
      <w:pPr>
        <w:rPr>
          <w:rtl/>
        </w:rPr>
      </w:pPr>
      <w:r>
        <w:rPr>
          <w:rFonts w:hint="eastAsia"/>
          <w:rtl/>
        </w:rPr>
        <w:t>قال</w:t>
      </w:r>
      <w:r>
        <w:rPr>
          <w:rtl/>
        </w:rPr>
        <w:t xml:space="preserve"> المحقّق</w:t>
      </w:r>
      <w:r w:rsidR="00EB3F95">
        <w:rPr>
          <w:rtl/>
        </w:rPr>
        <w:t xml:space="preserve"> </w:t>
      </w:r>
      <w:r w:rsidR="00B863EB" w:rsidRPr="00B863EB">
        <w:rPr>
          <w:rStyle w:val="rfdAlaem"/>
          <w:rtl/>
        </w:rPr>
        <w:t>رحمه‌الله</w:t>
      </w:r>
      <w:r w:rsidR="00B863EB" w:rsidRPr="009E4A94">
        <w:rPr>
          <w:rtl/>
        </w:rPr>
        <w:t xml:space="preserve"> </w:t>
      </w:r>
      <w:r>
        <w:rPr>
          <w:rtl/>
        </w:rPr>
        <w:t xml:space="preserve">في كتاب </w:t>
      </w:r>
      <w:r w:rsidRPr="00F65F8A">
        <w:rPr>
          <w:rStyle w:val="rfdBold2"/>
          <w:rtl/>
        </w:rPr>
        <w:t>معارج الأصول</w:t>
      </w:r>
      <w:r w:rsidR="00AA6B6D">
        <w:rPr>
          <w:rtl/>
        </w:rPr>
        <w:t xml:space="preserve"> :</w:t>
      </w:r>
      <w:r w:rsidR="00EB3F95">
        <w:rPr>
          <w:rtl/>
        </w:rPr>
        <w:t xml:space="preserve"> </w:t>
      </w:r>
      <w:r>
        <w:rPr>
          <w:rtl/>
        </w:rPr>
        <w:t>إنّ الإجماع اصطلاحاً</w:t>
      </w:r>
      <w:r w:rsidR="00AA6B6D">
        <w:rPr>
          <w:rtl/>
        </w:rPr>
        <w:t xml:space="preserve"> :</w:t>
      </w:r>
      <w:r w:rsidR="00EB3F95">
        <w:rPr>
          <w:rtl/>
        </w:rPr>
        <w:t xml:space="preserve"> </w:t>
      </w:r>
      <w:r>
        <w:rPr>
          <w:rtl/>
        </w:rPr>
        <w:t>هو «اتّفاق من تعيّن</w:t>
      </w:r>
      <w:r w:rsidRPr="00222EE5">
        <w:rPr>
          <w:rStyle w:val="rfdFootnotenum"/>
          <w:rtl/>
        </w:rPr>
        <w:t>(2)</w:t>
      </w:r>
      <w:r>
        <w:rPr>
          <w:rtl/>
        </w:rPr>
        <w:t xml:space="preserve"> قوله في الفتاوىٰ الشرعية علىٰ أمر من الأمور الدينية</w:t>
      </w:r>
      <w:r w:rsidR="00AA6B6D">
        <w:rPr>
          <w:rtl/>
        </w:rPr>
        <w:t xml:space="preserve"> ،</w:t>
      </w:r>
      <w:r w:rsidR="00EB3F95">
        <w:rPr>
          <w:rtl/>
        </w:rPr>
        <w:t xml:space="preserve"> </w:t>
      </w:r>
      <w:r>
        <w:rPr>
          <w:rtl/>
        </w:rPr>
        <w:t>قولاً [كان] أو فعلاً</w:t>
      </w:r>
      <w:r w:rsidR="00AA6B6D">
        <w:rPr>
          <w:rtl/>
        </w:rPr>
        <w:t xml:space="preserve"> ،</w:t>
      </w:r>
      <w:r w:rsidR="00EB3F95">
        <w:rPr>
          <w:rtl/>
        </w:rPr>
        <w:t xml:space="preserve"> </w:t>
      </w:r>
      <w:r>
        <w:rPr>
          <w:rtl/>
        </w:rPr>
        <w:t>وهو ممكن الوقوع»</w:t>
      </w:r>
      <w:r w:rsidRPr="00222EE5">
        <w:rPr>
          <w:rStyle w:val="rfdFootnotenum"/>
          <w:rtl/>
        </w:rPr>
        <w:t>(3)</w:t>
      </w:r>
      <w:r>
        <w:rPr>
          <w:rtl/>
        </w:rPr>
        <w:t>.</w:t>
      </w:r>
    </w:p>
    <w:p w14:paraId="0AB5285D" w14:textId="77777777" w:rsidR="00222EE5" w:rsidRDefault="00222EE5" w:rsidP="00222EE5">
      <w:pPr>
        <w:rPr>
          <w:rtl/>
        </w:rPr>
      </w:pPr>
      <w:r>
        <w:rPr>
          <w:rFonts w:hint="eastAsia"/>
          <w:rtl/>
        </w:rPr>
        <w:t>وقال</w:t>
      </w:r>
      <w:r>
        <w:rPr>
          <w:rtl/>
        </w:rPr>
        <w:t xml:space="preserve"> في أوائل </w:t>
      </w:r>
      <w:r w:rsidRPr="007822DE">
        <w:rPr>
          <w:rStyle w:val="rfdBold2"/>
          <w:rtl/>
        </w:rPr>
        <w:t>المعتبر</w:t>
      </w:r>
      <w:r w:rsidR="00AA6B6D">
        <w:rPr>
          <w:rtl/>
        </w:rPr>
        <w:t xml:space="preserve"> :</w:t>
      </w:r>
      <w:r w:rsidR="00EB3F95">
        <w:rPr>
          <w:rtl/>
        </w:rPr>
        <w:t xml:space="preserve"> </w:t>
      </w:r>
      <w:r>
        <w:rPr>
          <w:rtl/>
        </w:rPr>
        <w:t>«وأمّا الإجماع</w:t>
      </w:r>
      <w:r w:rsidR="00AA6B6D">
        <w:rPr>
          <w:rtl/>
        </w:rPr>
        <w:t xml:space="preserve"> :</w:t>
      </w:r>
      <w:r w:rsidR="00EB3F95">
        <w:rPr>
          <w:rtl/>
        </w:rPr>
        <w:t xml:space="preserve"> </w:t>
      </w:r>
      <w:r>
        <w:rPr>
          <w:rtl/>
        </w:rPr>
        <w:t>فعندنا هو حجّة بانضمام المعصوم</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فلو خلا المائة من فقهائنا عن قوله لما كان حجّة</w:t>
      </w:r>
      <w:r w:rsidR="00AA6B6D">
        <w:rPr>
          <w:rtl/>
        </w:rPr>
        <w:t xml:space="preserve"> ،</w:t>
      </w:r>
      <w:r w:rsidR="00EB3F95">
        <w:rPr>
          <w:rtl/>
        </w:rPr>
        <w:t xml:space="preserve"> </w:t>
      </w:r>
      <w:r>
        <w:rPr>
          <w:rtl/>
        </w:rPr>
        <w:t>ولو حصل في اثنين لكان قولهما حجّة»</w:t>
      </w:r>
      <w:r w:rsidRPr="00222EE5">
        <w:rPr>
          <w:rStyle w:val="rfdFootnotenum"/>
          <w:rtl/>
        </w:rPr>
        <w:t>(4)</w:t>
      </w:r>
      <w:r>
        <w:rPr>
          <w:rtl/>
        </w:rPr>
        <w:t>.</w:t>
      </w:r>
    </w:p>
    <w:p w14:paraId="62DA2377" w14:textId="77777777" w:rsidR="00F65F8A" w:rsidRDefault="00F65F8A" w:rsidP="00F65F8A">
      <w:pPr>
        <w:pStyle w:val="rfdLine"/>
        <w:rPr>
          <w:rtl/>
        </w:rPr>
      </w:pPr>
      <w:r>
        <w:rPr>
          <w:rtl/>
        </w:rPr>
        <w:t>__________</w:t>
      </w:r>
    </w:p>
    <w:p w14:paraId="658F8876" w14:textId="77777777" w:rsidR="00F65F8A" w:rsidRDefault="00F65F8A" w:rsidP="00F65F8A">
      <w:pPr>
        <w:pStyle w:val="rfdFootnote0"/>
        <w:rPr>
          <w:rtl/>
        </w:rPr>
      </w:pPr>
      <w:r>
        <w:rPr>
          <w:rtl/>
        </w:rPr>
        <w:t>(1) لترجمة الملّا خليل والتعريف بالحاشية</w:t>
      </w:r>
      <w:r w:rsidR="00AA6B6D">
        <w:rPr>
          <w:rtl/>
        </w:rPr>
        <w:t xml:space="preserve"> ،</w:t>
      </w:r>
      <w:r w:rsidR="00EB3F95">
        <w:rPr>
          <w:rtl/>
        </w:rPr>
        <w:t xml:space="preserve"> </w:t>
      </w:r>
      <w:r>
        <w:rPr>
          <w:rtl/>
        </w:rPr>
        <w:t>راجع</w:t>
      </w:r>
      <w:r w:rsidR="00AA6B6D">
        <w:rPr>
          <w:rtl/>
        </w:rPr>
        <w:t xml:space="preserve"> :</w:t>
      </w:r>
      <w:r w:rsidR="00EB3F95">
        <w:rPr>
          <w:rtl/>
        </w:rPr>
        <w:t xml:space="preserve"> </w:t>
      </w:r>
      <w:r>
        <w:rPr>
          <w:rtl/>
        </w:rPr>
        <w:t>كتاب رياض العلماء 2/261.</w:t>
      </w:r>
    </w:p>
    <w:p w14:paraId="4E72F6DA" w14:textId="77777777" w:rsidR="00F65F8A" w:rsidRDefault="00F65F8A" w:rsidP="00F65F8A">
      <w:pPr>
        <w:pStyle w:val="rfdFootnote0"/>
        <w:rPr>
          <w:rtl/>
        </w:rPr>
      </w:pPr>
      <w:r>
        <w:rPr>
          <w:rtl/>
        </w:rPr>
        <w:t>(2) في المصدر</w:t>
      </w:r>
      <w:r w:rsidR="00AA6B6D">
        <w:rPr>
          <w:rtl/>
        </w:rPr>
        <w:t xml:space="preserve"> :</w:t>
      </w:r>
      <w:r w:rsidR="00EB3F95">
        <w:rPr>
          <w:rtl/>
        </w:rPr>
        <w:t xml:space="preserve"> </w:t>
      </w:r>
      <w:r>
        <w:rPr>
          <w:rtl/>
        </w:rPr>
        <w:t>يعتبر.</w:t>
      </w:r>
    </w:p>
    <w:p w14:paraId="2B74D6D3" w14:textId="77777777" w:rsidR="00F65F8A" w:rsidRDefault="00F65F8A" w:rsidP="00F65F8A">
      <w:pPr>
        <w:pStyle w:val="rfdFootnote0"/>
        <w:rPr>
          <w:rtl/>
        </w:rPr>
      </w:pPr>
      <w:r>
        <w:rPr>
          <w:rtl/>
        </w:rPr>
        <w:t>(3) معارج الأصول</w:t>
      </w:r>
      <w:r w:rsidR="00AA6B6D">
        <w:rPr>
          <w:rtl/>
        </w:rPr>
        <w:t xml:space="preserve"> : </w:t>
      </w:r>
      <w:r>
        <w:rPr>
          <w:rtl/>
        </w:rPr>
        <w:t>125</w:t>
      </w:r>
      <w:r w:rsidR="00AA6B6D">
        <w:rPr>
          <w:rtl/>
        </w:rPr>
        <w:t xml:space="preserve"> ،</w:t>
      </w:r>
      <w:r w:rsidR="00EB3F95">
        <w:rPr>
          <w:rtl/>
        </w:rPr>
        <w:t xml:space="preserve"> </w:t>
      </w:r>
      <w:r>
        <w:rPr>
          <w:rtl/>
        </w:rPr>
        <w:t>الفصل الأوّل من الباب السادس في الإجماع.</w:t>
      </w:r>
    </w:p>
    <w:p w14:paraId="3C621706" w14:textId="77777777" w:rsidR="00F65F8A" w:rsidRDefault="00F65F8A" w:rsidP="00F65F8A">
      <w:pPr>
        <w:pStyle w:val="rfdFootnote0"/>
        <w:rPr>
          <w:rtl/>
        </w:rPr>
      </w:pPr>
      <w:r>
        <w:rPr>
          <w:rtl/>
        </w:rPr>
        <w:t>(4) المعتبر 1/31.</w:t>
      </w:r>
    </w:p>
    <w:p w14:paraId="1A1A07C4" w14:textId="77777777" w:rsidR="00F65F8A" w:rsidRDefault="00F65F8A" w:rsidP="000773FB">
      <w:pPr>
        <w:rPr>
          <w:rtl/>
        </w:rPr>
      </w:pPr>
      <w:r>
        <w:rPr>
          <w:rtl/>
        </w:rPr>
        <w:br w:type="page"/>
      </w:r>
    </w:p>
    <w:p w14:paraId="73A8A1B9" w14:textId="77777777" w:rsidR="00222EE5" w:rsidRDefault="00222EE5" w:rsidP="00222EE5">
      <w:pPr>
        <w:rPr>
          <w:rtl/>
        </w:rPr>
      </w:pPr>
      <w:r>
        <w:rPr>
          <w:rFonts w:hint="eastAsia"/>
          <w:rtl/>
        </w:rPr>
        <w:lastRenderedPageBreak/>
        <w:t>وقال</w:t>
      </w:r>
      <w:r>
        <w:rPr>
          <w:rtl/>
        </w:rPr>
        <w:t xml:space="preserve"> الشهيد في </w:t>
      </w:r>
      <w:r w:rsidRPr="007822DE">
        <w:rPr>
          <w:rStyle w:val="rfdBold2"/>
          <w:rtl/>
        </w:rPr>
        <w:t>الذكرى</w:t>
      </w:r>
      <w:r w:rsidR="00AA6B6D">
        <w:rPr>
          <w:rtl/>
        </w:rPr>
        <w:t xml:space="preserve"> :</w:t>
      </w:r>
      <w:r w:rsidR="00EB3F95">
        <w:rPr>
          <w:rtl/>
        </w:rPr>
        <w:t xml:space="preserve"> </w:t>
      </w:r>
      <w:r>
        <w:rPr>
          <w:rtl/>
        </w:rPr>
        <w:t>«الإجماع</w:t>
      </w:r>
      <w:r w:rsidR="00AA6B6D">
        <w:rPr>
          <w:rtl/>
        </w:rPr>
        <w:t xml:space="preserve"> ،</w:t>
      </w:r>
      <w:r w:rsidR="00EB3F95">
        <w:rPr>
          <w:rtl/>
        </w:rPr>
        <w:t xml:space="preserve"> </w:t>
      </w:r>
      <w:r>
        <w:rPr>
          <w:rtl/>
        </w:rPr>
        <w:t>[و]هو اتّفاق علماء الطائفة علىٰ أمر في عصر واحد»</w:t>
      </w:r>
      <w:r w:rsidRPr="00222EE5">
        <w:rPr>
          <w:rStyle w:val="rfdFootnotenum"/>
          <w:rtl/>
        </w:rPr>
        <w:t>(</w:t>
      </w:r>
      <w:r w:rsidR="00F65F8A">
        <w:rPr>
          <w:rStyle w:val="rfdFootnotenum"/>
          <w:rFonts w:hint="cs"/>
          <w:rtl/>
        </w:rPr>
        <w:t>1</w:t>
      </w:r>
      <w:r w:rsidRPr="00222EE5">
        <w:rPr>
          <w:rStyle w:val="rfdFootnotenum"/>
          <w:rtl/>
        </w:rPr>
        <w:t>)</w:t>
      </w:r>
      <w:r>
        <w:rPr>
          <w:rtl/>
        </w:rPr>
        <w:t>.</w:t>
      </w:r>
    </w:p>
    <w:p w14:paraId="275126E7" w14:textId="77777777" w:rsidR="00222EE5" w:rsidRDefault="00222EE5" w:rsidP="00222EE5">
      <w:pPr>
        <w:rPr>
          <w:rtl/>
        </w:rPr>
      </w:pPr>
      <w:r>
        <w:rPr>
          <w:rFonts w:hint="eastAsia"/>
          <w:rtl/>
        </w:rPr>
        <w:t>وقال</w:t>
      </w:r>
      <w:r>
        <w:rPr>
          <w:rtl/>
        </w:rPr>
        <w:t xml:space="preserve"> الشيخ حسن في </w:t>
      </w:r>
      <w:r w:rsidRPr="007822DE">
        <w:rPr>
          <w:rStyle w:val="rfdBold2"/>
          <w:rtl/>
        </w:rPr>
        <w:t>المعالم</w:t>
      </w:r>
      <w:r w:rsidR="00AA6B6D">
        <w:rPr>
          <w:rtl/>
        </w:rPr>
        <w:t xml:space="preserve"> :</w:t>
      </w:r>
      <w:r w:rsidR="00EB3F95">
        <w:rPr>
          <w:rtl/>
        </w:rPr>
        <w:t xml:space="preserve"> </w:t>
      </w:r>
      <w:r>
        <w:rPr>
          <w:rtl/>
        </w:rPr>
        <w:t>«هو اتّفاق من يعتبر قوله من الأمّة في الفتاوىٰ الشرعية علىٰ أمر من الأمور الدينية. والحقّ إمكان</w:t>
      </w:r>
      <w:r w:rsidRPr="00222EE5">
        <w:rPr>
          <w:rStyle w:val="rfdFootnotenum"/>
          <w:rtl/>
        </w:rPr>
        <w:t>(</w:t>
      </w:r>
      <w:r w:rsidR="00F65F8A">
        <w:rPr>
          <w:rStyle w:val="rfdFootnotenum"/>
          <w:rFonts w:hint="cs"/>
          <w:rtl/>
        </w:rPr>
        <w:t>2</w:t>
      </w:r>
      <w:r w:rsidRPr="00222EE5">
        <w:rPr>
          <w:rStyle w:val="rfdFootnotenum"/>
          <w:rtl/>
        </w:rPr>
        <w:t>)</w:t>
      </w:r>
      <w:r>
        <w:rPr>
          <w:rtl/>
        </w:rPr>
        <w:t xml:space="preserve"> وقوعه والعلم به وحجّيّته»</w:t>
      </w:r>
      <w:r w:rsidRPr="00222EE5">
        <w:rPr>
          <w:rStyle w:val="rfdFootnotenum"/>
          <w:rtl/>
        </w:rPr>
        <w:t>(</w:t>
      </w:r>
      <w:r w:rsidR="00F65F8A">
        <w:rPr>
          <w:rStyle w:val="rfdFootnotenum"/>
          <w:rFonts w:hint="cs"/>
          <w:rtl/>
        </w:rPr>
        <w:t>3</w:t>
      </w:r>
      <w:r w:rsidRPr="00222EE5">
        <w:rPr>
          <w:rStyle w:val="rfdFootnotenum"/>
          <w:rtl/>
        </w:rPr>
        <w:t>)</w:t>
      </w:r>
      <w:r>
        <w:rPr>
          <w:rtl/>
        </w:rPr>
        <w:t>. انتهىٰ.</w:t>
      </w:r>
      <w:r w:rsidR="00484436">
        <w:rPr>
          <w:rtl/>
        </w:rPr>
        <w:t xml:space="preserve"> </w:t>
      </w:r>
    </w:p>
    <w:p w14:paraId="6F4E2696" w14:textId="77777777" w:rsidR="00222EE5" w:rsidRDefault="00222EE5" w:rsidP="00222EE5">
      <w:pPr>
        <w:rPr>
          <w:rtl/>
        </w:rPr>
      </w:pPr>
      <w:r>
        <w:rPr>
          <w:rFonts w:hint="eastAsia"/>
          <w:rtl/>
        </w:rPr>
        <w:t>فإنّك</w:t>
      </w:r>
      <w:r>
        <w:rPr>
          <w:rtl/>
        </w:rPr>
        <w:t xml:space="preserve"> إذا تأمّلت في تعريفهم له وجدته ينبئ عن عدم إمكان وقوعه</w:t>
      </w:r>
      <w:r w:rsidR="00AA6B6D">
        <w:rPr>
          <w:rtl/>
        </w:rPr>
        <w:t xml:space="preserve"> ؛</w:t>
      </w:r>
      <w:r w:rsidR="00EB3F95">
        <w:rPr>
          <w:rtl/>
        </w:rPr>
        <w:t xml:space="preserve"> </w:t>
      </w:r>
      <w:r>
        <w:rPr>
          <w:rtl/>
        </w:rPr>
        <w:t>لأنّه يستحيل الاطّلاع علىٰ أقوال العلماء حتّىٰ لا يشذّ منهم أحد.</w:t>
      </w:r>
    </w:p>
    <w:p w14:paraId="242B2AF3" w14:textId="77777777" w:rsidR="00222EE5" w:rsidRDefault="00222EE5" w:rsidP="00222EE5">
      <w:pPr>
        <w:rPr>
          <w:rtl/>
        </w:rPr>
      </w:pPr>
      <w:r>
        <w:rPr>
          <w:rFonts w:hint="eastAsia"/>
          <w:rtl/>
        </w:rPr>
        <w:t>وإذا</w:t>
      </w:r>
      <w:r>
        <w:rPr>
          <w:rtl/>
        </w:rPr>
        <w:t xml:space="preserve"> تأمّلت قولهم في تحقيقه حكمت بإمكانه</w:t>
      </w:r>
      <w:r w:rsidR="00AA6B6D">
        <w:rPr>
          <w:rtl/>
        </w:rPr>
        <w:t xml:space="preserve"> ،</w:t>
      </w:r>
      <w:r w:rsidR="00EB3F95">
        <w:rPr>
          <w:rtl/>
        </w:rPr>
        <w:t xml:space="preserve"> </w:t>
      </w:r>
      <w:r>
        <w:rPr>
          <w:rtl/>
        </w:rPr>
        <w:t>بل صريح قول صاحب المعالم ذلك</w:t>
      </w:r>
      <w:r w:rsidR="00AA6B6D">
        <w:rPr>
          <w:rtl/>
        </w:rPr>
        <w:t xml:space="preserve"> ،</w:t>
      </w:r>
      <w:r w:rsidR="00EB3F95">
        <w:rPr>
          <w:rtl/>
        </w:rPr>
        <w:t xml:space="preserve"> </w:t>
      </w:r>
      <w:r>
        <w:rPr>
          <w:rtl/>
        </w:rPr>
        <w:t xml:space="preserve">لكنّه قال بعد ذلك بقليل في </w:t>
      </w:r>
      <w:r w:rsidRPr="007822DE">
        <w:rPr>
          <w:rStyle w:val="rfdBold2"/>
          <w:rtl/>
        </w:rPr>
        <w:t>فوائده</w:t>
      </w:r>
      <w:r w:rsidR="00AA6B6D">
        <w:rPr>
          <w:rtl/>
        </w:rPr>
        <w:t xml:space="preserve"> :</w:t>
      </w:r>
      <w:r w:rsidR="00EB3F95">
        <w:rPr>
          <w:rtl/>
        </w:rPr>
        <w:t xml:space="preserve"> </w:t>
      </w:r>
      <w:r>
        <w:rPr>
          <w:rtl/>
        </w:rPr>
        <w:t>«الحقّ امتناع الاطّلاع عادة علىٰ حصول الإجماع في زماننا هذا</w:t>
      </w:r>
      <w:r w:rsidRPr="00222EE5">
        <w:rPr>
          <w:rStyle w:val="rfdFootnotenum"/>
          <w:rtl/>
        </w:rPr>
        <w:t>(</w:t>
      </w:r>
      <w:r w:rsidR="00B25593">
        <w:rPr>
          <w:rStyle w:val="rfdFootnotenum"/>
          <w:rFonts w:hint="cs"/>
          <w:rtl/>
        </w:rPr>
        <w:t>4</w:t>
      </w:r>
      <w:r w:rsidRPr="00222EE5">
        <w:rPr>
          <w:rStyle w:val="rfdFootnotenum"/>
          <w:rtl/>
        </w:rPr>
        <w:t>)</w:t>
      </w:r>
      <w:r>
        <w:rPr>
          <w:rtl/>
        </w:rPr>
        <w:t xml:space="preserve"> وما ضاهاه من غير جهة النقل»</w:t>
      </w:r>
      <w:r w:rsidRPr="00222EE5">
        <w:rPr>
          <w:rStyle w:val="rfdFootnotenum"/>
          <w:rtl/>
        </w:rPr>
        <w:t>(</w:t>
      </w:r>
      <w:r w:rsidR="00B25593">
        <w:rPr>
          <w:rStyle w:val="rfdFootnotenum"/>
          <w:rFonts w:hint="cs"/>
          <w:rtl/>
        </w:rPr>
        <w:t>5</w:t>
      </w:r>
      <w:r w:rsidRPr="00222EE5">
        <w:rPr>
          <w:rStyle w:val="rfdFootnotenum"/>
          <w:rtl/>
        </w:rPr>
        <w:t>)</w:t>
      </w:r>
      <w:r>
        <w:rPr>
          <w:rtl/>
        </w:rPr>
        <w:t xml:space="preserve"> إلىٰ آخر كلامه.</w:t>
      </w:r>
    </w:p>
    <w:p w14:paraId="271B79D4" w14:textId="77777777" w:rsidR="00B25593" w:rsidRDefault="00B25593" w:rsidP="00B25593">
      <w:pPr>
        <w:rPr>
          <w:rtl/>
        </w:rPr>
      </w:pPr>
      <w:r>
        <w:rPr>
          <w:rFonts w:hint="eastAsia"/>
          <w:rtl/>
        </w:rPr>
        <w:t>إذا</w:t>
      </w:r>
      <w:r>
        <w:rPr>
          <w:rtl/>
        </w:rPr>
        <w:t xml:space="preserve"> عرفت ذلك فنقول ـ وبالله سبحانه الثقة والمأمول ـ</w:t>
      </w:r>
      <w:r w:rsidR="00AA6B6D">
        <w:rPr>
          <w:rtl/>
        </w:rPr>
        <w:t xml:space="preserve"> :</w:t>
      </w:r>
      <w:r w:rsidR="00EB3F95">
        <w:rPr>
          <w:rtl/>
        </w:rPr>
        <w:t xml:space="preserve"> </w:t>
      </w:r>
      <w:r>
        <w:rPr>
          <w:rtl/>
        </w:rPr>
        <w:t>إنّه قد دلّ الدليل العقلي والنقلي</w:t>
      </w:r>
      <w:r w:rsidR="00AA6B6D">
        <w:rPr>
          <w:rtl/>
        </w:rPr>
        <w:t xml:space="preserve"> ،</w:t>
      </w:r>
      <w:r w:rsidR="00EB3F95">
        <w:rPr>
          <w:rtl/>
        </w:rPr>
        <w:t xml:space="preserve"> </w:t>
      </w:r>
      <w:r>
        <w:rPr>
          <w:rtl/>
        </w:rPr>
        <w:t>كتاباً وسنّة</w:t>
      </w:r>
      <w:r w:rsidR="00AA6B6D">
        <w:rPr>
          <w:rtl/>
        </w:rPr>
        <w:t xml:space="preserve"> ،</w:t>
      </w:r>
      <w:r w:rsidR="00EB3F95">
        <w:rPr>
          <w:rtl/>
        </w:rPr>
        <w:t xml:space="preserve"> </w:t>
      </w:r>
      <w:r>
        <w:rPr>
          <w:rtl/>
        </w:rPr>
        <w:t>متواتراً وآحاداً علىٰ أنّه لا يخلو زمان التكليف من إمام معصوم</w:t>
      </w:r>
      <w:r w:rsidR="00AA6B6D">
        <w:rPr>
          <w:rtl/>
        </w:rPr>
        <w:t xml:space="preserve"> ،</w:t>
      </w:r>
      <w:r w:rsidR="00EB3F95">
        <w:rPr>
          <w:rtl/>
        </w:rPr>
        <w:t xml:space="preserve"> </w:t>
      </w:r>
      <w:r>
        <w:rPr>
          <w:rtl/>
        </w:rPr>
        <w:t>إمّا ظاهراً أو مستتراً</w:t>
      </w:r>
      <w:r w:rsidR="00AA6B6D">
        <w:rPr>
          <w:rtl/>
        </w:rPr>
        <w:t xml:space="preserve"> ،</w:t>
      </w:r>
      <w:r w:rsidR="00EB3F95">
        <w:rPr>
          <w:rtl/>
        </w:rPr>
        <w:t xml:space="preserve"> </w:t>
      </w:r>
      <w:r>
        <w:rPr>
          <w:rtl/>
        </w:rPr>
        <w:t xml:space="preserve">فالحجّة قبل الخلق ومع الخلق وبعد الخلق. </w:t>
      </w:r>
    </w:p>
    <w:p w14:paraId="641D93C7" w14:textId="77777777" w:rsidR="00B25593" w:rsidRDefault="00B25593" w:rsidP="00B25593">
      <w:pPr>
        <w:rPr>
          <w:rtl/>
        </w:rPr>
      </w:pPr>
      <w:r>
        <w:rPr>
          <w:rFonts w:hint="eastAsia"/>
          <w:rtl/>
        </w:rPr>
        <w:t>وأنّه</w:t>
      </w:r>
      <w:r>
        <w:rPr>
          <w:rtl/>
        </w:rPr>
        <w:t xml:space="preserve"> لا يجوز التعبّد إلّا بما علم ـ أو ظنّ مع فقد العلم ـ أنّه حكم شرعي</w:t>
      </w:r>
      <w:r w:rsidR="00AA6B6D">
        <w:rPr>
          <w:rtl/>
        </w:rPr>
        <w:t xml:space="preserve"> ،</w:t>
      </w:r>
      <w:r w:rsidR="00EB3F95">
        <w:rPr>
          <w:rtl/>
        </w:rPr>
        <w:t xml:space="preserve"> </w:t>
      </w:r>
      <w:r>
        <w:rPr>
          <w:rtl/>
        </w:rPr>
        <w:t>ولا</w:t>
      </w:r>
    </w:p>
    <w:p w14:paraId="5DBB2A5C" w14:textId="77777777" w:rsidR="00222EE5" w:rsidRDefault="00222EE5" w:rsidP="00222EE5">
      <w:pPr>
        <w:pStyle w:val="rfdLine"/>
        <w:rPr>
          <w:rtl/>
        </w:rPr>
      </w:pPr>
      <w:r>
        <w:rPr>
          <w:rtl/>
        </w:rPr>
        <w:t>__________</w:t>
      </w:r>
    </w:p>
    <w:p w14:paraId="7054E8EE" w14:textId="77777777" w:rsidR="00B25593" w:rsidRDefault="00B25593" w:rsidP="00B25593">
      <w:pPr>
        <w:pStyle w:val="rfdFootnote0"/>
        <w:rPr>
          <w:rtl/>
        </w:rPr>
      </w:pPr>
      <w:r>
        <w:rPr>
          <w:rtl/>
        </w:rPr>
        <w:t>(1) موسوعة الشهيد الأوّل 5/14</w:t>
      </w:r>
      <w:r w:rsidR="00AA6B6D">
        <w:rPr>
          <w:rtl/>
        </w:rPr>
        <w:t xml:space="preserve"> ؛</w:t>
      </w:r>
      <w:r w:rsidR="00EB3F95">
        <w:rPr>
          <w:rtl/>
        </w:rPr>
        <w:t xml:space="preserve"> </w:t>
      </w:r>
      <w:r>
        <w:rPr>
          <w:rtl/>
        </w:rPr>
        <w:t>ذكرىٰ الشيعة1 / 49.</w:t>
      </w:r>
    </w:p>
    <w:p w14:paraId="0478E6AE" w14:textId="77777777" w:rsidR="00B25593" w:rsidRDefault="00B25593" w:rsidP="00B25593">
      <w:pPr>
        <w:pStyle w:val="rfdFootnote0"/>
        <w:rPr>
          <w:rtl/>
        </w:rPr>
      </w:pPr>
      <w:r>
        <w:rPr>
          <w:rtl/>
        </w:rPr>
        <w:t>(2) ليست في (أ).</w:t>
      </w:r>
    </w:p>
    <w:p w14:paraId="2D364A33" w14:textId="77777777" w:rsidR="00B25593" w:rsidRDefault="00B25593" w:rsidP="00B25593">
      <w:pPr>
        <w:pStyle w:val="rfdFootnote0"/>
        <w:rPr>
          <w:rtl/>
        </w:rPr>
      </w:pPr>
      <w:r>
        <w:rPr>
          <w:rtl/>
        </w:rPr>
        <w:t>(3) معالم الأصول</w:t>
      </w:r>
      <w:r w:rsidR="00AA6B6D">
        <w:rPr>
          <w:rtl/>
        </w:rPr>
        <w:t xml:space="preserve"> : </w:t>
      </w:r>
      <w:r>
        <w:rPr>
          <w:rtl/>
        </w:rPr>
        <w:t>239</w:t>
      </w:r>
      <w:r w:rsidR="00AA6B6D">
        <w:rPr>
          <w:rtl/>
        </w:rPr>
        <w:t xml:space="preserve"> ،</w:t>
      </w:r>
      <w:r w:rsidR="00EB3F95">
        <w:rPr>
          <w:rtl/>
        </w:rPr>
        <w:t xml:space="preserve"> </w:t>
      </w:r>
      <w:r>
        <w:rPr>
          <w:rtl/>
        </w:rPr>
        <w:t>الأصل</w:t>
      </w:r>
      <w:r w:rsidR="00AA6B6D">
        <w:rPr>
          <w:rtl/>
        </w:rPr>
        <w:t xml:space="preserve"> :</w:t>
      </w:r>
      <w:r w:rsidR="00EB3F95">
        <w:rPr>
          <w:rtl/>
        </w:rPr>
        <w:t xml:space="preserve"> </w:t>
      </w:r>
      <w:r>
        <w:rPr>
          <w:rtl/>
        </w:rPr>
        <w:t>(1) في الإجماع من المطلب الخامس.</w:t>
      </w:r>
    </w:p>
    <w:p w14:paraId="16C947B8" w14:textId="77777777" w:rsidR="00B25593" w:rsidRDefault="00B25593" w:rsidP="00B25593">
      <w:pPr>
        <w:pStyle w:val="rfdFootnote0"/>
        <w:rPr>
          <w:rtl/>
        </w:rPr>
      </w:pPr>
      <w:r>
        <w:rPr>
          <w:rtl/>
        </w:rPr>
        <w:t>(4) ليست في (ب).</w:t>
      </w:r>
    </w:p>
    <w:p w14:paraId="42D1125E" w14:textId="77777777" w:rsidR="00222EE5" w:rsidRDefault="00B25593" w:rsidP="00B25593">
      <w:pPr>
        <w:pStyle w:val="rfdFootnote0"/>
        <w:rPr>
          <w:rtl/>
        </w:rPr>
      </w:pPr>
      <w:r>
        <w:rPr>
          <w:rtl/>
        </w:rPr>
        <w:t>(5) معالم الأصول</w:t>
      </w:r>
      <w:r w:rsidR="00AA6B6D">
        <w:rPr>
          <w:rtl/>
        </w:rPr>
        <w:t xml:space="preserve"> : </w:t>
      </w:r>
      <w:r>
        <w:rPr>
          <w:rtl/>
        </w:rPr>
        <w:t>242</w:t>
      </w:r>
      <w:r w:rsidR="00AA6B6D">
        <w:rPr>
          <w:rtl/>
        </w:rPr>
        <w:t xml:space="preserve"> ،</w:t>
      </w:r>
      <w:r w:rsidR="00EB3F95">
        <w:rPr>
          <w:rtl/>
        </w:rPr>
        <w:t xml:space="preserve"> </w:t>
      </w:r>
      <w:r>
        <w:rPr>
          <w:rtl/>
        </w:rPr>
        <w:t>الأصل</w:t>
      </w:r>
      <w:r w:rsidR="00AA6B6D">
        <w:rPr>
          <w:rtl/>
        </w:rPr>
        <w:t xml:space="preserve"> :</w:t>
      </w:r>
      <w:r w:rsidR="00EB3F95">
        <w:rPr>
          <w:rtl/>
        </w:rPr>
        <w:t xml:space="preserve"> </w:t>
      </w:r>
      <w:r>
        <w:rPr>
          <w:rtl/>
        </w:rPr>
        <w:t>(1) في حجّية الإجماع من المطلب الخامس.</w:t>
      </w:r>
    </w:p>
    <w:p w14:paraId="69BA86A6" w14:textId="77777777" w:rsidR="00B25593" w:rsidRDefault="006C0ECE" w:rsidP="00B25593">
      <w:r>
        <w:br w:type="page"/>
      </w:r>
    </w:p>
    <w:p w14:paraId="33CC7ABA" w14:textId="77777777" w:rsidR="00222EE5" w:rsidRDefault="00222EE5" w:rsidP="00B25593">
      <w:pPr>
        <w:pStyle w:val="rfdNormal0"/>
        <w:rPr>
          <w:rtl/>
        </w:rPr>
      </w:pPr>
      <w:r>
        <w:rPr>
          <w:rtl/>
        </w:rPr>
        <w:lastRenderedPageBreak/>
        <w:t>يعلم ذلك إلّا بمعرفة الأدلّة</w:t>
      </w:r>
      <w:r w:rsidR="00AA6B6D">
        <w:rPr>
          <w:rtl/>
        </w:rPr>
        <w:t xml:space="preserve"> ،</w:t>
      </w:r>
      <w:r w:rsidR="00EB3F95">
        <w:rPr>
          <w:rtl/>
        </w:rPr>
        <w:t xml:space="preserve"> </w:t>
      </w:r>
      <w:r>
        <w:rPr>
          <w:rtl/>
        </w:rPr>
        <w:t>والأدلّة الكتاب بلا خلاف والسنّة كذلك</w:t>
      </w:r>
      <w:r w:rsidR="00AA6B6D">
        <w:rPr>
          <w:rtl/>
        </w:rPr>
        <w:t xml:space="preserve"> ،</w:t>
      </w:r>
      <w:r w:rsidR="00EB3F95">
        <w:rPr>
          <w:rtl/>
        </w:rPr>
        <w:t xml:space="preserve"> </w:t>
      </w:r>
      <w:r>
        <w:rPr>
          <w:rtl/>
        </w:rPr>
        <w:t>ودليل العقل والإجماع.</w:t>
      </w:r>
    </w:p>
    <w:p w14:paraId="468D050A" w14:textId="77777777" w:rsidR="00222EE5" w:rsidRDefault="00222EE5" w:rsidP="00222EE5">
      <w:pPr>
        <w:rPr>
          <w:rtl/>
        </w:rPr>
      </w:pPr>
      <w:r>
        <w:rPr>
          <w:rFonts w:hint="eastAsia"/>
          <w:rtl/>
        </w:rPr>
        <w:t>فأمّا</w:t>
      </w:r>
      <w:r>
        <w:rPr>
          <w:rtl/>
        </w:rPr>
        <w:t xml:space="preserve"> الكتاب فنصّه وظاهره وكذلك السنّة قولاً كانت أو فعلاً أو تقريراً</w:t>
      </w:r>
      <w:r w:rsidR="00AA6B6D">
        <w:rPr>
          <w:rtl/>
        </w:rPr>
        <w:t xml:space="preserve"> ،</w:t>
      </w:r>
      <w:r w:rsidR="00EB3F95">
        <w:rPr>
          <w:rtl/>
        </w:rPr>
        <w:t xml:space="preserve"> </w:t>
      </w:r>
      <w:r>
        <w:rPr>
          <w:rtl/>
        </w:rPr>
        <w:t>نبوية كانت أو إمامية إلّا مع احتمال التقية في الإمامية.</w:t>
      </w:r>
    </w:p>
    <w:p w14:paraId="2B0737D0" w14:textId="77777777" w:rsidR="00222EE5" w:rsidRDefault="00222EE5" w:rsidP="00222EE5">
      <w:pPr>
        <w:rPr>
          <w:rtl/>
        </w:rPr>
      </w:pPr>
      <w:r>
        <w:rPr>
          <w:rFonts w:hint="eastAsia"/>
          <w:rtl/>
        </w:rPr>
        <w:t>وأمّا</w:t>
      </w:r>
      <w:r>
        <w:rPr>
          <w:rtl/>
        </w:rPr>
        <w:t xml:space="preserve"> العقلي فقد يكون ضروريّاً</w:t>
      </w:r>
      <w:r w:rsidR="00AA6B6D">
        <w:rPr>
          <w:rtl/>
        </w:rPr>
        <w:t xml:space="preserve"> ،</w:t>
      </w:r>
      <w:r w:rsidR="00EB3F95">
        <w:rPr>
          <w:rtl/>
        </w:rPr>
        <w:t xml:space="preserve"> </w:t>
      </w:r>
      <w:r>
        <w:rPr>
          <w:rtl/>
        </w:rPr>
        <w:t>وقد يكون استدلاليّاً</w:t>
      </w:r>
      <w:r w:rsidR="00AA6B6D">
        <w:rPr>
          <w:rtl/>
        </w:rPr>
        <w:t xml:space="preserve"> ،</w:t>
      </w:r>
      <w:r w:rsidR="00EB3F95">
        <w:rPr>
          <w:rtl/>
        </w:rPr>
        <w:t xml:space="preserve"> </w:t>
      </w:r>
      <w:r>
        <w:rPr>
          <w:rtl/>
        </w:rPr>
        <w:t>ومن الاستدلالي الاستصحاب</w:t>
      </w:r>
      <w:r w:rsidRPr="00222EE5">
        <w:rPr>
          <w:rStyle w:val="rfdFootnotenum"/>
          <w:rtl/>
        </w:rPr>
        <w:t>(1)</w:t>
      </w:r>
      <w:r>
        <w:rPr>
          <w:rtl/>
        </w:rPr>
        <w:t xml:space="preserve"> وأصالة البراءة ما لم يتحقّق دليل خلافهما</w:t>
      </w:r>
      <w:r w:rsidR="00AA6B6D">
        <w:rPr>
          <w:rtl/>
        </w:rPr>
        <w:t xml:space="preserve"> ،</w:t>
      </w:r>
      <w:r w:rsidR="00EB3F95">
        <w:rPr>
          <w:rtl/>
        </w:rPr>
        <w:t xml:space="preserve"> </w:t>
      </w:r>
      <w:r>
        <w:rPr>
          <w:rtl/>
        </w:rPr>
        <w:t>ومفهوم الموافقة ومفهوم المخالفة مع عدم دليل خلافه</w:t>
      </w:r>
      <w:r w:rsidR="00AA6B6D">
        <w:rPr>
          <w:rtl/>
        </w:rPr>
        <w:t xml:space="preserve"> ،</w:t>
      </w:r>
      <w:r w:rsidR="00EB3F95">
        <w:rPr>
          <w:rtl/>
        </w:rPr>
        <w:t xml:space="preserve"> </w:t>
      </w:r>
      <w:r>
        <w:rPr>
          <w:rtl/>
        </w:rPr>
        <w:t>والتفريع المنصوص علىٰ علّته</w:t>
      </w:r>
      <w:r w:rsidR="00AA6B6D">
        <w:rPr>
          <w:rtl/>
        </w:rPr>
        <w:t xml:space="preserve"> ،</w:t>
      </w:r>
      <w:r w:rsidR="00EB3F95">
        <w:rPr>
          <w:rtl/>
        </w:rPr>
        <w:t xml:space="preserve"> </w:t>
      </w:r>
      <w:r>
        <w:rPr>
          <w:rtl/>
        </w:rPr>
        <w:t xml:space="preserve">وقياس الأولوية. </w:t>
      </w:r>
    </w:p>
    <w:p w14:paraId="4EF4DE9C" w14:textId="77777777" w:rsidR="00222EE5" w:rsidRDefault="00222EE5" w:rsidP="00B25593">
      <w:pPr>
        <w:pStyle w:val="rfdBold1"/>
        <w:rPr>
          <w:rtl/>
        </w:rPr>
      </w:pPr>
      <w:r>
        <w:rPr>
          <w:rtl/>
        </w:rPr>
        <w:t>[تعريف الإجماع عند المصنّف]</w:t>
      </w:r>
      <w:r w:rsidR="00AA6B6D">
        <w:rPr>
          <w:rtl/>
        </w:rPr>
        <w:t xml:space="preserve"> :</w:t>
      </w:r>
      <w:r w:rsidR="00EB3F95">
        <w:rPr>
          <w:rtl/>
        </w:rPr>
        <w:t xml:space="preserve"> </w:t>
      </w:r>
    </w:p>
    <w:p w14:paraId="230CDB6B" w14:textId="77777777" w:rsidR="00222EE5" w:rsidRDefault="00222EE5" w:rsidP="00222EE5">
      <w:pPr>
        <w:rPr>
          <w:rtl/>
        </w:rPr>
      </w:pPr>
      <w:r>
        <w:rPr>
          <w:rFonts w:hint="eastAsia"/>
          <w:rtl/>
        </w:rPr>
        <w:t>وأمّا</w:t>
      </w:r>
      <w:r>
        <w:rPr>
          <w:rtl/>
        </w:rPr>
        <w:t xml:space="preserve"> الإجماع</w:t>
      </w:r>
      <w:r w:rsidR="00AA6B6D">
        <w:rPr>
          <w:rtl/>
        </w:rPr>
        <w:t xml:space="preserve"> :</w:t>
      </w:r>
      <w:r w:rsidR="00EB3F95">
        <w:rPr>
          <w:rtl/>
        </w:rPr>
        <w:t xml:space="preserve"> </w:t>
      </w:r>
      <w:r>
        <w:rPr>
          <w:rtl/>
        </w:rPr>
        <w:t>فهو عبارة عن العلم أو الظنّ بقول المعصوم</w:t>
      </w:r>
      <w:r w:rsidR="00EB3F95">
        <w:rPr>
          <w:rtl/>
        </w:rPr>
        <w:t xml:space="preserve"> </w:t>
      </w:r>
      <w:r w:rsidR="000D07A2" w:rsidRPr="000D07A2">
        <w:rPr>
          <w:rStyle w:val="rfdAlaem"/>
          <w:rtl/>
        </w:rPr>
        <w:t>عليه‌السلام</w:t>
      </w:r>
      <w:r w:rsidR="000D07A2" w:rsidRPr="009E4A94">
        <w:rPr>
          <w:rtl/>
        </w:rPr>
        <w:t xml:space="preserve"> </w:t>
      </w:r>
      <w:r>
        <w:rPr>
          <w:rtl/>
        </w:rPr>
        <w:t>من غير طريق النصّ</w:t>
      </w:r>
      <w:r w:rsidR="00AA6B6D">
        <w:rPr>
          <w:rtl/>
        </w:rPr>
        <w:t xml:space="preserve"> ،</w:t>
      </w:r>
      <w:r w:rsidR="00EB3F95">
        <w:rPr>
          <w:rtl/>
        </w:rPr>
        <w:t xml:space="preserve"> </w:t>
      </w:r>
      <w:r>
        <w:rPr>
          <w:rtl/>
        </w:rPr>
        <w:t>وذلك قد يحصل منه اتّفاق (كلّ علماء الإسلام</w:t>
      </w:r>
      <w:r w:rsidR="00AA6B6D">
        <w:rPr>
          <w:rtl/>
        </w:rPr>
        <w:t xml:space="preserve"> ،</w:t>
      </w:r>
      <w:r w:rsidR="00EB3F95">
        <w:rPr>
          <w:rtl/>
        </w:rPr>
        <w:t xml:space="preserve"> </w:t>
      </w:r>
      <w:r>
        <w:rPr>
          <w:rtl/>
        </w:rPr>
        <w:t>وقد يحصل من اتّفاق علماء الإمامية</w:t>
      </w:r>
      <w:r w:rsidR="00AA6B6D">
        <w:rPr>
          <w:rtl/>
        </w:rPr>
        <w:t xml:space="preserve"> ،</w:t>
      </w:r>
      <w:r w:rsidR="00EB3F95">
        <w:rPr>
          <w:rtl/>
        </w:rPr>
        <w:t xml:space="preserve"> </w:t>
      </w:r>
      <w:r>
        <w:rPr>
          <w:rtl/>
        </w:rPr>
        <w:t>وقد يحصل من اتّفاق)</w:t>
      </w:r>
      <w:r w:rsidRPr="00222EE5">
        <w:rPr>
          <w:rStyle w:val="rfdFootnotenum"/>
          <w:rtl/>
        </w:rPr>
        <w:t>(2)</w:t>
      </w:r>
      <w:r>
        <w:rPr>
          <w:rtl/>
        </w:rPr>
        <w:t xml:space="preserve"> بعض علماء الإمامية</w:t>
      </w:r>
      <w:r w:rsidR="00AA6B6D">
        <w:rPr>
          <w:rtl/>
        </w:rPr>
        <w:t xml:space="preserve"> ،</w:t>
      </w:r>
      <w:r w:rsidR="00EB3F95">
        <w:rPr>
          <w:rtl/>
        </w:rPr>
        <w:t xml:space="preserve"> </w:t>
      </w:r>
      <w:r>
        <w:rPr>
          <w:rtl/>
        </w:rPr>
        <w:t>فأمّا مع اتّفاق علماء الإسلام أو اتّفاق علماء الطائفة المحقّة فلا كلام</w:t>
      </w:r>
      <w:r w:rsidR="00AA6B6D">
        <w:rPr>
          <w:rtl/>
        </w:rPr>
        <w:t xml:space="preserve"> ؛</w:t>
      </w:r>
      <w:r w:rsidR="00EB3F95">
        <w:rPr>
          <w:rtl/>
        </w:rPr>
        <w:t xml:space="preserve"> </w:t>
      </w:r>
      <w:r>
        <w:rPr>
          <w:rtl/>
        </w:rPr>
        <w:t>لأنّ الإمام من جملتهم وقوله حجّة.</w:t>
      </w:r>
    </w:p>
    <w:p w14:paraId="3F4A5C0E" w14:textId="77777777" w:rsidR="00222EE5" w:rsidRDefault="00222EE5" w:rsidP="00B25593">
      <w:pPr>
        <w:rPr>
          <w:rtl/>
        </w:rPr>
      </w:pPr>
      <w:r>
        <w:rPr>
          <w:rFonts w:hint="eastAsia"/>
          <w:rtl/>
        </w:rPr>
        <w:t>وأمّا</w:t>
      </w:r>
      <w:r>
        <w:rPr>
          <w:rtl/>
        </w:rPr>
        <w:t xml:space="preserve"> اتّفاق بعض الطائفة</w:t>
      </w:r>
      <w:r w:rsidR="00AA6B6D">
        <w:rPr>
          <w:rtl/>
        </w:rPr>
        <w:t xml:space="preserve"> :</w:t>
      </w:r>
      <w:r w:rsidR="00EB3F95">
        <w:rPr>
          <w:rtl/>
        </w:rPr>
        <w:t xml:space="preserve"> </w:t>
      </w:r>
      <w:r>
        <w:rPr>
          <w:rtl/>
        </w:rPr>
        <w:t>فاعلم أنّ الأمور الشرعية المعلومة قد لا يشكّ فيها أحد</w:t>
      </w:r>
      <w:r w:rsidRPr="00222EE5">
        <w:rPr>
          <w:rStyle w:val="rfdFootnotenum"/>
          <w:rtl/>
        </w:rPr>
        <w:t>(3)</w:t>
      </w:r>
      <w:r>
        <w:rPr>
          <w:rtl/>
        </w:rPr>
        <w:t xml:space="preserve"> من المسلمين</w:t>
      </w:r>
      <w:r w:rsidR="00AA6B6D">
        <w:rPr>
          <w:rtl/>
        </w:rPr>
        <w:t xml:space="preserve"> ،</w:t>
      </w:r>
      <w:r w:rsidR="00EB3F95">
        <w:rPr>
          <w:rtl/>
        </w:rPr>
        <w:t xml:space="preserve"> </w:t>
      </w:r>
      <w:r>
        <w:rPr>
          <w:rtl/>
        </w:rPr>
        <w:t>كوجوب الصلاة والزكاة</w:t>
      </w:r>
      <w:r w:rsidR="00AA6B6D">
        <w:rPr>
          <w:rtl/>
        </w:rPr>
        <w:t xml:space="preserve"> ،</w:t>
      </w:r>
      <w:r w:rsidR="00EB3F95">
        <w:rPr>
          <w:rtl/>
        </w:rPr>
        <w:t xml:space="preserve"> </w:t>
      </w:r>
      <w:r>
        <w:rPr>
          <w:rtl/>
        </w:rPr>
        <w:t>والصوم والحجّ</w:t>
      </w:r>
      <w:r w:rsidR="00AA6B6D">
        <w:rPr>
          <w:rtl/>
        </w:rPr>
        <w:t xml:space="preserve"> ،</w:t>
      </w:r>
      <w:r w:rsidR="00EB3F95">
        <w:rPr>
          <w:rtl/>
        </w:rPr>
        <w:t xml:space="preserve"> </w:t>
      </w:r>
      <w:r>
        <w:rPr>
          <w:rtl/>
        </w:rPr>
        <w:t>والجهاد والأمر بالمعروف والنهي عن المنكر</w:t>
      </w:r>
      <w:r w:rsidR="00AA6B6D">
        <w:rPr>
          <w:rtl/>
        </w:rPr>
        <w:t xml:space="preserve"> ،</w:t>
      </w:r>
      <w:r w:rsidR="00EB3F95">
        <w:rPr>
          <w:rtl/>
        </w:rPr>
        <w:t xml:space="preserve"> </w:t>
      </w:r>
      <w:r>
        <w:rPr>
          <w:rtl/>
        </w:rPr>
        <w:t>وغير ذلك ممّا علم من دين الإسلام</w:t>
      </w:r>
      <w:r w:rsidR="00AA6B6D">
        <w:rPr>
          <w:rtl/>
        </w:rPr>
        <w:t xml:space="preserve"> ،</w:t>
      </w:r>
      <w:r w:rsidR="00EB3F95">
        <w:rPr>
          <w:rtl/>
        </w:rPr>
        <w:t xml:space="preserve"> </w:t>
      </w:r>
      <w:r w:rsidR="00B25593">
        <w:rPr>
          <w:rFonts w:hint="cs"/>
          <w:rtl/>
        </w:rPr>
        <w:t>وهذا</w:t>
      </w:r>
    </w:p>
    <w:p w14:paraId="22BA6A2B" w14:textId="77777777" w:rsidR="00222EE5" w:rsidRDefault="00222EE5" w:rsidP="00222EE5">
      <w:pPr>
        <w:pStyle w:val="rfdLine"/>
        <w:rPr>
          <w:rtl/>
        </w:rPr>
      </w:pPr>
      <w:r>
        <w:rPr>
          <w:rtl/>
        </w:rPr>
        <w:t>__________</w:t>
      </w:r>
    </w:p>
    <w:p w14:paraId="6487A85E" w14:textId="77777777" w:rsidR="00222EE5" w:rsidRDefault="00222EE5" w:rsidP="00222EE5">
      <w:pPr>
        <w:pStyle w:val="rfdFootnote0"/>
        <w:rPr>
          <w:rtl/>
        </w:rPr>
      </w:pPr>
      <w:r>
        <w:rPr>
          <w:rtl/>
        </w:rPr>
        <w:t>(</w:t>
      </w:r>
      <w:r w:rsidR="00D43325">
        <w:rPr>
          <w:rFonts w:hint="cs"/>
          <w:rtl/>
        </w:rPr>
        <w:t>1</w:t>
      </w:r>
      <w:r>
        <w:rPr>
          <w:rtl/>
        </w:rPr>
        <w:t>) ليس في (أ).</w:t>
      </w:r>
    </w:p>
    <w:p w14:paraId="4353198E" w14:textId="77777777" w:rsidR="00222EE5" w:rsidRDefault="00222EE5" w:rsidP="00222EE5">
      <w:pPr>
        <w:pStyle w:val="rfdFootnote0"/>
        <w:rPr>
          <w:rtl/>
        </w:rPr>
      </w:pPr>
      <w:r>
        <w:rPr>
          <w:rtl/>
        </w:rPr>
        <w:t>(</w:t>
      </w:r>
      <w:r w:rsidR="00D43325">
        <w:rPr>
          <w:rFonts w:hint="cs"/>
          <w:rtl/>
        </w:rPr>
        <w:t>2</w:t>
      </w:r>
      <w:r>
        <w:rPr>
          <w:rtl/>
        </w:rPr>
        <w:t>) ما بين القوسين</w:t>
      </w:r>
      <w:r w:rsidR="00484436">
        <w:rPr>
          <w:rtl/>
        </w:rPr>
        <w:t xml:space="preserve"> </w:t>
      </w:r>
      <w:r>
        <w:rPr>
          <w:rtl/>
        </w:rPr>
        <w:t>()</w:t>
      </w:r>
      <w:r w:rsidR="00484436">
        <w:rPr>
          <w:rtl/>
        </w:rPr>
        <w:t xml:space="preserve"> </w:t>
      </w:r>
      <w:r>
        <w:rPr>
          <w:rtl/>
        </w:rPr>
        <w:t>ليس في (ب).</w:t>
      </w:r>
    </w:p>
    <w:p w14:paraId="66083CA4" w14:textId="77777777" w:rsidR="00222EE5" w:rsidRDefault="00222EE5" w:rsidP="00222EE5">
      <w:pPr>
        <w:pStyle w:val="rfdFootnote0"/>
        <w:rPr>
          <w:rtl/>
        </w:rPr>
      </w:pPr>
      <w:r>
        <w:rPr>
          <w:rtl/>
        </w:rPr>
        <w:t>(</w:t>
      </w:r>
      <w:r w:rsidR="00D43325">
        <w:rPr>
          <w:rFonts w:hint="cs"/>
          <w:rtl/>
        </w:rPr>
        <w:t>3</w:t>
      </w:r>
      <w:r>
        <w:rPr>
          <w:rtl/>
        </w:rPr>
        <w:t>) ليست في (ب).</w:t>
      </w:r>
    </w:p>
    <w:p w14:paraId="650B5A89" w14:textId="77777777" w:rsidR="00B25593" w:rsidRDefault="006C0ECE" w:rsidP="00222EE5">
      <w:pPr>
        <w:rPr>
          <w:rtl/>
        </w:rPr>
      </w:pPr>
      <w:r>
        <w:br w:type="page"/>
      </w:r>
    </w:p>
    <w:p w14:paraId="7F9D1661" w14:textId="77777777" w:rsidR="00B25593" w:rsidRDefault="00B25593" w:rsidP="007822DE">
      <w:pPr>
        <w:pStyle w:val="rfdNormal0"/>
        <w:rPr>
          <w:rtl/>
        </w:rPr>
      </w:pPr>
      <w:r>
        <w:rPr>
          <w:rtl/>
        </w:rPr>
        <w:lastRenderedPageBreak/>
        <w:t>وهذا هو</w:t>
      </w:r>
      <w:r w:rsidR="00511728">
        <w:rPr>
          <w:rFonts w:hint="cs"/>
          <w:rtl/>
        </w:rPr>
        <w:t xml:space="preserve"> </w:t>
      </w:r>
      <w:r w:rsidRPr="00222EE5">
        <w:rPr>
          <w:rStyle w:val="rfdFootnotenum"/>
          <w:rtl/>
        </w:rPr>
        <w:t>(</w:t>
      </w:r>
      <w:r>
        <w:rPr>
          <w:rStyle w:val="rfdFootnotenum"/>
          <w:rFonts w:hint="cs"/>
          <w:rtl/>
        </w:rPr>
        <w:t>1</w:t>
      </w:r>
      <w:r w:rsidRPr="00222EE5">
        <w:rPr>
          <w:rStyle w:val="rfdFootnotenum"/>
          <w:rtl/>
        </w:rPr>
        <w:t>)</w:t>
      </w:r>
      <w:r>
        <w:rPr>
          <w:rtl/>
        </w:rPr>
        <w:t xml:space="preserve"> ضروري الدين.</w:t>
      </w:r>
    </w:p>
    <w:p w14:paraId="4870748F" w14:textId="77777777" w:rsidR="00B25593" w:rsidRDefault="00B25593" w:rsidP="00B25593">
      <w:pPr>
        <w:rPr>
          <w:rtl/>
        </w:rPr>
      </w:pPr>
      <w:r>
        <w:rPr>
          <w:rFonts w:hint="eastAsia"/>
          <w:rtl/>
        </w:rPr>
        <w:t>وأمّا</w:t>
      </w:r>
      <w:r>
        <w:rPr>
          <w:rtl/>
        </w:rPr>
        <w:t xml:space="preserve"> أن لا يشكّ فيه أحد من الطائفة المحقّة</w:t>
      </w:r>
      <w:r w:rsidR="00AA6B6D">
        <w:rPr>
          <w:rtl/>
        </w:rPr>
        <w:t xml:space="preserve"> ،</w:t>
      </w:r>
      <w:r w:rsidR="00EB3F95">
        <w:rPr>
          <w:rtl/>
        </w:rPr>
        <w:t xml:space="preserve"> </w:t>
      </w:r>
      <w:r>
        <w:rPr>
          <w:rtl/>
        </w:rPr>
        <w:t>كوجوب المسح وتحريم غسل الرجلين</w:t>
      </w:r>
      <w:r w:rsidR="00AA6B6D">
        <w:rPr>
          <w:rtl/>
        </w:rPr>
        <w:t xml:space="preserve"> ،</w:t>
      </w:r>
      <w:r w:rsidR="00EB3F95">
        <w:rPr>
          <w:rtl/>
        </w:rPr>
        <w:t xml:space="preserve"> </w:t>
      </w:r>
      <w:r>
        <w:rPr>
          <w:rtl/>
        </w:rPr>
        <w:t>ووجوب البسملة</w:t>
      </w:r>
      <w:r w:rsidR="00AA6B6D">
        <w:rPr>
          <w:rtl/>
        </w:rPr>
        <w:t xml:space="preserve"> ،</w:t>
      </w:r>
      <w:r w:rsidR="00EB3F95">
        <w:rPr>
          <w:rtl/>
        </w:rPr>
        <w:t xml:space="preserve"> </w:t>
      </w:r>
      <w:r>
        <w:rPr>
          <w:rtl/>
        </w:rPr>
        <w:t>وجواز نكاح المنقطع</w:t>
      </w:r>
      <w:r w:rsidR="00AA6B6D">
        <w:rPr>
          <w:rtl/>
        </w:rPr>
        <w:t xml:space="preserve"> ،</w:t>
      </w:r>
      <w:r w:rsidR="00EB3F95">
        <w:rPr>
          <w:rtl/>
        </w:rPr>
        <w:t xml:space="preserve"> </w:t>
      </w:r>
      <w:r>
        <w:rPr>
          <w:rtl/>
        </w:rPr>
        <w:t>وتحليل الأمه</w:t>
      </w:r>
      <w:r w:rsidR="00AA6B6D">
        <w:rPr>
          <w:rtl/>
        </w:rPr>
        <w:t xml:space="preserve"> ،</w:t>
      </w:r>
      <w:r w:rsidR="00EB3F95">
        <w:rPr>
          <w:rtl/>
        </w:rPr>
        <w:t xml:space="preserve"> </w:t>
      </w:r>
      <w:r>
        <w:rPr>
          <w:rtl/>
        </w:rPr>
        <w:t>وعدم العول والتعصيب</w:t>
      </w:r>
      <w:r w:rsidR="00AA6B6D">
        <w:rPr>
          <w:rtl/>
        </w:rPr>
        <w:t xml:space="preserve"> ،</w:t>
      </w:r>
      <w:r w:rsidR="00EB3F95">
        <w:rPr>
          <w:rtl/>
        </w:rPr>
        <w:t xml:space="preserve"> </w:t>
      </w:r>
      <w:r>
        <w:rPr>
          <w:rtl/>
        </w:rPr>
        <w:t>وغير ذلك ممّا علم من مذهب أهل البيت</w:t>
      </w:r>
      <w:r w:rsidR="00EB3F95">
        <w:rPr>
          <w:rtl/>
        </w:rPr>
        <w:t xml:space="preserve"> </w:t>
      </w:r>
      <w:r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وهذا هو ضروري المذهب</w:t>
      </w:r>
      <w:r w:rsidR="00AA6B6D">
        <w:rPr>
          <w:rtl/>
        </w:rPr>
        <w:t xml:space="preserve"> ،</w:t>
      </w:r>
      <w:r w:rsidR="00EB3F95">
        <w:rPr>
          <w:rtl/>
        </w:rPr>
        <w:t xml:space="preserve"> </w:t>
      </w:r>
      <w:r>
        <w:rPr>
          <w:rtl/>
        </w:rPr>
        <w:t>وهذا لا شكّ أنّ جميع علماء الإمامي</w:t>
      </w:r>
      <w:r>
        <w:rPr>
          <w:rFonts w:hint="eastAsia"/>
          <w:rtl/>
        </w:rPr>
        <w:t>ة</w:t>
      </w:r>
      <w:r>
        <w:rPr>
          <w:rtl/>
        </w:rPr>
        <w:t xml:space="preserve"> يقولون به</w:t>
      </w:r>
      <w:r w:rsidR="00AA6B6D">
        <w:rPr>
          <w:rtl/>
        </w:rPr>
        <w:t xml:space="preserve"> ،</w:t>
      </w:r>
      <w:r w:rsidR="00EB3F95">
        <w:rPr>
          <w:rtl/>
        </w:rPr>
        <w:t xml:space="preserve"> </w:t>
      </w:r>
      <w:r>
        <w:rPr>
          <w:rtl/>
        </w:rPr>
        <w:t>ويحكم بذلك حكماً قطعيّاً</w:t>
      </w:r>
      <w:r w:rsidR="00AA6B6D">
        <w:rPr>
          <w:rtl/>
        </w:rPr>
        <w:t xml:space="preserve"> ،</w:t>
      </w:r>
      <w:r w:rsidR="00EB3F95">
        <w:rPr>
          <w:rtl/>
        </w:rPr>
        <w:t xml:space="preserve"> </w:t>
      </w:r>
      <w:r>
        <w:rPr>
          <w:rtl/>
        </w:rPr>
        <w:t>وإن انتشروا في البلدان ولم يكن حصر بلدانهم فضلاً عن أشخاصهم</w:t>
      </w:r>
      <w:r w:rsidR="00AA6B6D">
        <w:rPr>
          <w:rtl/>
        </w:rPr>
        <w:t xml:space="preserve"> ،</w:t>
      </w:r>
      <w:r w:rsidR="00EB3F95">
        <w:rPr>
          <w:rtl/>
        </w:rPr>
        <w:t xml:space="preserve"> </w:t>
      </w:r>
      <w:r>
        <w:rPr>
          <w:rtl/>
        </w:rPr>
        <w:t>وقد تكون الأمور تخفىٰ علىٰ سائر الناس ولكن لا تخفىٰ علىٰ العلماء</w:t>
      </w:r>
      <w:r w:rsidR="00AA6B6D">
        <w:rPr>
          <w:rtl/>
        </w:rPr>
        <w:t xml:space="preserve"> ،</w:t>
      </w:r>
      <w:r w:rsidR="00EB3F95">
        <w:rPr>
          <w:rtl/>
        </w:rPr>
        <w:t xml:space="preserve"> </w:t>
      </w:r>
      <w:r>
        <w:rPr>
          <w:rtl/>
        </w:rPr>
        <w:t>ولا ترىٰ عالماً ولا مصنَّفاً لعالم إلّا ويذكر ذلك</w:t>
      </w:r>
      <w:r w:rsidR="00AA6B6D">
        <w:rPr>
          <w:rtl/>
        </w:rPr>
        <w:t xml:space="preserve"> ،</w:t>
      </w:r>
      <w:r w:rsidR="00EB3F95">
        <w:rPr>
          <w:rtl/>
        </w:rPr>
        <w:t xml:space="preserve"> </w:t>
      </w:r>
      <w:r>
        <w:rPr>
          <w:rtl/>
        </w:rPr>
        <w:t>وهذا هو الإجماع</w:t>
      </w:r>
      <w:r w:rsidR="00AA6B6D">
        <w:rPr>
          <w:rtl/>
        </w:rPr>
        <w:t xml:space="preserve"> ،</w:t>
      </w:r>
      <w:r w:rsidR="00EB3F95">
        <w:rPr>
          <w:rtl/>
        </w:rPr>
        <w:t xml:space="preserve"> </w:t>
      </w:r>
      <w:r>
        <w:rPr>
          <w:rtl/>
        </w:rPr>
        <w:t>فإنّه إذا اتّفقت العلم</w:t>
      </w:r>
      <w:r>
        <w:rPr>
          <w:rFonts w:hint="eastAsia"/>
          <w:rtl/>
        </w:rPr>
        <w:t>اء</w:t>
      </w:r>
      <w:r>
        <w:rPr>
          <w:rtl/>
        </w:rPr>
        <w:t xml:space="preserve"> علىٰ قول</w:t>
      </w:r>
      <w:r w:rsidR="00AA6B6D">
        <w:rPr>
          <w:rtl/>
        </w:rPr>
        <w:t xml:space="preserve"> ،</w:t>
      </w:r>
      <w:r w:rsidR="00EB3F95">
        <w:rPr>
          <w:rtl/>
        </w:rPr>
        <w:t xml:space="preserve"> </w:t>
      </w:r>
      <w:r>
        <w:rPr>
          <w:rtl/>
        </w:rPr>
        <w:t>علم أنّ مذهب إمامهم ذلك.</w:t>
      </w:r>
    </w:p>
    <w:p w14:paraId="1D346C64" w14:textId="77777777" w:rsidR="006C0ECE" w:rsidRDefault="00B25593" w:rsidP="00D43325">
      <w:pPr>
        <w:rPr>
          <w:rtl/>
        </w:rPr>
      </w:pPr>
      <w:r>
        <w:rPr>
          <w:rFonts w:hint="eastAsia"/>
          <w:rtl/>
        </w:rPr>
        <w:t>وهذا</w:t>
      </w:r>
      <w:r>
        <w:rPr>
          <w:rtl/>
        </w:rPr>
        <w:t xml:space="preserve"> أيضاً لا يشكّ فيه</w:t>
      </w:r>
      <w:r w:rsidR="00AA6B6D">
        <w:rPr>
          <w:rtl/>
        </w:rPr>
        <w:t xml:space="preserve"> ،</w:t>
      </w:r>
      <w:r w:rsidR="00EB3F95">
        <w:rPr>
          <w:rtl/>
        </w:rPr>
        <w:t xml:space="preserve"> </w:t>
      </w:r>
      <w:r>
        <w:rPr>
          <w:rtl/>
        </w:rPr>
        <w:t>وإن نوقش في إمكان ذلك بعد انتشار الإسلام</w:t>
      </w:r>
      <w:r w:rsidR="00AA6B6D">
        <w:rPr>
          <w:rtl/>
        </w:rPr>
        <w:t xml:space="preserve"> ،</w:t>
      </w:r>
      <w:r w:rsidR="00EB3F95">
        <w:rPr>
          <w:rtl/>
        </w:rPr>
        <w:t xml:space="preserve"> </w:t>
      </w:r>
      <w:r>
        <w:rPr>
          <w:rtl/>
        </w:rPr>
        <w:t>وعلماء الشيعة وشمول التقية</w:t>
      </w:r>
      <w:r w:rsidR="00AA6B6D">
        <w:rPr>
          <w:rtl/>
        </w:rPr>
        <w:t xml:space="preserve"> ،</w:t>
      </w:r>
      <w:r w:rsidR="00EB3F95">
        <w:rPr>
          <w:rtl/>
        </w:rPr>
        <w:t xml:space="preserve"> </w:t>
      </w:r>
      <w:r>
        <w:rPr>
          <w:rtl/>
        </w:rPr>
        <w:t>فإنّه من المتعذّر</w:t>
      </w:r>
      <w:r w:rsidR="00EB3F95">
        <w:rPr>
          <w:rtl/>
        </w:rPr>
        <w:t xml:space="preserve"> </w:t>
      </w:r>
      <w:r w:rsidR="00222EE5">
        <w:rPr>
          <w:rFonts w:hint="eastAsia"/>
          <w:rtl/>
        </w:rPr>
        <w:t>علم</w:t>
      </w:r>
      <w:r w:rsidR="00222EE5">
        <w:rPr>
          <w:rtl/>
        </w:rPr>
        <w:t xml:space="preserve"> أقوال علمائهم</w:t>
      </w:r>
      <w:r w:rsidR="00AA6B6D">
        <w:rPr>
          <w:rtl/>
        </w:rPr>
        <w:t xml:space="preserve"> ،</w:t>
      </w:r>
      <w:r w:rsidR="00EB3F95">
        <w:rPr>
          <w:rtl/>
        </w:rPr>
        <w:t xml:space="preserve"> </w:t>
      </w:r>
      <w:r w:rsidR="00222EE5">
        <w:rPr>
          <w:rtl/>
        </w:rPr>
        <w:t>بحيث لا يشذّ منهم أحد وأنّهم متّفقون عليه.</w:t>
      </w:r>
    </w:p>
    <w:p w14:paraId="7F2EF504" w14:textId="77777777" w:rsidR="00222EE5" w:rsidRDefault="00222EE5" w:rsidP="00222EE5">
      <w:pPr>
        <w:rPr>
          <w:rtl/>
        </w:rPr>
      </w:pPr>
      <w:r>
        <w:rPr>
          <w:rFonts w:hint="eastAsia"/>
          <w:rtl/>
        </w:rPr>
        <w:t>وقد</w:t>
      </w:r>
      <w:r>
        <w:rPr>
          <w:rtl/>
        </w:rPr>
        <w:t xml:space="preserve"> يكون الحكم عَلم به رؤساء الطائفة أو أكثرهم مع عدم العلم بقول الآخرين أو العلم بخلافهم</w:t>
      </w:r>
      <w:r w:rsidR="00AA6B6D">
        <w:rPr>
          <w:rtl/>
        </w:rPr>
        <w:t xml:space="preserve"> ،</w:t>
      </w:r>
      <w:r w:rsidR="00EB3F95">
        <w:rPr>
          <w:rtl/>
        </w:rPr>
        <w:t xml:space="preserve"> </w:t>
      </w:r>
      <w:r>
        <w:rPr>
          <w:rtl/>
        </w:rPr>
        <w:t>ولكن يحصل من ذلك الاتّفاق علم قطعي أو عادي أو ظنّ راجح</w:t>
      </w:r>
      <w:r w:rsidR="00AA6B6D">
        <w:rPr>
          <w:rtl/>
        </w:rPr>
        <w:t xml:space="preserve"> ،</w:t>
      </w:r>
      <w:r w:rsidR="00EB3F95">
        <w:rPr>
          <w:rtl/>
        </w:rPr>
        <w:t xml:space="preserve"> </w:t>
      </w:r>
      <w:r>
        <w:rPr>
          <w:rtl/>
        </w:rPr>
        <w:t>إنّ مذهب الإمام ذلك</w:t>
      </w:r>
      <w:r w:rsidR="00AA6B6D">
        <w:rPr>
          <w:rtl/>
        </w:rPr>
        <w:t xml:space="preserve"> ،</w:t>
      </w:r>
      <w:r w:rsidR="00EB3F95">
        <w:rPr>
          <w:rtl/>
        </w:rPr>
        <w:t xml:space="preserve"> </w:t>
      </w:r>
      <w:r>
        <w:rPr>
          <w:rtl/>
        </w:rPr>
        <w:t>كمعرفتنا بمذهب أبي حنيفة والشافعي</w:t>
      </w:r>
      <w:r w:rsidR="00AA6B6D">
        <w:rPr>
          <w:rtl/>
        </w:rPr>
        <w:t xml:space="preserve"> ،</w:t>
      </w:r>
      <w:r w:rsidR="00EB3F95">
        <w:rPr>
          <w:rtl/>
        </w:rPr>
        <w:t xml:space="preserve"> </w:t>
      </w:r>
      <w:r>
        <w:rPr>
          <w:rtl/>
        </w:rPr>
        <w:t>وأحمد بن حنبل ومالك بنقل أصحابهم مذاهبهم</w:t>
      </w:r>
      <w:r w:rsidR="00AA6B6D">
        <w:rPr>
          <w:rtl/>
        </w:rPr>
        <w:t xml:space="preserve"> ،</w:t>
      </w:r>
      <w:r w:rsidR="00EB3F95">
        <w:rPr>
          <w:rtl/>
        </w:rPr>
        <w:t xml:space="preserve"> </w:t>
      </w:r>
      <w:r>
        <w:rPr>
          <w:rtl/>
        </w:rPr>
        <w:t>وإن لم نعلم اتّفاق أصحابهم علىٰ ذلك</w:t>
      </w:r>
      <w:r w:rsidR="00AA6B6D">
        <w:rPr>
          <w:rtl/>
        </w:rPr>
        <w:t xml:space="preserve"> ،</w:t>
      </w:r>
      <w:r w:rsidR="00EB3F95">
        <w:rPr>
          <w:rtl/>
        </w:rPr>
        <w:t xml:space="preserve"> </w:t>
      </w:r>
      <w:r>
        <w:rPr>
          <w:rtl/>
        </w:rPr>
        <w:t>فكذلك قد يحصل بأنّ هذا قول المعصوم</w:t>
      </w:r>
      <w:r w:rsidR="00EB3F95">
        <w:rPr>
          <w:rtl/>
        </w:rPr>
        <w:t xml:space="preserve"> </w:t>
      </w:r>
      <w:r w:rsidR="000D07A2" w:rsidRPr="000D07A2">
        <w:rPr>
          <w:rStyle w:val="rfdAlaem"/>
          <w:rtl/>
        </w:rPr>
        <w:t>عليه‌السلام</w:t>
      </w:r>
      <w:r w:rsidR="000D07A2" w:rsidRPr="009E4A94">
        <w:rPr>
          <w:rtl/>
        </w:rPr>
        <w:t xml:space="preserve"> </w:t>
      </w:r>
      <w:r>
        <w:rPr>
          <w:rtl/>
        </w:rPr>
        <w:t>من قول الشيخين</w:t>
      </w:r>
      <w:r w:rsidR="00AA6B6D">
        <w:rPr>
          <w:rtl/>
        </w:rPr>
        <w:t xml:space="preserve"> ،</w:t>
      </w:r>
      <w:r w:rsidR="00EB3F95">
        <w:rPr>
          <w:rtl/>
        </w:rPr>
        <w:t xml:space="preserve"> </w:t>
      </w:r>
      <w:r>
        <w:rPr>
          <w:rtl/>
        </w:rPr>
        <w:t>وابن إدريس والمرتضىٰ</w:t>
      </w:r>
      <w:r w:rsidR="00AA6B6D">
        <w:rPr>
          <w:rtl/>
        </w:rPr>
        <w:t xml:space="preserve"> ،</w:t>
      </w:r>
      <w:r w:rsidR="00EB3F95">
        <w:rPr>
          <w:rtl/>
        </w:rPr>
        <w:t xml:space="preserve"> </w:t>
      </w:r>
      <w:r>
        <w:rPr>
          <w:rtl/>
        </w:rPr>
        <w:t>وابن أبي عقيل والمحقّق</w:t>
      </w:r>
      <w:r w:rsidR="00AA6B6D">
        <w:rPr>
          <w:rtl/>
        </w:rPr>
        <w:t xml:space="preserve"> ،</w:t>
      </w:r>
      <w:r w:rsidR="00EB3F95">
        <w:rPr>
          <w:rtl/>
        </w:rPr>
        <w:t xml:space="preserve"> </w:t>
      </w:r>
      <w:r>
        <w:rPr>
          <w:rtl/>
        </w:rPr>
        <w:t>والعلّامة والشهيدين مثلاً</w:t>
      </w:r>
      <w:r w:rsidR="00AA6B6D">
        <w:rPr>
          <w:rtl/>
        </w:rPr>
        <w:t xml:space="preserve"> ،</w:t>
      </w:r>
      <w:r w:rsidR="00EB3F95">
        <w:rPr>
          <w:rtl/>
        </w:rPr>
        <w:t xml:space="preserve"> </w:t>
      </w:r>
      <w:r>
        <w:rPr>
          <w:rtl/>
        </w:rPr>
        <w:t>وإن لم نعلم مذهب باقي العلماء</w:t>
      </w:r>
      <w:r w:rsidR="00AA6B6D">
        <w:rPr>
          <w:rtl/>
        </w:rPr>
        <w:t xml:space="preserve"> ،</w:t>
      </w:r>
      <w:r w:rsidR="00EB3F95">
        <w:rPr>
          <w:rtl/>
        </w:rPr>
        <w:t xml:space="preserve"> </w:t>
      </w:r>
      <w:r>
        <w:rPr>
          <w:rtl/>
        </w:rPr>
        <w:t>وهذا لا ينكره أحد</w:t>
      </w:r>
      <w:r w:rsidR="00AA6B6D">
        <w:rPr>
          <w:rtl/>
        </w:rPr>
        <w:t xml:space="preserve"> ،</w:t>
      </w:r>
      <w:r w:rsidR="00EB3F95">
        <w:rPr>
          <w:rtl/>
        </w:rPr>
        <w:t xml:space="preserve"> </w:t>
      </w:r>
      <w:r>
        <w:rPr>
          <w:rtl/>
        </w:rPr>
        <w:t>والمنكر مُكابر.</w:t>
      </w:r>
    </w:p>
    <w:p w14:paraId="477A9F9A" w14:textId="77777777" w:rsidR="00D43325" w:rsidRDefault="00D43325" w:rsidP="00D43325">
      <w:pPr>
        <w:pStyle w:val="rfdLine"/>
        <w:rPr>
          <w:rtl/>
        </w:rPr>
      </w:pPr>
      <w:r>
        <w:rPr>
          <w:rtl/>
        </w:rPr>
        <w:t>__________</w:t>
      </w:r>
    </w:p>
    <w:p w14:paraId="4649A83E" w14:textId="77777777" w:rsidR="00D43325" w:rsidRDefault="00D43325" w:rsidP="00D43325">
      <w:pPr>
        <w:pStyle w:val="rfdFootnote0"/>
        <w:rPr>
          <w:rtl/>
        </w:rPr>
      </w:pPr>
      <w:r>
        <w:rPr>
          <w:rtl/>
        </w:rPr>
        <w:t>(</w:t>
      </w:r>
      <w:r>
        <w:rPr>
          <w:rFonts w:hint="cs"/>
          <w:rtl/>
        </w:rPr>
        <w:t>1</w:t>
      </w:r>
      <w:r>
        <w:rPr>
          <w:rtl/>
        </w:rPr>
        <w:t>) لبست في (ب).</w:t>
      </w:r>
    </w:p>
    <w:p w14:paraId="12C82F70" w14:textId="77777777" w:rsidR="00D43325" w:rsidRDefault="00D43325" w:rsidP="000773FB">
      <w:pPr>
        <w:rPr>
          <w:rtl/>
        </w:rPr>
      </w:pPr>
      <w:r>
        <w:rPr>
          <w:rtl/>
        </w:rPr>
        <w:br w:type="page"/>
      </w:r>
    </w:p>
    <w:p w14:paraId="24D09828" w14:textId="77777777" w:rsidR="00222EE5" w:rsidRDefault="00222EE5" w:rsidP="00222EE5">
      <w:pPr>
        <w:rPr>
          <w:rtl/>
        </w:rPr>
      </w:pPr>
      <w:r>
        <w:rPr>
          <w:rFonts w:hint="eastAsia"/>
          <w:rtl/>
        </w:rPr>
        <w:lastRenderedPageBreak/>
        <w:t>وقد</w:t>
      </w:r>
      <w:r>
        <w:rPr>
          <w:rtl/>
        </w:rPr>
        <w:t xml:space="preserve"> لا يحصل العلم ولكن يحصل الظنّ المتاخم للعلم</w:t>
      </w:r>
      <w:r w:rsidR="00AA6B6D">
        <w:rPr>
          <w:rtl/>
        </w:rPr>
        <w:t xml:space="preserve"> ،</w:t>
      </w:r>
      <w:r w:rsidR="00EB3F95">
        <w:rPr>
          <w:rtl/>
        </w:rPr>
        <w:t xml:space="preserve"> </w:t>
      </w:r>
      <w:r>
        <w:rPr>
          <w:rtl/>
        </w:rPr>
        <w:t>ونسمّي</w:t>
      </w:r>
      <w:r w:rsidRPr="00222EE5">
        <w:rPr>
          <w:rStyle w:val="rfdFootnotenum"/>
          <w:rtl/>
        </w:rPr>
        <w:t>(1)</w:t>
      </w:r>
      <w:r>
        <w:rPr>
          <w:rtl/>
        </w:rPr>
        <w:t xml:space="preserve"> هذا إجماعاً أيضاً</w:t>
      </w:r>
      <w:r w:rsidR="00AA6B6D">
        <w:rPr>
          <w:rtl/>
        </w:rPr>
        <w:t xml:space="preserve"> ؛</w:t>
      </w:r>
      <w:r w:rsidR="00EB3F95">
        <w:rPr>
          <w:rtl/>
        </w:rPr>
        <w:t xml:space="preserve"> </w:t>
      </w:r>
      <w:r>
        <w:rPr>
          <w:rtl/>
        </w:rPr>
        <w:t>لمعلومية قول المعصوم منه أو الظنّ به لا أقوىٰ منه.</w:t>
      </w:r>
    </w:p>
    <w:p w14:paraId="716A0068" w14:textId="77777777" w:rsidR="00222EE5" w:rsidRDefault="00222EE5" w:rsidP="00222EE5">
      <w:pPr>
        <w:rPr>
          <w:rtl/>
        </w:rPr>
      </w:pPr>
      <w:r>
        <w:rPr>
          <w:rFonts w:hint="eastAsia"/>
          <w:rtl/>
        </w:rPr>
        <w:t>وقد</w:t>
      </w:r>
      <w:r>
        <w:rPr>
          <w:rtl/>
        </w:rPr>
        <w:t xml:space="preserve"> تكون الأمور مشهورة بين علماء الطائفة ولكن فيها خلاف معلوم</w:t>
      </w:r>
      <w:r w:rsidR="00AA6B6D">
        <w:rPr>
          <w:rtl/>
        </w:rPr>
        <w:t xml:space="preserve"> ،</w:t>
      </w:r>
      <w:r w:rsidR="00EB3F95">
        <w:rPr>
          <w:rtl/>
        </w:rPr>
        <w:t xml:space="preserve"> </w:t>
      </w:r>
      <w:r>
        <w:rPr>
          <w:rtl/>
        </w:rPr>
        <w:t>ولا يحصل من تلك الشهرة علم بقول المعصوم ولا ظنّ لا أقوىٰ منه</w:t>
      </w:r>
      <w:r w:rsidR="00AA6B6D">
        <w:rPr>
          <w:rtl/>
        </w:rPr>
        <w:t xml:space="preserve"> ،</w:t>
      </w:r>
      <w:r w:rsidR="00EB3F95">
        <w:rPr>
          <w:rtl/>
        </w:rPr>
        <w:t xml:space="preserve"> </w:t>
      </w:r>
      <w:r>
        <w:rPr>
          <w:rtl/>
        </w:rPr>
        <w:t>وهذا هو المشهور</w:t>
      </w:r>
      <w:r w:rsidR="00AA6B6D">
        <w:rPr>
          <w:rtl/>
        </w:rPr>
        <w:t xml:space="preserve"> ،</w:t>
      </w:r>
      <w:r w:rsidR="00EB3F95">
        <w:rPr>
          <w:rtl/>
        </w:rPr>
        <w:t xml:space="preserve"> </w:t>
      </w:r>
      <w:r>
        <w:rPr>
          <w:rtl/>
        </w:rPr>
        <w:t>فعلىٰ هذا الإجماع</w:t>
      </w:r>
      <w:r w:rsidR="00AA6B6D">
        <w:rPr>
          <w:rtl/>
        </w:rPr>
        <w:t xml:space="preserve"> :</w:t>
      </w:r>
      <w:r w:rsidR="00EB3F95">
        <w:rPr>
          <w:rtl/>
        </w:rPr>
        <w:t xml:space="preserve"> </w:t>
      </w:r>
      <w:r>
        <w:rPr>
          <w:rtl/>
        </w:rPr>
        <w:t>هو اتّفاق يعلم أو يظنّ منه قول المعصوم.</w:t>
      </w:r>
    </w:p>
    <w:p w14:paraId="0A9E99BC" w14:textId="77777777" w:rsidR="00222EE5" w:rsidRDefault="00222EE5" w:rsidP="00D43325">
      <w:pPr>
        <w:pStyle w:val="rfdBold1"/>
        <w:rPr>
          <w:rtl/>
        </w:rPr>
      </w:pPr>
      <w:r>
        <w:rPr>
          <w:rtl/>
        </w:rPr>
        <w:t>[في الجمع بين تعريف المصنّف وتعريف غيره للإجماع]</w:t>
      </w:r>
      <w:r w:rsidR="00AA6B6D">
        <w:rPr>
          <w:rtl/>
        </w:rPr>
        <w:t xml:space="preserve"> : </w:t>
      </w:r>
    </w:p>
    <w:p w14:paraId="017C6FD5" w14:textId="77777777" w:rsidR="00222EE5" w:rsidRDefault="00222EE5" w:rsidP="00222EE5">
      <w:pPr>
        <w:rPr>
          <w:rtl/>
        </w:rPr>
      </w:pPr>
      <w:r w:rsidRPr="00D43325">
        <w:rPr>
          <w:rStyle w:val="rfdBold2"/>
          <w:rtl/>
        </w:rPr>
        <w:t xml:space="preserve"> فإن قيل</w:t>
      </w:r>
      <w:r w:rsidR="00AA6B6D">
        <w:rPr>
          <w:rtl/>
        </w:rPr>
        <w:t xml:space="preserve"> :</w:t>
      </w:r>
      <w:r w:rsidR="00EB3F95">
        <w:rPr>
          <w:rtl/>
        </w:rPr>
        <w:t xml:space="preserve"> </w:t>
      </w:r>
      <w:r>
        <w:rPr>
          <w:rtl/>
        </w:rPr>
        <w:t>هذا خلاف ما عرف به أصحابنا الأصوليّون</w:t>
      </w:r>
      <w:r w:rsidR="00AA6B6D">
        <w:rPr>
          <w:rtl/>
        </w:rPr>
        <w:t xml:space="preserve"> ،</w:t>
      </w:r>
      <w:r w:rsidR="00EB3F95">
        <w:rPr>
          <w:rtl/>
        </w:rPr>
        <w:t xml:space="preserve"> </w:t>
      </w:r>
      <w:r>
        <w:rPr>
          <w:rtl/>
        </w:rPr>
        <w:t xml:space="preserve">كما نقلت في أوّل الكلام. </w:t>
      </w:r>
    </w:p>
    <w:p w14:paraId="1DDAEA24" w14:textId="77777777" w:rsidR="00222EE5" w:rsidRDefault="00222EE5" w:rsidP="00222EE5">
      <w:pPr>
        <w:rPr>
          <w:rtl/>
        </w:rPr>
      </w:pPr>
      <w:r w:rsidRPr="00D43325">
        <w:rPr>
          <w:rStyle w:val="rfdBold2"/>
          <w:rFonts w:hint="eastAsia"/>
          <w:rtl/>
        </w:rPr>
        <w:t>قلنا</w:t>
      </w:r>
      <w:r w:rsidR="00AA6B6D">
        <w:rPr>
          <w:rtl/>
        </w:rPr>
        <w:t xml:space="preserve"> :</w:t>
      </w:r>
      <w:r w:rsidR="00EB3F95">
        <w:rPr>
          <w:rtl/>
        </w:rPr>
        <w:t xml:space="preserve"> </w:t>
      </w:r>
      <w:r>
        <w:rPr>
          <w:rtl/>
        </w:rPr>
        <w:t>ظاهر تعريفهم خلاف ذلك</w:t>
      </w:r>
      <w:r w:rsidR="00AA6B6D">
        <w:rPr>
          <w:rtl/>
        </w:rPr>
        <w:t xml:space="preserve"> ،</w:t>
      </w:r>
      <w:r w:rsidR="00EB3F95">
        <w:rPr>
          <w:rtl/>
        </w:rPr>
        <w:t xml:space="preserve"> </w:t>
      </w:r>
      <w:r>
        <w:rPr>
          <w:rtl/>
        </w:rPr>
        <w:t>ولكن قولهم</w:t>
      </w:r>
      <w:r w:rsidR="00AA6B6D">
        <w:rPr>
          <w:rtl/>
        </w:rPr>
        <w:t xml:space="preserve"> :</w:t>
      </w:r>
      <w:r w:rsidR="00EB3F95">
        <w:rPr>
          <w:rtl/>
        </w:rPr>
        <w:t xml:space="preserve"> </w:t>
      </w:r>
      <w:r>
        <w:rPr>
          <w:rtl/>
        </w:rPr>
        <w:t>«وهو ممكن الوقوع»</w:t>
      </w:r>
      <w:r w:rsidRPr="00222EE5">
        <w:rPr>
          <w:rStyle w:val="rfdFootnotenum"/>
          <w:rtl/>
        </w:rPr>
        <w:t>(2)</w:t>
      </w:r>
      <w:r w:rsidR="00AA6B6D">
        <w:rPr>
          <w:rtl/>
        </w:rPr>
        <w:t xml:space="preserve"> ،</w:t>
      </w:r>
      <w:r w:rsidR="00EB3F95">
        <w:rPr>
          <w:rtl/>
        </w:rPr>
        <w:t xml:space="preserve"> </w:t>
      </w:r>
      <w:r>
        <w:rPr>
          <w:rtl/>
        </w:rPr>
        <w:t>من غير تخصيص بزمان دون زمان.</w:t>
      </w:r>
    </w:p>
    <w:p w14:paraId="72551D8D" w14:textId="77777777" w:rsidR="00222EE5" w:rsidRDefault="00222EE5" w:rsidP="00222EE5">
      <w:pPr>
        <w:rPr>
          <w:rtl/>
        </w:rPr>
      </w:pPr>
      <w:r>
        <w:rPr>
          <w:rFonts w:hint="eastAsia"/>
          <w:rtl/>
        </w:rPr>
        <w:t>وقولهم</w:t>
      </w:r>
      <w:r w:rsidR="00AA6B6D">
        <w:rPr>
          <w:rtl/>
        </w:rPr>
        <w:t xml:space="preserve"> :</w:t>
      </w:r>
      <w:r w:rsidR="00EB3F95">
        <w:rPr>
          <w:rtl/>
        </w:rPr>
        <w:t xml:space="preserve"> </w:t>
      </w:r>
      <w:r>
        <w:rPr>
          <w:rtl/>
        </w:rPr>
        <w:t>«والحقّ إمكان وقوعه</w:t>
      </w:r>
      <w:r w:rsidR="00AA6B6D">
        <w:rPr>
          <w:rtl/>
        </w:rPr>
        <w:t xml:space="preserve"> ،</w:t>
      </w:r>
      <w:r w:rsidR="00EB3F95">
        <w:rPr>
          <w:rtl/>
        </w:rPr>
        <w:t xml:space="preserve"> </w:t>
      </w:r>
      <w:r>
        <w:rPr>
          <w:rtl/>
        </w:rPr>
        <w:t>والعلم به</w:t>
      </w:r>
      <w:r w:rsidR="00AA6B6D">
        <w:rPr>
          <w:rtl/>
        </w:rPr>
        <w:t xml:space="preserve"> ،</w:t>
      </w:r>
      <w:r w:rsidR="00EB3F95">
        <w:rPr>
          <w:rtl/>
        </w:rPr>
        <w:t xml:space="preserve"> </w:t>
      </w:r>
      <w:r>
        <w:rPr>
          <w:rtl/>
        </w:rPr>
        <w:t>وحجّيّته»</w:t>
      </w:r>
      <w:r w:rsidRPr="00222EE5">
        <w:rPr>
          <w:rStyle w:val="rfdFootnotenum"/>
          <w:rtl/>
        </w:rPr>
        <w:t>(3)</w:t>
      </w:r>
      <w:r>
        <w:rPr>
          <w:rtl/>
        </w:rPr>
        <w:t>.</w:t>
      </w:r>
    </w:p>
    <w:p w14:paraId="465B9196" w14:textId="77777777" w:rsidR="00222EE5" w:rsidRDefault="00222EE5" w:rsidP="00222EE5">
      <w:pPr>
        <w:rPr>
          <w:rtl/>
        </w:rPr>
      </w:pPr>
      <w:r>
        <w:rPr>
          <w:rFonts w:hint="eastAsia"/>
          <w:rtl/>
        </w:rPr>
        <w:t>وقولهم</w:t>
      </w:r>
      <w:r w:rsidR="00AA6B6D">
        <w:rPr>
          <w:rtl/>
        </w:rPr>
        <w:t xml:space="preserve"> :</w:t>
      </w:r>
      <w:r w:rsidR="00EB3F95">
        <w:rPr>
          <w:rtl/>
        </w:rPr>
        <w:t xml:space="preserve"> </w:t>
      </w:r>
      <w:r>
        <w:rPr>
          <w:rtl/>
        </w:rPr>
        <w:t>«هو حجّة بانضمام المعصوم»</w:t>
      </w:r>
      <w:r w:rsidRPr="00222EE5">
        <w:rPr>
          <w:rStyle w:val="rfdFootnotenum"/>
          <w:rtl/>
        </w:rPr>
        <w:t>(4)</w:t>
      </w:r>
      <w:r w:rsidR="00AA6B6D">
        <w:rPr>
          <w:rtl/>
        </w:rPr>
        <w:t xml:space="preserve"> ،</w:t>
      </w:r>
      <w:r w:rsidR="00EB3F95">
        <w:rPr>
          <w:rtl/>
        </w:rPr>
        <w:t xml:space="preserve"> </w:t>
      </w:r>
      <w:r>
        <w:rPr>
          <w:rtl/>
        </w:rPr>
        <w:t>فلو خلا المائة من فقهائنا عن قوله لما كان حجّة</w:t>
      </w:r>
      <w:r w:rsidR="00AA6B6D">
        <w:rPr>
          <w:rtl/>
        </w:rPr>
        <w:t xml:space="preserve"> ،</w:t>
      </w:r>
      <w:r w:rsidR="00EB3F95">
        <w:rPr>
          <w:rtl/>
        </w:rPr>
        <w:t xml:space="preserve"> </w:t>
      </w:r>
      <w:r>
        <w:rPr>
          <w:rtl/>
        </w:rPr>
        <w:t>ولو حصل في اثنين لكان قولهم حجّة</w:t>
      </w:r>
      <w:r w:rsidR="00AA6B6D">
        <w:rPr>
          <w:rtl/>
        </w:rPr>
        <w:t xml:space="preserve"> ،</w:t>
      </w:r>
      <w:r w:rsidR="00EB3F95">
        <w:rPr>
          <w:rtl/>
        </w:rPr>
        <w:t xml:space="preserve"> </w:t>
      </w:r>
      <w:r>
        <w:rPr>
          <w:rtl/>
        </w:rPr>
        <w:t>والمفروض أن لا نَقْلَ</w:t>
      </w:r>
      <w:r w:rsidRPr="00222EE5">
        <w:rPr>
          <w:rStyle w:val="rfdFootnotenum"/>
          <w:rtl/>
        </w:rPr>
        <w:t>(5)</w:t>
      </w:r>
      <w:r>
        <w:rPr>
          <w:rtl/>
        </w:rPr>
        <w:t xml:space="preserve"> عنه</w:t>
      </w:r>
      <w:r w:rsidR="00AA6B6D">
        <w:rPr>
          <w:rtl/>
        </w:rPr>
        <w:t xml:space="preserve"> ،</w:t>
      </w:r>
      <w:r w:rsidR="00EB3F95">
        <w:rPr>
          <w:rtl/>
        </w:rPr>
        <w:t xml:space="preserve"> </w:t>
      </w:r>
      <w:r>
        <w:rPr>
          <w:rtl/>
        </w:rPr>
        <w:t>فليس إلّا أنّه يحصل من اتّفاق بعض العلماء علم بقوله</w:t>
      </w:r>
      <w:r w:rsidR="00EB3F95">
        <w:rPr>
          <w:rtl/>
        </w:rPr>
        <w:t xml:space="preserve"> </w:t>
      </w:r>
      <w:r w:rsidR="000D07A2" w:rsidRPr="000D07A2">
        <w:rPr>
          <w:rStyle w:val="rfdAlaem"/>
          <w:rtl/>
        </w:rPr>
        <w:t>عليه‌السلام</w:t>
      </w:r>
      <w:r w:rsidR="00EB3F95" w:rsidRPr="009E4A94">
        <w:rPr>
          <w:rtl/>
        </w:rPr>
        <w:t>.</w:t>
      </w:r>
    </w:p>
    <w:p w14:paraId="41ED042E" w14:textId="77777777" w:rsidR="00D43325" w:rsidRDefault="00222EE5" w:rsidP="00222EE5">
      <w:pPr>
        <w:rPr>
          <w:rtl/>
        </w:rPr>
      </w:pPr>
      <w:r>
        <w:rPr>
          <w:rFonts w:hint="eastAsia"/>
          <w:rtl/>
        </w:rPr>
        <w:t>فقولهم</w:t>
      </w:r>
      <w:r w:rsidR="00AA6B6D">
        <w:rPr>
          <w:rtl/>
        </w:rPr>
        <w:t xml:space="preserve"> :</w:t>
      </w:r>
      <w:r w:rsidR="00EB3F95">
        <w:rPr>
          <w:rtl/>
        </w:rPr>
        <w:t xml:space="preserve"> </w:t>
      </w:r>
      <w:r>
        <w:rPr>
          <w:rtl/>
        </w:rPr>
        <w:t>في التّعريف «اتّفاق من يعتبر قوله»</w:t>
      </w:r>
      <w:r w:rsidRPr="00222EE5">
        <w:rPr>
          <w:rStyle w:val="rfdFootnotenum"/>
          <w:rtl/>
        </w:rPr>
        <w:t>(6)</w:t>
      </w:r>
      <w:r w:rsidR="00AA6B6D">
        <w:rPr>
          <w:rtl/>
        </w:rPr>
        <w:t xml:space="preserve"> ،</w:t>
      </w:r>
      <w:r w:rsidR="00EB3F95">
        <w:rPr>
          <w:rtl/>
        </w:rPr>
        <w:t xml:space="preserve"> </w:t>
      </w:r>
      <w:r>
        <w:rPr>
          <w:rtl/>
        </w:rPr>
        <w:t>معناه بحيث يعرف قول المعصوم</w:t>
      </w:r>
    </w:p>
    <w:p w14:paraId="3CC626A3" w14:textId="77777777" w:rsidR="00D43325" w:rsidRDefault="00D43325" w:rsidP="00D43325">
      <w:pPr>
        <w:pStyle w:val="rfdLine"/>
        <w:rPr>
          <w:rtl/>
        </w:rPr>
      </w:pPr>
      <w:r>
        <w:rPr>
          <w:rtl/>
        </w:rPr>
        <w:t>__________</w:t>
      </w:r>
    </w:p>
    <w:p w14:paraId="18C51176" w14:textId="77777777" w:rsidR="00D43325" w:rsidRDefault="00D43325" w:rsidP="00D43325">
      <w:pPr>
        <w:pStyle w:val="rfdFootnote0"/>
        <w:rPr>
          <w:rtl/>
        </w:rPr>
      </w:pPr>
      <w:r>
        <w:rPr>
          <w:rtl/>
        </w:rPr>
        <w:t>(1) في (ب)</w:t>
      </w:r>
      <w:r w:rsidR="00AA6B6D">
        <w:rPr>
          <w:rtl/>
        </w:rPr>
        <w:t xml:space="preserve"> :</w:t>
      </w:r>
      <w:r w:rsidR="00EB3F95">
        <w:rPr>
          <w:rtl/>
        </w:rPr>
        <w:t xml:space="preserve"> </w:t>
      </w:r>
      <w:r>
        <w:rPr>
          <w:rtl/>
        </w:rPr>
        <w:t>ويسمّىٰ.</w:t>
      </w:r>
    </w:p>
    <w:p w14:paraId="5B3B91F7" w14:textId="77777777" w:rsidR="00D43325" w:rsidRDefault="00D43325" w:rsidP="00D43325">
      <w:pPr>
        <w:pStyle w:val="rfdFootnote0"/>
        <w:rPr>
          <w:rtl/>
        </w:rPr>
      </w:pPr>
      <w:r>
        <w:rPr>
          <w:rtl/>
        </w:rPr>
        <w:t>(2) كما مذكور أعلاه في تعريف الإجماع عن معارج الأصول</w:t>
      </w:r>
      <w:r w:rsidR="00AA6B6D">
        <w:rPr>
          <w:rtl/>
        </w:rPr>
        <w:t xml:space="preserve"> :</w:t>
      </w:r>
      <w:r w:rsidR="00EB3F95">
        <w:rPr>
          <w:rtl/>
        </w:rPr>
        <w:t xml:space="preserve"> </w:t>
      </w:r>
      <w:r>
        <w:rPr>
          <w:rtl/>
        </w:rPr>
        <w:t>125.</w:t>
      </w:r>
    </w:p>
    <w:p w14:paraId="175B901E" w14:textId="77777777" w:rsidR="00D43325" w:rsidRDefault="00D43325" w:rsidP="00D43325">
      <w:pPr>
        <w:pStyle w:val="rfdFootnote0"/>
        <w:rPr>
          <w:rtl/>
        </w:rPr>
      </w:pPr>
      <w:r>
        <w:rPr>
          <w:rtl/>
        </w:rPr>
        <w:t>(3) معالم الأصول</w:t>
      </w:r>
      <w:r w:rsidR="00AA6B6D">
        <w:rPr>
          <w:rtl/>
        </w:rPr>
        <w:t xml:space="preserve"> :</w:t>
      </w:r>
      <w:r w:rsidR="00EB3F95">
        <w:rPr>
          <w:rtl/>
        </w:rPr>
        <w:t xml:space="preserve"> </w:t>
      </w:r>
      <w:r>
        <w:rPr>
          <w:rtl/>
        </w:rPr>
        <w:t>239</w:t>
      </w:r>
      <w:r w:rsidR="00AA6B6D">
        <w:rPr>
          <w:rtl/>
        </w:rPr>
        <w:t xml:space="preserve"> ،</w:t>
      </w:r>
      <w:r w:rsidR="00EB3F95">
        <w:rPr>
          <w:rtl/>
        </w:rPr>
        <w:t xml:space="preserve"> </w:t>
      </w:r>
      <w:r>
        <w:rPr>
          <w:rtl/>
        </w:rPr>
        <w:t>الأصل</w:t>
      </w:r>
      <w:r w:rsidR="00AA6B6D">
        <w:rPr>
          <w:rtl/>
        </w:rPr>
        <w:t xml:space="preserve"> :</w:t>
      </w:r>
      <w:r w:rsidR="00EB3F95">
        <w:rPr>
          <w:rtl/>
        </w:rPr>
        <w:t xml:space="preserve"> </w:t>
      </w:r>
      <w:r>
        <w:rPr>
          <w:rtl/>
        </w:rPr>
        <w:t>(1) في الإجماع من المطلب الخامس.</w:t>
      </w:r>
    </w:p>
    <w:p w14:paraId="2EB48B24" w14:textId="77777777" w:rsidR="00D43325" w:rsidRDefault="00D43325" w:rsidP="00D43325">
      <w:pPr>
        <w:pStyle w:val="rfdFootnote0"/>
        <w:rPr>
          <w:rtl/>
        </w:rPr>
      </w:pPr>
      <w:r>
        <w:rPr>
          <w:rtl/>
        </w:rPr>
        <w:t>(4) كما مذكور أعلاه في تعريف الإجماع عن المعتبر 1/31.</w:t>
      </w:r>
    </w:p>
    <w:p w14:paraId="5F4ABF6A" w14:textId="77777777" w:rsidR="00D43325" w:rsidRDefault="00D43325" w:rsidP="00D43325">
      <w:pPr>
        <w:pStyle w:val="rfdFootnote0"/>
        <w:rPr>
          <w:rtl/>
        </w:rPr>
      </w:pPr>
      <w:r>
        <w:rPr>
          <w:rtl/>
        </w:rPr>
        <w:t>(5) هكذا في المخطوطتين</w:t>
      </w:r>
      <w:r w:rsidR="00AA6B6D">
        <w:rPr>
          <w:rtl/>
        </w:rPr>
        <w:t xml:space="preserve"> ،</w:t>
      </w:r>
      <w:r w:rsidR="00EB3F95">
        <w:rPr>
          <w:rtl/>
        </w:rPr>
        <w:t xml:space="preserve"> </w:t>
      </w:r>
      <w:r>
        <w:rPr>
          <w:rtl/>
        </w:rPr>
        <w:t>ولعلّ الصواب</w:t>
      </w:r>
      <w:r w:rsidR="00AA6B6D">
        <w:rPr>
          <w:rtl/>
        </w:rPr>
        <w:t xml:space="preserve"> :</w:t>
      </w:r>
      <w:r w:rsidR="00EB3F95">
        <w:rPr>
          <w:rtl/>
        </w:rPr>
        <w:t xml:space="preserve"> </w:t>
      </w:r>
      <w:r>
        <w:rPr>
          <w:rtl/>
        </w:rPr>
        <w:t>ولا تقل.</w:t>
      </w:r>
    </w:p>
    <w:p w14:paraId="519E2F75" w14:textId="77777777" w:rsidR="00D43325" w:rsidRDefault="00D43325" w:rsidP="00D43325">
      <w:pPr>
        <w:pStyle w:val="rfdFootnote0"/>
        <w:rPr>
          <w:rtl/>
        </w:rPr>
      </w:pPr>
      <w:r>
        <w:rPr>
          <w:rtl/>
        </w:rPr>
        <w:t>(6) كما مذكور أعلاه في التعريف الإجماع عن معالم الأصول</w:t>
      </w:r>
      <w:r w:rsidR="00AA6B6D">
        <w:rPr>
          <w:rtl/>
        </w:rPr>
        <w:t xml:space="preserve"> :</w:t>
      </w:r>
      <w:r w:rsidR="00EB3F95">
        <w:rPr>
          <w:rtl/>
        </w:rPr>
        <w:t xml:space="preserve"> </w:t>
      </w:r>
      <w:r>
        <w:rPr>
          <w:rtl/>
        </w:rPr>
        <w:t>239.</w:t>
      </w:r>
    </w:p>
    <w:p w14:paraId="3C8F6F33" w14:textId="77777777" w:rsidR="00D43325" w:rsidRDefault="00D43325" w:rsidP="000773FB">
      <w:pPr>
        <w:rPr>
          <w:rtl/>
        </w:rPr>
      </w:pPr>
      <w:r>
        <w:rPr>
          <w:rtl/>
        </w:rPr>
        <w:br w:type="page"/>
      </w:r>
    </w:p>
    <w:p w14:paraId="65A9CD3E" w14:textId="77777777" w:rsidR="00222EE5" w:rsidRDefault="00222EE5" w:rsidP="00D43325">
      <w:pPr>
        <w:pStyle w:val="rfdNormal0"/>
        <w:rPr>
          <w:rtl/>
        </w:rPr>
      </w:pPr>
      <w:r>
        <w:rPr>
          <w:rtl/>
        </w:rPr>
        <w:lastRenderedPageBreak/>
        <w:t>فلا يشترط معرفة اتّفاق (علماء الطائفة)</w:t>
      </w:r>
      <w:r w:rsidRPr="00222EE5">
        <w:rPr>
          <w:rStyle w:val="rfdFootnotenum"/>
          <w:rtl/>
        </w:rPr>
        <w:t>(</w:t>
      </w:r>
      <w:r w:rsidR="00D43325">
        <w:rPr>
          <w:rStyle w:val="rfdFootnotenum"/>
          <w:rFonts w:hint="cs"/>
          <w:rtl/>
        </w:rPr>
        <w:t>1</w:t>
      </w:r>
      <w:r w:rsidRPr="00222EE5">
        <w:rPr>
          <w:rStyle w:val="rfdFootnotenum"/>
          <w:rtl/>
        </w:rPr>
        <w:t>)</w:t>
      </w:r>
      <w:r w:rsidR="00AA6B6D">
        <w:rPr>
          <w:rtl/>
        </w:rPr>
        <w:t xml:space="preserve"> ،</w:t>
      </w:r>
      <w:r w:rsidR="00EB3F95">
        <w:rPr>
          <w:rtl/>
        </w:rPr>
        <w:t xml:space="preserve"> </w:t>
      </w:r>
      <w:r>
        <w:rPr>
          <w:rtl/>
        </w:rPr>
        <w:t>ولا دخول مجهول النسب في المخالفين.</w:t>
      </w:r>
    </w:p>
    <w:p w14:paraId="3E33BBEF" w14:textId="77777777" w:rsidR="006C0ECE" w:rsidRDefault="00222EE5" w:rsidP="00D43325">
      <w:pPr>
        <w:rPr>
          <w:rtl/>
        </w:rPr>
      </w:pPr>
      <w:r>
        <w:rPr>
          <w:rFonts w:hint="eastAsia"/>
          <w:rtl/>
        </w:rPr>
        <w:t>وبهذا</w:t>
      </w:r>
      <w:r>
        <w:rPr>
          <w:rtl/>
        </w:rPr>
        <w:t xml:space="preserve"> يندفع الإشكال وينحلّ الاعتراض عن من يدّعي الإجماع مع وجود المخالف</w:t>
      </w:r>
      <w:r w:rsidR="00AA6B6D">
        <w:rPr>
          <w:rtl/>
        </w:rPr>
        <w:t xml:space="preserve"> ،</w:t>
      </w:r>
      <w:r w:rsidR="00EB3F95">
        <w:rPr>
          <w:rtl/>
        </w:rPr>
        <w:t xml:space="preserve"> </w:t>
      </w:r>
      <w:r>
        <w:rPr>
          <w:rtl/>
        </w:rPr>
        <w:t>وعن من يدّعي إجماعاً علىٰ مسألة</w:t>
      </w:r>
      <w:r w:rsidR="00AA6B6D">
        <w:rPr>
          <w:rtl/>
        </w:rPr>
        <w:t xml:space="preserve"> ،</w:t>
      </w:r>
      <w:r w:rsidR="00EB3F95">
        <w:rPr>
          <w:rtl/>
        </w:rPr>
        <w:t xml:space="preserve"> </w:t>
      </w:r>
      <w:r>
        <w:rPr>
          <w:rtl/>
        </w:rPr>
        <w:t>ثمّ يدّعي الإجماع علىٰ خلافها</w:t>
      </w:r>
      <w:r w:rsidR="00AA6B6D">
        <w:rPr>
          <w:rtl/>
        </w:rPr>
        <w:t xml:space="preserve"> ،</w:t>
      </w:r>
      <w:r w:rsidR="00EB3F95">
        <w:rPr>
          <w:rtl/>
        </w:rPr>
        <w:t xml:space="preserve"> </w:t>
      </w:r>
      <w:r>
        <w:rPr>
          <w:rtl/>
        </w:rPr>
        <w:t>فإنّ ذلك كلّه من جهة اختلاف الأنظار باختلاف الأوقات</w:t>
      </w:r>
      <w:r w:rsidR="00AA6B6D">
        <w:rPr>
          <w:rtl/>
        </w:rPr>
        <w:t xml:space="preserve"> ،</w:t>
      </w:r>
      <w:r w:rsidR="00EB3F95">
        <w:rPr>
          <w:rtl/>
        </w:rPr>
        <w:t xml:space="preserve"> </w:t>
      </w:r>
      <w:r>
        <w:rPr>
          <w:rtl/>
        </w:rPr>
        <w:t>فقد يحصل للناظر من قول جماعة أنّ ذلك قول المعصوم</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ف</w:t>
      </w:r>
      <w:r>
        <w:rPr>
          <w:rFonts w:hint="eastAsia"/>
          <w:rtl/>
        </w:rPr>
        <w:t>يحكم</w:t>
      </w:r>
      <w:r>
        <w:rPr>
          <w:rtl/>
        </w:rPr>
        <w:t xml:space="preserve"> بأنّه إجماع</w:t>
      </w:r>
      <w:r w:rsidR="00AA6B6D">
        <w:rPr>
          <w:rtl/>
        </w:rPr>
        <w:t xml:space="preserve"> ،</w:t>
      </w:r>
      <w:r w:rsidR="00EB3F95">
        <w:rPr>
          <w:rtl/>
        </w:rPr>
        <w:t xml:space="preserve"> </w:t>
      </w:r>
      <w:r>
        <w:rPr>
          <w:rtl/>
        </w:rPr>
        <w:t>وقد لا يحصل</w:t>
      </w:r>
      <w:r w:rsidR="00AA6B6D">
        <w:rPr>
          <w:rtl/>
        </w:rPr>
        <w:t xml:space="preserve"> ،</w:t>
      </w:r>
      <w:r w:rsidR="00EB3F95">
        <w:rPr>
          <w:rtl/>
        </w:rPr>
        <w:t xml:space="preserve"> </w:t>
      </w:r>
      <w:r>
        <w:rPr>
          <w:rtl/>
        </w:rPr>
        <w:t>بل قد يكرّر النظر</w:t>
      </w:r>
      <w:r w:rsidR="00AA6B6D">
        <w:rPr>
          <w:rtl/>
        </w:rPr>
        <w:t xml:space="preserve"> ،</w:t>
      </w:r>
      <w:r w:rsidR="00EB3F95">
        <w:rPr>
          <w:rtl/>
        </w:rPr>
        <w:t xml:space="preserve"> </w:t>
      </w:r>
      <w:r>
        <w:rPr>
          <w:rtl/>
        </w:rPr>
        <w:t xml:space="preserve">فيحصل له من قول آخرين عكس ذلك </w:t>
      </w:r>
      <w:r>
        <w:rPr>
          <w:rFonts w:hint="eastAsia"/>
          <w:rtl/>
        </w:rPr>
        <w:t>فيحكم</w:t>
      </w:r>
      <w:r>
        <w:rPr>
          <w:rtl/>
        </w:rPr>
        <w:t xml:space="preserve"> بأنّه إجماع.</w:t>
      </w:r>
    </w:p>
    <w:p w14:paraId="61BD95B1" w14:textId="77777777" w:rsidR="00222EE5" w:rsidRDefault="00222EE5" w:rsidP="00222EE5">
      <w:pPr>
        <w:rPr>
          <w:rtl/>
        </w:rPr>
      </w:pPr>
      <w:r w:rsidRPr="00D43325">
        <w:rPr>
          <w:rStyle w:val="rfdBold2"/>
          <w:rFonts w:hint="eastAsia"/>
          <w:rtl/>
        </w:rPr>
        <w:t>فإن</w:t>
      </w:r>
      <w:r w:rsidRPr="00D43325">
        <w:rPr>
          <w:rStyle w:val="rfdBold2"/>
          <w:rtl/>
        </w:rPr>
        <w:t xml:space="preserve"> قلت</w:t>
      </w:r>
      <w:r w:rsidR="00AA6B6D">
        <w:rPr>
          <w:rtl/>
        </w:rPr>
        <w:t xml:space="preserve"> :</w:t>
      </w:r>
      <w:r w:rsidR="00EB3F95">
        <w:rPr>
          <w:rtl/>
        </w:rPr>
        <w:t xml:space="preserve"> </w:t>
      </w:r>
      <w:r>
        <w:rPr>
          <w:rtl/>
        </w:rPr>
        <w:t>هذا هو المشهور</w:t>
      </w:r>
      <w:r w:rsidR="00AA6B6D">
        <w:rPr>
          <w:rtl/>
        </w:rPr>
        <w:t xml:space="preserve"> ،</w:t>
      </w:r>
      <w:r w:rsidR="00EB3F95">
        <w:rPr>
          <w:rtl/>
        </w:rPr>
        <w:t xml:space="preserve"> </w:t>
      </w:r>
      <w:r>
        <w:rPr>
          <w:rtl/>
        </w:rPr>
        <w:t>وهو ليس بحجّة عند أكثر علمائنا.</w:t>
      </w:r>
    </w:p>
    <w:p w14:paraId="41248749" w14:textId="77777777" w:rsidR="00222EE5" w:rsidRDefault="00222EE5" w:rsidP="00222EE5">
      <w:pPr>
        <w:rPr>
          <w:rtl/>
        </w:rPr>
      </w:pPr>
      <w:r w:rsidRPr="00D43325">
        <w:rPr>
          <w:rStyle w:val="rfdBold2"/>
          <w:rFonts w:hint="eastAsia"/>
          <w:rtl/>
        </w:rPr>
        <w:t>قلنا</w:t>
      </w:r>
      <w:r w:rsidR="00AA6B6D">
        <w:rPr>
          <w:rtl/>
        </w:rPr>
        <w:t xml:space="preserve"> :</w:t>
      </w:r>
      <w:r w:rsidR="00EB3F95">
        <w:rPr>
          <w:rtl/>
        </w:rPr>
        <w:t xml:space="preserve"> </w:t>
      </w:r>
      <w:r>
        <w:rPr>
          <w:rtl/>
        </w:rPr>
        <w:t>إن حصل للناظر من ذلك المشهور علم بأنّ قول المعصوم ذلك أو ظنّ ذلك</w:t>
      </w:r>
      <w:r w:rsidR="00AA6B6D">
        <w:rPr>
          <w:rtl/>
        </w:rPr>
        <w:t xml:space="preserve"> ،</w:t>
      </w:r>
      <w:r w:rsidR="00EB3F95">
        <w:rPr>
          <w:rtl/>
        </w:rPr>
        <w:t xml:space="preserve"> </w:t>
      </w:r>
      <w:r>
        <w:rPr>
          <w:rtl/>
        </w:rPr>
        <w:t>ظنّاً لا أقوىٰ منه</w:t>
      </w:r>
      <w:r w:rsidR="00AA6B6D">
        <w:rPr>
          <w:rtl/>
        </w:rPr>
        <w:t xml:space="preserve"> ،</w:t>
      </w:r>
      <w:r w:rsidR="00EB3F95">
        <w:rPr>
          <w:rtl/>
        </w:rPr>
        <w:t xml:space="preserve"> </w:t>
      </w:r>
      <w:r>
        <w:rPr>
          <w:rtl/>
        </w:rPr>
        <w:t>كان إجماعاً وإلّا لم يكن إجماعاً</w:t>
      </w:r>
      <w:r w:rsidR="00AA6B6D">
        <w:rPr>
          <w:rtl/>
        </w:rPr>
        <w:t xml:space="preserve"> ،</w:t>
      </w:r>
      <w:r w:rsidR="00EB3F95">
        <w:rPr>
          <w:rtl/>
        </w:rPr>
        <w:t xml:space="preserve"> </w:t>
      </w:r>
      <w:r>
        <w:rPr>
          <w:rtl/>
        </w:rPr>
        <w:t>بل هو المشهور</w:t>
      </w:r>
      <w:r w:rsidR="00AA6B6D">
        <w:rPr>
          <w:rtl/>
        </w:rPr>
        <w:t xml:space="preserve"> ،</w:t>
      </w:r>
      <w:r w:rsidR="00EB3F95">
        <w:rPr>
          <w:rtl/>
        </w:rPr>
        <w:t xml:space="preserve"> </w:t>
      </w:r>
      <w:r>
        <w:rPr>
          <w:rtl/>
        </w:rPr>
        <w:t>علىٰ أنّ المشهور وهو</w:t>
      </w:r>
      <w:r w:rsidR="00AA6B6D">
        <w:rPr>
          <w:rtl/>
        </w:rPr>
        <w:t xml:space="preserve"> :</w:t>
      </w:r>
      <w:r w:rsidR="00EB3F95">
        <w:rPr>
          <w:rtl/>
        </w:rPr>
        <w:t xml:space="preserve"> </w:t>
      </w:r>
      <w:r>
        <w:rPr>
          <w:rtl/>
        </w:rPr>
        <w:t>الذي لم يعلم قول المعصوم منه</w:t>
      </w:r>
      <w:r w:rsidR="00AA6B6D">
        <w:rPr>
          <w:rtl/>
        </w:rPr>
        <w:t xml:space="preserve"> ،</w:t>
      </w:r>
      <w:r w:rsidR="00EB3F95">
        <w:rPr>
          <w:rtl/>
        </w:rPr>
        <w:t xml:space="preserve"> </w:t>
      </w:r>
      <w:r>
        <w:rPr>
          <w:rtl/>
        </w:rPr>
        <w:t xml:space="preserve">إن حصل منه ظنّ يرجّح به الخبر أو القول الذي ليس له ذلك الظنّ. </w:t>
      </w:r>
    </w:p>
    <w:p w14:paraId="3166C925" w14:textId="77777777" w:rsidR="00222EE5" w:rsidRDefault="00222EE5" w:rsidP="00222EE5">
      <w:pPr>
        <w:rPr>
          <w:rtl/>
        </w:rPr>
      </w:pPr>
      <w:r>
        <w:rPr>
          <w:rFonts w:hint="eastAsia"/>
          <w:rtl/>
        </w:rPr>
        <w:t>قال</w:t>
      </w:r>
      <w:r>
        <w:rPr>
          <w:rtl/>
        </w:rPr>
        <w:t xml:space="preserve"> شهيد </w:t>
      </w:r>
      <w:r w:rsidRPr="00D43325">
        <w:rPr>
          <w:rStyle w:val="rfdBold2"/>
          <w:rtl/>
        </w:rPr>
        <w:t>الذكرىٰ</w:t>
      </w:r>
      <w:r w:rsidR="00484436">
        <w:rPr>
          <w:rtl/>
        </w:rPr>
        <w:t xml:space="preserve"> </w:t>
      </w:r>
      <w:r>
        <w:rPr>
          <w:rtl/>
        </w:rPr>
        <w:t>فيه</w:t>
      </w:r>
      <w:r w:rsidR="00AA6B6D">
        <w:rPr>
          <w:rtl/>
        </w:rPr>
        <w:t xml:space="preserve"> :</w:t>
      </w:r>
      <w:r w:rsidR="00EB3F95">
        <w:rPr>
          <w:rtl/>
        </w:rPr>
        <w:t xml:space="preserve"> </w:t>
      </w:r>
      <w:r>
        <w:rPr>
          <w:rtl/>
        </w:rPr>
        <w:t>«الخامس</w:t>
      </w:r>
      <w:r w:rsidR="00AA6B6D">
        <w:rPr>
          <w:rtl/>
        </w:rPr>
        <w:t xml:space="preserve"> :</w:t>
      </w:r>
      <w:r w:rsidR="00EB3F95">
        <w:rPr>
          <w:rtl/>
        </w:rPr>
        <w:t xml:space="preserve"> </w:t>
      </w:r>
      <w:r>
        <w:rPr>
          <w:rtl/>
        </w:rPr>
        <w:t>ألحق بعضُهم المشهور بالمجمع عليه</w:t>
      </w:r>
      <w:r w:rsidR="00AA6B6D">
        <w:rPr>
          <w:rtl/>
        </w:rPr>
        <w:t xml:space="preserve"> ،</w:t>
      </w:r>
      <w:r w:rsidR="00EB3F95">
        <w:rPr>
          <w:rtl/>
        </w:rPr>
        <w:t xml:space="preserve"> </w:t>
      </w:r>
      <w:r>
        <w:rPr>
          <w:rtl/>
        </w:rPr>
        <w:t>فإن أراد في الإجماع فهو ممنوع</w:t>
      </w:r>
      <w:r w:rsidR="00AA6B6D">
        <w:rPr>
          <w:rtl/>
        </w:rPr>
        <w:t xml:space="preserve"> ،</w:t>
      </w:r>
      <w:r w:rsidR="00EB3F95">
        <w:rPr>
          <w:rtl/>
        </w:rPr>
        <w:t xml:space="preserve"> </w:t>
      </w:r>
      <w:r>
        <w:rPr>
          <w:rtl/>
        </w:rPr>
        <w:t>وإن أراد في الحجّة فهو قريب</w:t>
      </w:r>
      <w:r w:rsidR="00AA6B6D">
        <w:rPr>
          <w:rtl/>
        </w:rPr>
        <w:t xml:space="preserve"> ؛</w:t>
      </w:r>
      <w:r w:rsidR="00EB3F95">
        <w:rPr>
          <w:rtl/>
        </w:rPr>
        <w:t xml:space="preserve"> </w:t>
      </w:r>
      <w:r>
        <w:rPr>
          <w:rtl/>
        </w:rPr>
        <w:t>لمثل ما قلناه</w:t>
      </w:r>
      <w:r w:rsidR="00AA6B6D">
        <w:rPr>
          <w:rtl/>
        </w:rPr>
        <w:t xml:space="preserve"> ؛</w:t>
      </w:r>
      <w:r w:rsidR="00EB3F95">
        <w:rPr>
          <w:rtl/>
        </w:rPr>
        <w:t xml:space="preserve"> </w:t>
      </w:r>
      <w:r>
        <w:rPr>
          <w:rtl/>
        </w:rPr>
        <w:t>[و]لقوّة الظنّ في جانب الشهرة</w:t>
      </w:r>
      <w:r w:rsidR="00AA6B6D">
        <w:rPr>
          <w:rtl/>
        </w:rPr>
        <w:t xml:space="preserve"> ،</w:t>
      </w:r>
      <w:r w:rsidR="00EB3F95">
        <w:rPr>
          <w:rtl/>
        </w:rPr>
        <w:t xml:space="preserve"> </w:t>
      </w:r>
      <w:r>
        <w:rPr>
          <w:rtl/>
        </w:rPr>
        <w:t xml:space="preserve">سواء كان لاشتهار في الرواية ـ بأن يكثر تدوينها أو ورودها بلفظ واحد أو ألفاظ متغايرة </w:t>
      </w:r>
      <w:r>
        <w:rPr>
          <w:rFonts w:hint="eastAsia"/>
          <w:rtl/>
        </w:rPr>
        <w:t>ـ</w:t>
      </w:r>
      <w:r>
        <w:rPr>
          <w:rtl/>
        </w:rPr>
        <w:t xml:space="preserve"> أو الفتوىٰ.</w:t>
      </w:r>
    </w:p>
    <w:p w14:paraId="4F3F712C" w14:textId="77777777" w:rsidR="00222EE5" w:rsidRDefault="00222EE5" w:rsidP="00222EE5">
      <w:pPr>
        <w:rPr>
          <w:rtl/>
        </w:rPr>
      </w:pPr>
      <w:r>
        <w:rPr>
          <w:rFonts w:hint="eastAsia"/>
          <w:rtl/>
        </w:rPr>
        <w:t>فلو</w:t>
      </w:r>
      <w:r>
        <w:rPr>
          <w:rtl/>
        </w:rPr>
        <w:t xml:space="preserve"> تعارضا فالترجيح للفتوىٰ</w:t>
      </w:r>
      <w:r w:rsidR="00AA6B6D">
        <w:rPr>
          <w:rtl/>
        </w:rPr>
        <w:t xml:space="preserve"> ،</w:t>
      </w:r>
      <w:r w:rsidR="00EB3F95">
        <w:rPr>
          <w:rtl/>
        </w:rPr>
        <w:t xml:space="preserve"> </w:t>
      </w:r>
      <w:r>
        <w:rPr>
          <w:rtl/>
        </w:rPr>
        <w:t>إذا علم اطّلاعهم علىٰ الرواية</w:t>
      </w:r>
      <w:r w:rsidR="00AA6B6D">
        <w:rPr>
          <w:rtl/>
        </w:rPr>
        <w:t xml:space="preserve"> ؛</w:t>
      </w:r>
      <w:r w:rsidR="00EB3F95">
        <w:rPr>
          <w:rtl/>
        </w:rPr>
        <w:t xml:space="preserve"> </w:t>
      </w:r>
      <w:r>
        <w:rPr>
          <w:rtl/>
        </w:rPr>
        <w:t>لأنّ عدولهم عنها ليس إلّا لوجود أقوىٰ.</w:t>
      </w:r>
    </w:p>
    <w:p w14:paraId="4FE591EE" w14:textId="77777777" w:rsidR="00D43325" w:rsidRDefault="00222EE5" w:rsidP="00222EE5">
      <w:pPr>
        <w:rPr>
          <w:rtl/>
        </w:rPr>
      </w:pPr>
      <w:r>
        <w:rPr>
          <w:rFonts w:hint="eastAsia"/>
          <w:rtl/>
        </w:rPr>
        <w:t>وكذا</w:t>
      </w:r>
      <w:r>
        <w:rPr>
          <w:rtl/>
        </w:rPr>
        <w:t xml:space="preserve"> لو تعارض الشهرة المستندة إلىٰ حديث ضعيف وحديث قويّ فالظاهر ترجيح الشهرة</w:t>
      </w:r>
      <w:r w:rsidR="00AA6B6D">
        <w:rPr>
          <w:rtl/>
        </w:rPr>
        <w:t xml:space="preserve"> ؛</w:t>
      </w:r>
      <w:r w:rsidR="00EB3F95">
        <w:rPr>
          <w:rtl/>
        </w:rPr>
        <w:t xml:space="preserve"> </w:t>
      </w:r>
      <w:r>
        <w:rPr>
          <w:rtl/>
        </w:rPr>
        <w:t>لأنّ نسبة القول إلىٰ الإمام قد تعلم وإن ضعف طريقه كما يُعلم</w:t>
      </w:r>
    </w:p>
    <w:p w14:paraId="351C3559" w14:textId="77777777" w:rsidR="00D43325" w:rsidRDefault="00D43325" w:rsidP="00D43325">
      <w:pPr>
        <w:pStyle w:val="rfdLine"/>
        <w:rPr>
          <w:rtl/>
        </w:rPr>
      </w:pPr>
      <w:r>
        <w:rPr>
          <w:rtl/>
        </w:rPr>
        <w:t>__________</w:t>
      </w:r>
    </w:p>
    <w:p w14:paraId="163761AA" w14:textId="77777777" w:rsidR="00D43325" w:rsidRDefault="00D43325" w:rsidP="00D43325">
      <w:pPr>
        <w:pStyle w:val="rfdFootnote0"/>
        <w:rPr>
          <w:rtl/>
        </w:rPr>
      </w:pPr>
      <w:r>
        <w:rPr>
          <w:rtl/>
        </w:rPr>
        <w:t>(</w:t>
      </w:r>
      <w:r>
        <w:rPr>
          <w:rFonts w:hint="cs"/>
          <w:rtl/>
        </w:rPr>
        <w:t>1</w:t>
      </w:r>
      <w:r>
        <w:rPr>
          <w:rtl/>
        </w:rPr>
        <w:t>) ما بين القوسين () من (أ) وأمّا في (ب) فموضعها</w:t>
      </w:r>
      <w:r w:rsidR="00AA6B6D">
        <w:rPr>
          <w:rtl/>
        </w:rPr>
        <w:t xml:space="preserve"> :</w:t>
      </w:r>
      <w:r w:rsidR="00EB3F95">
        <w:rPr>
          <w:rtl/>
        </w:rPr>
        <w:t xml:space="preserve"> </w:t>
      </w:r>
      <w:r>
        <w:rPr>
          <w:rtl/>
        </w:rPr>
        <w:t>العلماء.</w:t>
      </w:r>
    </w:p>
    <w:p w14:paraId="65AA716D" w14:textId="77777777" w:rsidR="00D43325" w:rsidRDefault="00D43325" w:rsidP="000773FB">
      <w:pPr>
        <w:rPr>
          <w:rtl/>
        </w:rPr>
      </w:pPr>
      <w:r>
        <w:rPr>
          <w:rtl/>
        </w:rPr>
        <w:br w:type="page"/>
      </w:r>
    </w:p>
    <w:p w14:paraId="56CE450D" w14:textId="77777777" w:rsidR="00222EE5" w:rsidRDefault="00222EE5" w:rsidP="00D43325">
      <w:pPr>
        <w:pStyle w:val="rfdNormal0"/>
        <w:rPr>
          <w:rtl/>
        </w:rPr>
      </w:pPr>
      <w:r>
        <w:rPr>
          <w:rtl/>
        </w:rPr>
        <w:lastRenderedPageBreak/>
        <w:t xml:space="preserve"> مذاهب الفِرَق بأخبار أهلها وإن لم تبلغ التواتر»</w:t>
      </w:r>
      <w:r w:rsidRPr="00222EE5">
        <w:rPr>
          <w:rStyle w:val="rfdFootnotenum"/>
          <w:rtl/>
        </w:rPr>
        <w:t>(1)</w:t>
      </w:r>
      <w:r w:rsidR="00AA6B6D">
        <w:rPr>
          <w:rtl/>
        </w:rPr>
        <w:t xml:space="preserve"> ،</w:t>
      </w:r>
      <w:r w:rsidR="00EB3F95">
        <w:rPr>
          <w:rtl/>
        </w:rPr>
        <w:t xml:space="preserve"> </w:t>
      </w:r>
      <w:r>
        <w:rPr>
          <w:rtl/>
        </w:rPr>
        <w:t xml:space="preserve">انتهى. </w:t>
      </w:r>
    </w:p>
    <w:p w14:paraId="423BF77D" w14:textId="77777777" w:rsidR="00222EE5" w:rsidRDefault="00222EE5" w:rsidP="00222EE5">
      <w:pPr>
        <w:rPr>
          <w:rtl/>
        </w:rPr>
      </w:pPr>
      <w:r w:rsidRPr="00D43325">
        <w:rPr>
          <w:rStyle w:val="rfdBold2"/>
          <w:rFonts w:hint="eastAsia"/>
          <w:rtl/>
        </w:rPr>
        <w:t>وبالجملة</w:t>
      </w:r>
      <w:r w:rsidR="00AA6B6D">
        <w:rPr>
          <w:rtl/>
        </w:rPr>
        <w:t xml:space="preserve"> :</w:t>
      </w:r>
      <w:r w:rsidR="00EB3F95">
        <w:rPr>
          <w:rtl/>
        </w:rPr>
        <w:t xml:space="preserve"> </w:t>
      </w:r>
      <w:r>
        <w:rPr>
          <w:rtl/>
        </w:rPr>
        <w:t>فالضابط هو العلم أو الظنّ بقول المعصوم</w:t>
      </w:r>
      <w:r w:rsidR="00AA6B6D">
        <w:rPr>
          <w:rtl/>
        </w:rPr>
        <w:t xml:space="preserve"> ،</w:t>
      </w:r>
      <w:r w:rsidR="00EB3F95">
        <w:rPr>
          <w:rtl/>
        </w:rPr>
        <w:t xml:space="preserve"> </w:t>
      </w:r>
      <w:r>
        <w:rPr>
          <w:rtl/>
        </w:rPr>
        <w:t>فمهما علم أو ظنّ ظنّاً لا أقوىٰ منه</w:t>
      </w:r>
      <w:r w:rsidR="00AA6B6D">
        <w:rPr>
          <w:rtl/>
        </w:rPr>
        <w:t xml:space="preserve"> ،</w:t>
      </w:r>
      <w:r w:rsidR="00EB3F95">
        <w:rPr>
          <w:rtl/>
        </w:rPr>
        <w:t xml:space="preserve"> </w:t>
      </w:r>
      <w:r>
        <w:rPr>
          <w:rtl/>
        </w:rPr>
        <w:t>كان ذلك القول المعلوم أو المظنون قول الإمام منه حجّة. وهذا هو الإجماع.</w:t>
      </w:r>
    </w:p>
    <w:p w14:paraId="1192423E" w14:textId="77777777" w:rsidR="00222EE5" w:rsidRDefault="00222EE5" w:rsidP="00222EE5">
      <w:pPr>
        <w:rPr>
          <w:rtl/>
        </w:rPr>
      </w:pPr>
      <w:r>
        <w:rPr>
          <w:rFonts w:hint="eastAsia"/>
          <w:rtl/>
        </w:rPr>
        <w:t>والمتأمّل</w:t>
      </w:r>
      <w:r>
        <w:rPr>
          <w:rtl/>
        </w:rPr>
        <w:t xml:space="preserve"> في كلام أصحابنا (في الإجماع)</w:t>
      </w:r>
      <w:r w:rsidRPr="00222EE5">
        <w:rPr>
          <w:rStyle w:val="rfdFootnotenum"/>
          <w:rtl/>
        </w:rPr>
        <w:t>(2)</w:t>
      </w:r>
      <w:r>
        <w:rPr>
          <w:rtl/>
        </w:rPr>
        <w:t xml:space="preserve"> حقّ التأمّل يظهر له أنّ مرادهم بالإجماع هو ما ذكرنا</w:t>
      </w:r>
      <w:r w:rsidR="00AA6B6D">
        <w:rPr>
          <w:rtl/>
        </w:rPr>
        <w:t xml:space="preserve"> ،</w:t>
      </w:r>
      <w:r w:rsidR="00EB3F95">
        <w:rPr>
          <w:rtl/>
        </w:rPr>
        <w:t xml:space="preserve"> </w:t>
      </w:r>
      <w:r>
        <w:rPr>
          <w:rtl/>
        </w:rPr>
        <w:t>فتأمّل جدّاً</w:t>
      </w:r>
      <w:r w:rsidR="00AA6B6D">
        <w:rPr>
          <w:rtl/>
        </w:rPr>
        <w:t xml:space="preserve"> ،</w:t>
      </w:r>
      <w:r w:rsidR="00EB3F95">
        <w:rPr>
          <w:rtl/>
        </w:rPr>
        <w:t xml:space="preserve"> </w:t>
      </w:r>
      <w:r>
        <w:rPr>
          <w:rtl/>
        </w:rPr>
        <w:t>ولا تقلّد في ذلك أحداً.</w:t>
      </w:r>
    </w:p>
    <w:p w14:paraId="3303F11B" w14:textId="77777777" w:rsidR="00222EE5" w:rsidRDefault="00222EE5" w:rsidP="00222EE5">
      <w:pPr>
        <w:rPr>
          <w:rtl/>
        </w:rPr>
      </w:pPr>
      <w:r>
        <w:rPr>
          <w:rFonts w:hint="eastAsia"/>
          <w:rtl/>
        </w:rPr>
        <w:t>وممّن</w:t>
      </w:r>
      <w:r>
        <w:rPr>
          <w:rtl/>
        </w:rPr>
        <w:t xml:space="preserve"> صرّح بأنّ الإجماع هو</w:t>
      </w:r>
      <w:r w:rsidR="00AA6B6D">
        <w:rPr>
          <w:rtl/>
        </w:rPr>
        <w:t xml:space="preserve"> :</w:t>
      </w:r>
      <w:r w:rsidR="00EB3F95">
        <w:rPr>
          <w:rtl/>
        </w:rPr>
        <w:t xml:space="preserve"> </w:t>
      </w:r>
      <w:r>
        <w:rPr>
          <w:rtl/>
        </w:rPr>
        <w:t xml:space="preserve">الاتّفاق الكاشف عن قول المعصوم من غير اشتراط مجهول النسب صاحب </w:t>
      </w:r>
      <w:r w:rsidRPr="00D43325">
        <w:rPr>
          <w:rStyle w:val="rfdBold2"/>
          <w:rtl/>
        </w:rPr>
        <w:t>القوانين</w:t>
      </w:r>
      <w:r w:rsidRPr="00222EE5">
        <w:rPr>
          <w:rStyle w:val="rfdFootnotenum"/>
          <w:rtl/>
        </w:rPr>
        <w:t>(3)</w:t>
      </w:r>
      <w:r>
        <w:rPr>
          <w:rtl/>
        </w:rPr>
        <w:t xml:space="preserve"> الميرزا أبي القاسم القمّي ـ قدّس الله نفسه ـ وصاحب </w:t>
      </w:r>
      <w:r w:rsidRPr="00D43325">
        <w:rPr>
          <w:rStyle w:val="rfdBold2"/>
          <w:rtl/>
        </w:rPr>
        <w:t>سلّم الوصول في علم الأصول</w:t>
      </w:r>
      <w:r w:rsidRPr="00222EE5">
        <w:rPr>
          <w:rStyle w:val="rfdFootnotenum"/>
          <w:rtl/>
        </w:rPr>
        <w:t>(4)</w:t>
      </w:r>
      <w:r>
        <w:rPr>
          <w:rtl/>
        </w:rPr>
        <w:t xml:space="preserve"> شيخنا</w:t>
      </w:r>
      <w:r w:rsidR="00AA6B6D">
        <w:rPr>
          <w:rtl/>
        </w:rPr>
        <w:t xml:space="preserve"> ،</w:t>
      </w:r>
      <w:r w:rsidR="00EB3F95">
        <w:rPr>
          <w:rtl/>
        </w:rPr>
        <w:t xml:space="preserve"> </w:t>
      </w:r>
      <w:r>
        <w:rPr>
          <w:rtl/>
        </w:rPr>
        <w:t>الشيخ محمّد بن الشيخ عبد</w:t>
      </w:r>
      <w:r w:rsidR="00484436">
        <w:rPr>
          <w:rtl/>
        </w:rPr>
        <w:t xml:space="preserve"> </w:t>
      </w:r>
      <w:r>
        <w:rPr>
          <w:rtl/>
        </w:rPr>
        <w:t>علي بن عبد الجبّار</w:t>
      </w:r>
      <w:r w:rsidR="00EB3F95">
        <w:rPr>
          <w:rtl/>
        </w:rPr>
        <w:t xml:space="preserve"> </w:t>
      </w:r>
      <w:r w:rsidR="00B863EB" w:rsidRPr="00B863EB">
        <w:rPr>
          <w:rStyle w:val="rfdAlaem"/>
          <w:rtl/>
        </w:rPr>
        <w:t>رحمه‌الله</w:t>
      </w:r>
      <w:r w:rsidR="00B863EB" w:rsidRPr="009E4A94">
        <w:rPr>
          <w:rtl/>
        </w:rPr>
        <w:t xml:space="preserve"> </w:t>
      </w:r>
      <w:r w:rsidRPr="00222EE5">
        <w:rPr>
          <w:rStyle w:val="rfdFootnotenum"/>
          <w:rtl/>
        </w:rPr>
        <w:t>(5)</w:t>
      </w:r>
      <w:r>
        <w:rPr>
          <w:rtl/>
        </w:rPr>
        <w:t>.</w:t>
      </w:r>
    </w:p>
    <w:p w14:paraId="39457592" w14:textId="77777777" w:rsidR="00222EE5" w:rsidRDefault="00222EE5" w:rsidP="00222EE5">
      <w:pPr>
        <w:pStyle w:val="rfdLine"/>
        <w:rPr>
          <w:rtl/>
        </w:rPr>
      </w:pPr>
      <w:r>
        <w:rPr>
          <w:rtl/>
        </w:rPr>
        <w:t>__________</w:t>
      </w:r>
    </w:p>
    <w:p w14:paraId="38BC36EF" w14:textId="77777777" w:rsidR="00222EE5" w:rsidRDefault="00222EE5" w:rsidP="00222EE5">
      <w:pPr>
        <w:pStyle w:val="rfdFootnote0"/>
        <w:rPr>
          <w:rtl/>
        </w:rPr>
      </w:pPr>
      <w:r>
        <w:rPr>
          <w:rtl/>
        </w:rPr>
        <w:t>(1) موسوعة الشهيد الأوّل 5/16</w:t>
      </w:r>
      <w:r w:rsidR="00AA6B6D">
        <w:rPr>
          <w:rtl/>
        </w:rPr>
        <w:t xml:space="preserve"> ،</w:t>
      </w:r>
      <w:r w:rsidR="00EB3F95">
        <w:rPr>
          <w:rtl/>
        </w:rPr>
        <w:t xml:space="preserve"> </w:t>
      </w:r>
      <w:r>
        <w:rPr>
          <w:rtl/>
        </w:rPr>
        <w:t>وهو الفرع الخامس من فروع الأصل الثالث الإجماع في الإشارة السادسة من المقدّمة.</w:t>
      </w:r>
    </w:p>
    <w:p w14:paraId="279440F3" w14:textId="77777777" w:rsidR="00222EE5" w:rsidRDefault="00222EE5" w:rsidP="00222EE5">
      <w:pPr>
        <w:pStyle w:val="rfdFootnote0"/>
        <w:rPr>
          <w:rtl/>
        </w:rPr>
      </w:pPr>
      <w:r>
        <w:rPr>
          <w:rtl/>
        </w:rPr>
        <w:t>(2) ما بين القوسين</w:t>
      </w:r>
      <w:r w:rsidR="00484436">
        <w:rPr>
          <w:rtl/>
        </w:rPr>
        <w:t xml:space="preserve"> </w:t>
      </w:r>
      <w:r w:rsidR="00EB3F95">
        <w:rPr>
          <w:rtl/>
        </w:rPr>
        <w:t>(</w:t>
      </w:r>
      <w:r>
        <w:rPr>
          <w:rtl/>
        </w:rPr>
        <w:t>2</w:t>
      </w:r>
      <w:r w:rsidR="00EB3F95">
        <w:rPr>
          <w:rtl/>
        </w:rPr>
        <w:t>)</w:t>
      </w:r>
      <w:r w:rsidR="00484436">
        <w:rPr>
          <w:rtl/>
        </w:rPr>
        <w:t xml:space="preserve"> </w:t>
      </w:r>
      <w:r>
        <w:rPr>
          <w:rtl/>
        </w:rPr>
        <w:t>ليست في (أ).</w:t>
      </w:r>
    </w:p>
    <w:p w14:paraId="7D8C60BF" w14:textId="77777777" w:rsidR="00222EE5" w:rsidRDefault="00222EE5" w:rsidP="00222EE5">
      <w:pPr>
        <w:pStyle w:val="rfdFootnote0"/>
        <w:rPr>
          <w:rtl/>
        </w:rPr>
      </w:pPr>
      <w:r>
        <w:rPr>
          <w:rtl/>
        </w:rPr>
        <w:t>(3) القوانين المحكمة في الأصول المتقنة 2/235</w:t>
      </w:r>
      <w:r w:rsidR="00AA6B6D">
        <w:rPr>
          <w:rtl/>
        </w:rPr>
        <w:t xml:space="preserve"> ،</w:t>
      </w:r>
      <w:r w:rsidR="00EB3F95">
        <w:rPr>
          <w:rtl/>
        </w:rPr>
        <w:t xml:space="preserve"> </w:t>
      </w:r>
      <w:r>
        <w:rPr>
          <w:rtl/>
        </w:rPr>
        <w:t>المقصد الأوّل من قانون الإجماع في الباب السادس من الأدلّة الشرعية.</w:t>
      </w:r>
    </w:p>
    <w:p w14:paraId="0D68819E" w14:textId="77777777" w:rsidR="00222EE5" w:rsidRDefault="00222EE5" w:rsidP="00222EE5">
      <w:pPr>
        <w:pStyle w:val="rfdFootnote0"/>
        <w:rPr>
          <w:rtl/>
        </w:rPr>
      </w:pPr>
      <w:r>
        <w:rPr>
          <w:rtl/>
        </w:rPr>
        <w:t>(4) ورد ذكره في بعض الكتب بـ</w:t>
      </w:r>
      <w:r w:rsidR="00AA6B6D">
        <w:rPr>
          <w:rtl/>
        </w:rPr>
        <w:t xml:space="preserve"> :</w:t>
      </w:r>
      <w:r w:rsidR="00EB3F95">
        <w:rPr>
          <w:rtl/>
        </w:rPr>
        <w:t xml:space="preserve"> </w:t>
      </w:r>
      <w:r>
        <w:rPr>
          <w:rtl/>
        </w:rPr>
        <w:t>(سلّم الأصول في علم الأصول) و</w:t>
      </w:r>
      <w:r w:rsidR="00511728">
        <w:rPr>
          <w:rFonts w:hint="cs"/>
          <w:rtl/>
        </w:rPr>
        <w:t xml:space="preserve"> </w:t>
      </w:r>
      <w:r>
        <w:rPr>
          <w:rtl/>
        </w:rPr>
        <w:t>(سلّم الوصول إلىٰ الأصول)</w:t>
      </w:r>
      <w:r w:rsidR="00AA6B6D">
        <w:rPr>
          <w:rtl/>
        </w:rPr>
        <w:t xml:space="preserve"> ،</w:t>
      </w:r>
      <w:r w:rsidR="00EB3F95">
        <w:rPr>
          <w:rtl/>
        </w:rPr>
        <w:t xml:space="preserve"> </w:t>
      </w:r>
      <w:r>
        <w:rPr>
          <w:rtl/>
        </w:rPr>
        <w:t>ووصف الشيخ علي البلادي الكتاب بالمبسوط جدّاً</w:t>
      </w:r>
      <w:r w:rsidR="00AA6B6D">
        <w:rPr>
          <w:rtl/>
        </w:rPr>
        <w:t xml:space="preserve"> ،</w:t>
      </w:r>
      <w:r w:rsidR="00EB3F95">
        <w:rPr>
          <w:rtl/>
        </w:rPr>
        <w:t xml:space="preserve"> </w:t>
      </w:r>
      <w:r>
        <w:rPr>
          <w:rtl/>
        </w:rPr>
        <w:t>وأنّه أكبر كتب الأصول</w:t>
      </w:r>
      <w:r w:rsidR="00AA6B6D">
        <w:rPr>
          <w:rtl/>
        </w:rPr>
        <w:t xml:space="preserve"> ،</w:t>
      </w:r>
      <w:r w:rsidR="00EB3F95">
        <w:rPr>
          <w:rtl/>
        </w:rPr>
        <w:t xml:space="preserve"> </w:t>
      </w:r>
      <w:r>
        <w:rPr>
          <w:rtl/>
        </w:rPr>
        <w:t>ولا يزال الكتاب مخطوطاً. يراجع</w:t>
      </w:r>
      <w:r w:rsidR="00AA6B6D">
        <w:rPr>
          <w:rtl/>
        </w:rPr>
        <w:t xml:space="preserve"> :</w:t>
      </w:r>
      <w:r w:rsidR="00EB3F95">
        <w:rPr>
          <w:rtl/>
        </w:rPr>
        <w:t xml:space="preserve"> </w:t>
      </w:r>
      <w:r>
        <w:rPr>
          <w:rtl/>
        </w:rPr>
        <w:t>أنوار البدرين 2/164</w:t>
      </w:r>
      <w:r w:rsidR="00AA6B6D">
        <w:rPr>
          <w:rtl/>
        </w:rPr>
        <w:t xml:space="preserve"> ،</w:t>
      </w:r>
      <w:r w:rsidR="00EB3F95">
        <w:rPr>
          <w:rtl/>
        </w:rPr>
        <w:t xml:space="preserve"> </w:t>
      </w:r>
      <w:r>
        <w:rPr>
          <w:rtl/>
        </w:rPr>
        <w:t>والذخائر في جغرافيا البنادر والجزائر</w:t>
      </w:r>
      <w:r w:rsidR="00AA6B6D">
        <w:rPr>
          <w:rtl/>
        </w:rPr>
        <w:t xml:space="preserve"> : </w:t>
      </w:r>
      <w:r>
        <w:rPr>
          <w:rtl/>
        </w:rPr>
        <w:t>210 رقم</w:t>
      </w:r>
      <w:r w:rsidR="00AA6B6D">
        <w:rPr>
          <w:rtl/>
        </w:rPr>
        <w:t xml:space="preserve"> :</w:t>
      </w:r>
      <w:r w:rsidR="00EB3F95">
        <w:rPr>
          <w:rtl/>
        </w:rPr>
        <w:t xml:space="preserve"> </w:t>
      </w:r>
      <w:r>
        <w:rPr>
          <w:rtl/>
        </w:rPr>
        <w:t>(36) و416 رقم</w:t>
      </w:r>
      <w:r w:rsidR="00AA6B6D">
        <w:rPr>
          <w:rtl/>
        </w:rPr>
        <w:t xml:space="preserve"> :</w:t>
      </w:r>
      <w:r w:rsidR="00EB3F95">
        <w:rPr>
          <w:rtl/>
        </w:rPr>
        <w:t xml:space="preserve"> </w:t>
      </w:r>
      <w:r>
        <w:rPr>
          <w:rtl/>
        </w:rPr>
        <w:t>(149)</w:t>
      </w:r>
      <w:r w:rsidR="00AA6B6D">
        <w:rPr>
          <w:rtl/>
        </w:rPr>
        <w:t xml:space="preserve"> ؛</w:t>
      </w:r>
      <w:r w:rsidR="00EB3F95">
        <w:rPr>
          <w:rtl/>
        </w:rPr>
        <w:t xml:space="preserve"> </w:t>
      </w:r>
      <w:r>
        <w:rPr>
          <w:rtl/>
        </w:rPr>
        <w:t>الذريعة 12/157 رقم</w:t>
      </w:r>
      <w:r w:rsidR="00AA6B6D">
        <w:rPr>
          <w:rtl/>
        </w:rPr>
        <w:t xml:space="preserve"> :</w:t>
      </w:r>
      <w:r w:rsidR="00EB3F95">
        <w:rPr>
          <w:rtl/>
        </w:rPr>
        <w:t xml:space="preserve"> </w:t>
      </w:r>
      <w:r>
        <w:rPr>
          <w:rtl/>
        </w:rPr>
        <w:t>(1457) 159 برقم</w:t>
      </w:r>
      <w:r w:rsidR="00AA6B6D">
        <w:rPr>
          <w:rtl/>
        </w:rPr>
        <w:t xml:space="preserve"> :</w:t>
      </w:r>
      <w:r w:rsidR="00EB3F95">
        <w:rPr>
          <w:rtl/>
        </w:rPr>
        <w:t xml:space="preserve"> </w:t>
      </w:r>
      <w:r>
        <w:rPr>
          <w:rtl/>
        </w:rPr>
        <w:t>(1465).</w:t>
      </w:r>
    </w:p>
    <w:p w14:paraId="7D41322F" w14:textId="77777777" w:rsidR="00D43325" w:rsidRDefault="00222EE5" w:rsidP="00D43325">
      <w:pPr>
        <w:pStyle w:val="rfdFootnote0"/>
        <w:rPr>
          <w:rtl/>
        </w:rPr>
      </w:pPr>
      <w:r>
        <w:rPr>
          <w:rtl/>
        </w:rPr>
        <w:t>(5) الشيخ محمّد بن الشيخ عبد علي بن الشيخ محمّد بن الشيخ أحمد بن الشيخ علي آل عبد الجبّار القطيفي المولد والنشأة</w:t>
      </w:r>
      <w:r w:rsidR="00AA6B6D">
        <w:rPr>
          <w:rtl/>
        </w:rPr>
        <w:t xml:space="preserve"> ،</w:t>
      </w:r>
      <w:r w:rsidR="00EB3F95">
        <w:rPr>
          <w:rtl/>
        </w:rPr>
        <w:t xml:space="preserve"> </w:t>
      </w:r>
      <w:r>
        <w:rPr>
          <w:rtl/>
        </w:rPr>
        <w:t>السماهيجي البحراني (ت 1252هـ)</w:t>
      </w:r>
      <w:r w:rsidR="00AA6B6D">
        <w:rPr>
          <w:rtl/>
        </w:rPr>
        <w:t xml:space="preserve"> ،</w:t>
      </w:r>
      <w:r w:rsidR="00EB3F95">
        <w:rPr>
          <w:rtl/>
        </w:rPr>
        <w:t xml:space="preserve"> </w:t>
      </w:r>
      <w:r>
        <w:rPr>
          <w:rtl/>
        </w:rPr>
        <w:t xml:space="preserve">وهو أحد أساتذة </w:t>
      </w:r>
    </w:p>
    <w:p w14:paraId="492F2039" w14:textId="77777777" w:rsidR="006C0ECE" w:rsidRDefault="006C0ECE" w:rsidP="00222EE5">
      <w:pPr>
        <w:rPr>
          <w:rtl/>
        </w:rPr>
      </w:pPr>
      <w:r>
        <w:br w:type="page"/>
      </w:r>
      <w:r w:rsidR="00222EE5" w:rsidRPr="00D43325">
        <w:rPr>
          <w:rStyle w:val="rfdBold2"/>
          <w:rFonts w:hint="eastAsia"/>
          <w:rtl/>
        </w:rPr>
        <w:lastRenderedPageBreak/>
        <w:t>فإن</w:t>
      </w:r>
      <w:r w:rsidR="00222EE5" w:rsidRPr="00D43325">
        <w:rPr>
          <w:rStyle w:val="rfdBold2"/>
          <w:rtl/>
        </w:rPr>
        <w:t xml:space="preserve"> قلت</w:t>
      </w:r>
      <w:r w:rsidR="00AA6B6D">
        <w:rPr>
          <w:rtl/>
        </w:rPr>
        <w:t xml:space="preserve"> :</w:t>
      </w:r>
      <w:r w:rsidR="00EB3F95">
        <w:rPr>
          <w:rtl/>
        </w:rPr>
        <w:t xml:space="preserve"> </w:t>
      </w:r>
      <w:r w:rsidR="00222EE5">
        <w:rPr>
          <w:rtl/>
        </w:rPr>
        <w:t>إنّما ذكرتم منافٍ لإجماعهم</w:t>
      </w:r>
      <w:r w:rsidR="00AA6B6D">
        <w:rPr>
          <w:rtl/>
        </w:rPr>
        <w:t xml:space="preserve"> ،</w:t>
      </w:r>
      <w:r w:rsidR="00EB3F95">
        <w:rPr>
          <w:rtl/>
        </w:rPr>
        <w:t xml:space="preserve"> </w:t>
      </w:r>
      <w:r w:rsidR="00222EE5">
        <w:rPr>
          <w:rtl/>
        </w:rPr>
        <w:t>إذ لم يصرّح بأن الإجماع ما ذكرتم غير من ذكرتم هذين الشيخين</w:t>
      </w:r>
      <w:r w:rsidR="00AA6B6D">
        <w:rPr>
          <w:rtl/>
        </w:rPr>
        <w:t xml:space="preserve"> ،</w:t>
      </w:r>
      <w:r w:rsidR="00EB3F95">
        <w:rPr>
          <w:rtl/>
        </w:rPr>
        <w:t xml:space="preserve"> </w:t>
      </w:r>
      <w:r w:rsidR="00222EE5">
        <w:rPr>
          <w:rtl/>
        </w:rPr>
        <w:t>وذلك خارق للإجماع</w:t>
      </w:r>
      <w:r w:rsidR="00AA6B6D">
        <w:rPr>
          <w:rtl/>
        </w:rPr>
        <w:t xml:space="preserve"> ،</w:t>
      </w:r>
      <w:r w:rsidR="00EB3F95">
        <w:rPr>
          <w:rtl/>
        </w:rPr>
        <w:t xml:space="preserve"> </w:t>
      </w:r>
      <w:r w:rsidR="00222EE5">
        <w:rPr>
          <w:rtl/>
        </w:rPr>
        <w:t>فلا يعتمد علىٰ ذلك.</w:t>
      </w:r>
    </w:p>
    <w:p w14:paraId="2FF3FAF5" w14:textId="77777777" w:rsidR="00222EE5" w:rsidRDefault="00222EE5" w:rsidP="00222EE5">
      <w:pPr>
        <w:rPr>
          <w:rtl/>
        </w:rPr>
      </w:pPr>
      <w:r w:rsidRPr="00D43325">
        <w:rPr>
          <w:rStyle w:val="rfdBold2"/>
          <w:rFonts w:hint="eastAsia"/>
          <w:rtl/>
        </w:rPr>
        <w:t>قلنا</w:t>
      </w:r>
      <w:r w:rsidR="00AA6B6D">
        <w:rPr>
          <w:rStyle w:val="rfdBold2"/>
          <w:rtl/>
        </w:rPr>
        <w:t xml:space="preserve"> :</w:t>
      </w:r>
      <w:r w:rsidR="00EB3F95">
        <w:rPr>
          <w:rStyle w:val="rfdBold2"/>
          <w:rtl/>
        </w:rPr>
        <w:t xml:space="preserve"> </w:t>
      </w:r>
      <w:r w:rsidRPr="00D43325">
        <w:rPr>
          <w:rStyle w:val="rfdBold2"/>
          <w:rtl/>
        </w:rPr>
        <w:t>أوّلاً</w:t>
      </w:r>
      <w:r w:rsidR="00AA6B6D">
        <w:rPr>
          <w:rtl/>
        </w:rPr>
        <w:t xml:space="preserve"> :</w:t>
      </w:r>
      <w:r w:rsidR="00EB3F95">
        <w:rPr>
          <w:rtl/>
        </w:rPr>
        <w:t xml:space="preserve"> </w:t>
      </w:r>
      <w:r>
        <w:rPr>
          <w:rtl/>
        </w:rPr>
        <w:t>إنّ ما ذكرنا مفهوم من كلام أكثر الأصحاب المذكور في مباحث الإجماع</w:t>
      </w:r>
      <w:r w:rsidR="00AA6B6D">
        <w:rPr>
          <w:rtl/>
        </w:rPr>
        <w:t xml:space="preserve"> ،</w:t>
      </w:r>
      <w:r w:rsidR="00EB3F95">
        <w:rPr>
          <w:rtl/>
        </w:rPr>
        <w:t xml:space="preserve"> </w:t>
      </w:r>
      <w:r>
        <w:rPr>
          <w:rtl/>
        </w:rPr>
        <w:t>يظهر ذلك لمن تأمّل وتدبّر.</w:t>
      </w:r>
    </w:p>
    <w:p w14:paraId="3DEF5116" w14:textId="77777777" w:rsidR="00222EE5" w:rsidRDefault="00222EE5" w:rsidP="00222EE5">
      <w:pPr>
        <w:rPr>
          <w:rtl/>
        </w:rPr>
      </w:pPr>
      <w:r w:rsidRPr="00D43325">
        <w:rPr>
          <w:rStyle w:val="rfdBold2"/>
          <w:rFonts w:hint="eastAsia"/>
          <w:rtl/>
        </w:rPr>
        <w:t>ثانياً</w:t>
      </w:r>
      <w:r w:rsidR="00AA6B6D">
        <w:rPr>
          <w:rtl/>
        </w:rPr>
        <w:t xml:space="preserve"> :</w:t>
      </w:r>
      <w:r w:rsidR="00EB3F95">
        <w:rPr>
          <w:rtl/>
        </w:rPr>
        <w:t xml:space="preserve"> </w:t>
      </w:r>
      <w:r>
        <w:rPr>
          <w:rtl/>
        </w:rPr>
        <w:t>أنتم تقولون</w:t>
      </w:r>
      <w:r w:rsidR="00AA6B6D">
        <w:rPr>
          <w:rtl/>
        </w:rPr>
        <w:t xml:space="preserve"> :</w:t>
      </w:r>
      <w:r w:rsidR="00EB3F95">
        <w:rPr>
          <w:rtl/>
        </w:rPr>
        <w:t xml:space="preserve"> </w:t>
      </w:r>
      <w:r>
        <w:rPr>
          <w:rtl/>
        </w:rPr>
        <w:t>إنّ الإجماع غير ممكن</w:t>
      </w:r>
      <w:r w:rsidR="00AA6B6D">
        <w:rPr>
          <w:rtl/>
        </w:rPr>
        <w:t xml:space="preserve"> ؛</w:t>
      </w:r>
      <w:r w:rsidR="00EB3F95">
        <w:rPr>
          <w:rtl/>
        </w:rPr>
        <w:t xml:space="preserve"> </w:t>
      </w:r>
      <w:r>
        <w:rPr>
          <w:rtl/>
        </w:rPr>
        <w:t>لتعذّر الاطّلاع علىٰ أقوال العلماء الفقهاء مع كثرتهم وانتشارهم في البلدان.</w:t>
      </w:r>
    </w:p>
    <w:p w14:paraId="210688CB" w14:textId="77777777" w:rsidR="00222EE5" w:rsidRDefault="00222EE5" w:rsidP="00222EE5">
      <w:pPr>
        <w:rPr>
          <w:rtl/>
        </w:rPr>
      </w:pPr>
      <w:r w:rsidRPr="00D43325">
        <w:rPr>
          <w:rStyle w:val="rfdBold2"/>
          <w:rFonts w:hint="eastAsia"/>
          <w:rtl/>
        </w:rPr>
        <w:t>فإن</w:t>
      </w:r>
      <w:r w:rsidRPr="00D43325">
        <w:rPr>
          <w:rStyle w:val="rfdBold2"/>
          <w:rtl/>
        </w:rPr>
        <w:t xml:space="preserve"> قلتم</w:t>
      </w:r>
      <w:r w:rsidR="00AA6B6D">
        <w:rPr>
          <w:rtl/>
        </w:rPr>
        <w:t xml:space="preserve"> :</w:t>
      </w:r>
      <w:r w:rsidR="00EB3F95">
        <w:rPr>
          <w:rtl/>
        </w:rPr>
        <w:t xml:space="preserve"> </w:t>
      </w:r>
      <w:r>
        <w:rPr>
          <w:rtl/>
        </w:rPr>
        <w:t>حصل لنا العلم بقول المعصوم من أقوال من رأينا قوله.</w:t>
      </w:r>
    </w:p>
    <w:p w14:paraId="12BA9862" w14:textId="77777777" w:rsidR="00222EE5" w:rsidRDefault="00222EE5" w:rsidP="00222EE5">
      <w:pPr>
        <w:rPr>
          <w:rtl/>
        </w:rPr>
      </w:pPr>
      <w:r w:rsidRPr="00D43325">
        <w:rPr>
          <w:rStyle w:val="rfdBold2"/>
          <w:rFonts w:hint="eastAsia"/>
          <w:rtl/>
        </w:rPr>
        <w:t>قلنا</w:t>
      </w:r>
      <w:r w:rsidR="00AA6B6D">
        <w:rPr>
          <w:rStyle w:val="rfdBold2"/>
          <w:rtl/>
        </w:rPr>
        <w:t xml:space="preserve"> :</w:t>
      </w:r>
      <w:r w:rsidR="00EB3F95">
        <w:rPr>
          <w:rStyle w:val="rfdBold2"/>
          <w:rtl/>
        </w:rPr>
        <w:t xml:space="preserve"> </w:t>
      </w:r>
      <w:r>
        <w:rPr>
          <w:rtl/>
        </w:rPr>
        <w:t>هذا هو قولنا بعينه</w:t>
      </w:r>
      <w:r w:rsidR="00AA6B6D">
        <w:rPr>
          <w:rtl/>
        </w:rPr>
        <w:t xml:space="preserve"> ،</w:t>
      </w:r>
      <w:r w:rsidR="00EB3F95">
        <w:rPr>
          <w:rtl/>
        </w:rPr>
        <w:t xml:space="preserve"> </w:t>
      </w:r>
      <w:r>
        <w:rPr>
          <w:rtl/>
        </w:rPr>
        <w:t>فقد</w:t>
      </w:r>
      <w:r w:rsidRPr="00222EE5">
        <w:rPr>
          <w:rStyle w:val="rfdFootnotenum"/>
          <w:rtl/>
        </w:rPr>
        <w:t>(1)</w:t>
      </w:r>
      <w:r>
        <w:rPr>
          <w:rtl/>
        </w:rPr>
        <w:t xml:space="preserve"> وافقتمونا علىٰ إمكان العلم بقول المعصوم وإن تعذّر الاطّلاع علىٰ أقوال الفقهاء. فتدبّر.</w:t>
      </w:r>
    </w:p>
    <w:p w14:paraId="1B74A9C4" w14:textId="77777777" w:rsidR="00222EE5" w:rsidRDefault="00222EE5" w:rsidP="00D43325">
      <w:pPr>
        <w:pStyle w:val="rfdBold1"/>
        <w:rPr>
          <w:rtl/>
        </w:rPr>
      </w:pPr>
      <w:r>
        <w:rPr>
          <w:rFonts w:hint="eastAsia"/>
          <w:rtl/>
        </w:rPr>
        <w:t>تنبيهات</w:t>
      </w:r>
      <w:r>
        <w:rPr>
          <w:rtl/>
        </w:rPr>
        <w:t xml:space="preserve"> مشتملة علىٰ أجوبة عن اعتراضات</w:t>
      </w:r>
      <w:r w:rsidR="00AA6B6D">
        <w:rPr>
          <w:rtl/>
        </w:rPr>
        <w:t xml:space="preserve"> :</w:t>
      </w:r>
      <w:r w:rsidR="00EB3F95">
        <w:rPr>
          <w:rtl/>
        </w:rPr>
        <w:t xml:space="preserve"> </w:t>
      </w:r>
    </w:p>
    <w:p w14:paraId="65A18696" w14:textId="77777777" w:rsidR="00222EE5" w:rsidRDefault="00222EE5" w:rsidP="00D43325">
      <w:pPr>
        <w:pStyle w:val="rfdBold1"/>
        <w:rPr>
          <w:rtl/>
        </w:rPr>
      </w:pPr>
      <w:r>
        <w:rPr>
          <w:rtl/>
        </w:rPr>
        <w:t>[ردّ اعتراض</w:t>
      </w:r>
      <w:r w:rsidR="00AA6B6D">
        <w:rPr>
          <w:rtl/>
        </w:rPr>
        <w:t xml:space="preserve"> :</w:t>
      </w:r>
      <w:r w:rsidR="00EB3F95">
        <w:rPr>
          <w:rtl/>
        </w:rPr>
        <w:t xml:space="preserve"> </w:t>
      </w:r>
      <w:r>
        <w:rPr>
          <w:rtl/>
        </w:rPr>
        <w:t>أنّ</w:t>
      </w:r>
      <w:r w:rsidR="00484436">
        <w:rPr>
          <w:rtl/>
        </w:rPr>
        <w:t xml:space="preserve"> </w:t>
      </w:r>
      <w:r>
        <w:rPr>
          <w:rtl/>
        </w:rPr>
        <w:t>اتّباع الإجماع والعقل ليس اتّباعاً للسنّة النبوية]</w:t>
      </w:r>
      <w:r w:rsidR="00AA6B6D">
        <w:rPr>
          <w:rtl/>
        </w:rPr>
        <w:t xml:space="preserve"> :</w:t>
      </w:r>
      <w:r w:rsidR="00EB3F95">
        <w:rPr>
          <w:rtl/>
        </w:rPr>
        <w:t xml:space="preserve"> </w:t>
      </w:r>
    </w:p>
    <w:p w14:paraId="00B52627" w14:textId="77777777" w:rsidR="00222EE5" w:rsidRDefault="00222EE5" w:rsidP="00222EE5">
      <w:pPr>
        <w:rPr>
          <w:rtl/>
        </w:rPr>
      </w:pPr>
      <w:r w:rsidRPr="00D43325">
        <w:rPr>
          <w:rStyle w:val="rfdBold2"/>
          <w:rFonts w:hint="eastAsia"/>
          <w:rtl/>
        </w:rPr>
        <w:t>الأوّل</w:t>
      </w:r>
      <w:r w:rsidR="00AA6B6D">
        <w:rPr>
          <w:rtl/>
        </w:rPr>
        <w:t xml:space="preserve"> :</w:t>
      </w:r>
      <w:r w:rsidR="00EB3F95">
        <w:rPr>
          <w:rtl/>
        </w:rPr>
        <w:t xml:space="preserve"> </w:t>
      </w:r>
      <w:r>
        <w:rPr>
          <w:rtl/>
        </w:rPr>
        <w:t>عدّ الأدلّة أربعة ينافي قول سيّد المرسلين ممّا نقله عنه جميع المسلمين</w:t>
      </w:r>
      <w:r w:rsidR="00AA6B6D">
        <w:rPr>
          <w:rtl/>
        </w:rPr>
        <w:t xml:space="preserve"> ،</w:t>
      </w:r>
      <w:r w:rsidR="00EB3F95">
        <w:rPr>
          <w:rtl/>
        </w:rPr>
        <w:t xml:space="preserve"> </w:t>
      </w:r>
      <w:r>
        <w:rPr>
          <w:rtl/>
        </w:rPr>
        <w:t>وهو</w:t>
      </w:r>
      <w:r w:rsidR="00AA6B6D">
        <w:rPr>
          <w:rtl/>
        </w:rPr>
        <w:t xml:space="preserve"> :</w:t>
      </w:r>
      <w:r w:rsidR="00EB3F95">
        <w:rPr>
          <w:rtl/>
        </w:rPr>
        <w:t xml:space="preserve"> </w:t>
      </w:r>
      <w:r>
        <w:rPr>
          <w:rtl/>
        </w:rPr>
        <w:t>«إنّي مخلّف فيكم ما إن تمسّكتم بهما لن تضلّوا</w:t>
      </w:r>
      <w:r w:rsidR="00AA6B6D">
        <w:rPr>
          <w:rtl/>
        </w:rPr>
        <w:t xml:space="preserve"> :</w:t>
      </w:r>
      <w:r w:rsidR="00EB3F95">
        <w:rPr>
          <w:rtl/>
        </w:rPr>
        <w:t xml:space="preserve"> </w:t>
      </w:r>
      <w:r>
        <w:rPr>
          <w:rtl/>
        </w:rPr>
        <w:t>كتاب الله وعترتي أهل بيتي</w:t>
      </w:r>
      <w:r w:rsidR="00AA6B6D">
        <w:rPr>
          <w:rtl/>
        </w:rPr>
        <w:t xml:space="preserve"> ،</w:t>
      </w:r>
      <w:r w:rsidR="00EB3F95">
        <w:rPr>
          <w:rtl/>
        </w:rPr>
        <w:t xml:space="preserve"> </w:t>
      </w:r>
      <w:r>
        <w:rPr>
          <w:rtl/>
        </w:rPr>
        <w:t>لن يفترقا حتّىٰ يردا عليّ الحوض»</w:t>
      </w:r>
      <w:r w:rsidR="00AA6B6D">
        <w:rPr>
          <w:rtl/>
        </w:rPr>
        <w:t xml:space="preserve"> ،</w:t>
      </w:r>
      <w:r w:rsidR="00EB3F95">
        <w:rPr>
          <w:rtl/>
        </w:rPr>
        <w:t xml:space="preserve"> </w:t>
      </w:r>
      <w:r>
        <w:rPr>
          <w:rtl/>
        </w:rPr>
        <w:t>فلو كان هناك مستمسك غير الكتاب والعترة</w:t>
      </w:r>
      <w:r w:rsidR="00AA6B6D">
        <w:rPr>
          <w:rtl/>
        </w:rPr>
        <w:t xml:space="preserve"> ،</w:t>
      </w:r>
      <w:r w:rsidR="00EB3F95">
        <w:rPr>
          <w:rtl/>
        </w:rPr>
        <w:t xml:space="preserve"> </w:t>
      </w:r>
      <w:r>
        <w:rPr>
          <w:rtl/>
        </w:rPr>
        <w:t>من دليل عقل وإجماع كما ذ</w:t>
      </w:r>
      <w:r>
        <w:rPr>
          <w:rFonts w:hint="eastAsia"/>
          <w:rtl/>
        </w:rPr>
        <w:t>كرتم</w:t>
      </w:r>
      <w:r>
        <w:rPr>
          <w:rtl/>
        </w:rPr>
        <w:t xml:space="preserve"> لبيّنه</w:t>
      </w:r>
      <w:r w:rsidR="00EB3F95">
        <w:rPr>
          <w:rtl/>
        </w:rPr>
        <w:t xml:space="preserve"> </w:t>
      </w:r>
      <w:r w:rsidR="00EF60E5" w:rsidRPr="00EF60E5">
        <w:rPr>
          <w:rStyle w:val="rfdAlaem"/>
          <w:rtl/>
        </w:rPr>
        <w:t>صلى‌الله‌عليه‌وآله</w:t>
      </w:r>
      <w:r w:rsidR="00AA6B6D">
        <w:rPr>
          <w:rtl/>
        </w:rPr>
        <w:t xml:space="preserve"> ،</w:t>
      </w:r>
      <w:r w:rsidR="00EB3F95">
        <w:rPr>
          <w:rtl/>
        </w:rPr>
        <w:t xml:space="preserve"> </w:t>
      </w:r>
      <w:r>
        <w:rPr>
          <w:rtl/>
        </w:rPr>
        <w:t>فالأخذ من غير الكتاب والسنّة أخذ من غير الطريق المأمور بالأخذ منه.</w:t>
      </w:r>
    </w:p>
    <w:p w14:paraId="40854ABC" w14:textId="77777777" w:rsidR="00D43325" w:rsidRDefault="00D43325" w:rsidP="00D43325">
      <w:pPr>
        <w:pStyle w:val="rfdLine"/>
        <w:rPr>
          <w:rtl/>
        </w:rPr>
      </w:pPr>
      <w:r>
        <w:rPr>
          <w:rtl/>
        </w:rPr>
        <w:t>__________</w:t>
      </w:r>
    </w:p>
    <w:p w14:paraId="5490DA59" w14:textId="77777777" w:rsidR="00D43325" w:rsidRDefault="00D43325" w:rsidP="00D43325">
      <w:pPr>
        <w:pStyle w:val="rfdFootnote0"/>
        <w:rPr>
          <w:rtl/>
        </w:rPr>
      </w:pPr>
      <w:r>
        <w:rPr>
          <w:rtl/>
        </w:rPr>
        <w:t>مصنّف هذه الرسالة. (راجع كتاب الشيخ محمّد آل عبد الجبّار القطيفي</w:t>
      </w:r>
      <w:r w:rsidR="00EB3F95">
        <w:rPr>
          <w:rtl/>
        </w:rPr>
        <w:t xml:space="preserve"> ..</w:t>
      </w:r>
      <w:r>
        <w:rPr>
          <w:rtl/>
        </w:rPr>
        <w:t xml:space="preserve">. توثيق ببليوغرافي بآثاره </w:t>
      </w:r>
      <w:r>
        <w:rPr>
          <w:rFonts w:hint="eastAsia"/>
          <w:rtl/>
        </w:rPr>
        <w:t>المخطوطة</w:t>
      </w:r>
      <w:r>
        <w:rPr>
          <w:rtl/>
        </w:rPr>
        <w:t xml:space="preserve"> والمطبوعة).</w:t>
      </w:r>
    </w:p>
    <w:p w14:paraId="54157BA5" w14:textId="77777777" w:rsidR="00D43325" w:rsidRDefault="00D43325" w:rsidP="00D43325">
      <w:pPr>
        <w:pStyle w:val="rfdFootnote0"/>
        <w:rPr>
          <w:rtl/>
        </w:rPr>
      </w:pPr>
      <w:r>
        <w:rPr>
          <w:rtl/>
        </w:rPr>
        <w:t>(1) ليست في (أ).</w:t>
      </w:r>
    </w:p>
    <w:p w14:paraId="573557AF" w14:textId="77777777" w:rsidR="00D43325" w:rsidRDefault="00D43325" w:rsidP="000773FB">
      <w:pPr>
        <w:rPr>
          <w:rtl/>
        </w:rPr>
      </w:pPr>
      <w:r>
        <w:rPr>
          <w:rtl/>
        </w:rPr>
        <w:br w:type="page"/>
      </w:r>
    </w:p>
    <w:p w14:paraId="3471C03F" w14:textId="77777777" w:rsidR="00222EE5" w:rsidRDefault="00222EE5" w:rsidP="00222EE5">
      <w:pPr>
        <w:rPr>
          <w:rtl/>
        </w:rPr>
      </w:pPr>
      <w:r w:rsidRPr="00D43325">
        <w:rPr>
          <w:rStyle w:val="rfdBold2"/>
          <w:rFonts w:hint="eastAsia"/>
          <w:rtl/>
        </w:rPr>
        <w:lastRenderedPageBreak/>
        <w:t>والجواب</w:t>
      </w:r>
      <w:r w:rsidR="00AA6B6D">
        <w:rPr>
          <w:rStyle w:val="rfdBold2"/>
          <w:rtl/>
        </w:rPr>
        <w:t xml:space="preserve"> :</w:t>
      </w:r>
      <w:r w:rsidR="00EB3F95">
        <w:rPr>
          <w:rStyle w:val="rfdBold2"/>
          <w:rtl/>
        </w:rPr>
        <w:t xml:space="preserve"> </w:t>
      </w:r>
      <w:r w:rsidRPr="00D43325">
        <w:rPr>
          <w:rStyle w:val="rfdBold2"/>
          <w:rtl/>
        </w:rPr>
        <w:t>أوّلاً</w:t>
      </w:r>
      <w:r w:rsidR="00AA6B6D">
        <w:rPr>
          <w:rtl/>
        </w:rPr>
        <w:t xml:space="preserve"> :</w:t>
      </w:r>
      <w:r w:rsidR="00EB3F95">
        <w:rPr>
          <w:rtl/>
        </w:rPr>
        <w:t xml:space="preserve"> </w:t>
      </w:r>
      <w:r>
        <w:rPr>
          <w:rtl/>
        </w:rPr>
        <w:t>أنّه كما ورد هذا الخبر المجمع علىٰ نقله وصحّته ورد أيضاً أنّه</w:t>
      </w:r>
      <w:r w:rsidR="00EB3F95">
        <w:rPr>
          <w:rtl/>
        </w:rPr>
        <w:t xml:space="preserve"> </w:t>
      </w:r>
      <w:r w:rsidR="00EF60E5" w:rsidRPr="00EF60E5">
        <w:rPr>
          <w:rStyle w:val="rfdAlaem"/>
          <w:rtl/>
        </w:rPr>
        <w:t>صلى‌الله‌عليه‌وآله</w:t>
      </w:r>
      <w:r>
        <w:rPr>
          <w:rtl/>
        </w:rPr>
        <w:t>أمر بالكون مع الإجماع والأخذ بالمجمع عليه</w:t>
      </w:r>
      <w:r w:rsidR="00AA6B6D">
        <w:rPr>
          <w:rtl/>
        </w:rPr>
        <w:t xml:space="preserve"> ،</w:t>
      </w:r>
      <w:r w:rsidR="00EB3F95">
        <w:rPr>
          <w:rtl/>
        </w:rPr>
        <w:t xml:space="preserve"> </w:t>
      </w:r>
      <w:r>
        <w:rPr>
          <w:rtl/>
        </w:rPr>
        <w:t>فقد نقل عنه</w:t>
      </w:r>
      <w:r w:rsidR="00EB3F95">
        <w:rPr>
          <w:rtl/>
        </w:rPr>
        <w:t xml:space="preserve"> </w:t>
      </w:r>
      <w:r w:rsidR="00EF60E5" w:rsidRPr="00EF60E5">
        <w:rPr>
          <w:rStyle w:val="rfdAlaem"/>
          <w:rtl/>
        </w:rPr>
        <w:t>صلى‌الله‌عليه‌وآله</w:t>
      </w:r>
      <w:r>
        <w:rPr>
          <w:rtl/>
        </w:rPr>
        <w:t>أنّه قال</w:t>
      </w:r>
      <w:r w:rsidR="00AA6B6D">
        <w:rPr>
          <w:rtl/>
        </w:rPr>
        <w:t xml:space="preserve"> :</w:t>
      </w:r>
      <w:r w:rsidR="00EB3F95">
        <w:rPr>
          <w:rtl/>
        </w:rPr>
        <w:t xml:space="preserve"> </w:t>
      </w:r>
      <w:r>
        <w:rPr>
          <w:rtl/>
        </w:rPr>
        <w:t xml:space="preserve">«لا تجتمع أمّتي علىٰ خطأ». </w:t>
      </w:r>
    </w:p>
    <w:p w14:paraId="0AE90B67" w14:textId="77777777" w:rsidR="00222EE5" w:rsidRDefault="00222EE5" w:rsidP="00222EE5">
      <w:pPr>
        <w:rPr>
          <w:rtl/>
        </w:rPr>
      </w:pPr>
      <w:r>
        <w:rPr>
          <w:rFonts w:hint="eastAsia"/>
          <w:rtl/>
        </w:rPr>
        <w:t>وورد</w:t>
      </w:r>
      <w:r>
        <w:rPr>
          <w:rtl/>
        </w:rPr>
        <w:t xml:space="preserve"> أيضاً أنّه قال</w:t>
      </w:r>
      <w:r w:rsidR="00EB3F95">
        <w:rPr>
          <w:rtl/>
        </w:rPr>
        <w:t xml:space="preserve"> </w:t>
      </w:r>
      <w:r w:rsidR="00EF60E5" w:rsidRPr="00EF60E5">
        <w:rPr>
          <w:rStyle w:val="rfdAlaem"/>
          <w:rtl/>
        </w:rPr>
        <w:t>صلى‌الله‌عليه‌وآله</w:t>
      </w:r>
      <w:r w:rsidR="00AA6B6D">
        <w:rPr>
          <w:rtl/>
        </w:rPr>
        <w:t xml:space="preserve"> :</w:t>
      </w:r>
      <w:r w:rsidR="00EB3F95">
        <w:rPr>
          <w:rtl/>
        </w:rPr>
        <w:t xml:space="preserve"> </w:t>
      </w:r>
      <w:r>
        <w:rPr>
          <w:rtl/>
        </w:rPr>
        <w:t xml:space="preserve">«لا تجتمع أمّتي علىٰ ضلاله». </w:t>
      </w:r>
    </w:p>
    <w:p w14:paraId="29673214" w14:textId="77777777" w:rsidR="00222EE5" w:rsidRDefault="00222EE5" w:rsidP="00222EE5">
      <w:pPr>
        <w:rPr>
          <w:rtl/>
        </w:rPr>
      </w:pPr>
      <w:r>
        <w:rPr>
          <w:rFonts w:hint="eastAsia"/>
          <w:rtl/>
        </w:rPr>
        <w:t>وورد</w:t>
      </w:r>
      <w:r>
        <w:rPr>
          <w:rtl/>
        </w:rPr>
        <w:t xml:space="preserve"> أيضاً أنّه</w:t>
      </w:r>
      <w:r w:rsidR="00EB3F95">
        <w:rPr>
          <w:rtl/>
        </w:rPr>
        <w:t xml:space="preserve"> </w:t>
      </w:r>
      <w:r w:rsidR="00EF60E5" w:rsidRPr="00EF60E5">
        <w:rPr>
          <w:rStyle w:val="rfdAlaem"/>
          <w:rtl/>
        </w:rPr>
        <w:t>صلى‌الله‌عليه‌وآله</w:t>
      </w:r>
      <w:r>
        <w:rPr>
          <w:rtl/>
        </w:rPr>
        <w:t>قال</w:t>
      </w:r>
      <w:r w:rsidR="00AA6B6D">
        <w:rPr>
          <w:rtl/>
        </w:rPr>
        <w:t xml:space="preserve"> :</w:t>
      </w:r>
      <w:r w:rsidR="00EB3F95">
        <w:rPr>
          <w:rtl/>
        </w:rPr>
        <w:t xml:space="preserve"> </w:t>
      </w:r>
      <w:r>
        <w:rPr>
          <w:rtl/>
        </w:rPr>
        <w:t>«يد الله مع الجماعة</w:t>
      </w:r>
      <w:r w:rsidR="00AA6B6D">
        <w:rPr>
          <w:rtl/>
        </w:rPr>
        <w:t xml:space="preserve"> ،</w:t>
      </w:r>
      <w:r w:rsidR="00EB3F95">
        <w:rPr>
          <w:rtl/>
        </w:rPr>
        <w:t xml:space="preserve"> </w:t>
      </w:r>
      <w:r>
        <w:rPr>
          <w:rtl/>
        </w:rPr>
        <w:t>وسألت ربّي أن لا تجتمع أمّتي علىٰ ضلالة فأعطاني</w:t>
      </w:r>
      <w:r w:rsidR="00AA6B6D">
        <w:rPr>
          <w:rtl/>
        </w:rPr>
        <w:t xml:space="preserve"> ،</w:t>
      </w:r>
      <w:r w:rsidR="00EB3F95">
        <w:rPr>
          <w:rtl/>
        </w:rPr>
        <w:t xml:space="preserve"> </w:t>
      </w:r>
      <w:r>
        <w:rPr>
          <w:rtl/>
        </w:rPr>
        <w:t>ولم يكن ليجمع أمّتي علىٰ ضلال».</w:t>
      </w:r>
    </w:p>
    <w:p w14:paraId="76F903ED" w14:textId="77777777" w:rsidR="00222EE5" w:rsidRDefault="00222EE5" w:rsidP="00222EE5">
      <w:pPr>
        <w:rPr>
          <w:rtl/>
        </w:rPr>
      </w:pPr>
      <w:r>
        <w:rPr>
          <w:rFonts w:hint="eastAsia"/>
          <w:rtl/>
        </w:rPr>
        <w:t>وروي</w:t>
      </w:r>
      <w:r>
        <w:rPr>
          <w:rtl/>
        </w:rPr>
        <w:t xml:space="preserve"> ولا علىٰ خطأ</w:t>
      </w:r>
      <w:r w:rsidR="00AA6B6D">
        <w:rPr>
          <w:rtl/>
        </w:rPr>
        <w:t xml:space="preserve"> :</w:t>
      </w:r>
      <w:r w:rsidR="00EB3F95">
        <w:rPr>
          <w:rtl/>
        </w:rPr>
        <w:t xml:space="preserve"> </w:t>
      </w:r>
      <w:r>
        <w:rPr>
          <w:rtl/>
        </w:rPr>
        <w:t>«وعليكم بالسواد الأعظم»</w:t>
      </w:r>
      <w:r w:rsidR="00AA6B6D">
        <w:rPr>
          <w:rtl/>
        </w:rPr>
        <w:t xml:space="preserve"> ،</w:t>
      </w:r>
      <w:r w:rsidR="00EB3F95">
        <w:rPr>
          <w:rtl/>
        </w:rPr>
        <w:t xml:space="preserve"> </w:t>
      </w:r>
      <w:r>
        <w:rPr>
          <w:rtl/>
        </w:rPr>
        <w:t>وأمّته في الحقيقة</w:t>
      </w:r>
      <w:r w:rsidR="00AA6B6D">
        <w:rPr>
          <w:rtl/>
        </w:rPr>
        <w:t xml:space="preserve"> :</w:t>
      </w:r>
      <w:r w:rsidR="00EB3F95">
        <w:rPr>
          <w:rtl/>
        </w:rPr>
        <w:t xml:space="preserve"> </w:t>
      </w:r>
      <w:r>
        <w:rPr>
          <w:rtl/>
        </w:rPr>
        <w:t>أتباعه في الإيمان بالله وملائكته وكتبه ورسله واليوم الآخر لا كلّ من كان في زمانه ومن تخلّف عنه</w:t>
      </w:r>
      <w:r w:rsidR="00AA6B6D">
        <w:rPr>
          <w:rtl/>
        </w:rPr>
        <w:t xml:space="preserve"> ،</w:t>
      </w:r>
      <w:r w:rsidR="00EB3F95">
        <w:rPr>
          <w:rtl/>
        </w:rPr>
        <w:t xml:space="preserve"> </w:t>
      </w:r>
      <w:r>
        <w:rPr>
          <w:rtl/>
        </w:rPr>
        <w:t>فإنّهم قد اختلفوا علىٰ نيف وسبعين فرقة</w:t>
      </w:r>
      <w:r w:rsidR="00AA6B6D">
        <w:rPr>
          <w:rtl/>
        </w:rPr>
        <w:t xml:space="preserve"> ،</w:t>
      </w:r>
      <w:r w:rsidR="00EB3F95">
        <w:rPr>
          <w:rtl/>
        </w:rPr>
        <w:t xml:space="preserve"> </w:t>
      </w:r>
      <w:r>
        <w:rPr>
          <w:rtl/>
        </w:rPr>
        <w:t>ولم يتّفقوا علىٰ شيء من الخمسة المذكورة ما عدا فرقة واحدة</w:t>
      </w:r>
      <w:r w:rsidR="00AA6B6D">
        <w:rPr>
          <w:rFonts w:hint="eastAsia"/>
          <w:rtl/>
        </w:rPr>
        <w:t xml:space="preserve"> ،</w:t>
      </w:r>
      <w:r w:rsidR="00EB3F95">
        <w:rPr>
          <w:rFonts w:hint="eastAsia"/>
          <w:rtl/>
        </w:rPr>
        <w:t xml:space="preserve"> </w:t>
      </w:r>
      <w:r>
        <w:rPr>
          <w:rtl/>
        </w:rPr>
        <w:t>وفي القرآن الكريم</w:t>
      </w:r>
      <w:r w:rsidR="00AA6B6D">
        <w:rPr>
          <w:rtl/>
        </w:rPr>
        <w:t xml:space="preserve"> :</w:t>
      </w:r>
      <w:r w:rsidR="00EB3F95">
        <w:rPr>
          <w:rtl/>
        </w:rPr>
        <w:t xml:space="preserve"> </w:t>
      </w:r>
      <w:r>
        <w:rPr>
          <w:rStyle w:val="rfdAlaem"/>
          <w:rtl/>
        </w:rPr>
        <w:t>﴿</w:t>
      </w:r>
      <w:r w:rsidRPr="00222EE5">
        <w:rPr>
          <w:rStyle w:val="rfdAie"/>
          <w:rtl/>
        </w:rPr>
        <w:t>وَمَن يُشَاقِقِ الرَّسُولَ مِن بَعْدِ مَا تَبَيَّنَ لَهُ الْهُدَى وَيَتَّبِعْ غَيْرَ سَبِيلِ الْمُؤْمِنِينَ نُوَلِّهِ مَا تَوَلَّى وَنُصْلِهِ جَهَنَّمَ وَسَاءتْ مَصِيرًا</w:t>
      </w:r>
      <w:r>
        <w:rPr>
          <w:rStyle w:val="rfdAlaem"/>
          <w:rtl/>
        </w:rPr>
        <w:t>﴾</w:t>
      </w:r>
      <w:r w:rsidRPr="00222EE5">
        <w:rPr>
          <w:rStyle w:val="rfdFootnotenum"/>
          <w:rtl/>
        </w:rPr>
        <w:t>(2)</w:t>
      </w:r>
      <w:r>
        <w:rPr>
          <w:rtl/>
        </w:rPr>
        <w:t>.</w:t>
      </w:r>
    </w:p>
    <w:p w14:paraId="4A18930F" w14:textId="77777777" w:rsidR="00222EE5" w:rsidRDefault="00222EE5" w:rsidP="00222EE5">
      <w:pPr>
        <w:rPr>
          <w:rtl/>
        </w:rPr>
      </w:pPr>
      <w:r>
        <w:rPr>
          <w:rFonts w:hint="eastAsia"/>
          <w:rtl/>
        </w:rPr>
        <w:t>وقد</w:t>
      </w:r>
      <w:r>
        <w:rPr>
          <w:rtl/>
        </w:rPr>
        <w:t xml:space="preserve"> تقدّم في (مقبولة ابن حنظلة) وغيرها ما يدلّ علىٰ الأخذ بالمجمع عليه وعدم مخالفته</w:t>
      </w:r>
      <w:r w:rsidR="00AA6B6D">
        <w:rPr>
          <w:rtl/>
        </w:rPr>
        <w:t xml:space="preserve"> ،</w:t>
      </w:r>
      <w:r w:rsidR="00EB3F95">
        <w:rPr>
          <w:rtl/>
        </w:rPr>
        <w:t xml:space="preserve"> </w:t>
      </w:r>
      <w:r>
        <w:rPr>
          <w:rtl/>
        </w:rPr>
        <w:t>وإن كان ظاهر ذلك في الرواية إلّا أنّه يشمل ذلك الفتوىٰ</w:t>
      </w:r>
      <w:r w:rsidR="00AA6B6D">
        <w:rPr>
          <w:rtl/>
        </w:rPr>
        <w:t xml:space="preserve"> ،</w:t>
      </w:r>
      <w:r w:rsidR="00EB3F95">
        <w:rPr>
          <w:rtl/>
        </w:rPr>
        <w:t xml:space="preserve"> </w:t>
      </w:r>
      <w:r>
        <w:rPr>
          <w:rtl/>
        </w:rPr>
        <w:t>وإن لم يظهر نصّ فيه</w:t>
      </w:r>
      <w:r w:rsidR="00AA6B6D">
        <w:rPr>
          <w:rtl/>
        </w:rPr>
        <w:t xml:space="preserve"> ؛</w:t>
      </w:r>
      <w:r w:rsidR="00EB3F95">
        <w:rPr>
          <w:rtl/>
        </w:rPr>
        <w:t xml:space="preserve"> </w:t>
      </w:r>
      <w:r>
        <w:rPr>
          <w:rtl/>
        </w:rPr>
        <w:t>لأنّ ما اتّفق الإمامية علىٰ القول به لا يكون إلّا حقّاً</w:t>
      </w:r>
      <w:r w:rsidR="00AA6B6D">
        <w:rPr>
          <w:rtl/>
        </w:rPr>
        <w:t xml:space="preserve"> ؛</w:t>
      </w:r>
      <w:r w:rsidR="00EB3F95">
        <w:rPr>
          <w:rtl/>
        </w:rPr>
        <w:t xml:space="preserve"> </w:t>
      </w:r>
      <w:r>
        <w:rPr>
          <w:rtl/>
        </w:rPr>
        <w:t>لأنّه قول إمامهم</w:t>
      </w:r>
      <w:r w:rsidR="00AA6B6D">
        <w:rPr>
          <w:rtl/>
        </w:rPr>
        <w:t xml:space="preserve"> ،</w:t>
      </w:r>
      <w:r w:rsidR="00EB3F95">
        <w:rPr>
          <w:rtl/>
        </w:rPr>
        <w:t xml:space="preserve"> </w:t>
      </w:r>
      <w:r>
        <w:rPr>
          <w:rtl/>
        </w:rPr>
        <w:t>هذا بالنسبة إلىٰ ال</w:t>
      </w:r>
      <w:r>
        <w:rPr>
          <w:rFonts w:hint="eastAsia"/>
          <w:rtl/>
        </w:rPr>
        <w:t>إجماع</w:t>
      </w:r>
      <w:r>
        <w:rPr>
          <w:rtl/>
        </w:rPr>
        <w:t>.</w:t>
      </w:r>
    </w:p>
    <w:p w14:paraId="2BCE78F2" w14:textId="77777777" w:rsidR="00D43325" w:rsidRDefault="00D43325" w:rsidP="00D43325">
      <w:pPr>
        <w:rPr>
          <w:rtl/>
        </w:rPr>
      </w:pPr>
      <w:r>
        <w:rPr>
          <w:rFonts w:hint="eastAsia"/>
          <w:rtl/>
        </w:rPr>
        <w:t>وأمّا</w:t>
      </w:r>
      <w:r>
        <w:rPr>
          <w:rtl/>
        </w:rPr>
        <w:t xml:space="preserve"> بالنسبة إلىٰ دليل العقل من البراءة الأصلية والاستصحاب</w:t>
      </w:r>
      <w:r w:rsidR="00AA6B6D">
        <w:rPr>
          <w:rtl/>
        </w:rPr>
        <w:t xml:space="preserve"> ،</w:t>
      </w:r>
      <w:r w:rsidR="00EB3F95">
        <w:rPr>
          <w:rtl/>
        </w:rPr>
        <w:t xml:space="preserve"> </w:t>
      </w:r>
      <w:r>
        <w:rPr>
          <w:rtl/>
        </w:rPr>
        <w:t>ففي الكتاب والسنّة ما يدلّ علىٰ أنّهما أصلان يرجع إليهما</w:t>
      </w:r>
      <w:r w:rsidR="00AA6B6D">
        <w:rPr>
          <w:rtl/>
        </w:rPr>
        <w:t xml:space="preserve"> ،</w:t>
      </w:r>
      <w:r w:rsidR="00EB3F95">
        <w:rPr>
          <w:rtl/>
        </w:rPr>
        <w:t xml:space="preserve"> </w:t>
      </w:r>
      <w:r>
        <w:rPr>
          <w:rtl/>
        </w:rPr>
        <w:t>قال الله تعالىٰ في مقام الامتنان</w:t>
      </w:r>
      <w:r w:rsidR="00AA6B6D">
        <w:rPr>
          <w:rtl/>
        </w:rPr>
        <w:t xml:space="preserve"> : </w:t>
      </w:r>
      <w:r>
        <w:rPr>
          <w:rStyle w:val="rfdAlaem"/>
          <w:rtl/>
        </w:rPr>
        <w:t>﴿</w:t>
      </w:r>
      <w:r w:rsidRPr="00222EE5">
        <w:rPr>
          <w:rStyle w:val="rfdAie"/>
          <w:rtl/>
        </w:rPr>
        <w:t>هُوَ الَّذِي خَلَقَ لَكُم مَّا فِي الأَرْضِ جَمِيعاً</w:t>
      </w:r>
      <w:r>
        <w:rPr>
          <w:rStyle w:val="rfdAlaem"/>
          <w:rtl/>
        </w:rPr>
        <w:t>﴾</w:t>
      </w:r>
      <w:r w:rsidRPr="00222EE5">
        <w:rPr>
          <w:rStyle w:val="rfdFootnotenum"/>
          <w:rtl/>
        </w:rPr>
        <w:t>(</w:t>
      </w:r>
      <w:r>
        <w:rPr>
          <w:rStyle w:val="rfdFootnotenum"/>
          <w:rFonts w:hint="cs"/>
          <w:rtl/>
        </w:rPr>
        <w:t>2</w:t>
      </w:r>
      <w:r w:rsidRPr="00222EE5">
        <w:rPr>
          <w:rStyle w:val="rfdFootnotenum"/>
          <w:rtl/>
        </w:rPr>
        <w:t>)</w:t>
      </w:r>
      <w:r>
        <w:rPr>
          <w:rtl/>
        </w:rPr>
        <w:t>.</w:t>
      </w:r>
    </w:p>
    <w:p w14:paraId="2B02B53B" w14:textId="77777777" w:rsidR="00222EE5" w:rsidRDefault="00222EE5" w:rsidP="00222EE5">
      <w:pPr>
        <w:pStyle w:val="rfdLine"/>
        <w:rPr>
          <w:rtl/>
        </w:rPr>
      </w:pPr>
      <w:r>
        <w:rPr>
          <w:rtl/>
        </w:rPr>
        <w:t>__________</w:t>
      </w:r>
    </w:p>
    <w:p w14:paraId="21EF5FB1" w14:textId="77777777" w:rsidR="006C0ECE" w:rsidRDefault="00222EE5" w:rsidP="00D43325">
      <w:pPr>
        <w:pStyle w:val="rfdFootnote0"/>
        <w:rPr>
          <w:rtl/>
        </w:rPr>
      </w:pPr>
      <w:r>
        <w:rPr>
          <w:rtl/>
        </w:rPr>
        <w:t>(</w:t>
      </w:r>
      <w:r w:rsidR="00D43325">
        <w:rPr>
          <w:rFonts w:hint="cs"/>
          <w:rtl/>
        </w:rPr>
        <w:t>1</w:t>
      </w:r>
      <w:r>
        <w:rPr>
          <w:rtl/>
        </w:rPr>
        <w:t>) سورة النساء</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115.</w:t>
      </w:r>
    </w:p>
    <w:p w14:paraId="7736D92C" w14:textId="77777777" w:rsidR="00D43325" w:rsidRDefault="00D43325" w:rsidP="00D43325">
      <w:pPr>
        <w:pStyle w:val="rfdFootnote0"/>
        <w:rPr>
          <w:rtl/>
        </w:rPr>
      </w:pPr>
      <w:r>
        <w:rPr>
          <w:rtl/>
        </w:rPr>
        <w:t>(</w:t>
      </w:r>
      <w:r>
        <w:rPr>
          <w:rFonts w:hint="cs"/>
          <w:rtl/>
        </w:rPr>
        <w:t>2</w:t>
      </w:r>
      <w:r>
        <w:rPr>
          <w:rtl/>
        </w:rPr>
        <w:t>) سورة البقرة</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29.</w:t>
      </w:r>
    </w:p>
    <w:p w14:paraId="0E365EF4" w14:textId="77777777" w:rsidR="006C0ECE" w:rsidRDefault="006C0ECE" w:rsidP="00D43325">
      <w:pPr>
        <w:rPr>
          <w:rtl/>
        </w:rPr>
      </w:pPr>
      <w:r>
        <w:br w:type="page"/>
      </w:r>
    </w:p>
    <w:p w14:paraId="56E574C1" w14:textId="77777777" w:rsidR="00222EE5" w:rsidRDefault="00222EE5" w:rsidP="00222EE5">
      <w:pPr>
        <w:rPr>
          <w:rtl/>
        </w:rPr>
      </w:pPr>
      <w:r>
        <w:rPr>
          <w:rFonts w:hint="eastAsia"/>
          <w:rtl/>
        </w:rPr>
        <w:lastRenderedPageBreak/>
        <w:t>وقال</w:t>
      </w:r>
      <w:r>
        <w:rPr>
          <w:rtl/>
        </w:rPr>
        <w:t xml:space="preserve"> جلّ وعلا</w:t>
      </w:r>
      <w:r w:rsidR="00AA6B6D">
        <w:rPr>
          <w:rtl/>
        </w:rPr>
        <w:t xml:space="preserve"> : </w:t>
      </w:r>
      <w:r>
        <w:rPr>
          <w:rStyle w:val="rfdAlaem"/>
          <w:rtl/>
        </w:rPr>
        <w:t>﴿</w:t>
      </w:r>
      <w:r w:rsidRPr="00222EE5">
        <w:rPr>
          <w:rStyle w:val="rfdAie"/>
          <w:rtl/>
        </w:rPr>
        <w:t>كُلُواْ مِمَّا فِي الأَرْضِ حَلاَلاً طَيِّباً</w:t>
      </w:r>
      <w:r>
        <w:rPr>
          <w:rStyle w:val="rfdAlaem"/>
          <w:rtl/>
        </w:rPr>
        <w:t>﴾</w:t>
      </w:r>
      <w:r w:rsidRPr="00222EE5">
        <w:rPr>
          <w:rStyle w:val="rfdFootnotenum"/>
          <w:rtl/>
        </w:rPr>
        <w:t>(</w:t>
      </w:r>
      <w:r w:rsidR="00D43325">
        <w:rPr>
          <w:rStyle w:val="rfdFootnotenum"/>
          <w:rFonts w:hint="cs"/>
          <w:rtl/>
        </w:rPr>
        <w:t>1</w:t>
      </w:r>
      <w:r w:rsidRPr="00222EE5">
        <w:rPr>
          <w:rStyle w:val="rfdFootnotenum"/>
          <w:rtl/>
        </w:rPr>
        <w:t>)</w:t>
      </w:r>
      <w:r>
        <w:rPr>
          <w:rtl/>
        </w:rPr>
        <w:t>.</w:t>
      </w:r>
    </w:p>
    <w:p w14:paraId="3BBD0035" w14:textId="77777777" w:rsidR="00222EE5" w:rsidRDefault="00222EE5" w:rsidP="00222EE5">
      <w:pPr>
        <w:rPr>
          <w:rtl/>
        </w:rPr>
      </w:pPr>
      <w:r>
        <w:rPr>
          <w:rFonts w:hint="eastAsia"/>
          <w:rtl/>
        </w:rPr>
        <w:t>وقال</w:t>
      </w:r>
      <w:r>
        <w:rPr>
          <w:rtl/>
        </w:rPr>
        <w:t xml:space="preserve"> سبحانه وتعالى</w:t>
      </w:r>
      <w:r w:rsidR="00AA6B6D">
        <w:rPr>
          <w:rtl/>
        </w:rPr>
        <w:t xml:space="preserve"> : </w:t>
      </w:r>
      <w:r>
        <w:rPr>
          <w:rStyle w:val="rfdAlaem"/>
          <w:rtl/>
        </w:rPr>
        <w:t>﴿</w:t>
      </w:r>
      <w:r w:rsidRPr="00222EE5">
        <w:rPr>
          <w:rStyle w:val="rfdAie"/>
          <w:rtl/>
        </w:rPr>
        <w:t>يَا أَيُّهَا الَّذِينَ آمَنُواْ كُلُواْ مِن طَيِّبَاتِ مَا رَزَقْنَاكُمْ</w:t>
      </w:r>
      <w:r>
        <w:rPr>
          <w:rStyle w:val="rfdAlaem"/>
          <w:rtl/>
        </w:rPr>
        <w:t>﴾</w:t>
      </w:r>
      <w:r w:rsidRPr="00222EE5">
        <w:rPr>
          <w:rStyle w:val="rfdFootnotenum"/>
          <w:rtl/>
        </w:rPr>
        <w:t>(</w:t>
      </w:r>
      <w:r w:rsidR="00D43325">
        <w:rPr>
          <w:rStyle w:val="rfdFootnotenum"/>
          <w:rFonts w:hint="cs"/>
          <w:rtl/>
        </w:rPr>
        <w:t>2</w:t>
      </w:r>
      <w:r w:rsidRPr="00222EE5">
        <w:rPr>
          <w:rStyle w:val="rfdFootnotenum"/>
          <w:rtl/>
        </w:rPr>
        <w:t>)</w:t>
      </w:r>
      <w:r w:rsidR="00AA6B6D">
        <w:rPr>
          <w:rtl/>
        </w:rPr>
        <w:t xml:space="preserve"> ،</w:t>
      </w:r>
      <w:r w:rsidR="00EB3F95">
        <w:rPr>
          <w:rtl/>
        </w:rPr>
        <w:t xml:space="preserve"> </w:t>
      </w:r>
      <w:r>
        <w:rPr>
          <w:rtl/>
        </w:rPr>
        <w:t>وغير ذلك من الآي.</w:t>
      </w:r>
    </w:p>
    <w:p w14:paraId="5CBDC0E7" w14:textId="77777777" w:rsidR="00222EE5" w:rsidRDefault="00222EE5" w:rsidP="00222EE5">
      <w:pPr>
        <w:rPr>
          <w:rtl/>
        </w:rPr>
      </w:pPr>
      <w:r>
        <w:rPr>
          <w:rFonts w:hint="eastAsia"/>
          <w:rtl/>
        </w:rPr>
        <w:t>وفي</w:t>
      </w:r>
      <w:r>
        <w:rPr>
          <w:rtl/>
        </w:rPr>
        <w:t xml:space="preserve"> الحديث</w:t>
      </w:r>
      <w:r w:rsidR="00AA6B6D">
        <w:rPr>
          <w:rtl/>
        </w:rPr>
        <w:t xml:space="preserve"> :</w:t>
      </w:r>
      <w:r w:rsidR="00EB3F95">
        <w:rPr>
          <w:rtl/>
        </w:rPr>
        <w:t xml:space="preserve"> </w:t>
      </w:r>
      <w:r>
        <w:rPr>
          <w:rtl/>
        </w:rPr>
        <w:t>«كلّ شيء فيه حلال وحرام</w:t>
      </w:r>
      <w:r w:rsidR="00AA6B6D">
        <w:rPr>
          <w:rtl/>
        </w:rPr>
        <w:t xml:space="preserve"> ،</w:t>
      </w:r>
      <w:r w:rsidR="00EB3F95">
        <w:rPr>
          <w:rtl/>
        </w:rPr>
        <w:t xml:space="preserve"> </w:t>
      </w:r>
      <w:r>
        <w:rPr>
          <w:rtl/>
        </w:rPr>
        <w:t>فهو [لك] حلال</w:t>
      </w:r>
      <w:r w:rsidR="00AA6B6D">
        <w:rPr>
          <w:rtl/>
        </w:rPr>
        <w:t xml:space="preserve"> ،</w:t>
      </w:r>
      <w:r w:rsidR="00EB3F95">
        <w:rPr>
          <w:rtl/>
        </w:rPr>
        <w:t xml:space="preserve"> </w:t>
      </w:r>
      <w:r>
        <w:rPr>
          <w:rtl/>
        </w:rPr>
        <w:t>حتّىٰ تعرف الحرام بعينه فتدعه».</w:t>
      </w:r>
    </w:p>
    <w:p w14:paraId="769E3AFA" w14:textId="77777777" w:rsidR="00222EE5" w:rsidRDefault="00D16742" w:rsidP="00222EE5">
      <w:pPr>
        <w:rPr>
          <w:rtl/>
        </w:rPr>
      </w:pPr>
      <w:r>
        <w:rPr>
          <w:rFonts w:hint="eastAsia"/>
          <w:rtl/>
        </w:rPr>
        <w:t>و «</w:t>
      </w:r>
      <w:r w:rsidR="00222EE5">
        <w:rPr>
          <w:rFonts w:hint="eastAsia"/>
          <w:rtl/>
        </w:rPr>
        <w:t>كلّ</w:t>
      </w:r>
      <w:r w:rsidR="00222EE5">
        <w:rPr>
          <w:rtl/>
        </w:rPr>
        <w:t xml:space="preserve"> شيء [لك] طاهر حتّىٰ تعلم أنّه نجس».</w:t>
      </w:r>
    </w:p>
    <w:p w14:paraId="2F497997" w14:textId="77777777" w:rsidR="00222EE5" w:rsidRDefault="00222EE5" w:rsidP="00222EE5">
      <w:pPr>
        <w:rPr>
          <w:rtl/>
        </w:rPr>
      </w:pPr>
      <w:r>
        <w:rPr>
          <w:rFonts w:hint="eastAsia"/>
          <w:rtl/>
        </w:rPr>
        <w:t>«ولا</w:t>
      </w:r>
      <w:r>
        <w:rPr>
          <w:rtl/>
        </w:rPr>
        <w:t xml:space="preserve"> تنقض اليقين إلّا بيقين مثله</w:t>
      </w:r>
      <w:r w:rsidR="00AA6B6D">
        <w:rPr>
          <w:rtl/>
        </w:rPr>
        <w:t xml:space="preserve"> ،</w:t>
      </w:r>
      <w:r w:rsidR="00EB3F95">
        <w:rPr>
          <w:rtl/>
        </w:rPr>
        <w:t xml:space="preserve"> </w:t>
      </w:r>
      <w:r>
        <w:rPr>
          <w:rtl/>
        </w:rPr>
        <w:t>ولا تنقض اليقين بالشّك أبداً»</w:t>
      </w:r>
      <w:r w:rsidRPr="00222EE5">
        <w:rPr>
          <w:rStyle w:val="rfdFootnotenum"/>
          <w:rtl/>
        </w:rPr>
        <w:t>(</w:t>
      </w:r>
      <w:r w:rsidR="00D43325">
        <w:rPr>
          <w:rStyle w:val="rfdFootnotenum"/>
          <w:rFonts w:hint="cs"/>
          <w:rtl/>
        </w:rPr>
        <w:t>3</w:t>
      </w:r>
      <w:r w:rsidRPr="00222EE5">
        <w:rPr>
          <w:rStyle w:val="rfdFootnotenum"/>
          <w:rtl/>
        </w:rPr>
        <w:t>)</w:t>
      </w:r>
      <w:r>
        <w:rPr>
          <w:rtl/>
        </w:rPr>
        <w:t>.</w:t>
      </w:r>
    </w:p>
    <w:p w14:paraId="30CA5792" w14:textId="77777777" w:rsidR="00222EE5" w:rsidRDefault="00222EE5" w:rsidP="00222EE5">
      <w:pPr>
        <w:rPr>
          <w:rtl/>
        </w:rPr>
      </w:pPr>
      <w:r>
        <w:rPr>
          <w:rFonts w:hint="eastAsia"/>
          <w:rtl/>
        </w:rPr>
        <w:t>فالواجب</w:t>
      </w:r>
      <w:r>
        <w:rPr>
          <w:rtl/>
        </w:rPr>
        <w:t xml:space="preserve"> الرجوع إلىٰ كلّ ما أمر النبي</w:t>
      </w:r>
      <w:r w:rsidR="00EB3F95">
        <w:rPr>
          <w:rtl/>
        </w:rPr>
        <w:t xml:space="preserve"> </w:t>
      </w:r>
      <w:r w:rsidR="00EF60E5" w:rsidRPr="00EF60E5">
        <w:rPr>
          <w:rStyle w:val="rfdAlaem"/>
          <w:rtl/>
        </w:rPr>
        <w:t>صلى‌الله‌عليه‌وآله</w:t>
      </w:r>
      <w:r>
        <w:rPr>
          <w:rtl/>
        </w:rPr>
        <w:t>وأهل بيته بالرجوع إليه</w:t>
      </w:r>
      <w:r w:rsidR="00AA6B6D">
        <w:rPr>
          <w:rtl/>
        </w:rPr>
        <w:t xml:space="preserve"> ،</w:t>
      </w:r>
      <w:r w:rsidR="00EB3F95">
        <w:rPr>
          <w:rtl/>
        </w:rPr>
        <w:t xml:space="preserve"> </w:t>
      </w:r>
      <w:r>
        <w:rPr>
          <w:rtl/>
        </w:rPr>
        <w:t>من حديث الثقلين وغيره.</w:t>
      </w:r>
      <w:r w:rsidR="00484436">
        <w:rPr>
          <w:rtl/>
        </w:rPr>
        <w:t xml:space="preserve"> </w:t>
      </w:r>
      <w:r>
        <w:rPr>
          <w:rtl/>
        </w:rPr>
        <w:t>فلا ينافي حديث الثقلين عدّ الأدلّة أربعة.</w:t>
      </w:r>
    </w:p>
    <w:p w14:paraId="5D8E3AFA" w14:textId="77777777" w:rsidR="00222EE5" w:rsidRDefault="00222EE5" w:rsidP="00D43325">
      <w:pPr>
        <w:pStyle w:val="rfdBold1"/>
        <w:rPr>
          <w:rtl/>
        </w:rPr>
      </w:pPr>
      <w:r>
        <w:rPr>
          <w:rtl/>
        </w:rPr>
        <w:t>[كون الأدلّة أربعة ليست بخروج عن التمسّك بالثقلين]</w:t>
      </w:r>
      <w:r w:rsidR="00AA6B6D">
        <w:rPr>
          <w:rtl/>
        </w:rPr>
        <w:t xml:space="preserve"> :</w:t>
      </w:r>
      <w:r w:rsidR="00EB3F95">
        <w:rPr>
          <w:rtl/>
        </w:rPr>
        <w:t xml:space="preserve"> </w:t>
      </w:r>
    </w:p>
    <w:p w14:paraId="347978D7" w14:textId="77777777" w:rsidR="00222EE5" w:rsidRDefault="00222EE5" w:rsidP="00222EE5">
      <w:pPr>
        <w:rPr>
          <w:rtl/>
        </w:rPr>
      </w:pPr>
      <w:r w:rsidRPr="00D43325">
        <w:rPr>
          <w:rStyle w:val="rfdBold2"/>
          <w:rFonts w:hint="eastAsia"/>
          <w:rtl/>
        </w:rPr>
        <w:t>وثانياً</w:t>
      </w:r>
      <w:r w:rsidR="00AA6B6D">
        <w:rPr>
          <w:rtl/>
        </w:rPr>
        <w:t xml:space="preserve"> :</w:t>
      </w:r>
      <w:r w:rsidR="00EB3F95">
        <w:rPr>
          <w:rtl/>
        </w:rPr>
        <w:t xml:space="preserve"> </w:t>
      </w:r>
      <w:r>
        <w:rPr>
          <w:rtl/>
        </w:rPr>
        <w:t>إنّ عدّ الأدلّة أربعة ليس فيه خروج عن التمسّك بالثقلين</w:t>
      </w:r>
      <w:r w:rsidR="00AA6B6D">
        <w:rPr>
          <w:rtl/>
        </w:rPr>
        <w:t xml:space="preserve"> ؛</w:t>
      </w:r>
      <w:r w:rsidR="00EB3F95">
        <w:rPr>
          <w:rtl/>
        </w:rPr>
        <w:t xml:space="preserve"> </w:t>
      </w:r>
      <w:r>
        <w:rPr>
          <w:rtl/>
        </w:rPr>
        <w:t>لأنّه إذا وجب التمسّك بهما وجب معرفة ما يتوقّف عليه معرفتهما وكلّ ما يعين علىٰ ذلك</w:t>
      </w:r>
      <w:r w:rsidR="00AA6B6D">
        <w:rPr>
          <w:rtl/>
        </w:rPr>
        <w:t xml:space="preserve"> ،</w:t>
      </w:r>
      <w:r w:rsidR="00EB3F95">
        <w:rPr>
          <w:rtl/>
        </w:rPr>
        <w:t xml:space="preserve"> </w:t>
      </w:r>
      <w:r>
        <w:rPr>
          <w:rtl/>
        </w:rPr>
        <w:t>فالأخذ بالإجماع ودليل العقل</w:t>
      </w:r>
      <w:r w:rsidRPr="00222EE5">
        <w:rPr>
          <w:rStyle w:val="rfdFootnotenum"/>
          <w:rtl/>
        </w:rPr>
        <w:t>(</w:t>
      </w:r>
      <w:r w:rsidR="00D43325">
        <w:rPr>
          <w:rStyle w:val="rfdFootnotenum"/>
          <w:rFonts w:hint="cs"/>
          <w:rtl/>
        </w:rPr>
        <w:t>4</w:t>
      </w:r>
      <w:r w:rsidRPr="00222EE5">
        <w:rPr>
          <w:rStyle w:val="rfdFootnotenum"/>
          <w:rtl/>
        </w:rPr>
        <w:t>)</w:t>
      </w:r>
      <w:r w:rsidR="00484436">
        <w:rPr>
          <w:rtl/>
        </w:rPr>
        <w:t xml:space="preserve"> </w:t>
      </w:r>
      <w:r>
        <w:rPr>
          <w:rtl/>
        </w:rPr>
        <w:t>(يعين ذلك)</w:t>
      </w:r>
      <w:r w:rsidRPr="00222EE5">
        <w:rPr>
          <w:rStyle w:val="rfdFootnotenum"/>
          <w:rtl/>
        </w:rPr>
        <w:t>(</w:t>
      </w:r>
      <w:r w:rsidR="00D43325">
        <w:rPr>
          <w:rStyle w:val="rfdFootnotenum"/>
          <w:rFonts w:hint="cs"/>
          <w:rtl/>
        </w:rPr>
        <w:t>5</w:t>
      </w:r>
      <w:r w:rsidRPr="00222EE5">
        <w:rPr>
          <w:rStyle w:val="rfdFootnotenum"/>
          <w:rtl/>
        </w:rPr>
        <w:t>)</w:t>
      </w:r>
      <w:r w:rsidR="00AA6B6D">
        <w:rPr>
          <w:rtl/>
        </w:rPr>
        <w:t xml:space="preserve"> ؛</w:t>
      </w:r>
      <w:r w:rsidR="00EB3F95">
        <w:rPr>
          <w:rtl/>
        </w:rPr>
        <w:t xml:space="preserve"> </w:t>
      </w:r>
      <w:r>
        <w:rPr>
          <w:rtl/>
        </w:rPr>
        <w:t>لأنّا ذكرنا لك أنّ العمدة في حجّية الإجماع قول الم</w:t>
      </w:r>
      <w:r>
        <w:rPr>
          <w:rFonts w:hint="eastAsia"/>
          <w:rtl/>
        </w:rPr>
        <w:t>عصوم</w:t>
      </w:r>
      <w:r w:rsidR="00AA6B6D">
        <w:rPr>
          <w:rFonts w:hint="eastAsia"/>
          <w:rtl/>
        </w:rPr>
        <w:t xml:space="preserve"> ،</w:t>
      </w:r>
      <w:r w:rsidR="00EB3F95">
        <w:rPr>
          <w:rFonts w:hint="eastAsia"/>
          <w:rtl/>
        </w:rPr>
        <w:t xml:space="preserve"> </w:t>
      </w:r>
      <w:r>
        <w:rPr>
          <w:rtl/>
        </w:rPr>
        <w:t>فإذا علمناه بأيّ وجه وجب علينا التمسّك به من النصّ أو الإجماع أو دليل العقل. فتأمّل.</w:t>
      </w:r>
    </w:p>
    <w:p w14:paraId="331D98C9" w14:textId="77777777" w:rsidR="00D43325" w:rsidRDefault="00D43325" w:rsidP="00D43325">
      <w:pPr>
        <w:pStyle w:val="rfdLine"/>
        <w:rPr>
          <w:rtl/>
        </w:rPr>
      </w:pPr>
      <w:r>
        <w:rPr>
          <w:rtl/>
        </w:rPr>
        <w:t>__________</w:t>
      </w:r>
    </w:p>
    <w:p w14:paraId="117B3834" w14:textId="77777777" w:rsidR="00D43325" w:rsidRDefault="00D43325" w:rsidP="00D43325">
      <w:pPr>
        <w:pStyle w:val="rfdFootnote0"/>
        <w:rPr>
          <w:rtl/>
        </w:rPr>
      </w:pPr>
      <w:r>
        <w:rPr>
          <w:rtl/>
        </w:rPr>
        <w:t>(</w:t>
      </w:r>
      <w:r>
        <w:rPr>
          <w:rFonts w:hint="cs"/>
          <w:rtl/>
        </w:rPr>
        <w:t>1</w:t>
      </w:r>
      <w:r>
        <w:rPr>
          <w:rtl/>
        </w:rPr>
        <w:t>) سورة البقر</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168.</w:t>
      </w:r>
    </w:p>
    <w:p w14:paraId="3F27ECEC" w14:textId="77777777" w:rsidR="00D43325" w:rsidRDefault="00D43325" w:rsidP="00D43325">
      <w:pPr>
        <w:pStyle w:val="rfdFootnote0"/>
        <w:rPr>
          <w:rtl/>
        </w:rPr>
      </w:pPr>
      <w:r>
        <w:rPr>
          <w:rtl/>
        </w:rPr>
        <w:t>(</w:t>
      </w:r>
      <w:r>
        <w:rPr>
          <w:rFonts w:hint="cs"/>
          <w:rtl/>
        </w:rPr>
        <w:t>2</w:t>
      </w:r>
      <w:r>
        <w:rPr>
          <w:rtl/>
        </w:rPr>
        <w:t>) سورة البقرة</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172.</w:t>
      </w:r>
    </w:p>
    <w:p w14:paraId="79B8DEE4" w14:textId="77777777" w:rsidR="00D43325" w:rsidRDefault="00D43325" w:rsidP="00D43325">
      <w:pPr>
        <w:pStyle w:val="rfdFootnote0"/>
        <w:rPr>
          <w:rtl/>
        </w:rPr>
      </w:pPr>
      <w:r>
        <w:rPr>
          <w:rtl/>
        </w:rPr>
        <w:t>(</w:t>
      </w:r>
      <w:r>
        <w:rPr>
          <w:rFonts w:hint="cs"/>
          <w:rtl/>
        </w:rPr>
        <w:t>3</w:t>
      </w:r>
      <w:r>
        <w:rPr>
          <w:rtl/>
        </w:rPr>
        <w:t>) تقدّم تخريج الروايات ضمن عنوان</w:t>
      </w:r>
      <w:r w:rsidR="00AA6B6D">
        <w:rPr>
          <w:rtl/>
        </w:rPr>
        <w:t xml:space="preserve"> :</w:t>
      </w:r>
      <w:r w:rsidR="00EB3F95">
        <w:rPr>
          <w:rtl/>
        </w:rPr>
        <w:t xml:space="preserve"> </w:t>
      </w:r>
      <w:r>
        <w:rPr>
          <w:rtl/>
        </w:rPr>
        <w:t>العمل بالاستصحاب والبراءة</w:t>
      </w:r>
      <w:r w:rsidR="00AA6B6D">
        <w:rPr>
          <w:rtl/>
        </w:rPr>
        <w:t xml:space="preserve"> ،</w:t>
      </w:r>
      <w:r w:rsidR="00EB3F95">
        <w:rPr>
          <w:rtl/>
        </w:rPr>
        <w:t xml:space="preserve"> </w:t>
      </w:r>
      <w:r>
        <w:rPr>
          <w:rtl/>
        </w:rPr>
        <w:t>وهنا وردت بالمعنىٰ.</w:t>
      </w:r>
    </w:p>
    <w:p w14:paraId="444BC3C5" w14:textId="77777777" w:rsidR="00D43325" w:rsidRDefault="00D43325" w:rsidP="00D43325">
      <w:pPr>
        <w:pStyle w:val="rfdFootnote0"/>
        <w:rPr>
          <w:rtl/>
        </w:rPr>
      </w:pPr>
      <w:r>
        <w:rPr>
          <w:rtl/>
        </w:rPr>
        <w:t>(</w:t>
      </w:r>
      <w:r>
        <w:rPr>
          <w:rFonts w:hint="cs"/>
          <w:rtl/>
        </w:rPr>
        <w:t>4</w:t>
      </w:r>
      <w:r>
        <w:rPr>
          <w:rtl/>
        </w:rPr>
        <w:t>) في (ب) من العقل.</w:t>
      </w:r>
    </w:p>
    <w:p w14:paraId="29A2289F" w14:textId="77777777" w:rsidR="00D43325" w:rsidRDefault="00D43325" w:rsidP="00D43325">
      <w:pPr>
        <w:pStyle w:val="rfdFootnote0"/>
        <w:rPr>
          <w:rtl/>
        </w:rPr>
      </w:pPr>
      <w:r>
        <w:rPr>
          <w:rtl/>
        </w:rPr>
        <w:t>(</w:t>
      </w:r>
      <w:r>
        <w:rPr>
          <w:rFonts w:hint="cs"/>
          <w:rtl/>
        </w:rPr>
        <w:t>5</w:t>
      </w:r>
      <w:r>
        <w:rPr>
          <w:rtl/>
        </w:rPr>
        <w:t>) ما بين القوسين () ليست في (ب).</w:t>
      </w:r>
    </w:p>
    <w:p w14:paraId="4CFD1D40" w14:textId="77777777" w:rsidR="00D43325" w:rsidRDefault="00D43325" w:rsidP="000773FB">
      <w:pPr>
        <w:rPr>
          <w:rtl/>
        </w:rPr>
      </w:pPr>
      <w:r>
        <w:rPr>
          <w:rtl/>
        </w:rPr>
        <w:br w:type="page"/>
      </w:r>
    </w:p>
    <w:p w14:paraId="2557F0A6" w14:textId="77777777" w:rsidR="00D43325" w:rsidRDefault="00D43325" w:rsidP="00D43325">
      <w:pPr>
        <w:pStyle w:val="rfdBold1"/>
        <w:rPr>
          <w:rtl/>
        </w:rPr>
      </w:pPr>
      <w:r>
        <w:rPr>
          <w:rtl/>
        </w:rPr>
        <w:lastRenderedPageBreak/>
        <w:t>[إنّ العقل والإجماع تمسّك بالثقلين]</w:t>
      </w:r>
    </w:p>
    <w:p w14:paraId="39B7E653" w14:textId="77777777" w:rsidR="00D43325" w:rsidRDefault="00D43325" w:rsidP="00D43325">
      <w:pPr>
        <w:rPr>
          <w:rtl/>
        </w:rPr>
      </w:pPr>
      <w:r w:rsidRPr="00D43325">
        <w:rPr>
          <w:rStyle w:val="rfdBold2"/>
          <w:rFonts w:hint="eastAsia"/>
          <w:rtl/>
        </w:rPr>
        <w:t>وثالثاً</w:t>
      </w:r>
      <w:r w:rsidR="00AA6B6D">
        <w:rPr>
          <w:rtl/>
        </w:rPr>
        <w:t xml:space="preserve"> :</w:t>
      </w:r>
      <w:r w:rsidR="00EB3F95">
        <w:rPr>
          <w:rtl/>
        </w:rPr>
        <w:t xml:space="preserve"> </w:t>
      </w:r>
      <w:r>
        <w:rPr>
          <w:rtl/>
        </w:rPr>
        <w:t>إنّ الأخذ بالإجماع ودليل العقل متمسّك بالثقلين</w:t>
      </w:r>
      <w:r w:rsidR="00AA6B6D">
        <w:rPr>
          <w:rtl/>
        </w:rPr>
        <w:t xml:space="preserve"> ؛</w:t>
      </w:r>
      <w:r w:rsidR="00EB3F95">
        <w:rPr>
          <w:rtl/>
        </w:rPr>
        <w:t xml:space="preserve"> </w:t>
      </w:r>
      <w:r>
        <w:rPr>
          <w:rtl/>
        </w:rPr>
        <w:t>لأنّ الأخذ بهما أخذ بقول المعصوم</w:t>
      </w:r>
      <w:r w:rsidR="00AA6B6D">
        <w:rPr>
          <w:rtl/>
        </w:rPr>
        <w:t xml:space="preserve"> ،</w:t>
      </w:r>
      <w:r w:rsidR="00EB3F95">
        <w:rPr>
          <w:rtl/>
        </w:rPr>
        <w:t xml:space="preserve"> </w:t>
      </w:r>
      <w:r>
        <w:rPr>
          <w:rtl/>
        </w:rPr>
        <w:t>والمعصوم أحد الثقلين.</w:t>
      </w:r>
    </w:p>
    <w:p w14:paraId="5F0BC5B5" w14:textId="77777777" w:rsidR="00D43325" w:rsidRDefault="00D43325" w:rsidP="00D43325">
      <w:pPr>
        <w:rPr>
          <w:rtl/>
        </w:rPr>
      </w:pPr>
      <w:r w:rsidRPr="00D43325">
        <w:rPr>
          <w:rStyle w:val="rfdBold2"/>
          <w:rFonts w:hint="eastAsia"/>
          <w:rtl/>
        </w:rPr>
        <w:t>بيان</w:t>
      </w:r>
      <w:r w:rsidRPr="00D43325">
        <w:rPr>
          <w:rStyle w:val="rfdBold2"/>
          <w:rtl/>
        </w:rPr>
        <w:t xml:space="preserve"> ذلك</w:t>
      </w:r>
      <w:r w:rsidR="00AA6B6D">
        <w:rPr>
          <w:rtl/>
        </w:rPr>
        <w:t xml:space="preserve"> :</w:t>
      </w:r>
      <w:r w:rsidR="00EB3F95">
        <w:rPr>
          <w:rtl/>
        </w:rPr>
        <w:t xml:space="preserve"> </w:t>
      </w:r>
      <w:r>
        <w:rPr>
          <w:rtl/>
        </w:rPr>
        <w:t>إنّا لم نجوّز الأخذ بالإجماع إلّا للعلم بقول المعصوم منه</w:t>
      </w:r>
      <w:r w:rsidR="00AA6B6D">
        <w:rPr>
          <w:rtl/>
        </w:rPr>
        <w:t xml:space="preserve"> ،</w:t>
      </w:r>
      <w:r w:rsidR="00EB3F95">
        <w:rPr>
          <w:rtl/>
        </w:rPr>
        <w:t xml:space="preserve"> </w:t>
      </w:r>
      <w:r>
        <w:rPr>
          <w:rtl/>
        </w:rPr>
        <w:t>وكذا لم نجوّز الأخذ بدليل العقل إلّا لأمر المعصوم بذلك</w:t>
      </w:r>
      <w:r w:rsidR="00AA6B6D">
        <w:rPr>
          <w:rtl/>
        </w:rPr>
        <w:t xml:space="preserve"> ،</w:t>
      </w:r>
      <w:r w:rsidR="00EB3F95">
        <w:rPr>
          <w:rtl/>
        </w:rPr>
        <w:t xml:space="preserve"> </w:t>
      </w:r>
      <w:r>
        <w:rPr>
          <w:rtl/>
        </w:rPr>
        <w:t>وكلّ ذلك معلوم ممّا ذكرنا لك. فتأمّل في ذلك.</w:t>
      </w:r>
    </w:p>
    <w:p w14:paraId="61AC9C80" w14:textId="77777777" w:rsidR="00D43325" w:rsidRDefault="00D43325" w:rsidP="00D43325">
      <w:pPr>
        <w:rPr>
          <w:rtl/>
        </w:rPr>
      </w:pPr>
      <w:r>
        <w:rPr>
          <w:rFonts w:hint="eastAsia"/>
          <w:rtl/>
        </w:rPr>
        <w:t>وكذا</w:t>
      </w:r>
      <w:r>
        <w:rPr>
          <w:rtl/>
        </w:rPr>
        <w:t xml:space="preserve"> في القرآن ما يدلّ علىٰ الأخذ بهما</w:t>
      </w:r>
      <w:r w:rsidR="00AA6B6D">
        <w:rPr>
          <w:rtl/>
        </w:rPr>
        <w:t xml:space="preserve"> ،</w:t>
      </w:r>
      <w:r w:rsidR="00EB3F95">
        <w:rPr>
          <w:rtl/>
        </w:rPr>
        <w:t xml:space="preserve"> </w:t>
      </w:r>
      <w:r>
        <w:rPr>
          <w:rtl/>
        </w:rPr>
        <w:t>فلم يكن في الأخذ بهما خُلف</w:t>
      </w:r>
      <w:r w:rsidR="00AA6B6D">
        <w:rPr>
          <w:rtl/>
        </w:rPr>
        <w:t xml:space="preserve"> ؛</w:t>
      </w:r>
      <w:r w:rsidR="00EB3F95">
        <w:rPr>
          <w:rtl/>
        </w:rPr>
        <w:t xml:space="preserve"> </w:t>
      </w:r>
      <w:r>
        <w:rPr>
          <w:rtl/>
        </w:rPr>
        <w:t>لقول سيّد المرسلين</w:t>
      </w:r>
      <w:r w:rsidR="00EB3F95">
        <w:rPr>
          <w:rtl/>
        </w:rPr>
        <w:t xml:space="preserve"> </w:t>
      </w:r>
      <w:r w:rsidRPr="00EF60E5">
        <w:rPr>
          <w:rStyle w:val="rfdAlaem"/>
          <w:rtl/>
        </w:rPr>
        <w:t>صلى‌الله‌عليه‌وآله</w:t>
      </w:r>
      <w:r w:rsidR="00AA6B6D">
        <w:rPr>
          <w:rtl/>
        </w:rPr>
        <w:t xml:space="preserve"> ،</w:t>
      </w:r>
      <w:r w:rsidR="00EB3F95">
        <w:rPr>
          <w:rtl/>
        </w:rPr>
        <w:t xml:space="preserve"> </w:t>
      </w:r>
      <w:r>
        <w:rPr>
          <w:rtl/>
        </w:rPr>
        <w:t>بل ذلك أخذ بقوله وقول أولاده المعصومين</w:t>
      </w:r>
      <w:r w:rsidR="00EB3F95">
        <w:rPr>
          <w:rtl/>
        </w:rPr>
        <w:t xml:space="preserve"> </w:t>
      </w:r>
      <w:r w:rsidRPr="008307B0">
        <w:rPr>
          <w:rStyle w:val="rfdAlaem"/>
          <w:rtl/>
        </w:rPr>
        <w:t>عليهم‌السلام</w:t>
      </w:r>
      <w:r w:rsidR="00EB3F95" w:rsidRPr="009E4A94">
        <w:rPr>
          <w:rtl/>
        </w:rPr>
        <w:t>.</w:t>
      </w:r>
    </w:p>
    <w:p w14:paraId="35FCBBFC" w14:textId="77777777" w:rsidR="006C0ECE" w:rsidRDefault="00D43325" w:rsidP="00D43325">
      <w:pPr>
        <w:rPr>
          <w:rtl/>
        </w:rPr>
      </w:pPr>
      <w:r>
        <w:rPr>
          <w:rFonts w:hint="eastAsia"/>
          <w:rtl/>
        </w:rPr>
        <w:t>نعم</w:t>
      </w:r>
      <w:r w:rsidR="00AA6B6D">
        <w:rPr>
          <w:rFonts w:hint="eastAsia"/>
          <w:rtl/>
        </w:rPr>
        <w:t xml:space="preserve"> ،</w:t>
      </w:r>
      <w:r w:rsidR="00EB3F95">
        <w:rPr>
          <w:rFonts w:hint="eastAsia"/>
          <w:rtl/>
        </w:rPr>
        <w:t xml:space="preserve"> </w:t>
      </w:r>
      <w:r>
        <w:rPr>
          <w:rtl/>
        </w:rPr>
        <w:t>معرفة الحكم من الكتاب والسنّة بنصّ آية أو رواية بأنّ هذا الشيء مثلاً حرام أو حلال</w:t>
      </w:r>
      <w:r w:rsidR="00AA6B6D">
        <w:rPr>
          <w:rtl/>
        </w:rPr>
        <w:t xml:space="preserve"> ،</w:t>
      </w:r>
      <w:r w:rsidR="00EB3F95">
        <w:rPr>
          <w:rtl/>
        </w:rPr>
        <w:t xml:space="preserve"> </w:t>
      </w:r>
      <w:r>
        <w:rPr>
          <w:rtl/>
        </w:rPr>
        <w:t>غير المعرفة بذلك</w:t>
      </w:r>
      <w:r w:rsidR="00AA6B6D">
        <w:rPr>
          <w:rtl/>
        </w:rPr>
        <w:t xml:space="preserve"> ؛</w:t>
      </w:r>
      <w:r w:rsidR="00EB3F95">
        <w:rPr>
          <w:rtl/>
        </w:rPr>
        <w:t xml:space="preserve"> </w:t>
      </w:r>
      <w:r>
        <w:rPr>
          <w:rtl/>
        </w:rPr>
        <w:t>لكون</w:t>
      </w:r>
      <w:r w:rsidR="00EB3F95">
        <w:rPr>
          <w:rtl/>
        </w:rPr>
        <w:t xml:space="preserve"> </w:t>
      </w:r>
      <w:r w:rsidR="00222EE5">
        <w:rPr>
          <w:rFonts w:hint="eastAsia"/>
          <w:rtl/>
        </w:rPr>
        <w:t>قول</w:t>
      </w:r>
      <w:r w:rsidR="00222EE5">
        <w:rPr>
          <w:rtl/>
        </w:rPr>
        <w:t xml:space="preserve"> العلماء ذلك</w:t>
      </w:r>
      <w:r w:rsidR="00AA6B6D">
        <w:rPr>
          <w:rtl/>
        </w:rPr>
        <w:t xml:space="preserve"> ،</w:t>
      </w:r>
      <w:r w:rsidR="00EB3F95">
        <w:rPr>
          <w:rtl/>
        </w:rPr>
        <w:t xml:space="preserve"> </w:t>
      </w:r>
      <w:r w:rsidR="00222EE5">
        <w:rPr>
          <w:rtl/>
        </w:rPr>
        <w:t>وقولهم قول المعصوم أو حصل اتّفاق علم أو ظنّ منه قول المعصوم أو ليس في الكتاب والسنّة بيان ذلك نصّاً ولا ظاهراً ولكن كلّ شيء لم يعلم الحكم فيه بطريق النصّ</w:t>
      </w:r>
      <w:r w:rsidR="00AA6B6D">
        <w:rPr>
          <w:rtl/>
        </w:rPr>
        <w:t xml:space="preserve"> ،</w:t>
      </w:r>
      <w:r w:rsidR="00EB3F95">
        <w:rPr>
          <w:rtl/>
        </w:rPr>
        <w:t xml:space="preserve"> </w:t>
      </w:r>
      <w:r w:rsidR="00222EE5">
        <w:rPr>
          <w:rtl/>
        </w:rPr>
        <w:t>الحكم فيه الإباحة مثلاً أو الطهارة</w:t>
      </w:r>
      <w:r w:rsidR="00AA6B6D">
        <w:rPr>
          <w:rtl/>
        </w:rPr>
        <w:t xml:space="preserve"> ،</w:t>
      </w:r>
      <w:r w:rsidR="00EB3F95">
        <w:rPr>
          <w:rtl/>
        </w:rPr>
        <w:t xml:space="preserve"> </w:t>
      </w:r>
      <w:r w:rsidR="00222EE5">
        <w:rPr>
          <w:rtl/>
        </w:rPr>
        <w:t>وكذا إذا ثبت حكم</w:t>
      </w:r>
      <w:r w:rsidR="00222EE5" w:rsidRPr="00222EE5">
        <w:rPr>
          <w:rStyle w:val="rfdFootnotenum"/>
          <w:rtl/>
        </w:rPr>
        <w:t>(1)</w:t>
      </w:r>
      <w:r w:rsidR="00222EE5">
        <w:rPr>
          <w:rtl/>
        </w:rPr>
        <w:t xml:space="preserve"> ولم يعلم زواله</w:t>
      </w:r>
      <w:r w:rsidR="00AA6B6D">
        <w:rPr>
          <w:rtl/>
        </w:rPr>
        <w:t xml:space="preserve"> ،</w:t>
      </w:r>
      <w:r w:rsidR="00EB3F95">
        <w:rPr>
          <w:rtl/>
        </w:rPr>
        <w:t xml:space="preserve"> </w:t>
      </w:r>
      <w:r w:rsidR="00222EE5">
        <w:rPr>
          <w:rtl/>
        </w:rPr>
        <w:t>يحكم بب</w:t>
      </w:r>
      <w:r w:rsidR="00222EE5">
        <w:rPr>
          <w:rFonts w:hint="eastAsia"/>
          <w:rtl/>
        </w:rPr>
        <w:t>قائه</w:t>
      </w:r>
      <w:r w:rsidR="00AA6B6D">
        <w:rPr>
          <w:rFonts w:hint="eastAsia"/>
          <w:rtl/>
        </w:rPr>
        <w:t xml:space="preserve"> ،</w:t>
      </w:r>
      <w:r w:rsidR="00EB3F95">
        <w:rPr>
          <w:rFonts w:hint="eastAsia"/>
          <w:rtl/>
        </w:rPr>
        <w:t xml:space="preserve"> </w:t>
      </w:r>
      <w:r w:rsidR="00222EE5">
        <w:rPr>
          <w:rtl/>
        </w:rPr>
        <w:t>حتّىٰ يثبت ارتفاعه بدليل</w:t>
      </w:r>
      <w:r w:rsidR="00AA6B6D">
        <w:rPr>
          <w:rtl/>
        </w:rPr>
        <w:t xml:space="preserve"> ،</w:t>
      </w:r>
      <w:r w:rsidR="00EB3F95">
        <w:rPr>
          <w:rtl/>
        </w:rPr>
        <w:t xml:space="preserve"> </w:t>
      </w:r>
      <w:r w:rsidR="00222EE5">
        <w:rPr>
          <w:rtl/>
        </w:rPr>
        <w:t>فاختلاف طريق الحكم أوجب عدّ الأدلّة أربعة.</w:t>
      </w:r>
    </w:p>
    <w:p w14:paraId="3BC47216" w14:textId="77777777" w:rsidR="00222EE5" w:rsidRDefault="00222EE5" w:rsidP="00222EE5">
      <w:pPr>
        <w:rPr>
          <w:rtl/>
        </w:rPr>
      </w:pPr>
      <w:r>
        <w:rPr>
          <w:rFonts w:hint="eastAsia"/>
          <w:rtl/>
        </w:rPr>
        <w:t>وإلّا</w:t>
      </w:r>
      <w:r>
        <w:rPr>
          <w:rtl/>
        </w:rPr>
        <w:t xml:space="preserve"> فالمعلوم من مذهبنا عدم جواز أخذ الأحكام إلّا عن كتاب أو سنّة نبوية</w:t>
      </w:r>
      <w:r w:rsidR="00484436">
        <w:rPr>
          <w:rtl/>
        </w:rPr>
        <w:t xml:space="preserve"> </w:t>
      </w:r>
      <w:r>
        <w:rPr>
          <w:rtl/>
        </w:rPr>
        <w:t>أو إمامية أو معرفة قول المعصوم من إجماع أو دليل عقل</w:t>
      </w:r>
      <w:r w:rsidR="00AA6B6D">
        <w:rPr>
          <w:rtl/>
        </w:rPr>
        <w:t xml:space="preserve"> ،</w:t>
      </w:r>
      <w:r w:rsidR="00EB3F95">
        <w:rPr>
          <w:rtl/>
        </w:rPr>
        <w:t xml:space="preserve"> </w:t>
      </w:r>
      <w:r>
        <w:rPr>
          <w:rtl/>
        </w:rPr>
        <w:t>وكلّ ذلك ظاهر لمن تأمّل في كلامنا السابق</w:t>
      </w:r>
      <w:r w:rsidR="00AA6B6D">
        <w:rPr>
          <w:rtl/>
        </w:rPr>
        <w:t xml:space="preserve"> ،</w:t>
      </w:r>
      <w:r w:rsidR="00EB3F95">
        <w:rPr>
          <w:rtl/>
        </w:rPr>
        <w:t xml:space="preserve"> </w:t>
      </w:r>
      <w:r>
        <w:rPr>
          <w:rtl/>
        </w:rPr>
        <w:t>بل لا ترىٰ عالماً منّا إلّا وهو يقول بذلك</w:t>
      </w:r>
      <w:r w:rsidR="00AA6B6D">
        <w:rPr>
          <w:rtl/>
        </w:rPr>
        <w:t xml:space="preserve"> ،</w:t>
      </w:r>
      <w:r w:rsidR="00EB3F95">
        <w:rPr>
          <w:rtl/>
        </w:rPr>
        <w:t xml:space="preserve"> </w:t>
      </w:r>
      <w:r>
        <w:rPr>
          <w:rtl/>
        </w:rPr>
        <w:t>ومصنّفات علمائنا المتقدّمين والمتأخّرين والم</w:t>
      </w:r>
      <w:r>
        <w:rPr>
          <w:rFonts w:hint="eastAsia"/>
          <w:rtl/>
        </w:rPr>
        <w:t>عاصرين</w:t>
      </w:r>
      <w:r>
        <w:rPr>
          <w:rtl/>
        </w:rPr>
        <w:t xml:space="preserve"> مشعرة (بما فصّلنا لك)</w:t>
      </w:r>
      <w:r w:rsidRPr="00222EE5">
        <w:rPr>
          <w:rStyle w:val="rfdFootnotenum"/>
          <w:rtl/>
        </w:rPr>
        <w:t>(2)</w:t>
      </w:r>
      <w:r>
        <w:rPr>
          <w:rtl/>
        </w:rPr>
        <w:t>.</w:t>
      </w:r>
    </w:p>
    <w:p w14:paraId="7A599107" w14:textId="77777777" w:rsidR="00D43325" w:rsidRDefault="00D43325" w:rsidP="00D43325">
      <w:pPr>
        <w:pStyle w:val="rfdLine"/>
        <w:rPr>
          <w:rtl/>
        </w:rPr>
      </w:pPr>
      <w:r>
        <w:rPr>
          <w:rtl/>
        </w:rPr>
        <w:t>__________</w:t>
      </w:r>
    </w:p>
    <w:p w14:paraId="591DADFB" w14:textId="77777777" w:rsidR="00D43325" w:rsidRDefault="00D43325" w:rsidP="00D43325">
      <w:pPr>
        <w:pStyle w:val="rfdFootnote0"/>
        <w:rPr>
          <w:rtl/>
        </w:rPr>
      </w:pPr>
      <w:r>
        <w:rPr>
          <w:rtl/>
        </w:rPr>
        <w:t>(1) ليست في (ب).</w:t>
      </w:r>
    </w:p>
    <w:p w14:paraId="62A85A83" w14:textId="77777777" w:rsidR="00D43325" w:rsidRDefault="00D43325" w:rsidP="00D43325">
      <w:pPr>
        <w:pStyle w:val="rfdFootnote0"/>
        <w:rPr>
          <w:rtl/>
        </w:rPr>
      </w:pPr>
      <w:r>
        <w:rPr>
          <w:rtl/>
        </w:rPr>
        <w:t>(2) ما بين القوسين () ليست في (أ).</w:t>
      </w:r>
    </w:p>
    <w:p w14:paraId="6FA535BE" w14:textId="77777777" w:rsidR="00D43325" w:rsidRDefault="00D43325" w:rsidP="000773FB">
      <w:pPr>
        <w:rPr>
          <w:rtl/>
        </w:rPr>
      </w:pPr>
      <w:r>
        <w:rPr>
          <w:rtl/>
        </w:rPr>
        <w:br w:type="page"/>
      </w:r>
    </w:p>
    <w:p w14:paraId="300BB847" w14:textId="77777777" w:rsidR="00222EE5" w:rsidRDefault="00222EE5" w:rsidP="00D43325">
      <w:pPr>
        <w:pStyle w:val="rfdBold1"/>
        <w:rPr>
          <w:rtl/>
        </w:rPr>
      </w:pPr>
      <w:r>
        <w:rPr>
          <w:rtl/>
        </w:rPr>
        <w:lastRenderedPageBreak/>
        <w:t>[رد اعتراض</w:t>
      </w:r>
      <w:r w:rsidR="00AA6B6D">
        <w:rPr>
          <w:rtl/>
        </w:rPr>
        <w:t xml:space="preserve"> :</w:t>
      </w:r>
      <w:r w:rsidR="00EB3F95">
        <w:rPr>
          <w:rtl/>
        </w:rPr>
        <w:t xml:space="preserve"> </w:t>
      </w:r>
      <w:r>
        <w:rPr>
          <w:rtl/>
        </w:rPr>
        <w:t>منع الأخذ بالظنّ]</w:t>
      </w:r>
      <w:r w:rsidR="00AA6B6D">
        <w:rPr>
          <w:rtl/>
        </w:rPr>
        <w:t xml:space="preserve"> : </w:t>
      </w:r>
    </w:p>
    <w:p w14:paraId="4CA9582E" w14:textId="77777777" w:rsidR="00222EE5" w:rsidRDefault="00222EE5" w:rsidP="00222EE5">
      <w:pPr>
        <w:rPr>
          <w:rtl/>
        </w:rPr>
      </w:pPr>
      <w:r w:rsidRPr="00D43325">
        <w:rPr>
          <w:rStyle w:val="rfdBold2"/>
          <w:rFonts w:hint="eastAsia"/>
          <w:rtl/>
        </w:rPr>
        <w:t>الثاني</w:t>
      </w:r>
      <w:r w:rsidR="00AA6B6D">
        <w:rPr>
          <w:rtl/>
        </w:rPr>
        <w:t xml:space="preserve"> :</w:t>
      </w:r>
      <w:r w:rsidR="00EB3F95">
        <w:rPr>
          <w:rtl/>
        </w:rPr>
        <w:t xml:space="preserve"> </w:t>
      </w:r>
      <w:r>
        <w:rPr>
          <w:rtl/>
        </w:rPr>
        <w:t>أنّه قد ورد في الكتاب الكريم ذمّ الظنّ وأتباعه في عدّة آيات</w:t>
      </w:r>
      <w:r w:rsidR="00AA6B6D">
        <w:rPr>
          <w:rtl/>
        </w:rPr>
        <w:t xml:space="preserve"> ،</w:t>
      </w:r>
      <w:r w:rsidR="00EB3F95">
        <w:rPr>
          <w:rtl/>
        </w:rPr>
        <w:t xml:space="preserve"> </w:t>
      </w:r>
      <w:r>
        <w:rPr>
          <w:rtl/>
        </w:rPr>
        <w:t>وكذا في الروايات الواردة عن النبي والأئمّة الهداة</w:t>
      </w:r>
      <w:r w:rsidR="00EB3F95">
        <w:rPr>
          <w:rtl/>
        </w:rPr>
        <w:t xml:space="preserve"> </w:t>
      </w:r>
      <w:r w:rsidR="008307B0" w:rsidRPr="008307B0">
        <w:rPr>
          <w:rStyle w:val="rfdAlaem"/>
          <w:rtl/>
        </w:rPr>
        <w:t>عليهم‌السلام</w:t>
      </w:r>
      <w:r w:rsidR="008307B0" w:rsidRPr="009E4A94">
        <w:rPr>
          <w:rtl/>
        </w:rPr>
        <w:t xml:space="preserve"> </w:t>
      </w:r>
      <w:r>
        <w:rPr>
          <w:rtl/>
        </w:rPr>
        <w:t xml:space="preserve">وكلامكم ينبئ بجواز الأخذ به. </w:t>
      </w:r>
    </w:p>
    <w:p w14:paraId="17A8B521" w14:textId="77777777" w:rsidR="00222EE5" w:rsidRDefault="00222EE5" w:rsidP="00222EE5">
      <w:pPr>
        <w:rPr>
          <w:rtl/>
        </w:rPr>
      </w:pPr>
      <w:r w:rsidRPr="00D43325">
        <w:rPr>
          <w:rStyle w:val="rfdBold2"/>
          <w:rFonts w:hint="eastAsia"/>
          <w:rtl/>
        </w:rPr>
        <w:t>والجواب</w:t>
      </w:r>
      <w:r w:rsidR="00AA6B6D">
        <w:rPr>
          <w:rtl/>
        </w:rPr>
        <w:t xml:space="preserve"> :</w:t>
      </w:r>
      <w:r w:rsidR="00EB3F95">
        <w:rPr>
          <w:rtl/>
        </w:rPr>
        <w:t xml:space="preserve"> </w:t>
      </w:r>
      <w:r>
        <w:rPr>
          <w:rtl/>
        </w:rPr>
        <w:t>إنّه تجب طاعة الله سبحانه وتعالىٰ فيما أمر به ونهىٰ عنه من عبادات وغيرها</w:t>
      </w:r>
      <w:r w:rsidR="00AA6B6D">
        <w:rPr>
          <w:rtl/>
        </w:rPr>
        <w:t xml:space="preserve"> ،</w:t>
      </w:r>
      <w:r w:rsidR="00EB3F95">
        <w:rPr>
          <w:rtl/>
        </w:rPr>
        <w:t xml:space="preserve"> </w:t>
      </w:r>
      <w:r>
        <w:rPr>
          <w:rtl/>
        </w:rPr>
        <w:t>ولا يمكن ذلك إلّا بمعرفة أحكامه جلّ وعلا</w:t>
      </w:r>
      <w:r w:rsidR="00AA6B6D">
        <w:rPr>
          <w:rtl/>
        </w:rPr>
        <w:t xml:space="preserve"> ،</w:t>
      </w:r>
      <w:r w:rsidR="00EB3F95">
        <w:rPr>
          <w:rtl/>
        </w:rPr>
        <w:t xml:space="preserve"> </w:t>
      </w:r>
      <w:r>
        <w:rPr>
          <w:rtl/>
        </w:rPr>
        <w:t>ولا تعرف أحكامه إلّا بنصّ كتاب أو ظاهر أو سنّة نبوية أو إمامية أو إجماع أو دليل عقل كما تقدّم.</w:t>
      </w:r>
    </w:p>
    <w:p w14:paraId="3E39735A" w14:textId="77777777" w:rsidR="00222EE5" w:rsidRDefault="00222EE5" w:rsidP="00222EE5">
      <w:pPr>
        <w:rPr>
          <w:rtl/>
        </w:rPr>
      </w:pPr>
      <w:r>
        <w:rPr>
          <w:rFonts w:hint="eastAsia"/>
          <w:rtl/>
        </w:rPr>
        <w:t>وفي</w:t>
      </w:r>
      <w:r>
        <w:rPr>
          <w:rtl/>
        </w:rPr>
        <w:t xml:space="preserve"> الكتاب والسنّة الناسخ والمنسوخ</w:t>
      </w:r>
      <w:r w:rsidR="00AA6B6D">
        <w:rPr>
          <w:rtl/>
        </w:rPr>
        <w:t xml:space="preserve"> ،</w:t>
      </w:r>
      <w:r w:rsidR="00EB3F95">
        <w:rPr>
          <w:rtl/>
        </w:rPr>
        <w:t xml:space="preserve"> </w:t>
      </w:r>
      <w:r>
        <w:rPr>
          <w:rtl/>
        </w:rPr>
        <w:t>والمجمل والمبين</w:t>
      </w:r>
      <w:r w:rsidR="00AA6B6D">
        <w:rPr>
          <w:rtl/>
        </w:rPr>
        <w:t xml:space="preserve"> ،</w:t>
      </w:r>
      <w:r w:rsidR="00EB3F95">
        <w:rPr>
          <w:rtl/>
        </w:rPr>
        <w:t xml:space="preserve"> </w:t>
      </w:r>
      <w:r>
        <w:rPr>
          <w:rtl/>
        </w:rPr>
        <w:t>والعامّ والخاصّ</w:t>
      </w:r>
      <w:r w:rsidR="00AA6B6D">
        <w:rPr>
          <w:rtl/>
        </w:rPr>
        <w:t xml:space="preserve"> ،</w:t>
      </w:r>
      <w:r w:rsidR="00EB3F95">
        <w:rPr>
          <w:rtl/>
        </w:rPr>
        <w:t xml:space="preserve"> </w:t>
      </w:r>
      <w:r>
        <w:rPr>
          <w:rtl/>
        </w:rPr>
        <w:t>والمطلق والمقيّد</w:t>
      </w:r>
      <w:r w:rsidR="00AA6B6D">
        <w:rPr>
          <w:rtl/>
        </w:rPr>
        <w:t xml:space="preserve"> ،</w:t>
      </w:r>
      <w:r w:rsidR="00EB3F95">
        <w:rPr>
          <w:rtl/>
        </w:rPr>
        <w:t xml:space="preserve"> </w:t>
      </w:r>
      <w:r>
        <w:rPr>
          <w:rtl/>
        </w:rPr>
        <w:t xml:space="preserve">وفي رواة الحديث الثقة والضعيف والمهمل والمجهول. </w:t>
      </w:r>
    </w:p>
    <w:p w14:paraId="3D0B1EA9" w14:textId="77777777" w:rsidR="00222EE5" w:rsidRDefault="00222EE5" w:rsidP="00222EE5">
      <w:pPr>
        <w:rPr>
          <w:rtl/>
        </w:rPr>
      </w:pPr>
      <w:r>
        <w:rPr>
          <w:rFonts w:hint="eastAsia"/>
          <w:rtl/>
        </w:rPr>
        <w:t>وكذا</w:t>
      </w:r>
      <w:r>
        <w:rPr>
          <w:rtl/>
        </w:rPr>
        <w:t xml:space="preserve"> في الأحاديث الإمامية احتمال التقية</w:t>
      </w:r>
      <w:r w:rsidR="00AA6B6D">
        <w:rPr>
          <w:rtl/>
        </w:rPr>
        <w:t xml:space="preserve"> ،</w:t>
      </w:r>
      <w:r w:rsidR="00EB3F95">
        <w:rPr>
          <w:rtl/>
        </w:rPr>
        <w:t xml:space="preserve"> </w:t>
      </w:r>
      <w:r>
        <w:rPr>
          <w:rtl/>
        </w:rPr>
        <w:t>وكلّ ذلك معلوم لا شكّ فيه</w:t>
      </w:r>
      <w:r w:rsidR="00AA6B6D">
        <w:rPr>
          <w:rtl/>
        </w:rPr>
        <w:t xml:space="preserve"> ،</w:t>
      </w:r>
      <w:r w:rsidR="00EB3F95">
        <w:rPr>
          <w:rtl/>
        </w:rPr>
        <w:t xml:space="preserve"> </w:t>
      </w:r>
      <w:r>
        <w:rPr>
          <w:rtl/>
        </w:rPr>
        <w:t>فإذا كان ذلك</w:t>
      </w:r>
      <w:r w:rsidR="00AA6B6D">
        <w:rPr>
          <w:rtl/>
        </w:rPr>
        <w:t xml:space="preserve"> ،</w:t>
      </w:r>
      <w:r w:rsidR="00EB3F95">
        <w:rPr>
          <w:rtl/>
        </w:rPr>
        <w:t xml:space="preserve"> </w:t>
      </w:r>
      <w:r>
        <w:rPr>
          <w:rtl/>
        </w:rPr>
        <w:t>كان علم الحكم في حيّز التعسّر إن لم نقل إنّه متعذّر</w:t>
      </w:r>
      <w:r w:rsidR="00AA6B6D">
        <w:rPr>
          <w:rtl/>
        </w:rPr>
        <w:t xml:space="preserve"> ،</w:t>
      </w:r>
      <w:r w:rsidR="00EB3F95">
        <w:rPr>
          <w:rtl/>
        </w:rPr>
        <w:t xml:space="preserve"> </w:t>
      </w:r>
      <w:r>
        <w:rPr>
          <w:rtl/>
        </w:rPr>
        <w:t>فإن حصل علم بالحكم من قرائن كنصّ كتاب أو تواتر أخبار أو ضروري مذهب أو إجماع</w:t>
      </w:r>
      <w:r w:rsidR="00AA6B6D">
        <w:rPr>
          <w:rtl/>
        </w:rPr>
        <w:t xml:space="preserve"> ،</w:t>
      </w:r>
      <w:r w:rsidR="00EB3F95">
        <w:rPr>
          <w:rtl/>
        </w:rPr>
        <w:t xml:space="preserve"> </w:t>
      </w:r>
      <w:r>
        <w:rPr>
          <w:rtl/>
        </w:rPr>
        <w:t>وجب العمل به</w:t>
      </w:r>
      <w:r w:rsidR="00AA6B6D">
        <w:rPr>
          <w:rtl/>
        </w:rPr>
        <w:t xml:space="preserve"> ،</w:t>
      </w:r>
      <w:r w:rsidR="00EB3F95">
        <w:rPr>
          <w:rtl/>
        </w:rPr>
        <w:t xml:space="preserve"> </w:t>
      </w:r>
      <w:r>
        <w:rPr>
          <w:rtl/>
        </w:rPr>
        <w:t>وإن لم يحصل العلم بالحكم</w:t>
      </w:r>
      <w:r w:rsidR="00AA6B6D">
        <w:rPr>
          <w:rtl/>
        </w:rPr>
        <w:t xml:space="preserve"> ،</w:t>
      </w:r>
      <w:r w:rsidR="00EB3F95">
        <w:rPr>
          <w:rtl/>
        </w:rPr>
        <w:t xml:space="preserve"> </w:t>
      </w:r>
      <w:r>
        <w:rPr>
          <w:rtl/>
        </w:rPr>
        <w:t>والو</w:t>
      </w:r>
      <w:r>
        <w:rPr>
          <w:rFonts w:hint="eastAsia"/>
          <w:rtl/>
        </w:rPr>
        <w:t>اجب</w:t>
      </w:r>
      <w:r>
        <w:rPr>
          <w:rtl/>
        </w:rPr>
        <w:t xml:space="preserve"> العمل</w:t>
      </w:r>
      <w:r w:rsidR="00AA6B6D">
        <w:rPr>
          <w:rtl/>
        </w:rPr>
        <w:t xml:space="preserve"> ،</w:t>
      </w:r>
      <w:r w:rsidR="00EB3F95">
        <w:rPr>
          <w:rtl/>
        </w:rPr>
        <w:t xml:space="preserve"> </w:t>
      </w:r>
      <w:r>
        <w:rPr>
          <w:rtl/>
        </w:rPr>
        <w:t>فهل يسقط التكليف أو يكلّف بالعلم به مع عدم إمكان ذلك أو يعمل بالظنّ؟ لا سبيل إلىٰ الأوّل والثاني</w:t>
      </w:r>
      <w:r w:rsidR="00AA6B6D">
        <w:rPr>
          <w:rtl/>
        </w:rPr>
        <w:t xml:space="preserve"> ،</w:t>
      </w:r>
      <w:r w:rsidR="00EB3F95">
        <w:rPr>
          <w:rtl/>
        </w:rPr>
        <w:t xml:space="preserve"> </w:t>
      </w:r>
      <w:r>
        <w:rPr>
          <w:rtl/>
        </w:rPr>
        <w:t>فيتعيّن الثالث</w:t>
      </w:r>
      <w:r w:rsidR="00AA6B6D">
        <w:rPr>
          <w:rtl/>
        </w:rPr>
        <w:t xml:space="preserve"> ؛</w:t>
      </w:r>
      <w:r w:rsidR="00EB3F95">
        <w:rPr>
          <w:rtl/>
        </w:rPr>
        <w:t xml:space="preserve"> </w:t>
      </w:r>
      <w:r>
        <w:rPr>
          <w:rtl/>
        </w:rPr>
        <w:t>لمن قيل لا حكم مكلّف به إلّا ويمكن العلم به من الكتاب والسنّة.</w:t>
      </w:r>
    </w:p>
    <w:p w14:paraId="6EA40080" w14:textId="77777777" w:rsidR="00222EE5" w:rsidRDefault="00222EE5" w:rsidP="00222EE5">
      <w:pPr>
        <w:rPr>
          <w:rtl/>
        </w:rPr>
      </w:pPr>
      <w:r w:rsidRPr="00D43325">
        <w:rPr>
          <w:rStyle w:val="rfdBold2"/>
          <w:rFonts w:hint="eastAsia"/>
          <w:rtl/>
        </w:rPr>
        <w:t>قلنا</w:t>
      </w:r>
      <w:r w:rsidR="00AA6B6D">
        <w:rPr>
          <w:rtl/>
        </w:rPr>
        <w:t xml:space="preserve"> :</w:t>
      </w:r>
      <w:r w:rsidR="00EB3F95">
        <w:rPr>
          <w:rtl/>
        </w:rPr>
        <w:t xml:space="preserve"> </w:t>
      </w:r>
      <w:r>
        <w:rPr>
          <w:rtl/>
        </w:rPr>
        <w:t>ادّعاء ذلك بعد التأمّل فيما قدّمنا لك مُكابرة.</w:t>
      </w:r>
    </w:p>
    <w:p w14:paraId="24B416CD" w14:textId="77777777" w:rsidR="00222EE5" w:rsidRDefault="00222EE5" w:rsidP="00222EE5">
      <w:pPr>
        <w:rPr>
          <w:rtl/>
        </w:rPr>
      </w:pPr>
      <w:r>
        <w:rPr>
          <w:rFonts w:hint="eastAsia"/>
          <w:rtl/>
        </w:rPr>
        <w:t>وأيضاً</w:t>
      </w:r>
      <w:r>
        <w:rPr>
          <w:rtl/>
        </w:rPr>
        <w:t xml:space="preserve"> إذا علمت بحكم وجب عليك العمل به. </w:t>
      </w:r>
    </w:p>
    <w:p w14:paraId="2BDB8A52" w14:textId="77777777" w:rsidR="00222EE5" w:rsidRDefault="00222EE5" w:rsidP="00222EE5">
      <w:pPr>
        <w:rPr>
          <w:rtl/>
        </w:rPr>
      </w:pPr>
      <w:r w:rsidRPr="00D43325">
        <w:rPr>
          <w:rStyle w:val="rfdBold2"/>
          <w:rFonts w:hint="eastAsia"/>
          <w:rtl/>
        </w:rPr>
        <w:t>وبالجملة</w:t>
      </w:r>
      <w:r w:rsidR="00AA6B6D">
        <w:rPr>
          <w:rtl/>
        </w:rPr>
        <w:t xml:space="preserve"> :</w:t>
      </w:r>
      <w:r w:rsidR="00EB3F95">
        <w:rPr>
          <w:rtl/>
        </w:rPr>
        <w:t xml:space="preserve"> </w:t>
      </w:r>
      <w:r>
        <w:rPr>
          <w:rtl/>
        </w:rPr>
        <w:t>إنّه لا شكّ أنّه لا يجوز العمل بالظنّ مع التمكّن من العلم ومع عدم التمكّن منه</w:t>
      </w:r>
      <w:r w:rsidR="00AA6B6D">
        <w:rPr>
          <w:rtl/>
        </w:rPr>
        <w:t xml:space="preserve"> ،</w:t>
      </w:r>
      <w:r w:rsidR="00EB3F95">
        <w:rPr>
          <w:rtl/>
        </w:rPr>
        <w:t xml:space="preserve"> </w:t>
      </w:r>
      <w:r>
        <w:rPr>
          <w:rtl/>
        </w:rPr>
        <w:t>ووجوب العمل بتعيين العمل بالظنّ</w:t>
      </w:r>
      <w:r w:rsidR="00AA6B6D">
        <w:rPr>
          <w:rtl/>
        </w:rPr>
        <w:t xml:space="preserve"> ،</w:t>
      </w:r>
      <w:r w:rsidR="00EB3F95">
        <w:rPr>
          <w:rtl/>
        </w:rPr>
        <w:t xml:space="preserve"> </w:t>
      </w:r>
      <w:r>
        <w:rPr>
          <w:rtl/>
        </w:rPr>
        <w:t>فلا منافاة بين النهي عن اتّباعِ الظنّ والعمل به.</w:t>
      </w:r>
    </w:p>
    <w:p w14:paraId="20562915" w14:textId="77777777" w:rsidR="00222EE5" w:rsidRDefault="00222EE5" w:rsidP="00D43325">
      <w:pPr>
        <w:pStyle w:val="rfdBold1"/>
        <w:rPr>
          <w:rtl/>
        </w:rPr>
      </w:pPr>
      <w:r>
        <w:rPr>
          <w:rtl/>
        </w:rPr>
        <w:t>[ردّ اعتراض</w:t>
      </w:r>
      <w:r w:rsidR="00AA6B6D">
        <w:rPr>
          <w:rtl/>
        </w:rPr>
        <w:t xml:space="preserve"> :</w:t>
      </w:r>
      <w:r w:rsidR="00EB3F95">
        <w:rPr>
          <w:rtl/>
        </w:rPr>
        <w:t xml:space="preserve"> </w:t>
      </w:r>
      <w:r>
        <w:rPr>
          <w:rtl/>
        </w:rPr>
        <w:t>إنّ روايات الإجماع روايات عامّية]</w:t>
      </w:r>
      <w:r w:rsidR="00AA6B6D">
        <w:rPr>
          <w:rtl/>
        </w:rPr>
        <w:t xml:space="preserve"> :</w:t>
      </w:r>
      <w:r w:rsidR="00EB3F95">
        <w:rPr>
          <w:rtl/>
        </w:rPr>
        <w:t xml:space="preserve"> </w:t>
      </w:r>
    </w:p>
    <w:p w14:paraId="2472D46F" w14:textId="77777777" w:rsidR="00D43325" w:rsidRDefault="00222EE5" w:rsidP="00222EE5">
      <w:pPr>
        <w:rPr>
          <w:rtl/>
        </w:rPr>
      </w:pPr>
      <w:r w:rsidRPr="00D43325">
        <w:rPr>
          <w:rStyle w:val="rfdBold2"/>
          <w:rFonts w:hint="eastAsia"/>
          <w:rtl/>
        </w:rPr>
        <w:t>الثّالث</w:t>
      </w:r>
      <w:r w:rsidR="00AA6B6D">
        <w:rPr>
          <w:rtl/>
        </w:rPr>
        <w:t xml:space="preserve"> :</w:t>
      </w:r>
      <w:r w:rsidR="00EB3F95">
        <w:rPr>
          <w:rtl/>
        </w:rPr>
        <w:t xml:space="preserve"> </w:t>
      </w:r>
      <w:r>
        <w:rPr>
          <w:rtl/>
        </w:rPr>
        <w:t>إنّ فيما أوردتموه من الروايات في الدلالة علىٰ الإجماع روايات عامّية</w:t>
      </w:r>
      <w:r w:rsidR="00AA6B6D">
        <w:rPr>
          <w:rtl/>
        </w:rPr>
        <w:t xml:space="preserve"> ، </w:t>
      </w:r>
    </w:p>
    <w:p w14:paraId="644C7CF0" w14:textId="77777777" w:rsidR="00D43325" w:rsidRDefault="006C0ECE" w:rsidP="00222EE5">
      <w:pPr>
        <w:rPr>
          <w:rtl/>
        </w:rPr>
      </w:pPr>
      <w:r>
        <w:br w:type="page"/>
      </w:r>
    </w:p>
    <w:p w14:paraId="6562027D" w14:textId="77777777" w:rsidR="00D43325" w:rsidRDefault="00D43325" w:rsidP="00D43325">
      <w:pPr>
        <w:pStyle w:val="rfdNormal0"/>
        <w:rPr>
          <w:rtl/>
        </w:rPr>
      </w:pPr>
      <w:r>
        <w:rPr>
          <w:rtl/>
        </w:rPr>
        <w:lastRenderedPageBreak/>
        <w:t>مثل</w:t>
      </w:r>
      <w:r w:rsidR="00AA6B6D">
        <w:rPr>
          <w:rtl/>
        </w:rPr>
        <w:t xml:space="preserve"> :</w:t>
      </w:r>
      <w:r w:rsidR="00EB3F95">
        <w:rPr>
          <w:rtl/>
        </w:rPr>
        <w:t xml:space="preserve"> </w:t>
      </w:r>
      <w:r>
        <w:rPr>
          <w:rtl/>
        </w:rPr>
        <w:t>«وعليكم بالسواد الأعظمِ»</w:t>
      </w:r>
      <w:r w:rsidR="00AA6B6D">
        <w:rPr>
          <w:rtl/>
        </w:rPr>
        <w:t xml:space="preserve"> ،</w:t>
      </w:r>
      <w:r w:rsidR="00EB3F95">
        <w:rPr>
          <w:rtl/>
        </w:rPr>
        <w:t xml:space="preserve"> </w:t>
      </w:r>
      <w:r w:rsidR="00D16742">
        <w:rPr>
          <w:rtl/>
        </w:rPr>
        <w:t>و «</w:t>
      </w:r>
      <w:r>
        <w:rPr>
          <w:rtl/>
        </w:rPr>
        <w:t>يدُ الله علىٰ الجماعة»</w:t>
      </w:r>
      <w:r w:rsidR="00AA6B6D">
        <w:rPr>
          <w:rtl/>
        </w:rPr>
        <w:t xml:space="preserve"> ،</w:t>
      </w:r>
      <w:r w:rsidR="00EB3F95">
        <w:rPr>
          <w:rtl/>
        </w:rPr>
        <w:t xml:space="preserve"> </w:t>
      </w:r>
      <w:r>
        <w:rPr>
          <w:rtl/>
        </w:rPr>
        <w:t>علىٰ أنّ ظاهر ذلك يتضمّن مدح الكثرة.</w:t>
      </w:r>
    </w:p>
    <w:p w14:paraId="7C06668C" w14:textId="77777777" w:rsidR="006C0ECE" w:rsidRDefault="00222EE5" w:rsidP="00222EE5">
      <w:pPr>
        <w:rPr>
          <w:rtl/>
        </w:rPr>
      </w:pPr>
      <w:r>
        <w:rPr>
          <w:rFonts w:hint="eastAsia"/>
          <w:rtl/>
        </w:rPr>
        <w:t>والمعلوم</w:t>
      </w:r>
      <w:r>
        <w:rPr>
          <w:rtl/>
        </w:rPr>
        <w:t xml:space="preserve"> أنّ الكثرة مذمومة والقلّة ممدوحة</w:t>
      </w:r>
      <w:r w:rsidR="00AA6B6D">
        <w:rPr>
          <w:rtl/>
        </w:rPr>
        <w:t xml:space="preserve"> ،</w:t>
      </w:r>
      <w:r w:rsidR="00EB3F95">
        <w:rPr>
          <w:rtl/>
        </w:rPr>
        <w:t xml:space="preserve"> </w:t>
      </w:r>
      <w:r>
        <w:rPr>
          <w:rtl/>
        </w:rPr>
        <w:t>كقوله تعالى</w:t>
      </w:r>
      <w:r w:rsidR="00AA6B6D">
        <w:rPr>
          <w:rtl/>
        </w:rPr>
        <w:t xml:space="preserve"> :</w:t>
      </w:r>
      <w:r w:rsidR="00EB3F95">
        <w:rPr>
          <w:rtl/>
        </w:rPr>
        <w:t xml:space="preserve"> </w:t>
      </w:r>
      <w:r>
        <w:rPr>
          <w:rStyle w:val="rfdAlaem"/>
          <w:rtl/>
        </w:rPr>
        <w:t>﴿</w:t>
      </w:r>
      <w:r w:rsidRPr="00222EE5">
        <w:rPr>
          <w:rStyle w:val="rfdAie"/>
          <w:rtl/>
        </w:rPr>
        <w:t>وَقَلِيلٌ مِّنْ عِبَادِيَ الشَّكُورُ</w:t>
      </w:r>
      <w:r>
        <w:rPr>
          <w:rStyle w:val="rfdAlaem"/>
          <w:rtl/>
        </w:rPr>
        <w:t>﴾</w:t>
      </w:r>
      <w:r w:rsidRPr="00222EE5">
        <w:rPr>
          <w:rStyle w:val="rfdFootnotenum"/>
          <w:rtl/>
        </w:rPr>
        <w:t>(1)</w:t>
      </w:r>
      <w:r w:rsidR="00AA6B6D">
        <w:rPr>
          <w:rtl/>
        </w:rPr>
        <w:t xml:space="preserve"> ،</w:t>
      </w:r>
      <w:r w:rsidR="00EB3F95">
        <w:rPr>
          <w:rtl/>
        </w:rPr>
        <w:t xml:space="preserve"> </w:t>
      </w:r>
      <w:r>
        <w:rPr>
          <w:rtl/>
        </w:rPr>
        <w:t>وكحديث افتراق الأمّة</w:t>
      </w:r>
      <w:r w:rsidRPr="00222EE5">
        <w:rPr>
          <w:rStyle w:val="rfdFootnotenum"/>
          <w:rtl/>
        </w:rPr>
        <w:t>(2)</w:t>
      </w:r>
      <w:r>
        <w:rPr>
          <w:rtl/>
        </w:rPr>
        <w:t>.</w:t>
      </w:r>
    </w:p>
    <w:p w14:paraId="1C9913B4" w14:textId="77777777" w:rsidR="00222EE5" w:rsidRDefault="00222EE5" w:rsidP="00222EE5">
      <w:pPr>
        <w:rPr>
          <w:rtl/>
        </w:rPr>
      </w:pPr>
      <w:r w:rsidRPr="00D43325">
        <w:rPr>
          <w:rStyle w:val="rfdBold2"/>
          <w:rFonts w:hint="eastAsia"/>
          <w:rtl/>
        </w:rPr>
        <w:t>والجواب</w:t>
      </w:r>
      <w:r w:rsidR="00AA6B6D">
        <w:rPr>
          <w:rtl/>
        </w:rPr>
        <w:t xml:space="preserve"> :</w:t>
      </w:r>
      <w:r w:rsidR="00EB3F95">
        <w:rPr>
          <w:rtl/>
        </w:rPr>
        <w:t xml:space="preserve"> </w:t>
      </w:r>
      <w:r>
        <w:rPr>
          <w:rtl/>
        </w:rPr>
        <w:t>من وجوه</w:t>
      </w:r>
      <w:r w:rsidR="00AA6B6D">
        <w:rPr>
          <w:rtl/>
        </w:rPr>
        <w:t xml:space="preserve"> :</w:t>
      </w:r>
      <w:r w:rsidR="00EB3F95">
        <w:rPr>
          <w:rtl/>
        </w:rPr>
        <w:t xml:space="preserve"> </w:t>
      </w:r>
    </w:p>
    <w:p w14:paraId="3795AA32" w14:textId="77777777" w:rsidR="00222EE5" w:rsidRDefault="00222EE5" w:rsidP="00222EE5">
      <w:pPr>
        <w:rPr>
          <w:rtl/>
        </w:rPr>
      </w:pPr>
      <w:r w:rsidRPr="00D43325">
        <w:rPr>
          <w:rStyle w:val="rfdBold2"/>
          <w:rFonts w:hint="eastAsia"/>
          <w:rtl/>
        </w:rPr>
        <w:t>الأوّل</w:t>
      </w:r>
      <w:r w:rsidR="00AA6B6D">
        <w:rPr>
          <w:rtl/>
        </w:rPr>
        <w:t xml:space="preserve"> :</w:t>
      </w:r>
      <w:r w:rsidR="00EB3F95">
        <w:rPr>
          <w:rtl/>
        </w:rPr>
        <w:t xml:space="preserve"> </w:t>
      </w:r>
      <w:r>
        <w:rPr>
          <w:rtl/>
        </w:rPr>
        <w:t>إنّ رواية العامّة للخبر لا ينافي رواية الخاصّة له</w:t>
      </w:r>
      <w:r w:rsidR="00AA6B6D">
        <w:rPr>
          <w:rtl/>
        </w:rPr>
        <w:t xml:space="preserve"> ،</w:t>
      </w:r>
      <w:r w:rsidR="00EB3F95">
        <w:rPr>
          <w:rtl/>
        </w:rPr>
        <w:t xml:space="preserve"> </w:t>
      </w:r>
      <w:r>
        <w:rPr>
          <w:rtl/>
        </w:rPr>
        <w:t>وعلىٰ تقدير أنّ الخبر لم يروَ إلّا من طريق العامّة لا يمنع العمل به مطلقاً</w:t>
      </w:r>
      <w:r w:rsidR="00AA6B6D">
        <w:rPr>
          <w:rtl/>
        </w:rPr>
        <w:t xml:space="preserve"> ؛</w:t>
      </w:r>
      <w:r w:rsidR="00EB3F95">
        <w:rPr>
          <w:rtl/>
        </w:rPr>
        <w:t xml:space="preserve"> </w:t>
      </w:r>
      <w:r>
        <w:rPr>
          <w:rtl/>
        </w:rPr>
        <w:t>لأنّه قد تكون أخبار أخر مروية من طرقنا بمضمونه عن النبي</w:t>
      </w:r>
      <w:r w:rsidR="00EB3F95">
        <w:rPr>
          <w:rtl/>
        </w:rPr>
        <w:t xml:space="preserve"> </w:t>
      </w:r>
      <w:r w:rsidR="00EF60E5" w:rsidRPr="00EF60E5">
        <w:rPr>
          <w:rStyle w:val="rfdAlaem"/>
          <w:rtl/>
        </w:rPr>
        <w:t>صلى‌الله‌عليه‌وآله</w:t>
      </w:r>
      <w:r>
        <w:rPr>
          <w:rtl/>
        </w:rPr>
        <w:t>وأهل بيته</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فيكون العمل به ل</w:t>
      </w:r>
      <w:r>
        <w:rPr>
          <w:rFonts w:hint="eastAsia"/>
          <w:rtl/>
        </w:rPr>
        <w:t>ا</w:t>
      </w:r>
      <w:r>
        <w:rPr>
          <w:rtl/>
        </w:rPr>
        <w:t xml:space="preserve"> لذلك الخبر بالخصوص</w:t>
      </w:r>
      <w:r w:rsidR="00AA6B6D">
        <w:rPr>
          <w:rtl/>
        </w:rPr>
        <w:t xml:space="preserve"> ،</w:t>
      </w:r>
      <w:r w:rsidR="00EB3F95">
        <w:rPr>
          <w:rtl/>
        </w:rPr>
        <w:t xml:space="preserve"> </w:t>
      </w:r>
      <w:r>
        <w:rPr>
          <w:rtl/>
        </w:rPr>
        <w:t>بل قد يكون ذاك مقوّياً لغيره</w:t>
      </w:r>
      <w:r w:rsidR="00AA6B6D">
        <w:rPr>
          <w:rtl/>
        </w:rPr>
        <w:t xml:space="preserve"> ؛</w:t>
      </w:r>
      <w:r w:rsidR="00EB3F95">
        <w:rPr>
          <w:rtl/>
        </w:rPr>
        <w:t xml:space="preserve"> </w:t>
      </w:r>
      <w:r>
        <w:rPr>
          <w:rtl/>
        </w:rPr>
        <w:t>لكون مضمون ذلك متواتراً</w:t>
      </w:r>
      <w:r w:rsidR="00AA6B6D">
        <w:rPr>
          <w:rtl/>
        </w:rPr>
        <w:t xml:space="preserve"> ،</w:t>
      </w:r>
      <w:r w:rsidR="00EB3F95">
        <w:rPr>
          <w:rtl/>
        </w:rPr>
        <w:t xml:space="preserve"> </w:t>
      </w:r>
      <w:r>
        <w:rPr>
          <w:rtl/>
        </w:rPr>
        <w:t>إذا روي بطرق متعدّدة عامّية فيقيّد العلم.</w:t>
      </w:r>
    </w:p>
    <w:p w14:paraId="03AF16C9" w14:textId="77777777" w:rsidR="00222EE5" w:rsidRDefault="00222EE5" w:rsidP="00222EE5">
      <w:pPr>
        <w:rPr>
          <w:rtl/>
        </w:rPr>
      </w:pPr>
      <w:r w:rsidRPr="00D43325">
        <w:rPr>
          <w:rStyle w:val="rfdBold2"/>
          <w:rFonts w:hint="eastAsia"/>
          <w:rtl/>
        </w:rPr>
        <w:t>الثَّاني</w:t>
      </w:r>
      <w:r w:rsidRPr="00222EE5">
        <w:rPr>
          <w:rStyle w:val="rfdFootnotenum"/>
          <w:rtl/>
        </w:rPr>
        <w:t>(3)</w:t>
      </w:r>
      <w:r w:rsidR="00AA6B6D">
        <w:rPr>
          <w:rtl/>
        </w:rPr>
        <w:t xml:space="preserve"> :</w:t>
      </w:r>
      <w:r w:rsidR="00EB3F95">
        <w:rPr>
          <w:rtl/>
        </w:rPr>
        <w:t xml:space="preserve"> </w:t>
      </w:r>
      <w:r>
        <w:rPr>
          <w:rtl/>
        </w:rPr>
        <w:t>أنّا قد أوردنا من الأخبار بالنسبة إلىٰ الإجماع أخباراً كثيرة تفيد التواتر معنىٰ يقيناً فلا ينافي كون العامّي منها.</w:t>
      </w:r>
    </w:p>
    <w:p w14:paraId="6F09CF98" w14:textId="77777777" w:rsidR="00D43325" w:rsidRDefault="00222EE5" w:rsidP="00222EE5">
      <w:pPr>
        <w:rPr>
          <w:rtl/>
        </w:rPr>
      </w:pPr>
      <w:r w:rsidRPr="00D43325">
        <w:rPr>
          <w:rStyle w:val="rfdBold2"/>
          <w:rFonts w:hint="eastAsia"/>
          <w:rtl/>
        </w:rPr>
        <w:t>الثالث</w:t>
      </w:r>
      <w:r w:rsidR="00AA6B6D">
        <w:rPr>
          <w:rtl/>
        </w:rPr>
        <w:t xml:space="preserve"> :</w:t>
      </w:r>
      <w:r w:rsidR="00EB3F95">
        <w:rPr>
          <w:rtl/>
        </w:rPr>
        <w:t xml:space="preserve"> </w:t>
      </w:r>
      <w:r>
        <w:rPr>
          <w:rtl/>
        </w:rPr>
        <w:t>إنّه مع التسليم</w:t>
      </w:r>
      <w:r w:rsidRPr="00222EE5">
        <w:rPr>
          <w:rStyle w:val="rfdFootnotenum"/>
          <w:rtl/>
        </w:rPr>
        <w:t>(4)</w:t>
      </w:r>
      <w:r>
        <w:rPr>
          <w:rtl/>
        </w:rPr>
        <w:t xml:space="preserve"> كون ما دلّ علىٰ الإجماع من الأخبار النبوية عامّية</w:t>
      </w:r>
    </w:p>
    <w:p w14:paraId="666DEB5C" w14:textId="77777777" w:rsidR="00D43325" w:rsidRDefault="00D43325" w:rsidP="00D43325">
      <w:pPr>
        <w:pStyle w:val="rfdLine"/>
        <w:rPr>
          <w:rtl/>
        </w:rPr>
      </w:pPr>
      <w:r>
        <w:rPr>
          <w:rtl/>
        </w:rPr>
        <w:t>__________</w:t>
      </w:r>
    </w:p>
    <w:p w14:paraId="21EB0D0D" w14:textId="77777777" w:rsidR="00D43325" w:rsidRDefault="00D43325" w:rsidP="00D43325">
      <w:pPr>
        <w:pStyle w:val="rfdFootnote0"/>
        <w:rPr>
          <w:rtl/>
        </w:rPr>
      </w:pPr>
      <w:r>
        <w:rPr>
          <w:rtl/>
        </w:rPr>
        <w:t>(1) سورة سبأ</w:t>
      </w:r>
      <w:r w:rsidR="00AA6B6D">
        <w:rPr>
          <w:rtl/>
        </w:rPr>
        <w:t xml:space="preserve"> ،</w:t>
      </w:r>
      <w:r w:rsidR="00EB3F95">
        <w:rPr>
          <w:rtl/>
        </w:rPr>
        <w:t xml:space="preserve"> </w:t>
      </w:r>
      <w:r>
        <w:rPr>
          <w:rtl/>
        </w:rPr>
        <w:t>الآية</w:t>
      </w:r>
      <w:r w:rsidR="00AA6B6D">
        <w:rPr>
          <w:rtl/>
        </w:rPr>
        <w:t xml:space="preserve"> :</w:t>
      </w:r>
      <w:r w:rsidR="00EB3F95">
        <w:rPr>
          <w:rtl/>
        </w:rPr>
        <w:t xml:space="preserve"> </w:t>
      </w:r>
      <w:r>
        <w:rPr>
          <w:rtl/>
        </w:rPr>
        <w:t>13.</w:t>
      </w:r>
    </w:p>
    <w:p w14:paraId="51608363" w14:textId="77777777" w:rsidR="00D43325" w:rsidRDefault="00D43325" w:rsidP="00D43325">
      <w:pPr>
        <w:pStyle w:val="rfdFootnote0"/>
        <w:rPr>
          <w:rtl/>
        </w:rPr>
      </w:pPr>
      <w:r>
        <w:rPr>
          <w:rtl/>
        </w:rPr>
        <w:t>(2) إشارة للحديث المشهور</w:t>
      </w:r>
      <w:r w:rsidR="00AA6B6D">
        <w:rPr>
          <w:rtl/>
        </w:rPr>
        <w:t xml:space="preserve"> ،</w:t>
      </w:r>
      <w:r w:rsidR="00EB3F95">
        <w:rPr>
          <w:rtl/>
        </w:rPr>
        <w:t xml:space="preserve"> </w:t>
      </w:r>
      <w:r>
        <w:rPr>
          <w:rtl/>
        </w:rPr>
        <w:t>والمروي بطرق مختلفة عند الفريقين بألفاظ متعدّدة ومعنىٰ واحد</w:t>
      </w:r>
      <w:r w:rsidR="00AA6B6D">
        <w:rPr>
          <w:rtl/>
        </w:rPr>
        <w:t xml:space="preserve"> :</w:t>
      </w:r>
      <w:r w:rsidR="00EB3F95">
        <w:rPr>
          <w:rtl/>
        </w:rPr>
        <w:t xml:space="preserve"> </w:t>
      </w:r>
      <w:r>
        <w:rPr>
          <w:rtl/>
        </w:rPr>
        <w:t>«ستفترق أمّتي علىٰ ثلاث وسبعين فرقة</w:t>
      </w:r>
      <w:r w:rsidR="00AA6B6D">
        <w:rPr>
          <w:rtl/>
        </w:rPr>
        <w:t xml:space="preserve"> ،</w:t>
      </w:r>
      <w:r w:rsidR="00EB3F95">
        <w:rPr>
          <w:rtl/>
        </w:rPr>
        <w:t xml:space="preserve"> </w:t>
      </w:r>
      <w:r>
        <w:rPr>
          <w:rtl/>
        </w:rPr>
        <w:t>فرقة منها ناجية</w:t>
      </w:r>
      <w:r w:rsidR="00AA6B6D">
        <w:rPr>
          <w:rtl/>
        </w:rPr>
        <w:t xml:space="preserve"> ،</w:t>
      </w:r>
      <w:r w:rsidR="00EB3F95">
        <w:rPr>
          <w:rtl/>
        </w:rPr>
        <w:t xml:space="preserve"> </w:t>
      </w:r>
      <w:r>
        <w:rPr>
          <w:rtl/>
        </w:rPr>
        <w:t>والباقون هالكون</w:t>
      </w:r>
      <w:r w:rsidR="00AA6B6D">
        <w:rPr>
          <w:rtl/>
        </w:rPr>
        <w:t xml:space="preserve"> ،</w:t>
      </w:r>
      <w:r w:rsidR="00EB3F95">
        <w:rPr>
          <w:rtl/>
        </w:rPr>
        <w:t xml:space="preserve"> </w:t>
      </w:r>
      <w:r>
        <w:rPr>
          <w:rtl/>
        </w:rPr>
        <w:t>والناجون الذين يتمسّكون بولايتكم</w:t>
      </w:r>
      <w:r w:rsidR="00AA6B6D">
        <w:rPr>
          <w:rtl/>
        </w:rPr>
        <w:t xml:space="preserve"> ،</w:t>
      </w:r>
      <w:r w:rsidR="00EB3F95">
        <w:rPr>
          <w:rtl/>
        </w:rPr>
        <w:t xml:space="preserve"> </w:t>
      </w:r>
      <w:r>
        <w:rPr>
          <w:rtl/>
        </w:rPr>
        <w:t>ويقتبسون من علمكم</w:t>
      </w:r>
      <w:r w:rsidR="00AA6B6D">
        <w:rPr>
          <w:rtl/>
        </w:rPr>
        <w:t xml:space="preserve"> ،</w:t>
      </w:r>
      <w:r w:rsidR="00EB3F95">
        <w:rPr>
          <w:rtl/>
        </w:rPr>
        <w:t xml:space="preserve"> </w:t>
      </w:r>
      <w:r>
        <w:rPr>
          <w:rtl/>
        </w:rPr>
        <w:t>ولا يعملون برأيهم</w:t>
      </w:r>
      <w:r w:rsidR="00AA6B6D">
        <w:rPr>
          <w:rtl/>
        </w:rPr>
        <w:t xml:space="preserve"> ،</w:t>
      </w:r>
      <w:r w:rsidR="00EB3F95">
        <w:rPr>
          <w:rtl/>
        </w:rPr>
        <w:t xml:space="preserve"> </w:t>
      </w:r>
      <w:r>
        <w:rPr>
          <w:rtl/>
        </w:rPr>
        <w:t>فأولئك ما عليهم من سبي</w:t>
      </w:r>
      <w:r>
        <w:rPr>
          <w:rFonts w:hint="eastAsia"/>
          <w:rtl/>
        </w:rPr>
        <w:t>ل»</w:t>
      </w:r>
      <w:r>
        <w:rPr>
          <w:rtl/>
        </w:rPr>
        <w:t>. (تفصيل وسائل الشيعة 27/49</w:t>
      </w:r>
      <w:r w:rsidR="00AA6B6D">
        <w:rPr>
          <w:rtl/>
        </w:rPr>
        <w:t xml:space="preserve"> ،</w:t>
      </w:r>
      <w:r w:rsidR="00EB3F95">
        <w:rPr>
          <w:rtl/>
        </w:rPr>
        <w:t xml:space="preserve"> </w:t>
      </w:r>
      <w:r>
        <w:rPr>
          <w:rtl/>
        </w:rPr>
        <w:t>الباب</w:t>
      </w:r>
      <w:r w:rsidR="00AA6B6D">
        <w:rPr>
          <w:rtl/>
        </w:rPr>
        <w:t xml:space="preserve"> :</w:t>
      </w:r>
      <w:r w:rsidR="00EB3F95">
        <w:rPr>
          <w:rtl/>
        </w:rPr>
        <w:t xml:space="preserve"> </w:t>
      </w:r>
      <w:r>
        <w:rPr>
          <w:rtl/>
        </w:rPr>
        <w:t>(6) عدم جواز القضاء والحكم</w:t>
      </w:r>
      <w:r w:rsidR="00AA6B6D">
        <w:rPr>
          <w:rtl/>
        </w:rPr>
        <w:t xml:space="preserve"> ،</w:t>
      </w:r>
      <w:r w:rsidR="00EB3F95">
        <w:rPr>
          <w:rtl/>
        </w:rPr>
        <w:t xml:space="preserve"> </w:t>
      </w:r>
      <w:r>
        <w:rPr>
          <w:rtl/>
        </w:rPr>
        <w:t>بالرأي</w:t>
      </w:r>
      <w:r w:rsidR="00AA6B6D">
        <w:rPr>
          <w:rtl/>
        </w:rPr>
        <w:t xml:space="preserve"> ،</w:t>
      </w:r>
      <w:r w:rsidR="00EB3F95">
        <w:rPr>
          <w:rtl/>
        </w:rPr>
        <w:t xml:space="preserve"> </w:t>
      </w:r>
      <w:r>
        <w:rPr>
          <w:rtl/>
        </w:rPr>
        <w:t>والاجتهاد</w:t>
      </w:r>
      <w:r w:rsidR="00AA6B6D">
        <w:rPr>
          <w:rtl/>
        </w:rPr>
        <w:t xml:space="preserve"> ،</w:t>
      </w:r>
      <w:r w:rsidR="00EB3F95">
        <w:rPr>
          <w:rtl/>
        </w:rPr>
        <w:t xml:space="preserve"> </w:t>
      </w:r>
      <w:r>
        <w:rPr>
          <w:rtl/>
        </w:rPr>
        <w:t>والمقاييس</w:t>
      </w:r>
      <w:r w:rsidR="00AA6B6D">
        <w:rPr>
          <w:rtl/>
        </w:rPr>
        <w:t xml:space="preserve"> ،</w:t>
      </w:r>
      <w:r w:rsidR="00EB3F95">
        <w:rPr>
          <w:rtl/>
        </w:rPr>
        <w:t xml:space="preserve"> </w:t>
      </w:r>
      <w:r>
        <w:rPr>
          <w:rtl/>
        </w:rPr>
        <w:t>ونحوها من الاستنباطات الظنّية في نفس الأحكام الشرعية</w:t>
      </w:r>
      <w:r w:rsidR="00AA6B6D">
        <w:rPr>
          <w:rtl/>
        </w:rPr>
        <w:t xml:space="preserve"> ،</w:t>
      </w:r>
      <w:r w:rsidR="00EB3F95">
        <w:rPr>
          <w:rtl/>
        </w:rPr>
        <w:t xml:space="preserve"> </w:t>
      </w:r>
      <w:r>
        <w:rPr>
          <w:rtl/>
        </w:rPr>
        <w:t>من كتاب القضاء</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(33180/30)).</w:t>
      </w:r>
    </w:p>
    <w:p w14:paraId="7E9D5ABB" w14:textId="77777777" w:rsidR="00D43325" w:rsidRDefault="00D43325" w:rsidP="00D43325">
      <w:pPr>
        <w:pStyle w:val="rfdFootnote0"/>
        <w:rPr>
          <w:rtl/>
        </w:rPr>
      </w:pPr>
      <w:r>
        <w:rPr>
          <w:rtl/>
        </w:rPr>
        <w:t>(3) في (أ)</w:t>
      </w:r>
      <w:r w:rsidR="00AA6B6D">
        <w:rPr>
          <w:rtl/>
        </w:rPr>
        <w:t xml:space="preserve"> :</w:t>
      </w:r>
      <w:r w:rsidR="00EB3F95">
        <w:rPr>
          <w:rtl/>
        </w:rPr>
        <w:t xml:space="preserve"> </w:t>
      </w:r>
      <w:r>
        <w:rPr>
          <w:rtl/>
        </w:rPr>
        <w:t>ثانياً.</w:t>
      </w:r>
    </w:p>
    <w:p w14:paraId="75AEBC1B" w14:textId="77777777" w:rsidR="00D43325" w:rsidRDefault="00D43325" w:rsidP="00D43325">
      <w:pPr>
        <w:pStyle w:val="rfdFootnote0"/>
        <w:rPr>
          <w:rtl/>
        </w:rPr>
      </w:pPr>
      <w:r>
        <w:rPr>
          <w:rtl/>
        </w:rPr>
        <w:t>(4) في (ب)</w:t>
      </w:r>
      <w:r w:rsidR="00AA6B6D">
        <w:rPr>
          <w:rtl/>
        </w:rPr>
        <w:t xml:space="preserve"> :</w:t>
      </w:r>
      <w:r w:rsidR="00EB3F95">
        <w:rPr>
          <w:rtl/>
        </w:rPr>
        <w:t xml:space="preserve"> </w:t>
      </w:r>
      <w:r>
        <w:rPr>
          <w:rtl/>
        </w:rPr>
        <w:t>تسليم</w:t>
      </w:r>
    </w:p>
    <w:p w14:paraId="4B734188" w14:textId="77777777" w:rsidR="00D43325" w:rsidRDefault="00D43325" w:rsidP="000773FB">
      <w:pPr>
        <w:rPr>
          <w:rtl/>
        </w:rPr>
      </w:pPr>
      <w:r>
        <w:rPr>
          <w:rtl/>
        </w:rPr>
        <w:br w:type="page"/>
      </w:r>
    </w:p>
    <w:p w14:paraId="1FA5E3A3" w14:textId="77777777" w:rsidR="00222EE5" w:rsidRDefault="00222EE5" w:rsidP="0058371F">
      <w:pPr>
        <w:pStyle w:val="rfdNormal0"/>
        <w:rPr>
          <w:rtl/>
        </w:rPr>
      </w:pPr>
      <w:r>
        <w:rPr>
          <w:rtl/>
        </w:rPr>
        <w:lastRenderedPageBreak/>
        <w:t>فلا ينكر أحد كون (مقبولة عمر بن حنظلة) مروية عن الصادق</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وهي معمول بها عند كلّ الأصحاب المحدّث والمجتهد</w:t>
      </w:r>
      <w:r w:rsidR="00AA6B6D">
        <w:rPr>
          <w:rtl/>
        </w:rPr>
        <w:t xml:space="preserve"> ،</w:t>
      </w:r>
      <w:r w:rsidR="00EB3F95">
        <w:rPr>
          <w:rtl/>
        </w:rPr>
        <w:t xml:space="preserve"> </w:t>
      </w:r>
      <w:r>
        <w:rPr>
          <w:rtl/>
        </w:rPr>
        <w:t>وكون موردها الخبر لا ينافي إجراءها في الفتوىٰ كما قدّمن</w:t>
      </w:r>
      <w:r>
        <w:rPr>
          <w:rFonts w:hint="eastAsia"/>
          <w:rtl/>
        </w:rPr>
        <w:t>ا</w:t>
      </w:r>
      <w:r>
        <w:rPr>
          <w:rtl/>
        </w:rPr>
        <w:t xml:space="preserve"> لك بيان ذلك وفي معناها اخبار أخر</w:t>
      </w:r>
      <w:r w:rsidR="00AA6B6D">
        <w:rPr>
          <w:rtl/>
        </w:rPr>
        <w:t xml:space="preserve"> ،</w:t>
      </w:r>
      <w:r w:rsidR="00EB3F95">
        <w:rPr>
          <w:rtl/>
        </w:rPr>
        <w:t xml:space="preserve"> </w:t>
      </w:r>
      <w:r>
        <w:rPr>
          <w:rtl/>
        </w:rPr>
        <w:t>كما تقدّم في أخبار الترجيح</w:t>
      </w:r>
      <w:r w:rsidR="00AA6B6D">
        <w:rPr>
          <w:rtl/>
        </w:rPr>
        <w:t xml:space="preserve"> ،</w:t>
      </w:r>
      <w:r w:rsidR="00EB3F95">
        <w:rPr>
          <w:rtl/>
        </w:rPr>
        <w:t xml:space="preserve"> </w:t>
      </w:r>
      <w:r>
        <w:rPr>
          <w:rtl/>
        </w:rPr>
        <w:t>فلاحظ ما هنالك يظهر لك ذلك.</w:t>
      </w:r>
    </w:p>
    <w:p w14:paraId="3A1AA6E7" w14:textId="77777777" w:rsidR="00222EE5" w:rsidRDefault="00222EE5" w:rsidP="00222EE5">
      <w:pPr>
        <w:rPr>
          <w:rtl/>
        </w:rPr>
      </w:pPr>
      <w:r w:rsidRPr="0058371F">
        <w:rPr>
          <w:rStyle w:val="rfdBold2"/>
          <w:rFonts w:hint="eastAsia"/>
          <w:rtl/>
        </w:rPr>
        <w:t>الرابع</w:t>
      </w:r>
      <w:r w:rsidR="00AA6B6D">
        <w:rPr>
          <w:rtl/>
        </w:rPr>
        <w:t xml:space="preserve"> :</w:t>
      </w:r>
      <w:r w:rsidR="00EB3F95">
        <w:rPr>
          <w:rtl/>
        </w:rPr>
        <w:t xml:space="preserve"> </w:t>
      </w:r>
      <w:r>
        <w:rPr>
          <w:rtl/>
        </w:rPr>
        <w:t>إنّ ذمّ الكثرة لا ينافي الأخذ بالإجماع</w:t>
      </w:r>
      <w:r w:rsidR="00AA6B6D">
        <w:rPr>
          <w:rtl/>
        </w:rPr>
        <w:t xml:space="preserve"> ؛</w:t>
      </w:r>
      <w:r w:rsidR="00EB3F95">
        <w:rPr>
          <w:rtl/>
        </w:rPr>
        <w:t xml:space="preserve"> </w:t>
      </w:r>
      <w:r>
        <w:rPr>
          <w:rtl/>
        </w:rPr>
        <w:t>لأنّ العمل بالإجماع لا للكثرة</w:t>
      </w:r>
      <w:r w:rsidR="00AA6B6D">
        <w:rPr>
          <w:rtl/>
        </w:rPr>
        <w:t xml:space="preserve"> ،</w:t>
      </w:r>
      <w:r w:rsidR="00EB3F95">
        <w:rPr>
          <w:rtl/>
        </w:rPr>
        <w:t xml:space="preserve"> </w:t>
      </w:r>
      <w:r>
        <w:rPr>
          <w:rtl/>
        </w:rPr>
        <w:t>بل لكون المعصوم من جملة المجمعين</w:t>
      </w:r>
      <w:r w:rsidR="00AA6B6D">
        <w:rPr>
          <w:rtl/>
        </w:rPr>
        <w:t xml:space="preserve"> ،</w:t>
      </w:r>
      <w:r w:rsidR="00EB3F95">
        <w:rPr>
          <w:rtl/>
        </w:rPr>
        <w:t xml:space="preserve"> </w:t>
      </w:r>
      <w:r>
        <w:rPr>
          <w:rtl/>
        </w:rPr>
        <w:t>فإذا علم أو ظنّ أنّ قوله هو قولهم وجب العمل به</w:t>
      </w:r>
      <w:r w:rsidR="00AA6B6D">
        <w:rPr>
          <w:rtl/>
        </w:rPr>
        <w:t xml:space="preserve"> ،</w:t>
      </w:r>
      <w:r w:rsidR="00EB3F95">
        <w:rPr>
          <w:rtl/>
        </w:rPr>
        <w:t xml:space="preserve"> </w:t>
      </w:r>
      <w:r>
        <w:rPr>
          <w:rtl/>
        </w:rPr>
        <w:t>سواء كانوا قليلين أو كثيرين</w:t>
      </w:r>
      <w:r w:rsidR="00AA6B6D">
        <w:rPr>
          <w:rtl/>
        </w:rPr>
        <w:t xml:space="preserve"> ،</w:t>
      </w:r>
      <w:r w:rsidR="00EB3F95">
        <w:rPr>
          <w:rtl/>
        </w:rPr>
        <w:t xml:space="preserve"> </w:t>
      </w:r>
      <w:r>
        <w:rPr>
          <w:rtl/>
        </w:rPr>
        <w:t>ولهذا تراهم يقولون</w:t>
      </w:r>
      <w:r w:rsidR="00AA6B6D">
        <w:rPr>
          <w:rtl/>
        </w:rPr>
        <w:t xml:space="preserve"> :</w:t>
      </w:r>
      <w:r w:rsidR="00EB3F95">
        <w:rPr>
          <w:rtl/>
        </w:rPr>
        <w:t xml:space="preserve"> </w:t>
      </w:r>
      <w:r>
        <w:rPr>
          <w:rtl/>
        </w:rPr>
        <w:t>لو خلا المائتان من المعصوم لم يكن قولهم حجّة</w:t>
      </w:r>
      <w:r w:rsidR="00AA6B6D">
        <w:rPr>
          <w:rtl/>
        </w:rPr>
        <w:t xml:space="preserve"> ،</w:t>
      </w:r>
      <w:r w:rsidR="00EB3F95">
        <w:rPr>
          <w:rtl/>
        </w:rPr>
        <w:t xml:space="preserve"> </w:t>
      </w:r>
      <w:r>
        <w:rPr>
          <w:rFonts w:hint="eastAsia"/>
          <w:rtl/>
        </w:rPr>
        <w:t>ولو</w:t>
      </w:r>
      <w:r>
        <w:rPr>
          <w:rtl/>
        </w:rPr>
        <w:t xml:space="preserve"> حصل في اثنين كان قولهم حجّة</w:t>
      </w:r>
      <w:r w:rsidR="00AA6B6D">
        <w:rPr>
          <w:rtl/>
        </w:rPr>
        <w:t xml:space="preserve"> ،</w:t>
      </w:r>
      <w:r w:rsidR="00EB3F95">
        <w:rPr>
          <w:rtl/>
        </w:rPr>
        <w:t xml:space="preserve"> </w:t>
      </w:r>
      <w:r>
        <w:rPr>
          <w:rtl/>
        </w:rPr>
        <w:t>والسواد الأعظم الواجب اتّباعه المعلوم أو المظنون كون المعصوم فيهم</w:t>
      </w:r>
      <w:r w:rsidR="00AA6B6D">
        <w:rPr>
          <w:rtl/>
        </w:rPr>
        <w:t xml:space="preserve"> ،</w:t>
      </w:r>
      <w:r w:rsidR="00EB3F95">
        <w:rPr>
          <w:rtl/>
        </w:rPr>
        <w:t xml:space="preserve"> </w:t>
      </w:r>
      <w:r>
        <w:rPr>
          <w:rtl/>
        </w:rPr>
        <w:t>وكذا الجماعة التي يد الله عليها. فتدبّر.</w:t>
      </w:r>
    </w:p>
    <w:p w14:paraId="2B81B8B9" w14:textId="77777777" w:rsidR="00222EE5" w:rsidRDefault="00222EE5" w:rsidP="0058371F">
      <w:pPr>
        <w:pStyle w:val="rfdBold1"/>
        <w:rPr>
          <w:rtl/>
        </w:rPr>
      </w:pPr>
      <w:r>
        <w:rPr>
          <w:rtl/>
        </w:rPr>
        <w:t>[ردّ اعتراض</w:t>
      </w:r>
      <w:r w:rsidR="00AA6B6D">
        <w:rPr>
          <w:rtl/>
        </w:rPr>
        <w:t xml:space="preserve"> :</w:t>
      </w:r>
      <w:r w:rsidR="00EB3F95">
        <w:rPr>
          <w:rtl/>
        </w:rPr>
        <w:t xml:space="preserve"> </w:t>
      </w:r>
      <w:r>
        <w:rPr>
          <w:rtl/>
        </w:rPr>
        <w:t>إنّ روايات تثليث الأحكام تنفي دليل العقل]</w:t>
      </w:r>
      <w:r w:rsidR="00AA6B6D">
        <w:rPr>
          <w:rtl/>
        </w:rPr>
        <w:t xml:space="preserve"> : </w:t>
      </w:r>
    </w:p>
    <w:p w14:paraId="2A984BA7" w14:textId="77777777" w:rsidR="00222EE5" w:rsidRDefault="00222EE5" w:rsidP="00222EE5">
      <w:pPr>
        <w:rPr>
          <w:rtl/>
        </w:rPr>
      </w:pPr>
      <w:r w:rsidRPr="0058371F">
        <w:rPr>
          <w:rStyle w:val="rfdBold2"/>
          <w:rFonts w:hint="eastAsia"/>
          <w:rtl/>
        </w:rPr>
        <w:t>الرابع</w:t>
      </w:r>
      <w:r w:rsidR="00AA6B6D">
        <w:rPr>
          <w:rtl/>
        </w:rPr>
        <w:t xml:space="preserve"> :</w:t>
      </w:r>
      <w:r w:rsidR="00EB3F95">
        <w:rPr>
          <w:rtl/>
        </w:rPr>
        <w:t xml:space="preserve"> </w:t>
      </w:r>
      <w:r>
        <w:rPr>
          <w:rtl/>
        </w:rPr>
        <w:t>إنّ</w:t>
      </w:r>
      <w:r w:rsidR="00484436">
        <w:rPr>
          <w:rtl/>
        </w:rPr>
        <w:t xml:space="preserve"> </w:t>
      </w:r>
      <w:r>
        <w:rPr>
          <w:rtl/>
        </w:rPr>
        <w:t>الروايات التي أوردتموها بالنسبة إلىٰ دليل العقل تتضمّن التثنية في الأحكام</w:t>
      </w:r>
      <w:r w:rsidR="00AA6B6D">
        <w:rPr>
          <w:rtl/>
        </w:rPr>
        <w:t xml:space="preserve"> ،</w:t>
      </w:r>
      <w:r w:rsidR="00EB3F95">
        <w:rPr>
          <w:rtl/>
        </w:rPr>
        <w:t xml:space="preserve"> </w:t>
      </w:r>
      <w:r>
        <w:rPr>
          <w:rtl/>
        </w:rPr>
        <w:t>وقد وردت أخبار كثيرة تفيد التثليث</w:t>
      </w:r>
      <w:r w:rsidR="00AA6B6D">
        <w:rPr>
          <w:rtl/>
        </w:rPr>
        <w:t xml:space="preserve"> ،</w:t>
      </w:r>
      <w:r w:rsidR="00EB3F95">
        <w:rPr>
          <w:rtl/>
        </w:rPr>
        <w:t xml:space="preserve"> </w:t>
      </w:r>
      <w:r>
        <w:rPr>
          <w:rtl/>
        </w:rPr>
        <w:t>كقوله</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«حلال بيّن وحرام بيّن</w:t>
      </w:r>
      <w:r w:rsidR="00AA6B6D">
        <w:rPr>
          <w:rtl/>
        </w:rPr>
        <w:t xml:space="preserve"> ،</w:t>
      </w:r>
      <w:r w:rsidR="00EB3F95">
        <w:rPr>
          <w:rtl/>
        </w:rPr>
        <w:t xml:space="preserve"> </w:t>
      </w:r>
      <w:r>
        <w:rPr>
          <w:rtl/>
        </w:rPr>
        <w:t>وشبهات بين ذلك»</w:t>
      </w:r>
      <w:r w:rsidRPr="00222EE5">
        <w:rPr>
          <w:rStyle w:val="rfdFootnotenum"/>
          <w:rtl/>
        </w:rPr>
        <w:t>(</w:t>
      </w:r>
      <w:r w:rsidR="0058371F">
        <w:rPr>
          <w:rStyle w:val="rfdFootnotenum"/>
          <w:rFonts w:hint="cs"/>
          <w:rtl/>
        </w:rPr>
        <w:t>1</w:t>
      </w:r>
      <w:r w:rsidRPr="00222EE5">
        <w:rPr>
          <w:rStyle w:val="rfdFootnotenum"/>
          <w:rtl/>
        </w:rPr>
        <w:t>)</w:t>
      </w:r>
      <w:r w:rsidR="00AA6B6D">
        <w:rPr>
          <w:rtl/>
        </w:rPr>
        <w:t xml:space="preserve"> ،</w:t>
      </w:r>
      <w:r w:rsidR="00EB3F95">
        <w:rPr>
          <w:rtl/>
        </w:rPr>
        <w:t xml:space="preserve"> </w:t>
      </w:r>
      <w:r>
        <w:rPr>
          <w:rtl/>
        </w:rPr>
        <w:t>وبهذا المعنىٰ أخبار أخر</w:t>
      </w:r>
      <w:r w:rsidR="00AA6B6D">
        <w:rPr>
          <w:rtl/>
        </w:rPr>
        <w:t xml:space="preserve"> ،</w:t>
      </w:r>
      <w:r w:rsidR="00EB3F95">
        <w:rPr>
          <w:rtl/>
        </w:rPr>
        <w:t xml:space="preserve"> </w:t>
      </w:r>
      <w:r>
        <w:rPr>
          <w:rtl/>
        </w:rPr>
        <w:t>فما وجه التوفيق</w:t>
      </w:r>
      <w:r w:rsidR="00AA6B6D">
        <w:rPr>
          <w:rtl/>
        </w:rPr>
        <w:t xml:space="preserve"> ،</w:t>
      </w:r>
      <w:r w:rsidR="00EB3F95">
        <w:rPr>
          <w:rtl/>
        </w:rPr>
        <w:t xml:space="preserve"> </w:t>
      </w:r>
      <w:r>
        <w:rPr>
          <w:rtl/>
        </w:rPr>
        <w:t xml:space="preserve">لأنّه مع الأخذ بأخبار التثليث ينتفي دليل العقل. </w:t>
      </w:r>
    </w:p>
    <w:p w14:paraId="2F9B1338" w14:textId="77777777" w:rsidR="0058371F" w:rsidRDefault="00222EE5" w:rsidP="00222EE5">
      <w:pPr>
        <w:rPr>
          <w:rtl/>
        </w:rPr>
      </w:pPr>
      <w:r w:rsidRPr="0058371F">
        <w:rPr>
          <w:rStyle w:val="rfdBold2"/>
          <w:rFonts w:hint="eastAsia"/>
          <w:rtl/>
        </w:rPr>
        <w:t>والجواب</w:t>
      </w:r>
      <w:r w:rsidR="00AA6B6D">
        <w:rPr>
          <w:rtl/>
        </w:rPr>
        <w:t xml:space="preserve"> :</w:t>
      </w:r>
      <w:r w:rsidR="00EB3F95">
        <w:rPr>
          <w:rtl/>
        </w:rPr>
        <w:t xml:space="preserve"> </w:t>
      </w:r>
      <w:r>
        <w:rPr>
          <w:rtl/>
        </w:rPr>
        <w:t>إنّ</w:t>
      </w:r>
      <w:r w:rsidR="00484436">
        <w:rPr>
          <w:rtl/>
        </w:rPr>
        <w:t xml:space="preserve"> </w:t>
      </w:r>
      <w:r>
        <w:rPr>
          <w:rtl/>
        </w:rPr>
        <w:t>الروايات التي أوردناها بالنسبة إلىٰ دليل العقل متواترة تفيد</w:t>
      </w:r>
    </w:p>
    <w:p w14:paraId="6B3D251B" w14:textId="77777777" w:rsidR="00222EE5" w:rsidRDefault="00222EE5" w:rsidP="00222EE5">
      <w:pPr>
        <w:pStyle w:val="rfdLine"/>
        <w:rPr>
          <w:rtl/>
        </w:rPr>
      </w:pPr>
      <w:r>
        <w:rPr>
          <w:rtl/>
        </w:rPr>
        <w:t>__________</w:t>
      </w:r>
    </w:p>
    <w:p w14:paraId="23C56DE1" w14:textId="77777777" w:rsidR="006C0ECE" w:rsidRDefault="00222EE5" w:rsidP="0058371F">
      <w:pPr>
        <w:pStyle w:val="rfdFootnote0"/>
        <w:rPr>
          <w:rtl/>
        </w:rPr>
      </w:pPr>
      <w:r>
        <w:rPr>
          <w:rtl/>
        </w:rPr>
        <w:t>(5) من لا يحضره الفقيه 4/75</w:t>
      </w:r>
      <w:r w:rsidR="00AA6B6D">
        <w:rPr>
          <w:rtl/>
        </w:rPr>
        <w:t xml:space="preserve"> ،</w:t>
      </w:r>
      <w:r w:rsidR="00EB3F95">
        <w:rPr>
          <w:rtl/>
        </w:rPr>
        <w:t xml:space="preserve"> </w:t>
      </w:r>
      <w:r>
        <w:rPr>
          <w:rtl/>
        </w:rPr>
        <w:t>نوادر الحدود</w:t>
      </w:r>
      <w:r w:rsidR="00AA6B6D">
        <w:rPr>
          <w:rtl/>
        </w:rPr>
        <w:t xml:space="preserve"> ،</w:t>
      </w:r>
      <w:r w:rsidR="00EB3F95">
        <w:rPr>
          <w:rtl/>
        </w:rPr>
        <w:t xml:space="preserve"> </w:t>
      </w:r>
      <w:r>
        <w:rPr>
          <w:rtl/>
        </w:rPr>
        <w:t>الباب</w:t>
      </w:r>
      <w:r w:rsidR="00AA6B6D">
        <w:rPr>
          <w:rtl/>
        </w:rPr>
        <w:t xml:space="preserve"> :</w:t>
      </w:r>
      <w:r w:rsidR="00EB3F95">
        <w:rPr>
          <w:rtl/>
        </w:rPr>
        <w:t xml:space="preserve"> </w:t>
      </w:r>
      <w:r>
        <w:rPr>
          <w:rtl/>
        </w:rPr>
        <w:t>(507) بقية ما يوجب الحدّ</w:t>
      </w:r>
      <w:r w:rsidR="00AA6B6D">
        <w:rPr>
          <w:rtl/>
        </w:rPr>
        <w:t xml:space="preserve"> ،</w:t>
      </w:r>
      <w:r w:rsidR="00EB3F95">
        <w:rPr>
          <w:rtl/>
        </w:rPr>
        <w:t xml:space="preserve"> </w:t>
      </w:r>
      <w:r>
        <w:rPr>
          <w:rtl/>
        </w:rPr>
        <w:t>من كتاب الحدود (الزنا واللواط)</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(5152/15)</w:t>
      </w:r>
      <w:r w:rsidR="00AA6B6D">
        <w:rPr>
          <w:rtl/>
        </w:rPr>
        <w:t xml:space="preserve"> ،</w:t>
      </w:r>
      <w:r w:rsidR="00EB3F95">
        <w:rPr>
          <w:rtl/>
        </w:rPr>
        <w:t xml:space="preserve"> </w:t>
      </w:r>
      <w:r>
        <w:rPr>
          <w:rtl/>
        </w:rPr>
        <w:t>وتفصيل وسائل الشيعة 27/175</w:t>
      </w:r>
      <w:r w:rsidR="00AA6B6D">
        <w:rPr>
          <w:rtl/>
        </w:rPr>
        <w:t xml:space="preserve"> ،</w:t>
      </w:r>
      <w:r w:rsidR="00EB3F95">
        <w:rPr>
          <w:rtl/>
        </w:rPr>
        <w:t xml:space="preserve"> </w:t>
      </w:r>
      <w:r>
        <w:rPr>
          <w:rtl/>
        </w:rPr>
        <w:t>الباب</w:t>
      </w:r>
      <w:r w:rsidR="00AA6B6D">
        <w:rPr>
          <w:rtl/>
        </w:rPr>
        <w:t xml:space="preserve"> :</w:t>
      </w:r>
      <w:r w:rsidR="00EB3F95">
        <w:rPr>
          <w:rtl/>
        </w:rPr>
        <w:t xml:space="preserve"> </w:t>
      </w:r>
      <w:r>
        <w:rPr>
          <w:rtl/>
        </w:rPr>
        <w:t>(12) مصدر سابق</w:t>
      </w:r>
      <w:r w:rsidR="00AA6B6D">
        <w:rPr>
          <w:rtl/>
        </w:rPr>
        <w:t xml:space="preserve"> ،</w:t>
      </w:r>
      <w:r w:rsidR="00EB3F95">
        <w:rPr>
          <w:rtl/>
        </w:rPr>
        <w:t xml:space="preserve"> </w:t>
      </w:r>
      <w:r>
        <w:rPr>
          <w:rtl/>
        </w:rPr>
        <w:t>حديث رقم</w:t>
      </w:r>
      <w:r w:rsidR="00AA6B6D">
        <w:rPr>
          <w:rtl/>
        </w:rPr>
        <w:t xml:space="preserve"> :</w:t>
      </w:r>
      <w:r w:rsidR="00EB3F95">
        <w:rPr>
          <w:rtl/>
        </w:rPr>
        <w:t xml:space="preserve"> </w:t>
      </w:r>
      <w:r>
        <w:rPr>
          <w:rtl/>
        </w:rPr>
        <w:t>(33531/68).</w:t>
      </w:r>
    </w:p>
    <w:p w14:paraId="681507F5" w14:textId="77777777" w:rsidR="0058371F" w:rsidRDefault="006C0ECE" w:rsidP="00222EE5">
      <w:pPr>
        <w:rPr>
          <w:rtl/>
        </w:rPr>
      </w:pPr>
      <w:r>
        <w:br w:type="page"/>
      </w:r>
    </w:p>
    <w:p w14:paraId="09DF3D31" w14:textId="77777777" w:rsidR="006C0ECE" w:rsidRDefault="0058371F" w:rsidP="0058371F">
      <w:pPr>
        <w:pStyle w:val="rfdNormal0"/>
        <w:rPr>
          <w:rtl/>
        </w:rPr>
      </w:pPr>
      <w:r>
        <w:rPr>
          <w:rtl/>
        </w:rPr>
        <w:lastRenderedPageBreak/>
        <w:t>اليقين</w:t>
      </w:r>
      <w:r w:rsidR="00AA6B6D">
        <w:rPr>
          <w:rtl/>
        </w:rPr>
        <w:t xml:space="preserve"> ،</w:t>
      </w:r>
      <w:r w:rsidR="00EB3F95">
        <w:rPr>
          <w:rtl/>
        </w:rPr>
        <w:t xml:space="preserve"> </w:t>
      </w:r>
      <w:r>
        <w:rPr>
          <w:rtl/>
        </w:rPr>
        <w:t>وهي عامّة</w:t>
      </w:r>
      <w:r w:rsidR="00AA6B6D">
        <w:rPr>
          <w:rtl/>
        </w:rPr>
        <w:t xml:space="preserve"> ،</w:t>
      </w:r>
      <w:r w:rsidR="00EB3F95">
        <w:rPr>
          <w:rtl/>
        </w:rPr>
        <w:t xml:space="preserve"> </w:t>
      </w:r>
      <w:r>
        <w:rPr>
          <w:rtl/>
        </w:rPr>
        <w:t xml:space="preserve">وما ذكرتم من روايات </w:t>
      </w:r>
      <w:r w:rsidR="00222EE5">
        <w:rPr>
          <w:rFonts w:hint="eastAsia"/>
          <w:rtl/>
        </w:rPr>
        <w:t>التثليث</w:t>
      </w:r>
      <w:r w:rsidR="00222EE5">
        <w:rPr>
          <w:rtl/>
        </w:rPr>
        <w:t xml:space="preserve"> ـ فمع تسليم ثبوتها وصحّتها ـ تكون خاصّة</w:t>
      </w:r>
      <w:r w:rsidR="00AA6B6D">
        <w:rPr>
          <w:rtl/>
        </w:rPr>
        <w:t xml:space="preserve"> ،</w:t>
      </w:r>
      <w:r w:rsidR="00EB3F95">
        <w:rPr>
          <w:rtl/>
        </w:rPr>
        <w:t xml:space="preserve"> </w:t>
      </w:r>
      <w:r w:rsidR="00222EE5">
        <w:rPr>
          <w:rtl/>
        </w:rPr>
        <w:t>فتخصّ بها تلك العامّة</w:t>
      </w:r>
      <w:r w:rsidR="00AA6B6D">
        <w:rPr>
          <w:rtl/>
        </w:rPr>
        <w:t xml:space="preserve"> ،</w:t>
      </w:r>
      <w:r w:rsidR="00EB3F95">
        <w:rPr>
          <w:rtl/>
        </w:rPr>
        <w:t xml:space="preserve"> </w:t>
      </w:r>
      <w:r w:rsidR="00222EE5">
        <w:rPr>
          <w:rtl/>
        </w:rPr>
        <w:t>فيرتفع الإشكال.</w:t>
      </w:r>
    </w:p>
    <w:p w14:paraId="543B2597" w14:textId="77777777" w:rsidR="00222EE5" w:rsidRDefault="00222EE5" w:rsidP="00222EE5">
      <w:pPr>
        <w:rPr>
          <w:rtl/>
        </w:rPr>
      </w:pPr>
      <w:r w:rsidRPr="0058371F">
        <w:rPr>
          <w:rStyle w:val="rfdBold2"/>
          <w:rFonts w:hint="eastAsia"/>
          <w:rtl/>
        </w:rPr>
        <w:t>فإن</w:t>
      </w:r>
      <w:r w:rsidRPr="0058371F">
        <w:rPr>
          <w:rStyle w:val="rfdBold2"/>
          <w:rtl/>
        </w:rPr>
        <w:t xml:space="preserve"> قلتَ</w:t>
      </w:r>
      <w:r w:rsidR="00AA6B6D">
        <w:rPr>
          <w:rtl/>
        </w:rPr>
        <w:t xml:space="preserve"> :</w:t>
      </w:r>
      <w:r w:rsidR="00EB3F95">
        <w:rPr>
          <w:rtl/>
        </w:rPr>
        <w:t xml:space="preserve"> </w:t>
      </w:r>
      <w:r>
        <w:rPr>
          <w:rtl/>
        </w:rPr>
        <w:t>إنّ سياق الكلام يقتضي الحصر</w:t>
      </w:r>
      <w:r w:rsidR="00AA6B6D">
        <w:rPr>
          <w:rtl/>
        </w:rPr>
        <w:t xml:space="preserve"> ،</w:t>
      </w:r>
      <w:r w:rsidR="00EB3F95">
        <w:rPr>
          <w:rtl/>
        </w:rPr>
        <w:t xml:space="preserve"> </w:t>
      </w:r>
      <w:r>
        <w:rPr>
          <w:rtl/>
        </w:rPr>
        <w:t>فيكون معنىٰ قوله</w:t>
      </w:r>
      <w:r w:rsidR="00AA6B6D">
        <w:rPr>
          <w:rtl/>
        </w:rPr>
        <w:t xml:space="preserve"> :</w:t>
      </w:r>
      <w:r w:rsidR="00EB3F95">
        <w:rPr>
          <w:rtl/>
        </w:rPr>
        <w:t xml:space="preserve"> </w:t>
      </w:r>
      <w:r>
        <w:rPr>
          <w:rtl/>
        </w:rPr>
        <w:t>«حلال بيّن وحرام بيّن</w:t>
      </w:r>
      <w:r w:rsidR="00AA6B6D">
        <w:rPr>
          <w:rtl/>
        </w:rPr>
        <w:t xml:space="preserve"> ،</w:t>
      </w:r>
      <w:r w:rsidR="00EB3F95">
        <w:rPr>
          <w:rtl/>
        </w:rPr>
        <w:t xml:space="preserve"> </w:t>
      </w:r>
      <w:r>
        <w:rPr>
          <w:rtl/>
        </w:rPr>
        <w:t>وشبهات بين ذلك»</w:t>
      </w:r>
      <w:r w:rsidR="00AA6B6D">
        <w:rPr>
          <w:rtl/>
        </w:rPr>
        <w:t xml:space="preserve"> ،</w:t>
      </w:r>
      <w:r w:rsidR="00EB3F95">
        <w:rPr>
          <w:rtl/>
        </w:rPr>
        <w:t xml:space="preserve"> </w:t>
      </w:r>
      <w:r>
        <w:rPr>
          <w:rtl/>
        </w:rPr>
        <w:t>أنّه لا تخلو القضية من أحد الثلاثة وذلك يفيد العموم.</w:t>
      </w:r>
    </w:p>
    <w:p w14:paraId="7C1DF2CF" w14:textId="77777777" w:rsidR="00222EE5" w:rsidRDefault="00222EE5" w:rsidP="00222EE5">
      <w:pPr>
        <w:rPr>
          <w:rtl/>
        </w:rPr>
      </w:pPr>
      <w:r w:rsidRPr="0058371F">
        <w:rPr>
          <w:rStyle w:val="rfdBold2"/>
          <w:rFonts w:hint="eastAsia"/>
          <w:rtl/>
        </w:rPr>
        <w:t>قلنا</w:t>
      </w:r>
      <w:r w:rsidR="00AA6B6D">
        <w:rPr>
          <w:rtl/>
        </w:rPr>
        <w:t xml:space="preserve"> :</w:t>
      </w:r>
      <w:r w:rsidR="00EB3F95">
        <w:rPr>
          <w:rtl/>
        </w:rPr>
        <w:t xml:space="preserve"> </w:t>
      </w:r>
      <w:r>
        <w:rPr>
          <w:rtl/>
        </w:rPr>
        <w:t>كما أنّ سياق لفظ روايات التثليث ذلك</w:t>
      </w:r>
      <w:r w:rsidR="00AA6B6D">
        <w:rPr>
          <w:rtl/>
        </w:rPr>
        <w:t xml:space="preserve"> ،</w:t>
      </w:r>
      <w:r w:rsidR="00EB3F95">
        <w:rPr>
          <w:rtl/>
        </w:rPr>
        <w:t xml:space="preserve"> </w:t>
      </w:r>
      <w:r>
        <w:rPr>
          <w:rtl/>
        </w:rPr>
        <w:t>كذلك سياق لفظ روايات التثنية</w:t>
      </w:r>
      <w:r w:rsidR="00AA6B6D">
        <w:rPr>
          <w:rtl/>
        </w:rPr>
        <w:t xml:space="preserve"> ،</w:t>
      </w:r>
      <w:r w:rsidR="00EB3F95">
        <w:rPr>
          <w:rtl/>
        </w:rPr>
        <w:t xml:space="preserve"> </w:t>
      </w:r>
      <w:r>
        <w:rPr>
          <w:rtl/>
        </w:rPr>
        <w:t>بل تسوير الكلام بكلّ في قوله</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Pr>
          <w:rtl/>
        </w:rPr>
        <w:t>«كلّ شيء»</w:t>
      </w:r>
      <w:r w:rsidR="00AA6B6D">
        <w:rPr>
          <w:rtl/>
        </w:rPr>
        <w:t xml:space="preserve"> ،</w:t>
      </w:r>
      <w:r w:rsidR="00EB3F95">
        <w:rPr>
          <w:rtl/>
        </w:rPr>
        <w:t xml:space="preserve"> </w:t>
      </w:r>
      <w:r>
        <w:rPr>
          <w:rtl/>
        </w:rPr>
        <w:t>وإضافة (كلّ) إلىٰ (شيء) الذي هو أنكر النكرات أظهر في العموم</w:t>
      </w:r>
      <w:r w:rsidR="00AA6B6D">
        <w:rPr>
          <w:rtl/>
        </w:rPr>
        <w:t xml:space="preserve"> ،</w:t>
      </w:r>
      <w:r w:rsidR="00EB3F95">
        <w:rPr>
          <w:rtl/>
        </w:rPr>
        <w:t xml:space="preserve"> </w:t>
      </w:r>
      <w:r>
        <w:rPr>
          <w:rtl/>
        </w:rPr>
        <w:t>فعلىٰ تقدير أنّ كلّا</w:t>
      </w:r>
      <w:r w:rsidR="00EB3F95">
        <w:rPr>
          <w:rtl/>
        </w:rPr>
        <w:t xml:space="preserve"> </w:t>
      </w:r>
      <w:r>
        <w:rPr>
          <w:rtl/>
        </w:rPr>
        <w:t>من هذه وهذه متواتر عامّ.</w:t>
      </w:r>
    </w:p>
    <w:p w14:paraId="23F8F10D" w14:textId="77777777" w:rsidR="00222EE5" w:rsidRDefault="00222EE5" w:rsidP="00222EE5">
      <w:pPr>
        <w:rPr>
          <w:rtl/>
        </w:rPr>
      </w:pPr>
      <w:r>
        <w:rPr>
          <w:rtl/>
        </w:rPr>
        <w:t xml:space="preserve"> فإمّا أن يعمل بهما مطلقاً أو يطرحا</w:t>
      </w:r>
      <w:r w:rsidR="00AA6B6D">
        <w:rPr>
          <w:rtl/>
        </w:rPr>
        <w:t xml:space="preserve"> ،</w:t>
      </w:r>
      <w:r w:rsidR="00EB3F95">
        <w:rPr>
          <w:rtl/>
        </w:rPr>
        <w:t xml:space="preserve"> </w:t>
      </w:r>
      <w:r>
        <w:rPr>
          <w:rtl/>
        </w:rPr>
        <w:t>أو يعمل بأحدهما خاصّة أو يحمل علىٰ بعض الوجوه</w:t>
      </w:r>
      <w:r w:rsidR="00AA6B6D">
        <w:rPr>
          <w:rtl/>
        </w:rPr>
        <w:t xml:space="preserve"> ،</w:t>
      </w:r>
      <w:r w:rsidR="00EB3F95">
        <w:rPr>
          <w:rtl/>
        </w:rPr>
        <w:t xml:space="preserve"> </w:t>
      </w:r>
      <w:r>
        <w:rPr>
          <w:rtl/>
        </w:rPr>
        <w:t>والآخر (علىٰ آخر)</w:t>
      </w:r>
      <w:r w:rsidRPr="00222EE5">
        <w:rPr>
          <w:rStyle w:val="rfdFootnotenum"/>
          <w:rtl/>
        </w:rPr>
        <w:t>(1)</w:t>
      </w:r>
      <w:r w:rsidR="00AA6B6D">
        <w:rPr>
          <w:rtl/>
        </w:rPr>
        <w:t xml:space="preserve"> ،</w:t>
      </w:r>
      <w:r w:rsidR="00EB3F95">
        <w:rPr>
          <w:rtl/>
        </w:rPr>
        <w:t xml:space="preserve"> </w:t>
      </w:r>
      <w:r>
        <w:rPr>
          <w:rtl/>
        </w:rPr>
        <w:t>لا سبيل إلىٰ العمل بهما مطلقاً</w:t>
      </w:r>
      <w:r w:rsidR="00AA6B6D">
        <w:rPr>
          <w:rtl/>
        </w:rPr>
        <w:t xml:space="preserve"> ؛</w:t>
      </w:r>
      <w:r w:rsidR="00EB3F95">
        <w:rPr>
          <w:rtl/>
        </w:rPr>
        <w:t xml:space="preserve"> </w:t>
      </w:r>
      <w:r>
        <w:rPr>
          <w:rtl/>
        </w:rPr>
        <w:t>للتنافي بين مضامينهما</w:t>
      </w:r>
      <w:r w:rsidR="00AA6B6D">
        <w:rPr>
          <w:rtl/>
        </w:rPr>
        <w:t xml:space="preserve"> ،</w:t>
      </w:r>
      <w:r w:rsidR="00EB3F95">
        <w:rPr>
          <w:rtl/>
        </w:rPr>
        <w:t xml:space="preserve"> </w:t>
      </w:r>
      <w:r>
        <w:rPr>
          <w:rtl/>
        </w:rPr>
        <w:t>ولا إلىٰ طرحهما مطلقاً</w:t>
      </w:r>
      <w:r w:rsidR="00AA6B6D">
        <w:rPr>
          <w:rtl/>
        </w:rPr>
        <w:t xml:space="preserve"> ؛</w:t>
      </w:r>
      <w:r w:rsidR="00EB3F95">
        <w:rPr>
          <w:rtl/>
        </w:rPr>
        <w:t xml:space="preserve"> </w:t>
      </w:r>
      <w:r>
        <w:rPr>
          <w:rtl/>
        </w:rPr>
        <w:t>لتواترهما</w:t>
      </w:r>
      <w:r w:rsidR="00AA6B6D">
        <w:rPr>
          <w:rtl/>
        </w:rPr>
        <w:t xml:space="preserve"> ،</w:t>
      </w:r>
      <w:r w:rsidR="00EB3F95">
        <w:rPr>
          <w:rtl/>
        </w:rPr>
        <w:t xml:space="preserve"> </w:t>
      </w:r>
      <w:r>
        <w:rPr>
          <w:rtl/>
        </w:rPr>
        <w:t>ولا إلىٰ العمل بأحدهما دون الآخر</w:t>
      </w:r>
      <w:r w:rsidR="00AA6B6D">
        <w:rPr>
          <w:rtl/>
        </w:rPr>
        <w:t xml:space="preserve"> ؛</w:t>
      </w:r>
      <w:r w:rsidR="00EB3F95">
        <w:rPr>
          <w:rtl/>
        </w:rPr>
        <w:t xml:space="preserve"> </w:t>
      </w:r>
      <w:r>
        <w:rPr>
          <w:rtl/>
        </w:rPr>
        <w:t>لأنّه ترجيح من غير مر</w:t>
      </w:r>
      <w:r>
        <w:rPr>
          <w:rFonts w:hint="eastAsia"/>
          <w:rtl/>
        </w:rPr>
        <w:t>جّح</w:t>
      </w:r>
      <w:r w:rsidR="00AA6B6D">
        <w:rPr>
          <w:rFonts w:hint="eastAsia"/>
          <w:rtl/>
        </w:rPr>
        <w:t xml:space="preserve"> ؛</w:t>
      </w:r>
      <w:r w:rsidR="00EB3F95">
        <w:rPr>
          <w:rFonts w:hint="eastAsia"/>
          <w:rtl/>
        </w:rPr>
        <w:t xml:space="preserve"> </w:t>
      </w:r>
      <w:r>
        <w:rPr>
          <w:rtl/>
        </w:rPr>
        <w:t>لغرض تواتر الكلّ</w:t>
      </w:r>
      <w:r w:rsidR="00AA6B6D">
        <w:rPr>
          <w:rtl/>
        </w:rPr>
        <w:t xml:space="preserve"> ،</w:t>
      </w:r>
      <w:r w:rsidR="00EB3F95">
        <w:rPr>
          <w:rtl/>
        </w:rPr>
        <w:t xml:space="preserve"> </w:t>
      </w:r>
      <w:r>
        <w:rPr>
          <w:rtl/>
        </w:rPr>
        <w:t>فلم يبقَ إلّا الشقّ الرابع</w:t>
      </w:r>
      <w:r w:rsidR="00AA6B6D">
        <w:rPr>
          <w:rtl/>
        </w:rPr>
        <w:t xml:space="preserve"> ،</w:t>
      </w:r>
      <w:r w:rsidR="00EB3F95">
        <w:rPr>
          <w:rtl/>
        </w:rPr>
        <w:t xml:space="preserve"> </w:t>
      </w:r>
      <w:r>
        <w:rPr>
          <w:rtl/>
        </w:rPr>
        <w:t>والراوي لأحاديث أهل البيت</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الناظر في حلالهم وحرامهم</w:t>
      </w:r>
      <w:r w:rsidR="00AA6B6D">
        <w:rPr>
          <w:rtl/>
        </w:rPr>
        <w:t xml:space="preserve"> ،</w:t>
      </w:r>
      <w:r w:rsidR="00EB3F95">
        <w:rPr>
          <w:rtl/>
        </w:rPr>
        <w:t xml:space="preserve"> </w:t>
      </w:r>
      <w:r>
        <w:rPr>
          <w:rtl/>
        </w:rPr>
        <w:t>العارف لأحكامهم فهو</w:t>
      </w:r>
      <w:r w:rsidR="00511728">
        <w:rPr>
          <w:rFonts w:hint="cs"/>
          <w:rtl/>
        </w:rPr>
        <w:t xml:space="preserve"> </w:t>
      </w:r>
      <w:r w:rsidRPr="00222EE5">
        <w:rPr>
          <w:rStyle w:val="rfdFootnotenum"/>
          <w:rtl/>
        </w:rPr>
        <w:t>(2)</w:t>
      </w:r>
      <w:r>
        <w:rPr>
          <w:rtl/>
        </w:rPr>
        <w:t xml:space="preserve"> العارف بتلك الأحكام والمرجوع إليه الكلام</w:t>
      </w:r>
      <w:r w:rsidR="00AA6B6D">
        <w:rPr>
          <w:rtl/>
        </w:rPr>
        <w:t xml:space="preserve"> ،</w:t>
      </w:r>
      <w:r w:rsidR="00EB3F95">
        <w:rPr>
          <w:rtl/>
        </w:rPr>
        <w:t xml:space="preserve"> </w:t>
      </w:r>
      <w:r>
        <w:rPr>
          <w:rtl/>
        </w:rPr>
        <w:t>علىٰ أنّ روايات التثنية أكثر وأشهر</w:t>
      </w:r>
      <w:r w:rsidR="00AA6B6D">
        <w:rPr>
          <w:rtl/>
        </w:rPr>
        <w:t xml:space="preserve"> ،</w:t>
      </w:r>
      <w:r w:rsidR="00EB3F95">
        <w:rPr>
          <w:rtl/>
        </w:rPr>
        <w:t xml:space="preserve"> </w:t>
      </w:r>
      <w:r>
        <w:rPr>
          <w:rtl/>
        </w:rPr>
        <w:t>وخذ ما اشتهر بين أصحابك. والله العالم.</w:t>
      </w:r>
    </w:p>
    <w:p w14:paraId="20445152" w14:textId="77777777" w:rsidR="00222EE5" w:rsidRDefault="00222EE5" w:rsidP="00222EE5">
      <w:pPr>
        <w:pStyle w:val="rfdLine"/>
        <w:rPr>
          <w:rtl/>
        </w:rPr>
      </w:pPr>
      <w:r>
        <w:rPr>
          <w:rtl/>
        </w:rPr>
        <w:t>__________</w:t>
      </w:r>
    </w:p>
    <w:p w14:paraId="77F08935" w14:textId="77777777" w:rsidR="00222EE5" w:rsidRDefault="00222EE5" w:rsidP="00222EE5">
      <w:pPr>
        <w:pStyle w:val="rfdFootnote0"/>
        <w:rPr>
          <w:rtl/>
        </w:rPr>
      </w:pPr>
      <w:r>
        <w:rPr>
          <w:rtl/>
        </w:rPr>
        <w:t>(1) ما بين القوسين</w:t>
      </w:r>
      <w:r w:rsidR="00484436">
        <w:rPr>
          <w:rtl/>
        </w:rPr>
        <w:t xml:space="preserve"> </w:t>
      </w:r>
      <w:r>
        <w:rPr>
          <w:rtl/>
        </w:rPr>
        <w:t>()</w:t>
      </w:r>
      <w:r w:rsidR="00484436">
        <w:rPr>
          <w:rtl/>
        </w:rPr>
        <w:t xml:space="preserve"> </w:t>
      </w:r>
      <w:r>
        <w:rPr>
          <w:rtl/>
        </w:rPr>
        <w:t>ليست في (أ).</w:t>
      </w:r>
    </w:p>
    <w:p w14:paraId="61CCAEF6" w14:textId="77777777" w:rsidR="006C0ECE" w:rsidRDefault="00222EE5" w:rsidP="0058371F">
      <w:pPr>
        <w:pStyle w:val="rfdFootnote0"/>
        <w:rPr>
          <w:rtl/>
        </w:rPr>
      </w:pPr>
      <w:r>
        <w:rPr>
          <w:rtl/>
        </w:rPr>
        <w:t>(2) في (ب)</w:t>
      </w:r>
      <w:r w:rsidR="00AA6B6D">
        <w:rPr>
          <w:rtl/>
        </w:rPr>
        <w:t xml:space="preserve"> :</w:t>
      </w:r>
      <w:r w:rsidR="00EB3F95">
        <w:rPr>
          <w:rtl/>
        </w:rPr>
        <w:t xml:space="preserve"> </w:t>
      </w:r>
      <w:r>
        <w:rPr>
          <w:rtl/>
        </w:rPr>
        <w:t>هو.</w:t>
      </w:r>
    </w:p>
    <w:p w14:paraId="04610530" w14:textId="77777777" w:rsidR="0058371F" w:rsidRDefault="006C0ECE" w:rsidP="00222EE5">
      <w:pPr>
        <w:rPr>
          <w:rtl/>
        </w:rPr>
      </w:pPr>
      <w:r>
        <w:br w:type="page"/>
      </w:r>
    </w:p>
    <w:p w14:paraId="1910B28B" w14:textId="77777777" w:rsidR="006C0ECE" w:rsidRDefault="00222EE5" w:rsidP="00685CD6">
      <w:pPr>
        <w:pStyle w:val="Heading1Center"/>
        <w:rPr>
          <w:rtl/>
        </w:rPr>
      </w:pPr>
      <w:r>
        <w:rPr>
          <w:rtl/>
        </w:rPr>
        <w:lastRenderedPageBreak/>
        <w:t>[المسألة الخامسة]</w:t>
      </w:r>
    </w:p>
    <w:p w14:paraId="309E4980" w14:textId="77777777" w:rsidR="00222EE5" w:rsidRDefault="00222EE5" w:rsidP="00685CD6">
      <w:pPr>
        <w:pStyle w:val="Heading1Center"/>
        <w:rPr>
          <w:rtl/>
        </w:rPr>
      </w:pPr>
      <w:r>
        <w:rPr>
          <w:rtl/>
        </w:rPr>
        <w:t xml:space="preserve">[مصنّفات الشيخ عبد المحسن اللويمي في مسألة الإجماع] </w:t>
      </w:r>
    </w:p>
    <w:p w14:paraId="43768685" w14:textId="77777777" w:rsidR="00222EE5" w:rsidRDefault="00222EE5" w:rsidP="00222EE5">
      <w:pPr>
        <w:rPr>
          <w:rtl/>
        </w:rPr>
      </w:pPr>
      <w:r w:rsidRPr="0058371F">
        <w:rPr>
          <w:rStyle w:val="rfdBold2"/>
          <w:rFonts w:hint="eastAsia"/>
          <w:rtl/>
        </w:rPr>
        <w:t>المسألة</w:t>
      </w:r>
      <w:r w:rsidRPr="0058371F">
        <w:rPr>
          <w:rStyle w:val="rfdBold2"/>
          <w:rtl/>
        </w:rPr>
        <w:t xml:space="preserve"> الخامسة</w:t>
      </w:r>
      <w:r w:rsidR="00AA6B6D">
        <w:rPr>
          <w:rtl/>
        </w:rPr>
        <w:t xml:space="preserve"> :</w:t>
      </w:r>
      <w:r w:rsidR="00EB3F95">
        <w:rPr>
          <w:rtl/>
        </w:rPr>
        <w:t xml:space="preserve"> </w:t>
      </w:r>
      <w:r>
        <w:rPr>
          <w:rtl/>
        </w:rPr>
        <w:t xml:space="preserve">إن كان برز لكم في هذا المعنىٰ مصنّف فأمروا بكتبه. </w:t>
      </w:r>
    </w:p>
    <w:p w14:paraId="3513800C" w14:textId="77777777" w:rsidR="00222EE5" w:rsidRDefault="00222EE5" w:rsidP="00222EE5">
      <w:pPr>
        <w:rPr>
          <w:rtl/>
        </w:rPr>
      </w:pPr>
      <w:r w:rsidRPr="0058371F">
        <w:rPr>
          <w:rStyle w:val="rfdBold2"/>
          <w:rFonts w:hint="eastAsia"/>
          <w:rtl/>
        </w:rPr>
        <w:t>أقول</w:t>
      </w:r>
      <w:r w:rsidR="00AA6B6D">
        <w:rPr>
          <w:rtl/>
        </w:rPr>
        <w:t xml:space="preserve"> :</w:t>
      </w:r>
      <w:r w:rsidR="00EB3F95">
        <w:rPr>
          <w:rtl/>
        </w:rPr>
        <w:t xml:space="preserve"> </w:t>
      </w:r>
      <w:r>
        <w:rPr>
          <w:rtl/>
        </w:rPr>
        <w:t>الظاهر أنّ الشيخ</w:t>
      </w:r>
      <w:r w:rsidR="00EB3F95">
        <w:rPr>
          <w:rtl/>
        </w:rPr>
        <w:t xml:space="preserve"> </w:t>
      </w:r>
      <w:r w:rsidR="0058371F" w:rsidRPr="0058371F">
        <w:rPr>
          <w:rStyle w:val="rfdAlaem"/>
          <w:rtl/>
        </w:rPr>
        <w:t>قدس‌سره</w:t>
      </w:r>
      <w:r w:rsidR="0058371F" w:rsidRPr="009E4A94">
        <w:rPr>
          <w:rtl/>
        </w:rPr>
        <w:t xml:space="preserve"> </w:t>
      </w:r>
      <w:r>
        <w:rPr>
          <w:rtl/>
        </w:rPr>
        <w:t>لم يبرز له مصنّف في هذا المعنىٰ بالخصوص</w:t>
      </w:r>
      <w:r w:rsidR="00AA6B6D">
        <w:rPr>
          <w:rtl/>
        </w:rPr>
        <w:t xml:space="preserve"> ،</w:t>
      </w:r>
      <w:r w:rsidR="00EB3F95">
        <w:rPr>
          <w:rtl/>
        </w:rPr>
        <w:t xml:space="preserve"> </w:t>
      </w:r>
      <w:r>
        <w:rPr>
          <w:rtl/>
        </w:rPr>
        <w:t>ولكن مصنّفاته في الأصول والرجال والفقه تنبئ عن منهاجه</w:t>
      </w:r>
      <w:r w:rsidR="00EB3F95">
        <w:rPr>
          <w:rtl/>
        </w:rPr>
        <w:t xml:space="preserve"> </w:t>
      </w:r>
      <w:r w:rsidR="00B863EB" w:rsidRPr="00B863EB">
        <w:rPr>
          <w:rStyle w:val="rfdAlaem"/>
          <w:rtl/>
        </w:rPr>
        <w:t>رحمه‌الله</w:t>
      </w:r>
      <w:r w:rsidR="00B863EB" w:rsidRPr="009E4A94">
        <w:rPr>
          <w:rtl/>
        </w:rPr>
        <w:t xml:space="preserve"> </w:t>
      </w:r>
      <w:r w:rsidRPr="00222EE5">
        <w:rPr>
          <w:rStyle w:val="rfdFootnotenum"/>
          <w:rtl/>
        </w:rPr>
        <w:t>(1)</w:t>
      </w:r>
      <w:r w:rsidR="00AA6B6D">
        <w:rPr>
          <w:rtl/>
        </w:rPr>
        <w:t xml:space="preserve"> ،</w:t>
      </w:r>
      <w:r w:rsidR="00EB3F95">
        <w:rPr>
          <w:rtl/>
        </w:rPr>
        <w:t xml:space="preserve"> </w:t>
      </w:r>
      <w:r>
        <w:rPr>
          <w:rtl/>
        </w:rPr>
        <w:t>وهذا النضح من ذلك الإناء الممتلئ</w:t>
      </w:r>
      <w:r w:rsidR="00AA6B6D">
        <w:rPr>
          <w:rtl/>
        </w:rPr>
        <w:t xml:space="preserve"> ،</w:t>
      </w:r>
      <w:r w:rsidR="00EB3F95">
        <w:rPr>
          <w:rtl/>
        </w:rPr>
        <w:t xml:space="preserve"> </w:t>
      </w:r>
      <w:r>
        <w:rPr>
          <w:rtl/>
        </w:rPr>
        <w:t>وهذه القطرة من لجّة ذلك البحر</w:t>
      </w:r>
      <w:r w:rsidR="00AA6B6D">
        <w:rPr>
          <w:rtl/>
        </w:rPr>
        <w:t xml:space="preserve"> ،</w:t>
      </w:r>
      <w:r w:rsidR="00EB3F95">
        <w:rPr>
          <w:rtl/>
        </w:rPr>
        <w:t xml:space="preserve"> </w:t>
      </w:r>
      <w:r>
        <w:rPr>
          <w:rtl/>
        </w:rPr>
        <w:t>وهذا الضياء</w:t>
      </w:r>
      <w:r w:rsidRPr="00222EE5">
        <w:rPr>
          <w:rStyle w:val="rfdFootnotenum"/>
          <w:rtl/>
        </w:rPr>
        <w:t>(2)</w:t>
      </w:r>
      <w:r>
        <w:rPr>
          <w:rtl/>
        </w:rPr>
        <w:t xml:space="preserve"> من ذلك النور المشرق</w:t>
      </w:r>
      <w:r w:rsidR="00AA6B6D">
        <w:rPr>
          <w:rtl/>
        </w:rPr>
        <w:t xml:space="preserve"> ،</w:t>
      </w:r>
      <w:r w:rsidR="00EB3F95">
        <w:rPr>
          <w:rtl/>
        </w:rPr>
        <w:t xml:space="preserve"> </w:t>
      </w:r>
      <w:r>
        <w:rPr>
          <w:rtl/>
        </w:rPr>
        <w:t>فلقد ضمّني منه في جناح</w:t>
      </w:r>
      <w:r w:rsidR="00AA6B6D">
        <w:rPr>
          <w:rtl/>
        </w:rPr>
        <w:t xml:space="preserve"> ،</w:t>
      </w:r>
      <w:r w:rsidR="00EB3F95">
        <w:rPr>
          <w:rtl/>
        </w:rPr>
        <w:t xml:space="preserve"> </w:t>
      </w:r>
      <w:r>
        <w:rPr>
          <w:rtl/>
        </w:rPr>
        <w:t>وغذّاني بالعلم في الصباح والرواح</w:t>
      </w:r>
      <w:r w:rsidR="00AA6B6D">
        <w:rPr>
          <w:rtl/>
        </w:rPr>
        <w:t xml:space="preserve"> ،</w:t>
      </w:r>
      <w:r w:rsidR="00EB3F95">
        <w:rPr>
          <w:rtl/>
        </w:rPr>
        <w:t xml:space="preserve"> </w:t>
      </w:r>
      <w:r>
        <w:rPr>
          <w:rtl/>
        </w:rPr>
        <w:t>وهداني الله بسببه الاستضاءة بمصباح أهل النجاح والفلاح</w:t>
      </w:r>
      <w:r w:rsidR="00AA6B6D">
        <w:rPr>
          <w:rtl/>
        </w:rPr>
        <w:t xml:space="preserve"> ،</w:t>
      </w:r>
      <w:r w:rsidR="00EB3F95">
        <w:rPr>
          <w:rtl/>
        </w:rPr>
        <w:t xml:space="preserve"> </w:t>
      </w:r>
      <w:r>
        <w:rPr>
          <w:rtl/>
        </w:rPr>
        <w:t>صلّىٰ الله عليهم ما تنفّس نسيم الصباح</w:t>
      </w:r>
      <w:r w:rsidR="00AA6B6D">
        <w:rPr>
          <w:rtl/>
        </w:rPr>
        <w:t xml:space="preserve"> ،</w:t>
      </w:r>
      <w:r w:rsidR="00EB3F95">
        <w:rPr>
          <w:rtl/>
        </w:rPr>
        <w:t xml:space="preserve"> </w:t>
      </w:r>
      <w:r>
        <w:rPr>
          <w:rtl/>
        </w:rPr>
        <w:t xml:space="preserve">وأضاء فجر ولاح. </w:t>
      </w:r>
    </w:p>
    <w:p w14:paraId="48241D22" w14:textId="77777777" w:rsidR="00222EE5" w:rsidRDefault="00222EE5" w:rsidP="00222EE5">
      <w:pPr>
        <w:pStyle w:val="rfdLine"/>
        <w:rPr>
          <w:rtl/>
        </w:rPr>
      </w:pPr>
      <w:r>
        <w:rPr>
          <w:rtl/>
        </w:rPr>
        <w:t>__________</w:t>
      </w:r>
    </w:p>
    <w:p w14:paraId="2C7E73D9" w14:textId="77777777" w:rsidR="00222EE5" w:rsidRDefault="00222EE5" w:rsidP="00222EE5">
      <w:pPr>
        <w:pStyle w:val="rfdFootnote0"/>
        <w:rPr>
          <w:rtl/>
        </w:rPr>
      </w:pPr>
      <w:r>
        <w:rPr>
          <w:rtl/>
        </w:rPr>
        <w:t>(1) للشيخ عبد المحسن اللويمي مجموعة من المؤلّفات الفقهية التي أشار المصنّف علىٰ السائل بالرجوع إليها</w:t>
      </w:r>
      <w:r w:rsidR="00AA6B6D">
        <w:rPr>
          <w:rtl/>
        </w:rPr>
        <w:t xml:space="preserve"> ،</w:t>
      </w:r>
      <w:r w:rsidR="00EB3F95">
        <w:rPr>
          <w:rtl/>
        </w:rPr>
        <w:t xml:space="preserve"> </w:t>
      </w:r>
      <w:r>
        <w:rPr>
          <w:rtl/>
        </w:rPr>
        <w:t>منها</w:t>
      </w:r>
      <w:r w:rsidR="00AA6B6D">
        <w:rPr>
          <w:rtl/>
        </w:rPr>
        <w:t xml:space="preserve"> :</w:t>
      </w:r>
      <w:r w:rsidR="00EB3F95">
        <w:rPr>
          <w:rtl/>
        </w:rPr>
        <w:t xml:space="preserve"> </w:t>
      </w:r>
      <w:r>
        <w:rPr>
          <w:rtl/>
        </w:rPr>
        <w:t>جامع الأصول عن أهل الوصول. ورسالتان في معرفة أحوال الرجال من الرواة الذين لم يعرف لهم حال. ثلاث رسائل فقهية</w:t>
      </w:r>
      <w:r w:rsidR="00AA6B6D">
        <w:rPr>
          <w:rtl/>
        </w:rPr>
        <w:t xml:space="preserve"> :</w:t>
      </w:r>
      <w:r w:rsidR="00EB3F95">
        <w:rPr>
          <w:rtl/>
        </w:rPr>
        <w:t xml:space="preserve"> </w:t>
      </w:r>
      <w:r>
        <w:rPr>
          <w:rtl/>
        </w:rPr>
        <w:t>صغرىٰ ووسطىٰ وكبرىٰ. كتاب في علم ال</w:t>
      </w:r>
      <w:r>
        <w:rPr>
          <w:rFonts w:hint="eastAsia"/>
          <w:rtl/>
        </w:rPr>
        <w:t>رجال</w:t>
      </w:r>
      <w:r>
        <w:rPr>
          <w:rtl/>
        </w:rPr>
        <w:t>. مشكاة الأنوار في فقه الصلاة عن الأئمّة الأطهار. النهج القويم والصراط المستقيم.</w:t>
      </w:r>
    </w:p>
    <w:p w14:paraId="0A2F2526" w14:textId="77777777" w:rsidR="006C0ECE" w:rsidRDefault="00222EE5" w:rsidP="0058371F">
      <w:pPr>
        <w:pStyle w:val="rfdFootnote0"/>
        <w:rPr>
          <w:rtl/>
        </w:rPr>
      </w:pPr>
      <w:r>
        <w:rPr>
          <w:rtl/>
        </w:rPr>
        <w:t>(2) في (ب)</w:t>
      </w:r>
      <w:r w:rsidR="00AA6B6D">
        <w:rPr>
          <w:rtl/>
        </w:rPr>
        <w:t xml:space="preserve"> :</w:t>
      </w:r>
      <w:r w:rsidR="00EB3F95">
        <w:rPr>
          <w:rtl/>
        </w:rPr>
        <w:t xml:space="preserve"> </w:t>
      </w:r>
      <w:r>
        <w:rPr>
          <w:rtl/>
        </w:rPr>
        <w:t>السفر.</w:t>
      </w:r>
    </w:p>
    <w:p w14:paraId="4DB0EA10" w14:textId="77777777" w:rsidR="0058371F" w:rsidRDefault="006C0ECE" w:rsidP="00222EE5">
      <w:pPr>
        <w:rPr>
          <w:rtl/>
        </w:rPr>
      </w:pPr>
      <w:r>
        <w:br w:type="page"/>
      </w:r>
    </w:p>
    <w:p w14:paraId="171037B0" w14:textId="77777777" w:rsidR="006C0ECE" w:rsidRDefault="00222EE5" w:rsidP="009E2810">
      <w:pPr>
        <w:pStyle w:val="Heading1Center"/>
        <w:rPr>
          <w:rtl/>
        </w:rPr>
      </w:pPr>
      <w:r>
        <w:rPr>
          <w:rtl/>
        </w:rPr>
        <w:lastRenderedPageBreak/>
        <w:t>[المسألة السادسة]</w:t>
      </w:r>
    </w:p>
    <w:p w14:paraId="6435268A" w14:textId="77777777" w:rsidR="00222EE5" w:rsidRDefault="00222EE5" w:rsidP="009E2810">
      <w:pPr>
        <w:pStyle w:val="Heading1Center"/>
        <w:rPr>
          <w:rtl/>
        </w:rPr>
      </w:pPr>
      <w:r>
        <w:rPr>
          <w:rtl/>
        </w:rPr>
        <w:t>[منهج الشيخ عبد المحسن اللويمي]</w:t>
      </w:r>
      <w:r w:rsidR="00484436">
        <w:rPr>
          <w:rtl/>
        </w:rPr>
        <w:t xml:space="preserve"> </w:t>
      </w:r>
    </w:p>
    <w:p w14:paraId="66146089" w14:textId="77777777" w:rsidR="00222EE5" w:rsidRDefault="00222EE5" w:rsidP="00222EE5">
      <w:pPr>
        <w:rPr>
          <w:rtl/>
        </w:rPr>
      </w:pPr>
      <w:r w:rsidRPr="0058371F">
        <w:rPr>
          <w:rStyle w:val="rfdBold2"/>
          <w:rFonts w:hint="eastAsia"/>
          <w:rtl/>
        </w:rPr>
        <w:t>المسألة</w:t>
      </w:r>
      <w:r w:rsidRPr="0058371F">
        <w:rPr>
          <w:rStyle w:val="rfdBold2"/>
          <w:rtl/>
        </w:rPr>
        <w:t xml:space="preserve"> السادسة</w:t>
      </w:r>
      <w:r w:rsidR="00AA6B6D">
        <w:rPr>
          <w:rtl/>
        </w:rPr>
        <w:t xml:space="preserve"> :</w:t>
      </w:r>
      <w:r w:rsidR="00EB3F95">
        <w:rPr>
          <w:rtl/>
        </w:rPr>
        <w:t xml:space="preserve"> </w:t>
      </w:r>
      <w:r>
        <w:rPr>
          <w:rtl/>
        </w:rPr>
        <w:t>إنّه قد بلغني عنك أنّك ترىٰ</w:t>
      </w:r>
      <w:r w:rsidRPr="00222EE5">
        <w:rPr>
          <w:rStyle w:val="rfdFootnotenum"/>
          <w:rtl/>
        </w:rPr>
        <w:t>(1)</w:t>
      </w:r>
      <w:r>
        <w:rPr>
          <w:rtl/>
        </w:rPr>
        <w:t xml:space="preserve"> رأي الأخباريّين.</w:t>
      </w:r>
    </w:p>
    <w:p w14:paraId="36C850E5" w14:textId="77777777" w:rsidR="0058371F" w:rsidRDefault="00222EE5" w:rsidP="00222EE5">
      <w:pPr>
        <w:rPr>
          <w:rtl/>
        </w:rPr>
      </w:pPr>
      <w:r w:rsidRPr="0058371F">
        <w:rPr>
          <w:rStyle w:val="rfdBold2"/>
          <w:rFonts w:hint="eastAsia"/>
          <w:rtl/>
        </w:rPr>
        <w:t>أقول</w:t>
      </w:r>
      <w:r w:rsidR="00AA6B6D">
        <w:rPr>
          <w:rtl/>
        </w:rPr>
        <w:t xml:space="preserve"> :</w:t>
      </w:r>
      <w:r w:rsidR="00EB3F95">
        <w:rPr>
          <w:rtl/>
        </w:rPr>
        <w:t xml:space="preserve"> </w:t>
      </w:r>
      <w:r>
        <w:rPr>
          <w:rtl/>
        </w:rPr>
        <w:t>الذي ظهر</w:t>
      </w:r>
      <w:r w:rsidRPr="00222EE5">
        <w:rPr>
          <w:rStyle w:val="rfdFootnotenum"/>
          <w:rtl/>
        </w:rPr>
        <w:t>(2)</w:t>
      </w:r>
      <w:r>
        <w:rPr>
          <w:rtl/>
        </w:rPr>
        <w:t xml:space="preserve"> من حاله</w:t>
      </w:r>
      <w:r w:rsidR="00EB3F95">
        <w:rPr>
          <w:rtl/>
        </w:rPr>
        <w:t xml:space="preserve"> </w:t>
      </w:r>
      <w:r w:rsidR="0058371F" w:rsidRPr="0058371F">
        <w:rPr>
          <w:rStyle w:val="rfdAlaem"/>
          <w:rtl/>
        </w:rPr>
        <w:t>قدس‌سره</w:t>
      </w:r>
      <w:r w:rsidR="0058371F" w:rsidRPr="009E4A94">
        <w:rPr>
          <w:rtl/>
        </w:rPr>
        <w:t xml:space="preserve"> </w:t>
      </w:r>
      <w:r>
        <w:rPr>
          <w:rtl/>
        </w:rPr>
        <w:t>وسيرته</w:t>
      </w:r>
      <w:r w:rsidR="00AA6B6D">
        <w:rPr>
          <w:rtl/>
        </w:rPr>
        <w:t xml:space="preserve"> ،</w:t>
      </w:r>
      <w:r w:rsidR="00EB3F95">
        <w:rPr>
          <w:rtl/>
        </w:rPr>
        <w:t xml:space="preserve"> </w:t>
      </w:r>
      <w:r>
        <w:rPr>
          <w:rtl/>
        </w:rPr>
        <w:t>هو عدم العمل بكلّ ما روي</w:t>
      </w:r>
      <w:r w:rsidR="00AA6B6D">
        <w:rPr>
          <w:rtl/>
        </w:rPr>
        <w:t xml:space="preserve"> ،</w:t>
      </w:r>
      <w:r w:rsidR="00EB3F95">
        <w:rPr>
          <w:rtl/>
        </w:rPr>
        <w:t xml:space="preserve"> </w:t>
      </w:r>
      <w:r>
        <w:rPr>
          <w:rtl/>
        </w:rPr>
        <w:t>وعدم طرح بكّل ما دري</w:t>
      </w:r>
      <w:r w:rsidRPr="00222EE5">
        <w:rPr>
          <w:rStyle w:val="rfdFootnotenum"/>
          <w:rtl/>
        </w:rPr>
        <w:t>(3)</w:t>
      </w:r>
      <w:r w:rsidR="00AA6B6D">
        <w:rPr>
          <w:rtl/>
        </w:rPr>
        <w:t xml:space="preserve"> ،</w:t>
      </w:r>
      <w:r w:rsidR="00EB3F95">
        <w:rPr>
          <w:rtl/>
        </w:rPr>
        <w:t xml:space="preserve"> </w:t>
      </w:r>
      <w:r>
        <w:rPr>
          <w:rtl/>
        </w:rPr>
        <w:t>بل طريقته هي طريقتنا المذكورة</w:t>
      </w:r>
      <w:r w:rsidR="00AA6B6D">
        <w:rPr>
          <w:rtl/>
        </w:rPr>
        <w:t xml:space="preserve"> ،</w:t>
      </w:r>
      <w:r w:rsidR="00EB3F95">
        <w:rPr>
          <w:rtl/>
        </w:rPr>
        <w:t xml:space="preserve"> </w:t>
      </w:r>
      <w:r>
        <w:rPr>
          <w:rtl/>
        </w:rPr>
        <w:t>ولقد سمعناه غير مرّة ينقم علىٰ (من يتكلّم علىٰ)</w:t>
      </w:r>
      <w:r w:rsidRPr="00222EE5">
        <w:rPr>
          <w:rStyle w:val="rfdFootnotenum"/>
          <w:rtl/>
        </w:rPr>
        <w:t>(4)</w:t>
      </w:r>
      <w:r>
        <w:rPr>
          <w:rtl/>
        </w:rPr>
        <w:t xml:space="preserve"> العلماء الأخباريّين والأصوليّين</w:t>
      </w:r>
      <w:r w:rsidR="00AA6B6D">
        <w:rPr>
          <w:rtl/>
        </w:rPr>
        <w:t xml:space="preserve"> ،</w:t>
      </w:r>
      <w:r w:rsidR="00EB3F95">
        <w:rPr>
          <w:rtl/>
        </w:rPr>
        <w:t xml:space="preserve"> </w:t>
      </w:r>
      <w:r>
        <w:rPr>
          <w:rtl/>
        </w:rPr>
        <w:t>ولقد حكىٰ لنا</w:t>
      </w:r>
      <w:r w:rsidR="00EB3F95">
        <w:rPr>
          <w:rtl/>
        </w:rPr>
        <w:t xml:space="preserve"> </w:t>
      </w:r>
      <w:r w:rsidR="00B863EB" w:rsidRPr="00B863EB">
        <w:rPr>
          <w:rStyle w:val="rfdAlaem"/>
          <w:rtl/>
        </w:rPr>
        <w:t>رحمه‌الله</w:t>
      </w:r>
      <w:r w:rsidR="00B863EB" w:rsidRPr="009E4A94">
        <w:rPr>
          <w:rtl/>
        </w:rPr>
        <w:t xml:space="preserve"> </w:t>
      </w:r>
      <w:r>
        <w:rPr>
          <w:rtl/>
        </w:rPr>
        <w:t>حكا</w:t>
      </w:r>
      <w:r>
        <w:rPr>
          <w:rFonts w:hint="eastAsia"/>
          <w:rtl/>
        </w:rPr>
        <w:t>ية</w:t>
      </w:r>
      <w:r w:rsidR="00AA6B6D">
        <w:rPr>
          <w:rtl/>
        </w:rPr>
        <w:t xml:space="preserve"> :</w:t>
      </w:r>
      <w:r w:rsidR="00EB3F95">
        <w:rPr>
          <w:rtl/>
        </w:rPr>
        <w:t xml:space="preserve"> </w:t>
      </w:r>
      <w:r>
        <w:rPr>
          <w:rtl/>
        </w:rPr>
        <w:t>وهو إنّه كان في مشهد الحسين</w:t>
      </w:r>
      <w:r w:rsidR="00EB3F95">
        <w:rPr>
          <w:rtl/>
        </w:rPr>
        <w:t xml:space="preserve"> </w:t>
      </w:r>
      <w:r w:rsidR="000D07A2" w:rsidRPr="000D07A2">
        <w:rPr>
          <w:rStyle w:val="rfdAlaem"/>
          <w:rtl/>
        </w:rPr>
        <w:t>عليه‌السلام</w:t>
      </w:r>
      <w:r w:rsidR="000D07A2" w:rsidRPr="009E4A94">
        <w:rPr>
          <w:rtl/>
        </w:rPr>
        <w:t xml:space="preserve"> </w:t>
      </w:r>
      <w:r>
        <w:rPr>
          <w:rtl/>
        </w:rPr>
        <w:t>ودخل يوماً مع شيخه</w:t>
      </w:r>
      <w:r w:rsidR="00AA6B6D">
        <w:rPr>
          <w:rtl/>
        </w:rPr>
        <w:t xml:space="preserve"> ،</w:t>
      </w:r>
      <w:r w:rsidR="00EB3F95">
        <w:rPr>
          <w:rtl/>
        </w:rPr>
        <w:t xml:space="preserve"> </w:t>
      </w:r>
      <w:r>
        <w:rPr>
          <w:rtl/>
        </w:rPr>
        <w:t>الشيخ محمّد بن الشيخ حسين بن عيثان</w:t>
      </w:r>
      <w:r w:rsidRPr="00222EE5">
        <w:rPr>
          <w:rStyle w:val="rfdFootnotenum"/>
          <w:rtl/>
        </w:rPr>
        <w:t>(5)</w:t>
      </w:r>
      <w:r>
        <w:rPr>
          <w:rtl/>
        </w:rPr>
        <w:t xml:space="preserve"> بيت الميرزا مهدي الشهرستاني</w:t>
      </w:r>
      <w:r w:rsidRPr="00222EE5">
        <w:rPr>
          <w:rStyle w:val="rfdFootnotenum"/>
          <w:rtl/>
        </w:rPr>
        <w:t>(6)</w:t>
      </w:r>
      <w:r w:rsidR="00AA6B6D">
        <w:rPr>
          <w:rtl/>
        </w:rPr>
        <w:t xml:space="preserve"> ؛</w:t>
      </w:r>
      <w:r w:rsidR="00EB3F95">
        <w:rPr>
          <w:rtl/>
        </w:rPr>
        <w:t xml:space="preserve"> </w:t>
      </w:r>
      <w:r>
        <w:rPr>
          <w:rtl/>
        </w:rPr>
        <w:t>لزيارته</w:t>
      </w:r>
      <w:r w:rsidR="00AA6B6D">
        <w:rPr>
          <w:rtl/>
        </w:rPr>
        <w:t xml:space="preserve"> ، </w:t>
      </w:r>
    </w:p>
    <w:p w14:paraId="3DD434F6" w14:textId="77777777" w:rsidR="00222EE5" w:rsidRDefault="00222EE5" w:rsidP="00222EE5">
      <w:pPr>
        <w:pStyle w:val="rfdLine"/>
        <w:rPr>
          <w:rtl/>
        </w:rPr>
      </w:pPr>
      <w:r>
        <w:rPr>
          <w:rtl/>
        </w:rPr>
        <w:t>__________</w:t>
      </w:r>
    </w:p>
    <w:p w14:paraId="11009E0F" w14:textId="77777777" w:rsidR="00222EE5" w:rsidRDefault="00222EE5" w:rsidP="00222EE5">
      <w:pPr>
        <w:pStyle w:val="rfdFootnote0"/>
        <w:rPr>
          <w:rtl/>
        </w:rPr>
      </w:pPr>
      <w:r>
        <w:rPr>
          <w:rtl/>
        </w:rPr>
        <w:t>(1) يعني الشيخ عبد المحسن اللويمي.</w:t>
      </w:r>
    </w:p>
    <w:p w14:paraId="5FBC4D02" w14:textId="77777777" w:rsidR="00222EE5" w:rsidRDefault="00222EE5" w:rsidP="00222EE5">
      <w:pPr>
        <w:pStyle w:val="rfdFootnote0"/>
        <w:rPr>
          <w:rtl/>
        </w:rPr>
      </w:pPr>
      <w:r>
        <w:rPr>
          <w:rtl/>
        </w:rPr>
        <w:t>(2) ليست في (ب).</w:t>
      </w:r>
    </w:p>
    <w:p w14:paraId="55E34255" w14:textId="77777777" w:rsidR="00222EE5" w:rsidRDefault="00222EE5" w:rsidP="00222EE5">
      <w:pPr>
        <w:pStyle w:val="rfdFootnote0"/>
        <w:rPr>
          <w:rtl/>
        </w:rPr>
      </w:pPr>
      <w:r>
        <w:rPr>
          <w:rtl/>
        </w:rPr>
        <w:t>(3) في (أ)</w:t>
      </w:r>
      <w:r w:rsidR="00AA6B6D">
        <w:rPr>
          <w:rtl/>
        </w:rPr>
        <w:t xml:space="preserve"> :</w:t>
      </w:r>
      <w:r w:rsidR="00EB3F95">
        <w:rPr>
          <w:rtl/>
        </w:rPr>
        <w:t xml:space="preserve"> </w:t>
      </w:r>
      <w:r>
        <w:rPr>
          <w:rtl/>
        </w:rPr>
        <w:t>ولا طرح بكلّ ما دري.</w:t>
      </w:r>
    </w:p>
    <w:p w14:paraId="0A749358" w14:textId="77777777" w:rsidR="00222EE5" w:rsidRDefault="00222EE5" w:rsidP="00222EE5">
      <w:pPr>
        <w:pStyle w:val="rfdFootnote0"/>
        <w:rPr>
          <w:rtl/>
        </w:rPr>
      </w:pPr>
      <w:r>
        <w:rPr>
          <w:rtl/>
        </w:rPr>
        <w:t>(4) ما بين القوسين</w:t>
      </w:r>
      <w:r w:rsidR="00484436">
        <w:rPr>
          <w:rtl/>
        </w:rPr>
        <w:t xml:space="preserve"> </w:t>
      </w:r>
      <w:r>
        <w:rPr>
          <w:rtl/>
        </w:rPr>
        <w:t>()</w:t>
      </w:r>
      <w:r w:rsidR="00484436">
        <w:rPr>
          <w:rtl/>
        </w:rPr>
        <w:t xml:space="preserve"> </w:t>
      </w:r>
      <w:r>
        <w:rPr>
          <w:rtl/>
        </w:rPr>
        <w:t>ليست في (ب).</w:t>
      </w:r>
    </w:p>
    <w:p w14:paraId="35454FFD" w14:textId="77777777" w:rsidR="00222EE5" w:rsidRDefault="00222EE5" w:rsidP="00222EE5">
      <w:pPr>
        <w:pStyle w:val="rfdFootnote0"/>
        <w:rPr>
          <w:rtl/>
        </w:rPr>
      </w:pPr>
      <w:r>
        <w:rPr>
          <w:rtl/>
        </w:rPr>
        <w:t>(5)</w:t>
      </w:r>
      <w:r w:rsidR="00484436">
        <w:rPr>
          <w:rtl/>
        </w:rPr>
        <w:t xml:space="preserve"> </w:t>
      </w:r>
      <w:r>
        <w:rPr>
          <w:rtl/>
        </w:rPr>
        <w:t>يظهر أنّ الاسم الصحيح هو الشيخ محمّد بن علي</w:t>
      </w:r>
      <w:r w:rsidR="00AA6B6D">
        <w:rPr>
          <w:rtl/>
        </w:rPr>
        <w:t xml:space="preserve"> ،</w:t>
      </w:r>
      <w:r w:rsidR="00EB3F95">
        <w:rPr>
          <w:rtl/>
        </w:rPr>
        <w:t xml:space="preserve"> </w:t>
      </w:r>
      <w:r>
        <w:rPr>
          <w:rtl/>
        </w:rPr>
        <w:t>كما ذكره العلّامة أقا بزرك الطهراني في (الطبقات 9/639) ضمن أعلام القرن الثاني عشر</w:t>
      </w:r>
      <w:r w:rsidR="00AA6B6D">
        <w:rPr>
          <w:rtl/>
        </w:rPr>
        <w:t xml:space="preserve"> ،</w:t>
      </w:r>
      <w:r w:rsidR="00EB3F95">
        <w:rPr>
          <w:rtl/>
        </w:rPr>
        <w:t xml:space="preserve"> </w:t>
      </w:r>
      <w:r>
        <w:rPr>
          <w:rtl/>
        </w:rPr>
        <w:t>وذكر أنّه أشترىٰ الجزء الأوّل من (وسائل الشيعة) في مشهد خراسان وكتب عليه بخطّه أنّه</w:t>
      </w:r>
      <w:r w:rsidR="00AA6B6D">
        <w:rPr>
          <w:rtl/>
        </w:rPr>
        <w:t xml:space="preserve"> :</w:t>
      </w:r>
      <w:r w:rsidR="00EB3F95">
        <w:rPr>
          <w:rtl/>
        </w:rPr>
        <w:t xml:space="preserve"> </w:t>
      </w:r>
      <w:r>
        <w:rPr>
          <w:rtl/>
        </w:rPr>
        <w:t xml:space="preserve">«ملكه تراب نعال العلماء محمّد ابن </w:t>
      </w:r>
      <w:r>
        <w:rPr>
          <w:rFonts w:hint="eastAsia"/>
          <w:rtl/>
        </w:rPr>
        <w:t>علي»</w:t>
      </w:r>
      <w:r>
        <w:rPr>
          <w:rtl/>
        </w:rPr>
        <w:t xml:space="preserve"> وذلك في سنة 1177هـ</w:t>
      </w:r>
      <w:r w:rsidR="00AA6B6D">
        <w:rPr>
          <w:rtl/>
        </w:rPr>
        <w:t xml:space="preserve"> ،</w:t>
      </w:r>
      <w:r w:rsidR="00EB3F95">
        <w:rPr>
          <w:rtl/>
        </w:rPr>
        <w:t xml:space="preserve"> </w:t>
      </w:r>
      <w:r>
        <w:rPr>
          <w:rtl/>
        </w:rPr>
        <w:t>وفي أعلام هجر 5/272ـ278</w:t>
      </w:r>
      <w:r w:rsidR="00AA6B6D">
        <w:rPr>
          <w:rtl/>
        </w:rPr>
        <w:t xml:space="preserve"> ،</w:t>
      </w:r>
      <w:r w:rsidR="00EB3F95">
        <w:rPr>
          <w:rtl/>
        </w:rPr>
        <w:t xml:space="preserve"> </w:t>
      </w:r>
      <w:r>
        <w:rPr>
          <w:rtl/>
        </w:rPr>
        <w:t>ذكر اسمه ونسبه كالتالي</w:t>
      </w:r>
      <w:r w:rsidR="00AA6B6D">
        <w:rPr>
          <w:rtl/>
        </w:rPr>
        <w:t xml:space="preserve"> :</w:t>
      </w:r>
      <w:r w:rsidR="00EB3F95">
        <w:rPr>
          <w:rtl/>
        </w:rPr>
        <w:t xml:space="preserve"> </w:t>
      </w:r>
      <w:r>
        <w:rPr>
          <w:rtl/>
        </w:rPr>
        <w:t>الشيخ محمّد بن الشيخ علي بن الشيخ إبراهيم بن الشيخ محمّد بن حسين بن عيسىٰ آل عيثان الأحسائي القاري</w:t>
      </w:r>
      <w:r w:rsidR="00AA6B6D">
        <w:rPr>
          <w:rtl/>
        </w:rPr>
        <w:t xml:space="preserve"> ،</w:t>
      </w:r>
      <w:r w:rsidR="00EB3F95">
        <w:rPr>
          <w:rtl/>
        </w:rPr>
        <w:t xml:space="preserve"> </w:t>
      </w:r>
      <w:r>
        <w:rPr>
          <w:rtl/>
        </w:rPr>
        <w:t>وأنّه من المتبنّين مسلك (الأخباريّين).</w:t>
      </w:r>
    </w:p>
    <w:p w14:paraId="3F1A7F84" w14:textId="77777777" w:rsidR="0058371F" w:rsidRDefault="00222EE5" w:rsidP="00222EE5">
      <w:pPr>
        <w:pStyle w:val="rfdFootnote0"/>
        <w:rPr>
          <w:rtl/>
        </w:rPr>
      </w:pPr>
      <w:r>
        <w:rPr>
          <w:rtl/>
        </w:rPr>
        <w:t>(6) السيّد الأجلّ الميرزا محمّد مهدي بن أبي القاسم الموسوي الشهرستاني الحائري المسكن</w:t>
      </w:r>
      <w:r w:rsidR="00AA6B6D">
        <w:rPr>
          <w:rtl/>
        </w:rPr>
        <w:t xml:space="preserve"> ،</w:t>
      </w:r>
      <w:r w:rsidR="00EB3F95">
        <w:rPr>
          <w:rtl/>
        </w:rPr>
        <w:t xml:space="preserve"> </w:t>
      </w:r>
      <w:r>
        <w:rPr>
          <w:rtl/>
        </w:rPr>
        <w:t xml:space="preserve">المنتهي نسبة إلىٰ الإمام موسىٰ الكاظم </w:t>
      </w:r>
      <w:r w:rsidR="00A0093D" w:rsidRPr="00A0093D">
        <w:rPr>
          <w:rStyle w:val="rfdAlaem"/>
          <w:rtl/>
        </w:rPr>
        <w:t>عليهم‌السلام</w:t>
      </w:r>
      <w:r w:rsidR="00EB3F95" w:rsidRPr="009E4A94">
        <w:rPr>
          <w:rtl/>
        </w:rPr>
        <w:t xml:space="preserve"> </w:t>
      </w:r>
      <w:r>
        <w:rPr>
          <w:rtl/>
        </w:rPr>
        <w:t>(ت 1216هـ)</w:t>
      </w:r>
      <w:r w:rsidR="00AA6B6D">
        <w:rPr>
          <w:rtl/>
        </w:rPr>
        <w:t xml:space="preserve"> ،</w:t>
      </w:r>
      <w:r w:rsidR="00EB3F95">
        <w:rPr>
          <w:rtl/>
        </w:rPr>
        <w:t xml:space="preserve"> </w:t>
      </w:r>
      <w:r>
        <w:rPr>
          <w:rtl/>
        </w:rPr>
        <w:t>العالم الجليل</w:t>
      </w:r>
      <w:r w:rsidR="00AA6B6D">
        <w:rPr>
          <w:rtl/>
        </w:rPr>
        <w:t xml:space="preserve"> ،</w:t>
      </w:r>
      <w:r w:rsidR="00EB3F95">
        <w:rPr>
          <w:rtl/>
        </w:rPr>
        <w:t xml:space="preserve"> </w:t>
      </w:r>
      <w:r>
        <w:rPr>
          <w:rtl/>
        </w:rPr>
        <w:t>أحد شيوخ الإجازة</w:t>
      </w:r>
      <w:r w:rsidR="00AA6B6D">
        <w:rPr>
          <w:rtl/>
        </w:rPr>
        <w:t xml:space="preserve"> ،</w:t>
      </w:r>
      <w:r w:rsidR="00EB3F95">
        <w:rPr>
          <w:rtl/>
        </w:rPr>
        <w:t xml:space="preserve"> </w:t>
      </w:r>
      <w:r>
        <w:rPr>
          <w:rtl/>
        </w:rPr>
        <w:t>من مؤلّفاته</w:t>
      </w:r>
      <w:r w:rsidR="00AA6B6D">
        <w:rPr>
          <w:rtl/>
        </w:rPr>
        <w:t xml:space="preserve"> :</w:t>
      </w:r>
      <w:r w:rsidR="00EB3F95">
        <w:rPr>
          <w:rtl/>
        </w:rPr>
        <w:t xml:space="preserve"> </w:t>
      </w:r>
      <w:r>
        <w:rPr>
          <w:rtl/>
        </w:rPr>
        <w:t>الفذالك في شرح المدارك</w:t>
      </w:r>
      <w:r w:rsidR="00AA6B6D">
        <w:rPr>
          <w:rtl/>
        </w:rPr>
        <w:t xml:space="preserve"> ،</w:t>
      </w:r>
      <w:r w:rsidR="00EB3F95">
        <w:rPr>
          <w:rtl/>
        </w:rPr>
        <w:t xml:space="preserve"> </w:t>
      </w:r>
      <w:r>
        <w:rPr>
          <w:rtl/>
        </w:rPr>
        <w:t>المصابيح في الفقه</w:t>
      </w:r>
      <w:r w:rsidR="00AA6B6D">
        <w:rPr>
          <w:rtl/>
        </w:rPr>
        <w:t xml:space="preserve"> ،</w:t>
      </w:r>
      <w:r w:rsidR="00EB3F95">
        <w:rPr>
          <w:rtl/>
        </w:rPr>
        <w:t xml:space="preserve"> </w:t>
      </w:r>
      <w:r>
        <w:rPr>
          <w:rtl/>
        </w:rPr>
        <w:t>تفسير بعض سور</w:t>
      </w:r>
    </w:p>
    <w:p w14:paraId="769AC64A" w14:textId="77777777" w:rsidR="0058371F" w:rsidRDefault="006C0ECE" w:rsidP="00222EE5">
      <w:pPr>
        <w:rPr>
          <w:rtl/>
        </w:rPr>
      </w:pPr>
      <w:r>
        <w:br w:type="page"/>
      </w:r>
    </w:p>
    <w:p w14:paraId="2AB5EED5" w14:textId="77777777" w:rsidR="0058371F" w:rsidRDefault="0058371F" w:rsidP="0058371F">
      <w:pPr>
        <w:pStyle w:val="rfdNormal0"/>
        <w:rPr>
          <w:rtl/>
        </w:rPr>
      </w:pPr>
      <w:r>
        <w:rPr>
          <w:rtl/>
        </w:rPr>
        <w:lastRenderedPageBreak/>
        <w:t>وحضر فيه المير السيّد محمّد الهندي الأخباري المشهور</w:t>
      </w:r>
      <w:r w:rsidRPr="00222EE5">
        <w:rPr>
          <w:rStyle w:val="rfdFootnotenum"/>
          <w:rtl/>
        </w:rPr>
        <w:t>(</w:t>
      </w:r>
      <w:r>
        <w:rPr>
          <w:rStyle w:val="rfdFootnotenum"/>
          <w:rFonts w:hint="cs"/>
          <w:rtl/>
        </w:rPr>
        <w:t>1</w:t>
      </w:r>
      <w:r w:rsidRPr="00222EE5">
        <w:rPr>
          <w:rStyle w:val="rfdFootnotenum"/>
          <w:rtl/>
        </w:rPr>
        <w:t>)</w:t>
      </w:r>
      <w:r w:rsidR="00AA6B6D">
        <w:rPr>
          <w:rtl/>
        </w:rPr>
        <w:t xml:space="preserve"> ،</w:t>
      </w:r>
      <w:r w:rsidR="00EB3F95">
        <w:rPr>
          <w:rtl/>
        </w:rPr>
        <w:t xml:space="preserve"> </w:t>
      </w:r>
      <w:r>
        <w:rPr>
          <w:rtl/>
        </w:rPr>
        <w:t>ورجل من تلامذة المير السيّد علي</w:t>
      </w:r>
      <w:r w:rsidRPr="00222EE5">
        <w:rPr>
          <w:rStyle w:val="rfdFootnotenum"/>
          <w:rtl/>
        </w:rPr>
        <w:t>(</w:t>
      </w:r>
      <w:r>
        <w:rPr>
          <w:rStyle w:val="rfdFootnotenum"/>
          <w:rFonts w:hint="cs"/>
          <w:rtl/>
        </w:rPr>
        <w:t>2</w:t>
      </w:r>
      <w:r w:rsidRPr="00222EE5">
        <w:rPr>
          <w:rStyle w:val="rfdFootnotenum"/>
          <w:rtl/>
        </w:rPr>
        <w:t>)</w:t>
      </w:r>
      <w:r w:rsidR="00AA6B6D">
        <w:rPr>
          <w:rFonts w:hint="eastAsia"/>
          <w:rtl/>
        </w:rPr>
        <w:t xml:space="preserve"> ،</w:t>
      </w:r>
      <w:r w:rsidR="00EB3F95">
        <w:rPr>
          <w:rFonts w:hint="eastAsia"/>
          <w:rtl/>
        </w:rPr>
        <w:t xml:space="preserve"> </w:t>
      </w:r>
      <w:r>
        <w:rPr>
          <w:rtl/>
        </w:rPr>
        <w:t>والظاهر</w:t>
      </w:r>
      <w:r w:rsidR="00EB3F95">
        <w:rPr>
          <w:rtl/>
        </w:rPr>
        <w:t xml:space="preserve"> </w:t>
      </w:r>
      <w:r w:rsidRPr="00B863EB">
        <w:rPr>
          <w:rStyle w:val="rfdAlaem"/>
          <w:rtl/>
        </w:rPr>
        <w:t>رحمه‌الله</w:t>
      </w:r>
      <w:r w:rsidRPr="009E4A94">
        <w:rPr>
          <w:rtl/>
        </w:rPr>
        <w:t xml:space="preserve"> </w:t>
      </w:r>
      <w:r>
        <w:rPr>
          <w:rtl/>
        </w:rPr>
        <w:t>أنّه يسمّىٰ آقا محمّد علي</w:t>
      </w:r>
      <w:r w:rsidRPr="00222EE5">
        <w:rPr>
          <w:rStyle w:val="rfdFootnotenum"/>
          <w:rtl/>
        </w:rPr>
        <w:t>(</w:t>
      </w:r>
      <w:r>
        <w:rPr>
          <w:rStyle w:val="rfdFootnotenum"/>
          <w:rFonts w:hint="cs"/>
          <w:rtl/>
        </w:rPr>
        <w:t>3</w:t>
      </w:r>
      <w:r w:rsidRPr="00222EE5">
        <w:rPr>
          <w:rStyle w:val="rfdFootnotenum"/>
          <w:rtl/>
        </w:rPr>
        <w:t>)</w:t>
      </w:r>
      <w:r>
        <w:rPr>
          <w:rtl/>
        </w:rPr>
        <w:t xml:space="preserve"> وهو أصولي</w:t>
      </w:r>
      <w:r w:rsidR="00AA6B6D">
        <w:rPr>
          <w:rtl/>
        </w:rPr>
        <w:t xml:space="preserve"> ،</w:t>
      </w:r>
      <w:r w:rsidR="00EB3F95">
        <w:rPr>
          <w:rtl/>
        </w:rPr>
        <w:t xml:space="preserve"> </w:t>
      </w:r>
      <w:r>
        <w:rPr>
          <w:rtl/>
        </w:rPr>
        <w:t>وقد جرىٰ بينهما كلام كثير</w:t>
      </w:r>
      <w:r w:rsidR="00AA6B6D">
        <w:rPr>
          <w:rtl/>
        </w:rPr>
        <w:t xml:space="preserve"> ،</w:t>
      </w:r>
      <w:r w:rsidR="00EB3F95">
        <w:rPr>
          <w:rtl/>
        </w:rPr>
        <w:t xml:space="preserve"> </w:t>
      </w:r>
      <w:r>
        <w:rPr>
          <w:rtl/>
        </w:rPr>
        <w:t>كلّ منهما يقدح علىٰ صاحبه.</w:t>
      </w:r>
    </w:p>
    <w:p w14:paraId="2098353A" w14:textId="77777777" w:rsidR="0058371F" w:rsidRDefault="0058371F" w:rsidP="0058371F">
      <w:pPr>
        <w:rPr>
          <w:rtl/>
        </w:rPr>
      </w:pPr>
      <w:r>
        <w:rPr>
          <w:rFonts w:hint="eastAsia"/>
          <w:rtl/>
        </w:rPr>
        <w:t>ويذكر</w:t>
      </w:r>
      <w:r>
        <w:rPr>
          <w:rtl/>
        </w:rPr>
        <w:t xml:space="preserve"> الشيخ</w:t>
      </w:r>
      <w:r w:rsidR="00EB3F95">
        <w:rPr>
          <w:rtl/>
        </w:rPr>
        <w:t xml:space="preserve"> </w:t>
      </w:r>
      <w:r w:rsidRPr="00B863EB">
        <w:rPr>
          <w:rStyle w:val="rfdAlaem"/>
          <w:rtl/>
        </w:rPr>
        <w:t>رحمه‌الله</w:t>
      </w:r>
      <w:r w:rsidR="00EB3F95" w:rsidRPr="009E4A94">
        <w:rPr>
          <w:rtl/>
        </w:rPr>
        <w:t xml:space="preserve"> </w:t>
      </w:r>
      <w:r w:rsidR="00AA6B6D">
        <w:rPr>
          <w:rtl/>
        </w:rPr>
        <w:t>:</w:t>
      </w:r>
      <w:r w:rsidR="00EB3F95">
        <w:rPr>
          <w:rtl/>
        </w:rPr>
        <w:t xml:space="preserve"> </w:t>
      </w:r>
      <w:r>
        <w:rPr>
          <w:rtl/>
        </w:rPr>
        <w:t>إنّ كلامهما بالفارسية ولا أعرفها</w:t>
      </w:r>
      <w:r w:rsidR="00AA6B6D">
        <w:rPr>
          <w:rtl/>
        </w:rPr>
        <w:t xml:space="preserve"> ،</w:t>
      </w:r>
      <w:r w:rsidR="00EB3F95">
        <w:rPr>
          <w:rtl/>
        </w:rPr>
        <w:t xml:space="preserve"> </w:t>
      </w:r>
      <w:r>
        <w:rPr>
          <w:rtl/>
        </w:rPr>
        <w:t>لكنّي أفهم من المقام</w:t>
      </w:r>
      <w:r w:rsidR="00AA6B6D">
        <w:rPr>
          <w:rtl/>
        </w:rPr>
        <w:t xml:space="preserve"> ،</w:t>
      </w:r>
      <w:r w:rsidR="00EB3F95">
        <w:rPr>
          <w:rtl/>
        </w:rPr>
        <w:t xml:space="preserve"> </w:t>
      </w:r>
      <w:r>
        <w:rPr>
          <w:rtl/>
        </w:rPr>
        <w:t>أنّ كلامهما كلام سبّ وقدح</w:t>
      </w:r>
      <w:r w:rsidR="00AA6B6D">
        <w:rPr>
          <w:rtl/>
        </w:rPr>
        <w:t xml:space="preserve"> ،</w:t>
      </w:r>
      <w:r w:rsidR="00EB3F95">
        <w:rPr>
          <w:rtl/>
        </w:rPr>
        <w:t xml:space="preserve"> </w:t>
      </w:r>
      <w:r>
        <w:rPr>
          <w:rtl/>
        </w:rPr>
        <w:t>غير لائقين بالعلماء</w:t>
      </w:r>
      <w:r w:rsidR="00AA6B6D">
        <w:rPr>
          <w:rtl/>
        </w:rPr>
        <w:t xml:space="preserve"> ،</w:t>
      </w:r>
      <w:r w:rsidR="00EB3F95">
        <w:rPr>
          <w:rtl/>
        </w:rPr>
        <w:t xml:space="preserve"> </w:t>
      </w:r>
      <w:r>
        <w:rPr>
          <w:rtl/>
        </w:rPr>
        <w:t>وأخرَج كلّ واحد مصنّفاً له</w:t>
      </w:r>
      <w:r w:rsidR="00AA6B6D">
        <w:rPr>
          <w:rtl/>
        </w:rPr>
        <w:t xml:space="preserve"> ،</w:t>
      </w:r>
      <w:r w:rsidR="00EB3F95">
        <w:rPr>
          <w:rtl/>
        </w:rPr>
        <w:t xml:space="preserve"> </w:t>
      </w:r>
      <w:r>
        <w:rPr>
          <w:rtl/>
        </w:rPr>
        <w:t>فيه ردّ علىٰ صاحبه.</w:t>
      </w:r>
    </w:p>
    <w:p w14:paraId="0A3EAF5E" w14:textId="77777777" w:rsidR="0058371F" w:rsidRDefault="0058371F" w:rsidP="0058371F">
      <w:pPr>
        <w:rPr>
          <w:rtl/>
        </w:rPr>
      </w:pPr>
      <w:r w:rsidRPr="0058371F">
        <w:rPr>
          <w:rStyle w:val="rfdBold2"/>
          <w:rFonts w:hint="eastAsia"/>
          <w:rtl/>
        </w:rPr>
        <w:t>قال</w:t>
      </w:r>
      <w:r w:rsidR="00AA6B6D">
        <w:rPr>
          <w:rtl/>
        </w:rPr>
        <w:t xml:space="preserve"> :</w:t>
      </w:r>
      <w:r w:rsidR="00EB3F95">
        <w:rPr>
          <w:rtl/>
        </w:rPr>
        <w:t xml:space="preserve"> </w:t>
      </w:r>
      <w:r>
        <w:rPr>
          <w:rtl/>
        </w:rPr>
        <w:t>فلمّا سمعت ذلك</w:t>
      </w:r>
      <w:r w:rsidR="00AA6B6D">
        <w:rPr>
          <w:rtl/>
        </w:rPr>
        <w:t xml:space="preserve"> ،</w:t>
      </w:r>
      <w:r w:rsidR="00EB3F95">
        <w:rPr>
          <w:rtl/>
        </w:rPr>
        <w:t xml:space="preserve"> </w:t>
      </w:r>
      <w:r>
        <w:rPr>
          <w:rtl/>
        </w:rPr>
        <w:t>ورأيت رسائلهم المصنّفة</w:t>
      </w:r>
      <w:r w:rsidR="00AA6B6D">
        <w:rPr>
          <w:rtl/>
        </w:rPr>
        <w:t xml:space="preserve"> ،</w:t>
      </w:r>
      <w:r w:rsidR="00EB3F95">
        <w:rPr>
          <w:rtl/>
        </w:rPr>
        <w:t xml:space="preserve"> </w:t>
      </w:r>
      <w:r>
        <w:rPr>
          <w:rtl/>
        </w:rPr>
        <w:t>أخذني الغيظ</w:t>
      </w:r>
      <w:r w:rsidR="00AA6B6D">
        <w:rPr>
          <w:rtl/>
        </w:rPr>
        <w:t xml:space="preserve"> ،</w:t>
      </w:r>
      <w:r w:rsidR="00EB3F95">
        <w:rPr>
          <w:rtl/>
        </w:rPr>
        <w:t xml:space="preserve"> </w:t>
      </w:r>
      <w:r>
        <w:rPr>
          <w:rtl/>
        </w:rPr>
        <w:t>والحمية علىٰ الدين</w:t>
      </w:r>
      <w:r w:rsidR="00AA6B6D">
        <w:rPr>
          <w:rtl/>
        </w:rPr>
        <w:t xml:space="preserve"> ؛</w:t>
      </w:r>
      <w:r w:rsidR="00EB3F95">
        <w:rPr>
          <w:rtl/>
        </w:rPr>
        <w:t xml:space="preserve"> </w:t>
      </w:r>
      <w:r>
        <w:rPr>
          <w:rtl/>
        </w:rPr>
        <w:t xml:space="preserve">لعلمي أنّ هذا ليس من دأب العلماء </w:t>
      </w:r>
      <w:r w:rsidR="00222EE5">
        <w:rPr>
          <w:rFonts w:hint="eastAsia"/>
          <w:rtl/>
        </w:rPr>
        <w:t>الربّانيّين</w:t>
      </w:r>
      <w:r w:rsidR="00AA6B6D">
        <w:rPr>
          <w:rFonts w:hint="eastAsia"/>
          <w:rtl/>
        </w:rPr>
        <w:t xml:space="preserve"> ،</w:t>
      </w:r>
      <w:r w:rsidR="00EB3F95">
        <w:rPr>
          <w:rFonts w:hint="eastAsia"/>
          <w:rtl/>
        </w:rPr>
        <w:t xml:space="preserve"> </w:t>
      </w:r>
      <w:r w:rsidR="00222EE5">
        <w:rPr>
          <w:rtl/>
        </w:rPr>
        <w:t>فقمت وأخذت كتبهم من أيديهم ومزّقتها</w:t>
      </w:r>
      <w:r w:rsidR="00AA6B6D">
        <w:rPr>
          <w:rtl/>
        </w:rPr>
        <w:t xml:space="preserve"> ،</w:t>
      </w:r>
      <w:r w:rsidR="00EB3F95">
        <w:rPr>
          <w:rtl/>
        </w:rPr>
        <w:t xml:space="preserve"> </w:t>
      </w:r>
      <w:r w:rsidR="00222EE5">
        <w:rPr>
          <w:rtl/>
        </w:rPr>
        <w:t>وتكلّمت عليهم بما معناه</w:t>
      </w:r>
      <w:r w:rsidR="00AA6B6D">
        <w:rPr>
          <w:rtl/>
        </w:rPr>
        <w:t xml:space="preserve"> :</w:t>
      </w:r>
      <w:r w:rsidR="00EB3F95">
        <w:rPr>
          <w:rtl/>
        </w:rPr>
        <w:t xml:space="preserve"> </w:t>
      </w:r>
      <w:r w:rsidR="00222EE5">
        <w:rPr>
          <w:rtl/>
        </w:rPr>
        <w:t>إنّ فعلكم هذا غير جائز</w:t>
      </w:r>
      <w:r w:rsidR="00AA6B6D">
        <w:rPr>
          <w:rtl/>
        </w:rPr>
        <w:t xml:space="preserve"> ،</w:t>
      </w:r>
      <w:r w:rsidR="00EB3F95">
        <w:rPr>
          <w:rtl/>
        </w:rPr>
        <w:t xml:space="preserve"> </w:t>
      </w:r>
      <w:r w:rsidR="00222EE5">
        <w:rPr>
          <w:rtl/>
        </w:rPr>
        <w:t>بل هو حرام</w:t>
      </w:r>
      <w:r w:rsidR="00AA6B6D">
        <w:rPr>
          <w:rtl/>
        </w:rPr>
        <w:t xml:space="preserve"> ؛</w:t>
      </w:r>
      <w:r w:rsidR="00EB3F95">
        <w:rPr>
          <w:rtl/>
        </w:rPr>
        <w:t xml:space="preserve"> </w:t>
      </w:r>
      <w:r w:rsidR="00222EE5">
        <w:rPr>
          <w:rtl/>
        </w:rPr>
        <w:t>لأنّه فيه أذية للإمام</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sidR="00222EE5">
        <w:rPr>
          <w:rtl/>
        </w:rPr>
        <w:t>لأنّكم في جواره</w:t>
      </w:r>
      <w:r w:rsidR="00AA6B6D">
        <w:rPr>
          <w:rtl/>
        </w:rPr>
        <w:t xml:space="preserve"> ،</w:t>
      </w:r>
      <w:r w:rsidR="00EB3F95">
        <w:rPr>
          <w:rtl/>
        </w:rPr>
        <w:t xml:space="preserve"> </w:t>
      </w:r>
      <w:r w:rsidR="00222EE5">
        <w:rPr>
          <w:rtl/>
        </w:rPr>
        <w:t>وافتراء علىٰ العلماء</w:t>
      </w:r>
      <w:r w:rsidR="00AA6B6D">
        <w:rPr>
          <w:rtl/>
        </w:rPr>
        <w:t xml:space="preserve"> ؛</w:t>
      </w:r>
      <w:r w:rsidR="00EB3F95">
        <w:rPr>
          <w:rtl/>
        </w:rPr>
        <w:t xml:space="preserve"> </w:t>
      </w:r>
      <w:r w:rsidR="00222EE5">
        <w:rPr>
          <w:rtl/>
        </w:rPr>
        <w:t>لأنّ ليس</w:t>
      </w:r>
    </w:p>
    <w:p w14:paraId="21DA4C97" w14:textId="77777777" w:rsidR="0058371F" w:rsidRDefault="0058371F" w:rsidP="0058371F">
      <w:pPr>
        <w:pStyle w:val="rfdLine"/>
        <w:rPr>
          <w:rtl/>
        </w:rPr>
      </w:pPr>
      <w:r>
        <w:rPr>
          <w:rtl/>
        </w:rPr>
        <w:t>__________</w:t>
      </w:r>
    </w:p>
    <w:p w14:paraId="4EB91379" w14:textId="77777777" w:rsidR="0058371F" w:rsidRDefault="0058371F" w:rsidP="0058371F">
      <w:pPr>
        <w:pStyle w:val="rfdFootnote0"/>
        <w:rPr>
          <w:rtl/>
        </w:rPr>
      </w:pPr>
      <w:r>
        <w:rPr>
          <w:rtl/>
        </w:rPr>
        <w:t>القرآن الكر</w:t>
      </w:r>
      <w:r>
        <w:rPr>
          <w:rFonts w:hint="eastAsia"/>
          <w:rtl/>
        </w:rPr>
        <w:t>يم</w:t>
      </w:r>
      <w:r>
        <w:rPr>
          <w:rtl/>
        </w:rPr>
        <w:t>. (راجع</w:t>
      </w:r>
      <w:r w:rsidR="00AA6B6D">
        <w:rPr>
          <w:rtl/>
        </w:rPr>
        <w:t xml:space="preserve"> :</w:t>
      </w:r>
      <w:r w:rsidR="00EB3F95">
        <w:rPr>
          <w:rtl/>
        </w:rPr>
        <w:t xml:space="preserve"> </w:t>
      </w:r>
      <w:r>
        <w:rPr>
          <w:rtl/>
        </w:rPr>
        <w:t>الكنىٰ والألقاب 2/374</w:t>
      </w:r>
      <w:r w:rsidR="00AA6B6D">
        <w:rPr>
          <w:rtl/>
        </w:rPr>
        <w:t xml:space="preserve"> ؛</w:t>
      </w:r>
      <w:r w:rsidR="00EB3F95">
        <w:rPr>
          <w:rtl/>
        </w:rPr>
        <w:t xml:space="preserve"> </w:t>
      </w:r>
      <w:r>
        <w:rPr>
          <w:rtl/>
        </w:rPr>
        <w:t>طبقات أعلام الشيعة 12/539 رقم</w:t>
      </w:r>
      <w:r w:rsidR="00AA6B6D">
        <w:rPr>
          <w:rtl/>
        </w:rPr>
        <w:t xml:space="preserve"> :</w:t>
      </w:r>
      <w:r w:rsidR="00EB3F95">
        <w:rPr>
          <w:rtl/>
        </w:rPr>
        <w:t xml:space="preserve"> </w:t>
      </w:r>
      <w:r>
        <w:rPr>
          <w:rtl/>
        </w:rPr>
        <w:t>(874)</w:t>
      </w:r>
      <w:r w:rsidR="00AA6B6D">
        <w:rPr>
          <w:rtl/>
        </w:rPr>
        <w:t xml:space="preserve"> ؛</w:t>
      </w:r>
      <w:r w:rsidR="00EB3F95">
        <w:rPr>
          <w:rtl/>
        </w:rPr>
        <w:t xml:space="preserve"> </w:t>
      </w:r>
      <w:r>
        <w:rPr>
          <w:rtl/>
        </w:rPr>
        <w:t>أعيان الشيعة 15/39 رقم</w:t>
      </w:r>
      <w:r w:rsidR="00AA6B6D">
        <w:rPr>
          <w:rtl/>
        </w:rPr>
        <w:t xml:space="preserve"> :</w:t>
      </w:r>
      <w:r w:rsidR="00EB3F95">
        <w:rPr>
          <w:rtl/>
        </w:rPr>
        <w:t xml:space="preserve"> </w:t>
      </w:r>
      <w:r>
        <w:rPr>
          <w:rtl/>
        </w:rPr>
        <w:t>(10479)).</w:t>
      </w:r>
    </w:p>
    <w:p w14:paraId="2D2CE1E6" w14:textId="77777777" w:rsidR="0058371F" w:rsidRDefault="0058371F" w:rsidP="0058371F">
      <w:pPr>
        <w:pStyle w:val="rfdFootnote0"/>
        <w:rPr>
          <w:rtl/>
        </w:rPr>
      </w:pPr>
      <w:r>
        <w:rPr>
          <w:rtl/>
        </w:rPr>
        <w:t>(</w:t>
      </w:r>
      <w:r>
        <w:rPr>
          <w:rFonts w:hint="cs"/>
          <w:rtl/>
        </w:rPr>
        <w:t>1</w:t>
      </w:r>
      <w:r>
        <w:rPr>
          <w:rtl/>
        </w:rPr>
        <w:t>) هو جمال الدين أبو أحمد الميرزا محمّد بن عبد النبي بن عبد الصانع بن محمّد مؤمن بن علي أكبر بن نور الدين علي بن محمّد طاهر بن فضل علي بن شمس الدين محمّد الجويني النيسابوري الهندي الأكبر آبادي الأخباري</w:t>
      </w:r>
      <w:r w:rsidR="00AA6B6D">
        <w:rPr>
          <w:rtl/>
        </w:rPr>
        <w:t xml:space="preserve"> ،</w:t>
      </w:r>
      <w:r w:rsidR="00EB3F95">
        <w:rPr>
          <w:rtl/>
        </w:rPr>
        <w:t xml:space="preserve"> </w:t>
      </w:r>
      <w:r>
        <w:rPr>
          <w:rtl/>
        </w:rPr>
        <w:t>المقتول بالكاظمية سنة 1232هـ</w:t>
      </w:r>
      <w:r w:rsidR="00AA6B6D">
        <w:rPr>
          <w:rtl/>
        </w:rPr>
        <w:t xml:space="preserve"> ،</w:t>
      </w:r>
      <w:r w:rsidR="00EB3F95">
        <w:rPr>
          <w:rtl/>
        </w:rPr>
        <w:t xml:space="preserve"> </w:t>
      </w:r>
      <w:r>
        <w:rPr>
          <w:rtl/>
        </w:rPr>
        <w:t>من مؤلّفاته</w:t>
      </w:r>
      <w:r w:rsidR="00AA6B6D">
        <w:rPr>
          <w:rtl/>
        </w:rPr>
        <w:t xml:space="preserve"> :</w:t>
      </w:r>
      <w:r w:rsidR="00EB3F95">
        <w:rPr>
          <w:rtl/>
        </w:rPr>
        <w:t xml:space="preserve"> </w:t>
      </w:r>
      <w:r>
        <w:rPr>
          <w:rtl/>
        </w:rPr>
        <w:t>سيف ا</w:t>
      </w:r>
      <w:r>
        <w:rPr>
          <w:rFonts w:hint="eastAsia"/>
          <w:rtl/>
        </w:rPr>
        <w:t>لله</w:t>
      </w:r>
      <w:r>
        <w:rPr>
          <w:rtl/>
        </w:rPr>
        <w:t xml:space="preserve"> المسلول علىٰ مخرّبي دين الرسول</w:t>
      </w:r>
      <w:r w:rsidR="00AA6B6D">
        <w:rPr>
          <w:rtl/>
        </w:rPr>
        <w:t xml:space="preserve"> ،</w:t>
      </w:r>
      <w:r w:rsidR="00EB3F95">
        <w:rPr>
          <w:rtl/>
        </w:rPr>
        <w:t xml:space="preserve"> </w:t>
      </w:r>
      <w:r>
        <w:rPr>
          <w:rtl/>
        </w:rPr>
        <w:t>الميزان لمعرفة الفرقان</w:t>
      </w:r>
      <w:r w:rsidR="00AA6B6D">
        <w:rPr>
          <w:rtl/>
        </w:rPr>
        <w:t xml:space="preserve"> ،</w:t>
      </w:r>
      <w:r w:rsidR="00EB3F95">
        <w:rPr>
          <w:rtl/>
        </w:rPr>
        <w:t xml:space="preserve"> </w:t>
      </w:r>
      <w:r>
        <w:rPr>
          <w:rtl/>
        </w:rPr>
        <w:t>الفوائد الذهبية. (راجع</w:t>
      </w:r>
      <w:r w:rsidR="00AA6B6D">
        <w:rPr>
          <w:rtl/>
        </w:rPr>
        <w:t xml:space="preserve"> :</w:t>
      </w:r>
      <w:r w:rsidR="00EB3F95">
        <w:rPr>
          <w:rtl/>
        </w:rPr>
        <w:t xml:space="preserve"> </w:t>
      </w:r>
      <w:r>
        <w:rPr>
          <w:rtl/>
        </w:rPr>
        <w:t>الذريعة 3/219 رقم</w:t>
      </w:r>
      <w:r w:rsidR="00AA6B6D">
        <w:rPr>
          <w:rtl/>
        </w:rPr>
        <w:t xml:space="preserve"> :</w:t>
      </w:r>
      <w:r w:rsidR="00EB3F95">
        <w:rPr>
          <w:rtl/>
        </w:rPr>
        <w:t xml:space="preserve"> </w:t>
      </w:r>
      <w:r>
        <w:rPr>
          <w:rtl/>
        </w:rPr>
        <w:t>(1444) و16/238 رقم</w:t>
      </w:r>
      <w:r w:rsidR="00AA6B6D">
        <w:rPr>
          <w:rtl/>
        </w:rPr>
        <w:t xml:space="preserve"> :</w:t>
      </w:r>
      <w:r w:rsidR="00EB3F95">
        <w:rPr>
          <w:rtl/>
        </w:rPr>
        <w:t xml:space="preserve"> </w:t>
      </w:r>
      <w:r>
        <w:rPr>
          <w:rtl/>
        </w:rPr>
        <w:t>(1558)</w:t>
      </w:r>
      <w:r w:rsidR="00AA6B6D">
        <w:rPr>
          <w:rtl/>
        </w:rPr>
        <w:t xml:space="preserve"> ،</w:t>
      </w:r>
      <w:r w:rsidR="00EB3F95">
        <w:rPr>
          <w:rtl/>
        </w:rPr>
        <w:t xml:space="preserve"> </w:t>
      </w:r>
      <w:r>
        <w:rPr>
          <w:rtl/>
        </w:rPr>
        <w:t>و23/194 رقم</w:t>
      </w:r>
      <w:r w:rsidR="00AA6B6D">
        <w:rPr>
          <w:rtl/>
        </w:rPr>
        <w:t xml:space="preserve"> :</w:t>
      </w:r>
      <w:r w:rsidR="00EB3F95">
        <w:rPr>
          <w:rtl/>
        </w:rPr>
        <w:t xml:space="preserve"> </w:t>
      </w:r>
      <w:r>
        <w:rPr>
          <w:rtl/>
        </w:rPr>
        <w:t>(9138)</w:t>
      </w:r>
      <w:r w:rsidR="00AA6B6D">
        <w:rPr>
          <w:rtl/>
        </w:rPr>
        <w:t xml:space="preserve"> ؛</w:t>
      </w:r>
      <w:r w:rsidR="00EB3F95">
        <w:rPr>
          <w:rtl/>
        </w:rPr>
        <w:t xml:space="preserve"> </w:t>
      </w:r>
      <w:r>
        <w:rPr>
          <w:rtl/>
        </w:rPr>
        <w:t>موسوعة العتبات المقدّسة 10/78).</w:t>
      </w:r>
    </w:p>
    <w:p w14:paraId="2DE2FF56" w14:textId="77777777" w:rsidR="0058371F" w:rsidRDefault="0058371F" w:rsidP="0058371F">
      <w:pPr>
        <w:pStyle w:val="rfdFootnote0"/>
        <w:rPr>
          <w:rtl/>
        </w:rPr>
      </w:pPr>
      <w:r>
        <w:rPr>
          <w:rtl/>
        </w:rPr>
        <w:t>(</w:t>
      </w:r>
      <w:r>
        <w:rPr>
          <w:rFonts w:hint="cs"/>
          <w:rtl/>
        </w:rPr>
        <w:t>2</w:t>
      </w:r>
      <w:r>
        <w:rPr>
          <w:rtl/>
        </w:rPr>
        <w:t>) هو المير السيّد علي بن محمّد علي بن أبي المعالي الصغير بن العالم المير أبي المعالي الكبير الطباطبائي الحائري (ت 1231هـ)</w:t>
      </w:r>
      <w:r w:rsidR="00AA6B6D">
        <w:rPr>
          <w:rtl/>
        </w:rPr>
        <w:t xml:space="preserve"> ،</w:t>
      </w:r>
      <w:r w:rsidR="00EB3F95">
        <w:rPr>
          <w:rtl/>
        </w:rPr>
        <w:t xml:space="preserve"> </w:t>
      </w:r>
      <w:r>
        <w:rPr>
          <w:rtl/>
        </w:rPr>
        <w:t>من مؤلّفاته الرياض</w:t>
      </w:r>
      <w:r w:rsidR="00AA6B6D">
        <w:rPr>
          <w:rtl/>
        </w:rPr>
        <w:t xml:space="preserve"> ،</w:t>
      </w:r>
      <w:r w:rsidR="00EB3F95">
        <w:rPr>
          <w:rtl/>
        </w:rPr>
        <w:t xml:space="preserve"> </w:t>
      </w:r>
      <w:r>
        <w:rPr>
          <w:rtl/>
        </w:rPr>
        <w:t>ورسالة في الطهارة والصلاة والصوم</w:t>
      </w:r>
      <w:r w:rsidR="00AA6B6D">
        <w:rPr>
          <w:rtl/>
        </w:rPr>
        <w:t xml:space="preserve"> ،</w:t>
      </w:r>
      <w:r w:rsidR="00EB3F95">
        <w:rPr>
          <w:rtl/>
        </w:rPr>
        <w:t xml:space="preserve"> </w:t>
      </w:r>
      <w:r>
        <w:rPr>
          <w:rtl/>
        </w:rPr>
        <w:t>وحجيّة الشهرة. (تكملة أمل الآمل 4/115 رقم</w:t>
      </w:r>
      <w:r w:rsidR="00AA6B6D">
        <w:rPr>
          <w:rtl/>
        </w:rPr>
        <w:t xml:space="preserve"> :</w:t>
      </w:r>
      <w:r w:rsidR="00EB3F95">
        <w:rPr>
          <w:rtl/>
        </w:rPr>
        <w:t xml:space="preserve"> </w:t>
      </w:r>
      <w:r>
        <w:rPr>
          <w:rtl/>
        </w:rPr>
        <w:t>(1570)).</w:t>
      </w:r>
    </w:p>
    <w:p w14:paraId="786A445B" w14:textId="77777777" w:rsidR="0058371F" w:rsidRDefault="0058371F" w:rsidP="0058371F">
      <w:pPr>
        <w:pStyle w:val="rfdFootnote0"/>
        <w:rPr>
          <w:rtl/>
        </w:rPr>
      </w:pPr>
      <w:r>
        <w:rPr>
          <w:rtl/>
        </w:rPr>
        <w:t>(</w:t>
      </w:r>
      <w:r>
        <w:rPr>
          <w:rFonts w:hint="cs"/>
          <w:rtl/>
        </w:rPr>
        <w:t>3</w:t>
      </w:r>
      <w:r>
        <w:rPr>
          <w:rtl/>
        </w:rPr>
        <w:t>) علي ليست في (ب).</w:t>
      </w:r>
    </w:p>
    <w:p w14:paraId="1FCD4727" w14:textId="77777777" w:rsidR="0058371F" w:rsidRDefault="0058371F" w:rsidP="000773FB">
      <w:pPr>
        <w:rPr>
          <w:rtl/>
        </w:rPr>
      </w:pPr>
      <w:r>
        <w:rPr>
          <w:rtl/>
        </w:rPr>
        <w:br w:type="page"/>
      </w:r>
    </w:p>
    <w:p w14:paraId="212F72D2" w14:textId="77777777" w:rsidR="006C0ECE" w:rsidRDefault="00222EE5" w:rsidP="0058371F">
      <w:pPr>
        <w:pStyle w:val="rfdNormal0"/>
        <w:rPr>
          <w:rtl/>
        </w:rPr>
      </w:pPr>
      <w:r>
        <w:rPr>
          <w:rtl/>
        </w:rPr>
        <w:lastRenderedPageBreak/>
        <w:t>بينهم اختلاف يوجب هذا ولا بعضه</w:t>
      </w:r>
      <w:r w:rsidR="00AA6B6D">
        <w:rPr>
          <w:rtl/>
        </w:rPr>
        <w:t xml:space="preserve"> ،</w:t>
      </w:r>
      <w:r w:rsidR="00EB3F95">
        <w:rPr>
          <w:rtl/>
        </w:rPr>
        <w:t xml:space="preserve"> </w:t>
      </w:r>
      <w:r>
        <w:rPr>
          <w:rtl/>
        </w:rPr>
        <w:t>بل في الحقيقة لا اختلاف بين</w:t>
      </w:r>
      <w:r>
        <w:rPr>
          <w:rFonts w:hint="eastAsia"/>
          <w:rtl/>
        </w:rPr>
        <w:t>هم</w:t>
      </w:r>
      <w:r w:rsidR="00AA6B6D">
        <w:rPr>
          <w:rFonts w:hint="eastAsia"/>
          <w:rtl/>
        </w:rPr>
        <w:t xml:space="preserve"> ،</w:t>
      </w:r>
      <w:r w:rsidR="00EB3F95">
        <w:rPr>
          <w:rFonts w:hint="eastAsia"/>
          <w:rtl/>
        </w:rPr>
        <w:t xml:space="preserve"> </w:t>
      </w:r>
      <w:r>
        <w:rPr>
          <w:rtl/>
        </w:rPr>
        <w:t>إذ غاية ما في الباب أنّ كلّا</w:t>
      </w:r>
      <w:r w:rsidR="00EB3F95">
        <w:rPr>
          <w:rtl/>
        </w:rPr>
        <w:t xml:space="preserve"> </w:t>
      </w:r>
      <w:r>
        <w:rPr>
          <w:rtl/>
        </w:rPr>
        <w:t>منهم بذل جهده في استخراج أحكام الله سبحانه من القرآن وكلام الرسول</w:t>
      </w:r>
      <w:r w:rsidR="00484436">
        <w:rPr>
          <w:rtl/>
        </w:rPr>
        <w:t xml:space="preserve"> </w:t>
      </w:r>
      <w:r w:rsidR="00EF60E5" w:rsidRPr="00EF60E5">
        <w:rPr>
          <w:rStyle w:val="rfdAlaem"/>
          <w:rtl/>
        </w:rPr>
        <w:t>صلى‌الله‌عليه‌وآله</w:t>
      </w:r>
      <w:r>
        <w:rPr>
          <w:rtl/>
        </w:rPr>
        <w:t>والأئمّة</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فيجب عليه العمل بما يؤدّي إليه نظره</w:t>
      </w:r>
      <w:r w:rsidR="00AA6B6D">
        <w:rPr>
          <w:rtl/>
        </w:rPr>
        <w:t xml:space="preserve"> ،</w:t>
      </w:r>
      <w:r w:rsidR="00EB3F95">
        <w:rPr>
          <w:rtl/>
        </w:rPr>
        <w:t xml:space="preserve"> </w:t>
      </w:r>
      <w:r>
        <w:rPr>
          <w:rtl/>
        </w:rPr>
        <w:t>سواء كانت طريقته علىٰ نهج المحدّثين أو المجتهدين</w:t>
      </w:r>
      <w:r w:rsidR="00AA6B6D">
        <w:rPr>
          <w:rtl/>
        </w:rPr>
        <w:t xml:space="preserve"> ،</w:t>
      </w:r>
      <w:r w:rsidR="00EB3F95">
        <w:rPr>
          <w:rtl/>
        </w:rPr>
        <w:t xml:space="preserve"> </w:t>
      </w:r>
      <w:r>
        <w:rPr>
          <w:rtl/>
        </w:rPr>
        <w:t>فإذا كان الرجل راوي</w:t>
      </w:r>
      <w:r>
        <w:rPr>
          <w:rFonts w:hint="eastAsia"/>
          <w:rtl/>
        </w:rPr>
        <w:t>اً</w:t>
      </w:r>
      <w:r>
        <w:rPr>
          <w:rtl/>
        </w:rPr>
        <w:t xml:space="preserve"> لأحاديث أهل البيت</w:t>
      </w:r>
      <w:r w:rsidR="00EB3F95">
        <w:rPr>
          <w:rtl/>
        </w:rPr>
        <w:t xml:space="preserve"> </w:t>
      </w:r>
      <w:r w:rsidR="008307B0"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ناظراً في حلالهم وحرامهم</w:t>
      </w:r>
      <w:r w:rsidR="00AA6B6D">
        <w:rPr>
          <w:rtl/>
        </w:rPr>
        <w:t xml:space="preserve"> ،</w:t>
      </w:r>
      <w:r w:rsidR="00EB3F95">
        <w:rPr>
          <w:rtl/>
        </w:rPr>
        <w:t xml:space="preserve"> </w:t>
      </w:r>
      <w:r>
        <w:rPr>
          <w:rtl/>
        </w:rPr>
        <w:t>عارفاً بأحكامهم</w:t>
      </w:r>
      <w:r w:rsidR="00AA6B6D">
        <w:rPr>
          <w:rtl/>
        </w:rPr>
        <w:t xml:space="preserve"> ،</w:t>
      </w:r>
      <w:r w:rsidR="00EB3F95">
        <w:rPr>
          <w:rtl/>
        </w:rPr>
        <w:t xml:space="preserve"> </w:t>
      </w:r>
      <w:r>
        <w:rPr>
          <w:rtl/>
        </w:rPr>
        <w:t>عدلاً في نفسه</w:t>
      </w:r>
      <w:r w:rsidR="00AA6B6D">
        <w:rPr>
          <w:rtl/>
        </w:rPr>
        <w:t xml:space="preserve"> ،</w:t>
      </w:r>
      <w:r w:rsidR="00EB3F95">
        <w:rPr>
          <w:rtl/>
        </w:rPr>
        <w:t xml:space="preserve"> </w:t>
      </w:r>
      <w:r>
        <w:rPr>
          <w:rtl/>
        </w:rPr>
        <w:t>كان أهلاً لأن تؤخذ منه الأحكام</w:t>
      </w:r>
      <w:r w:rsidR="00AA6B6D">
        <w:rPr>
          <w:rtl/>
        </w:rPr>
        <w:t xml:space="preserve"> ،</w:t>
      </w:r>
      <w:r w:rsidR="00EB3F95">
        <w:rPr>
          <w:rtl/>
        </w:rPr>
        <w:t xml:space="preserve"> </w:t>
      </w:r>
      <w:r>
        <w:rPr>
          <w:rtl/>
        </w:rPr>
        <w:t>ولا معنىٰ لهذا التشنيع والسبّ والقدح</w:t>
      </w:r>
      <w:r w:rsidR="00AA6B6D">
        <w:rPr>
          <w:rtl/>
        </w:rPr>
        <w:t xml:space="preserve"> ،</w:t>
      </w:r>
      <w:r w:rsidR="00EB3F95">
        <w:rPr>
          <w:rtl/>
        </w:rPr>
        <w:t xml:space="preserve"> </w:t>
      </w:r>
      <w:r>
        <w:rPr>
          <w:rtl/>
        </w:rPr>
        <w:t>إذ لا يكون ذلك إلّا لأغراض دنيوية</w:t>
      </w:r>
      <w:r w:rsidR="00AA6B6D">
        <w:rPr>
          <w:rtl/>
        </w:rPr>
        <w:t xml:space="preserve"> ،</w:t>
      </w:r>
      <w:r w:rsidR="00EB3F95">
        <w:rPr>
          <w:rtl/>
        </w:rPr>
        <w:t xml:space="preserve"> </w:t>
      </w:r>
      <w:r>
        <w:rPr>
          <w:rtl/>
        </w:rPr>
        <w:t>والعلماء الربّانيّون يلاحظون الأعمال</w:t>
      </w:r>
      <w:r w:rsidRPr="00222EE5">
        <w:rPr>
          <w:rStyle w:val="rfdFootnotenum"/>
          <w:rtl/>
        </w:rPr>
        <w:t>(1)</w:t>
      </w:r>
      <w:r>
        <w:rPr>
          <w:rtl/>
        </w:rPr>
        <w:t xml:space="preserve"> الأخروية ف</w:t>
      </w:r>
      <w:r>
        <w:rPr>
          <w:rFonts w:hint="eastAsia"/>
          <w:rtl/>
        </w:rPr>
        <w:t>سكتوا</w:t>
      </w:r>
      <w:r w:rsidR="00AA6B6D">
        <w:rPr>
          <w:rFonts w:hint="eastAsia"/>
          <w:rtl/>
        </w:rPr>
        <w:t xml:space="preserve"> ،</w:t>
      </w:r>
      <w:r w:rsidR="00EB3F95">
        <w:rPr>
          <w:rFonts w:hint="eastAsia"/>
          <w:rtl/>
        </w:rPr>
        <w:t xml:space="preserve"> </w:t>
      </w:r>
      <w:r>
        <w:rPr>
          <w:rtl/>
        </w:rPr>
        <w:t>وخرج السيّد مهدي من البيت</w:t>
      </w:r>
      <w:r w:rsidR="00AA6B6D">
        <w:rPr>
          <w:rtl/>
        </w:rPr>
        <w:t xml:space="preserve"> ،</w:t>
      </w:r>
      <w:r w:rsidR="00EB3F95">
        <w:rPr>
          <w:rtl/>
        </w:rPr>
        <w:t xml:space="preserve"> </w:t>
      </w:r>
      <w:r>
        <w:rPr>
          <w:rtl/>
        </w:rPr>
        <w:t>وسمع بذلك</w:t>
      </w:r>
      <w:r w:rsidR="00AA6B6D">
        <w:rPr>
          <w:rtl/>
        </w:rPr>
        <w:t xml:space="preserve"> ،</w:t>
      </w:r>
      <w:r w:rsidR="00EB3F95">
        <w:rPr>
          <w:rtl/>
        </w:rPr>
        <w:t xml:space="preserve"> </w:t>
      </w:r>
      <w:r>
        <w:rPr>
          <w:rtl/>
        </w:rPr>
        <w:t xml:space="preserve">فاستحسن فعله وقوله. </w:t>
      </w:r>
    </w:p>
    <w:p w14:paraId="345498FD" w14:textId="77777777" w:rsidR="00222EE5" w:rsidRDefault="00222EE5" w:rsidP="00222EE5">
      <w:pPr>
        <w:rPr>
          <w:rtl/>
        </w:rPr>
      </w:pPr>
      <w:r>
        <w:rPr>
          <w:rFonts w:hint="eastAsia"/>
          <w:rtl/>
        </w:rPr>
        <w:t>فافهم</w:t>
      </w:r>
      <w:r>
        <w:rPr>
          <w:rtl/>
        </w:rPr>
        <w:t xml:space="preserve"> يا أخي من ذلك رأيه وطريقته.</w:t>
      </w:r>
      <w:r w:rsidR="00484436">
        <w:rPr>
          <w:rtl/>
        </w:rPr>
        <w:t xml:space="preserve"> </w:t>
      </w:r>
      <w:r>
        <w:rPr>
          <w:rtl/>
        </w:rPr>
        <w:t>وهذا آخر ما أردنا إيراده.</w:t>
      </w:r>
      <w:r w:rsidR="00484436">
        <w:rPr>
          <w:rtl/>
        </w:rPr>
        <w:t xml:space="preserve"> </w:t>
      </w:r>
      <w:r>
        <w:rPr>
          <w:rtl/>
        </w:rPr>
        <w:t xml:space="preserve">فخذ ما أتيتك وكن من الشاكرين. </w:t>
      </w:r>
    </w:p>
    <w:p w14:paraId="2C7DEC51" w14:textId="77777777" w:rsidR="00222EE5" w:rsidRDefault="00222EE5" w:rsidP="00222EE5">
      <w:pPr>
        <w:rPr>
          <w:rtl/>
        </w:rPr>
      </w:pPr>
      <w:r>
        <w:rPr>
          <w:rFonts w:hint="eastAsia"/>
          <w:rtl/>
        </w:rPr>
        <w:t>والحمد</w:t>
      </w:r>
      <w:r>
        <w:rPr>
          <w:rtl/>
        </w:rPr>
        <w:t xml:space="preserve"> لله ربّ العالمين</w:t>
      </w:r>
      <w:r w:rsidR="00AA6B6D">
        <w:rPr>
          <w:rtl/>
        </w:rPr>
        <w:t xml:space="preserve"> ،</w:t>
      </w:r>
      <w:r w:rsidR="00EB3F95">
        <w:rPr>
          <w:rtl/>
        </w:rPr>
        <w:t xml:space="preserve"> </w:t>
      </w:r>
      <w:r>
        <w:rPr>
          <w:rtl/>
        </w:rPr>
        <w:t>وصلّىٰ الله علىٰ محمّد وآله الميامين وسلّم تسليماً كثيراً</w:t>
      </w:r>
      <w:r w:rsidRPr="00222EE5">
        <w:rPr>
          <w:rStyle w:val="rfdFootnotenum"/>
          <w:rtl/>
        </w:rPr>
        <w:t>(2)</w:t>
      </w:r>
      <w:r>
        <w:rPr>
          <w:rtl/>
        </w:rPr>
        <w:t xml:space="preserve">. </w:t>
      </w:r>
    </w:p>
    <w:p w14:paraId="75DFA10F" w14:textId="77777777" w:rsidR="00222EE5" w:rsidRDefault="00222EE5" w:rsidP="00222EE5">
      <w:pPr>
        <w:pStyle w:val="rfdLine"/>
        <w:rPr>
          <w:rtl/>
        </w:rPr>
      </w:pPr>
      <w:r>
        <w:rPr>
          <w:rtl/>
        </w:rPr>
        <w:t>__________</w:t>
      </w:r>
    </w:p>
    <w:p w14:paraId="1F32C126" w14:textId="77777777" w:rsidR="00222EE5" w:rsidRDefault="00222EE5" w:rsidP="00222EE5">
      <w:pPr>
        <w:pStyle w:val="rfdFootnote0"/>
        <w:rPr>
          <w:rtl/>
        </w:rPr>
      </w:pPr>
      <w:r>
        <w:rPr>
          <w:rtl/>
        </w:rPr>
        <w:t>(1) في (أ)</w:t>
      </w:r>
      <w:r w:rsidR="00AA6B6D">
        <w:rPr>
          <w:rtl/>
        </w:rPr>
        <w:t xml:space="preserve"> :</w:t>
      </w:r>
      <w:r w:rsidR="00EB3F95">
        <w:rPr>
          <w:rtl/>
        </w:rPr>
        <w:t xml:space="preserve"> </w:t>
      </w:r>
      <w:r>
        <w:rPr>
          <w:rtl/>
        </w:rPr>
        <w:t>الأغراض.</w:t>
      </w:r>
    </w:p>
    <w:p w14:paraId="79289CA7" w14:textId="77777777" w:rsidR="006C0ECE" w:rsidRDefault="00222EE5" w:rsidP="00BF47D3">
      <w:pPr>
        <w:pStyle w:val="rfdFootnote0"/>
        <w:rPr>
          <w:rtl/>
        </w:rPr>
      </w:pPr>
      <w:r>
        <w:rPr>
          <w:rtl/>
        </w:rPr>
        <w:t>(2) نهاية نسخة (ب). وفي نسخة (أ)</w:t>
      </w:r>
      <w:r w:rsidR="00AA6B6D">
        <w:rPr>
          <w:rtl/>
        </w:rPr>
        <w:t xml:space="preserve"> :</w:t>
      </w:r>
      <w:r w:rsidR="00EB3F95">
        <w:rPr>
          <w:rtl/>
        </w:rPr>
        <w:t xml:space="preserve"> </w:t>
      </w:r>
      <w:r>
        <w:rPr>
          <w:rtl/>
        </w:rPr>
        <w:t>وقع الفراغ منها يوم الثاني والعشرين من شهر ذي الحجّة سنة 1254هـ</w:t>
      </w:r>
      <w:r w:rsidR="00AA6B6D">
        <w:rPr>
          <w:rtl/>
        </w:rPr>
        <w:t xml:space="preserve"> ،</w:t>
      </w:r>
      <w:r w:rsidR="00EB3F95">
        <w:rPr>
          <w:rtl/>
        </w:rPr>
        <w:t xml:space="preserve"> </w:t>
      </w:r>
      <w:r>
        <w:rPr>
          <w:rtl/>
        </w:rPr>
        <w:t>علىٰ يد الفقير إلىٰ الله الغني إبراهيم بن محمّد عفا الله عنه.</w:t>
      </w:r>
    </w:p>
    <w:p w14:paraId="260EA84F" w14:textId="77777777" w:rsidR="00BF47D3" w:rsidRDefault="006C0ECE" w:rsidP="00222EE5">
      <w:pPr>
        <w:rPr>
          <w:rtl/>
        </w:rPr>
      </w:pPr>
      <w:r>
        <w:br w:type="page"/>
      </w:r>
    </w:p>
    <w:p w14:paraId="1B5B9912" w14:textId="77777777" w:rsidR="00BF47D3" w:rsidRDefault="00BF47D3" w:rsidP="009E2810">
      <w:pPr>
        <w:pStyle w:val="Heading1Center"/>
        <w:rPr>
          <w:rtl/>
        </w:rPr>
      </w:pPr>
      <w:r>
        <w:rPr>
          <w:rFonts w:hint="eastAsia"/>
          <w:rtl/>
        </w:rPr>
        <w:lastRenderedPageBreak/>
        <w:t>المصادر</w:t>
      </w:r>
    </w:p>
    <w:p w14:paraId="240C0E20" w14:textId="77777777" w:rsidR="00BF47D3" w:rsidRDefault="00BF47D3" w:rsidP="00BF47D3">
      <w:pPr>
        <w:pStyle w:val="rfdBold1"/>
        <w:rPr>
          <w:rtl/>
        </w:rPr>
      </w:pPr>
      <w:r>
        <w:rPr>
          <w:rFonts w:hint="eastAsia"/>
          <w:rtl/>
        </w:rPr>
        <w:t>القرآن</w:t>
      </w:r>
      <w:r>
        <w:rPr>
          <w:rtl/>
        </w:rPr>
        <w:t xml:space="preserve"> الكريم</w:t>
      </w:r>
    </w:p>
    <w:p w14:paraId="7D869925" w14:textId="77777777" w:rsidR="00BF47D3" w:rsidRDefault="00BF47D3" w:rsidP="00BF47D3">
      <w:pPr>
        <w:rPr>
          <w:rtl/>
        </w:rPr>
      </w:pPr>
      <w:r>
        <w:rPr>
          <w:rFonts w:hint="cs"/>
          <w:rtl/>
        </w:rPr>
        <w:t>1</w:t>
      </w:r>
      <w:r w:rsidR="00AA6B6D">
        <w:rPr>
          <w:rFonts w:hint="cs"/>
          <w:rtl/>
        </w:rPr>
        <w:t xml:space="preserve"> ـ </w:t>
      </w:r>
      <w:r>
        <w:rPr>
          <w:rFonts w:hint="eastAsia"/>
          <w:rtl/>
        </w:rPr>
        <w:t>ا</w:t>
      </w:r>
      <w:r w:rsidRPr="00BF47D3">
        <w:rPr>
          <w:rStyle w:val="rfdBold2"/>
          <w:rFonts w:hint="eastAsia"/>
          <w:rtl/>
        </w:rPr>
        <w:t>لاحتجاج</w:t>
      </w:r>
      <w:r w:rsidR="00AA6B6D">
        <w:rPr>
          <w:rtl/>
        </w:rPr>
        <w:t xml:space="preserve"> :</w:t>
      </w:r>
      <w:r w:rsidR="00EB3F95">
        <w:rPr>
          <w:rtl/>
        </w:rPr>
        <w:t xml:space="preserve"> </w:t>
      </w:r>
      <w:r>
        <w:rPr>
          <w:rtl/>
        </w:rPr>
        <w:t>أبو منصور أحمد بن علي بن أبي طالب الطبرسي</w:t>
      </w:r>
      <w:r w:rsidR="00AA6B6D">
        <w:rPr>
          <w:rtl/>
        </w:rPr>
        <w:t xml:space="preserve"> ،</w:t>
      </w:r>
      <w:r w:rsidR="00EB3F95">
        <w:rPr>
          <w:rtl/>
        </w:rPr>
        <w:t xml:space="preserve"> </w:t>
      </w:r>
      <w:r>
        <w:rPr>
          <w:rtl/>
        </w:rPr>
        <w:t>تحقيق</w:t>
      </w:r>
      <w:r w:rsidR="00AA6B6D">
        <w:rPr>
          <w:rtl/>
        </w:rPr>
        <w:t xml:space="preserve"> :</w:t>
      </w:r>
      <w:r w:rsidR="00EB3F95">
        <w:rPr>
          <w:rtl/>
        </w:rPr>
        <w:t xml:space="preserve"> </w:t>
      </w:r>
      <w:r>
        <w:rPr>
          <w:rtl/>
        </w:rPr>
        <w:t>الشيخ إبراهيم البهادري والشيخ محمّد هادي به</w:t>
      </w:r>
      <w:r w:rsidR="00AA6B6D">
        <w:rPr>
          <w:rtl/>
        </w:rPr>
        <w:t xml:space="preserve"> ،</w:t>
      </w:r>
      <w:r w:rsidR="00EB3F95">
        <w:rPr>
          <w:rtl/>
        </w:rPr>
        <w:t xml:space="preserve"> </w:t>
      </w:r>
      <w:r>
        <w:rPr>
          <w:rtl/>
        </w:rPr>
        <w:t>الطبعة الثالثة 1422هـ</w:t>
      </w:r>
      <w:r w:rsidR="00AA6B6D">
        <w:rPr>
          <w:rtl/>
        </w:rPr>
        <w:t xml:space="preserve"> ،</w:t>
      </w:r>
      <w:r w:rsidR="00EB3F95">
        <w:rPr>
          <w:rtl/>
        </w:rPr>
        <w:t xml:space="preserve"> </w:t>
      </w:r>
      <w:r>
        <w:rPr>
          <w:rtl/>
        </w:rPr>
        <w:t>الناشر</w:t>
      </w:r>
      <w:r w:rsidR="00AA6B6D">
        <w:rPr>
          <w:rtl/>
        </w:rPr>
        <w:t xml:space="preserve"> :</w:t>
      </w:r>
      <w:r w:rsidR="00EB3F95">
        <w:rPr>
          <w:rtl/>
        </w:rPr>
        <w:t xml:space="preserve"> </w:t>
      </w:r>
      <w:r>
        <w:rPr>
          <w:rtl/>
        </w:rPr>
        <w:t>دار الأسوه</w:t>
      </w:r>
      <w:r w:rsidR="00AA6B6D">
        <w:rPr>
          <w:rtl/>
        </w:rPr>
        <w:t xml:space="preserve"> ،</w:t>
      </w:r>
      <w:r w:rsidR="00EB3F95">
        <w:rPr>
          <w:rtl/>
        </w:rPr>
        <w:t xml:space="preserve"> </w:t>
      </w:r>
      <w:r>
        <w:rPr>
          <w:rtl/>
        </w:rPr>
        <w:t>إيران ـ طهران.</w:t>
      </w:r>
    </w:p>
    <w:p w14:paraId="2FAE1123" w14:textId="77777777" w:rsidR="00BF47D3" w:rsidRDefault="00BF47D3" w:rsidP="00BF47D3">
      <w:pPr>
        <w:rPr>
          <w:rtl/>
        </w:rPr>
      </w:pPr>
      <w:r>
        <w:rPr>
          <w:rFonts w:hint="cs"/>
          <w:rtl/>
        </w:rPr>
        <w:t>2</w:t>
      </w:r>
      <w:r w:rsidR="00AA6B6D">
        <w:rPr>
          <w:rFonts w:hint="cs"/>
          <w:rtl/>
        </w:rPr>
        <w:t xml:space="preserve"> ـ </w:t>
      </w:r>
      <w:r w:rsidRPr="00BF47D3">
        <w:rPr>
          <w:rStyle w:val="rfdBold2"/>
          <w:rFonts w:hint="eastAsia"/>
          <w:rtl/>
        </w:rPr>
        <w:t>اختيار</w:t>
      </w:r>
      <w:r w:rsidRPr="00BF47D3">
        <w:rPr>
          <w:rStyle w:val="rfdBold2"/>
          <w:rtl/>
        </w:rPr>
        <w:t xml:space="preserve"> معرفة الرجال (رجال الكشي</w:t>
      </w:r>
      <w:r>
        <w:rPr>
          <w:rtl/>
        </w:rPr>
        <w:t>)</w:t>
      </w:r>
      <w:r w:rsidR="00AA6B6D">
        <w:rPr>
          <w:rtl/>
        </w:rPr>
        <w:t xml:space="preserve"> :</w:t>
      </w:r>
      <w:r w:rsidR="00EB3F95">
        <w:rPr>
          <w:rtl/>
        </w:rPr>
        <w:t xml:space="preserve"> </w:t>
      </w:r>
      <w:r>
        <w:rPr>
          <w:rtl/>
        </w:rPr>
        <w:t>شيخ الطائفة أبو جعفر محمّد بن الحسن الطوسي</w:t>
      </w:r>
      <w:r w:rsidR="00AA6B6D">
        <w:rPr>
          <w:rtl/>
        </w:rPr>
        <w:t xml:space="preserve"> ،</w:t>
      </w:r>
      <w:r w:rsidR="00EB3F95">
        <w:rPr>
          <w:rtl/>
        </w:rPr>
        <w:t xml:space="preserve"> </w:t>
      </w:r>
      <w:r>
        <w:rPr>
          <w:rtl/>
        </w:rPr>
        <w:t>تحقيق</w:t>
      </w:r>
      <w:r w:rsidR="00AA6B6D">
        <w:rPr>
          <w:rtl/>
        </w:rPr>
        <w:t xml:space="preserve"> :</w:t>
      </w:r>
      <w:r w:rsidR="00EB3F95">
        <w:rPr>
          <w:rtl/>
        </w:rPr>
        <w:t xml:space="preserve"> </w:t>
      </w:r>
      <w:r>
        <w:rPr>
          <w:rtl/>
        </w:rPr>
        <w:t>جواد القيّومي الإصفهاني</w:t>
      </w:r>
      <w:r w:rsidR="00AA6B6D">
        <w:rPr>
          <w:rtl/>
        </w:rPr>
        <w:t xml:space="preserve"> ،</w:t>
      </w:r>
      <w:r w:rsidR="00EB3F95">
        <w:rPr>
          <w:rtl/>
        </w:rPr>
        <w:t xml:space="preserve"> </w:t>
      </w:r>
      <w:r>
        <w:rPr>
          <w:rtl/>
        </w:rPr>
        <w:t>الطبعة الأولىٰ 1427هـ</w:t>
      </w:r>
      <w:r w:rsidR="00AA6B6D">
        <w:rPr>
          <w:rtl/>
        </w:rPr>
        <w:t xml:space="preserve"> ،</w:t>
      </w:r>
      <w:r w:rsidR="00EB3F95">
        <w:rPr>
          <w:rtl/>
        </w:rPr>
        <w:t xml:space="preserve"> </w:t>
      </w:r>
      <w:r>
        <w:rPr>
          <w:rtl/>
        </w:rPr>
        <w:t>الناشر</w:t>
      </w:r>
      <w:r w:rsidR="00AA6B6D">
        <w:rPr>
          <w:rtl/>
        </w:rPr>
        <w:t xml:space="preserve"> :</w:t>
      </w:r>
      <w:r w:rsidR="00EB3F95">
        <w:rPr>
          <w:rtl/>
        </w:rPr>
        <w:t xml:space="preserve"> </w:t>
      </w:r>
      <w:r>
        <w:rPr>
          <w:rtl/>
        </w:rPr>
        <w:t>مؤسّسة النشر الإسلامي</w:t>
      </w:r>
      <w:r w:rsidR="00AA6B6D">
        <w:rPr>
          <w:rtl/>
        </w:rPr>
        <w:t xml:space="preserve"> ،</w:t>
      </w:r>
      <w:r w:rsidR="00EB3F95">
        <w:rPr>
          <w:rtl/>
        </w:rPr>
        <w:t xml:space="preserve"> </w:t>
      </w:r>
      <w:r>
        <w:rPr>
          <w:rtl/>
        </w:rPr>
        <w:t>قم ـ إيران.</w:t>
      </w:r>
    </w:p>
    <w:p w14:paraId="43D42662" w14:textId="77777777" w:rsidR="006C0ECE" w:rsidRDefault="00BF47D3" w:rsidP="00BF47D3">
      <w:pPr>
        <w:rPr>
          <w:rtl/>
        </w:rPr>
      </w:pPr>
      <w:r>
        <w:rPr>
          <w:rFonts w:hint="cs"/>
          <w:rtl/>
        </w:rPr>
        <w:t>3</w:t>
      </w:r>
      <w:r w:rsidR="00AA6B6D">
        <w:rPr>
          <w:rFonts w:hint="cs"/>
          <w:rtl/>
        </w:rPr>
        <w:t xml:space="preserve"> ـ </w:t>
      </w:r>
      <w:r w:rsidRPr="00BF47D3">
        <w:rPr>
          <w:rStyle w:val="rfdBold2"/>
          <w:rFonts w:hint="eastAsia"/>
          <w:rtl/>
        </w:rPr>
        <w:t>الاستبصار</w:t>
      </w:r>
      <w:r w:rsidRPr="00BF47D3">
        <w:rPr>
          <w:rStyle w:val="rfdBold2"/>
          <w:rtl/>
        </w:rPr>
        <w:t xml:space="preserve"> فيما اختلف من الأخبار</w:t>
      </w:r>
      <w:r w:rsidR="00AA6B6D">
        <w:rPr>
          <w:rtl/>
        </w:rPr>
        <w:t xml:space="preserve"> :</w:t>
      </w:r>
      <w:r w:rsidR="00EB3F95">
        <w:rPr>
          <w:rtl/>
        </w:rPr>
        <w:t xml:space="preserve"> </w:t>
      </w:r>
      <w:r>
        <w:rPr>
          <w:rtl/>
        </w:rPr>
        <w:t>الشيخ أبو جعفر محمّد بن الحسن الطوسي</w:t>
      </w:r>
      <w:r w:rsidR="00AA6B6D">
        <w:rPr>
          <w:rtl/>
        </w:rPr>
        <w:t xml:space="preserve"> ،</w:t>
      </w:r>
      <w:r w:rsidR="00EB3F95">
        <w:rPr>
          <w:rtl/>
        </w:rPr>
        <w:t xml:space="preserve"> </w:t>
      </w:r>
      <w:r>
        <w:rPr>
          <w:rtl/>
        </w:rPr>
        <w:t>تحقيق</w:t>
      </w:r>
      <w:r w:rsidR="00AA6B6D">
        <w:rPr>
          <w:rtl/>
        </w:rPr>
        <w:t xml:space="preserve"> :</w:t>
      </w:r>
      <w:r w:rsidR="00EB3F95">
        <w:rPr>
          <w:rtl/>
        </w:rPr>
        <w:t xml:space="preserve"> </w:t>
      </w:r>
      <w:r>
        <w:rPr>
          <w:rtl/>
        </w:rPr>
        <w:t>علي أكبر الغفاري</w:t>
      </w:r>
      <w:r w:rsidR="00AA6B6D">
        <w:rPr>
          <w:rtl/>
        </w:rPr>
        <w:t xml:space="preserve"> ،</w:t>
      </w:r>
      <w:r w:rsidR="00EB3F95">
        <w:rPr>
          <w:rtl/>
        </w:rPr>
        <w:t xml:space="preserve"> </w:t>
      </w:r>
      <w:r>
        <w:rPr>
          <w:rtl/>
        </w:rPr>
        <w:t>الطبعة الأولىٰ 1380هـ ش</w:t>
      </w:r>
      <w:r w:rsidR="00AA6B6D">
        <w:rPr>
          <w:rtl/>
        </w:rPr>
        <w:t xml:space="preserve"> ،</w:t>
      </w:r>
      <w:r w:rsidR="00EB3F95">
        <w:rPr>
          <w:rtl/>
        </w:rPr>
        <w:t xml:space="preserve"> </w:t>
      </w:r>
      <w:r w:rsidR="00222EE5">
        <w:rPr>
          <w:rFonts w:hint="eastAsia"/>
          <w:rtl/>
        </w:rPr>
        <w:t>الناشر</w:t>
      </w:r>
      <w:r w:rsidR="00AA6B6D">
        <w:rPr>
          <w:rtl/>
        </w:rPr>
        <w:t xml:space="preserve"> :</w:t>
      </w:r>
      <w:r w:rsidR="00EB3F95">
        <w:rPr>
          <w:rtl/>
        </w:rPr>
        <w:t xml:space="preserve"> </w:t>
      </w:r>
      <w:r w:rsidR="00222EE5">
        <w:rPr>
          <w:rtl/>
        </w:rPr>
        <w:t>دار الحديث للطباعة والنشر</w:t>
      </w:r>
      <w:r w:rsidR="00AA6B6D">
        <w:rPr>
          <w:rtl/>
        </w:rPr>
        <w:t xml:space="preserve"> ،</w:t>
      </w:r>
      <w:r w:rsidR="00EB3F95">
        <w:rPr>
          <w:rtl/>
        </w:rPr>
        <w:t xml:space="preserve"> </w:t>
      </w:r>
      <w:r w:rsidR="00222EE5">
        <w:rPr>
          <w:rtl/>
        </w:rPr>
        <w:t>قم ـ إيران.</w:t>
      </w:r>
    </w:p>
    <w:p w14:paraId="3CD1600F" w14:textId="77777777" w:rsidR="00222EE5" w:rsidRDefault="00BF47D3" w:rsidP="00222EE5">
      <w:pPr>
        <w:rPr>
          <w:rtl/>
        </w:rPr>
      </w:pPr>
      <w:r>
        <w:rPr>
          <w:rFonts w:hint="cs"/>
          <w:rtl/>
        </w:rPr>
        <w:t>4</w:t>
      </w:r>
      <w:r w:rsidR="00AA6B6D">
        <w:rPr>
          <w:rFonts w:hint="cs"/>
          <w:rtl/>
        </w:rPr>
        <w:t xml:space="preserve"> ـ </w:t>
      </w:r>
      <w:r w:rsidR="00222EE5" w:rsidRPr="00BF47D3">
        <w:rPr>
          <w:rStyle w:val="rfdBold2"/>
          <w:rFonts w:hint="eastAsia"/>
          <w:rtl/>
        </w:rPr>
        <w:t>أسر</w:t>
      </w:r>
      <w:r w:rsidR="00222EE5" w:rsidRPr="00BF47D3">
        <w:rPr>
          <w:rStyle w:val="rfdBold2"/>
          <w:rtl/>
        </w:rPr>
        <w:t xml:space="preserve"> البحرين العلمية</w:t>
      </w:r>
      <w:r w:rsidR="00EB3F95">
        <w:rPr>
          <w:rStyle w:val="rfdBold2"/>
          <w:rtl/>
        </w:rPr>
        <w:t xml:space="preserve"> ..</w:t>
      </w:r>
      <w:r w:rsidR="00222EE5" w:rsidRPr="00BF47D3">
        <w:rPr>
          <w:rStyle w:val="rfdBold2"/>
          <w:rtl/>
        </w:rPr>
        <w:t>. أنسابها ـ تاريخها العلمي والثقافي ـ أعلامها</w:t>
      </w:r>
      <w:r w:rsidR="00AA6B6D">
        <w:rPr>
          <w:rtl/>
        </w:rPr>
        <w:t xml:space="preserve"> :</w:t>
      </w:r>
      <w:r w:rsidR="00EB3F95">
        <w:rPr>
          <w:rtl/>
        </w:rPr>
        <w:t xml:space="preserve"> </w:t>
      </w:r>
      <w:r w:rsidR="00222EE5">
        <w:rPr>
          <w:rtl/>
        </w:rPr>
        <w:t>سالم النويدري</w:t>
      </w:r>
      <w:r w:rsidR="00AA6B6D">
        <w:rPr>
          <w:rtl/>
        </w:rPr>
        <w:t xml:space="preserve"> ،</w:t>
      </w:r>
      <w:r w:rsidR="00EB3F95">
        <w:rPr>
          <w:rtl/>
        </w:rPr>
        <w:t xml:space="preserve"> </w:t>
      </w:r>
      <w:r w:rsidR="00222EE5">
        <w:rPr>
          <w:rtl/>
        </w:rPr>
        <w:t>الطبعة الأولىٰ 1994م</w:t>
      </w:r>
      <w:r w:rsidR="00AA6B6D">
        <w:rPr>
          <w:rtl/>
        </w:rPr>
        <w:t xml:space="preserve"> ،</w:t>
      </w:r>
      <w:r w:rsidR="00EB3F95">
        <w:rPr>
          <w:rtl/>
        </w:rPr>
        <w:t xml:space="preserve"> </w:t>
      </w:r>
      <w:r w:rsidR="00222EE5">
        <w:rPr>
          <w:rtl/>
        </w:rPr>
        <w:t xml:space="preserve">دار المودّة. </w:t>
      </w:r>
    </w:p>
    <w:p w14:paraId="475EECDA" w14:textId="77777777" w:rsidR="00222EE5" w:rsidRDefault="00BF47D3" w:rsidP="00222EE5">
      <w:pPr>
        <w:rPr>
          <w:rtl/>
        </w:rPr>
      </w:pPr>
      <w:r>
        <w:rPr>
          <w:rFonts w:hint="cs"/>
          <w:rtl/>
        </w:rPr>
        <w:t>5</w:t>
      </w:r>
      <w:r w:rsidR="00AA6B6D">
        <w:rPr>
          <w:rFonts w:hint="cs"/>
          <w:rtl/>
        </w:rPr>
        <w:t xml:space="preserve"> ـ </w:t>
      </w:r>
      <w:r w:rsidR="00222EE5" w:rsidRPr="00BF47D3">
        <w:rPr>
          <w:rStyle w:val="rfdBold2"/>
          <w:rFonts w:hint="eastAsia"/>
          <w:rtl/>
        </w:rPr>
        <w:t>أعلام</w:t>
      </w:r>
      <w:r w:rsidR="00222EE5" w:rsidRPr="00BF47D3">
        <w:rPr>
          <w:rStyle w:val="rfdBold2"/>
          <w:rtl/>
        </w:rPr>
        <w:t xml:space="preserve"> هجر</w:t>
      </w:r>
      <w:r w:rsidR="00AA6B6D">
        <w:rPr>
          <w:rtl/>
        </w:rPr>
        <w:t xml:space="preserve"> :</w:t>
      </w:r>
      <w:r w:rsidR="00EB3F95">
        <w:rPr>
          <w:rtl/>
        </w:rPr>
        <w:t xml:space="preserve"> </w:t>
      </w:r>
      <w:r w:rsidR="00222EE5">
        <w:rPr>
          <w:rtl/>
        </w:rPr>
        <w:t>السيّد هاشم محمّد الشخص</w:t>
      </w:r>
      <w:r w:rsidR="00AA6B6D">
        <w:rPr>
          <w:rtl/>
        </w:rPr>
        <w:t xml:space="preserve"> ،</w:t>
      </w:r>
      <w:r w:rsidR="00EB3F95">
        <w:rPr>
          <w:rtl/>
        </w:rPr>
        <w:t xml:space="preserve"> </w:t>
      </w:r>
      <w:r w:rsidR="00222EE5">
        <w:rPr>
          <w:rtl/>
        </w:rPr>
        <w:t>الطبعة الثانية 1416هـ</w:t>
      </w:r>
      <w:r w:rsidR="00AA6B6D">
        <w:rPr>
          <w:rtl/>
        </w:rPr>
        <w:t xml:space="preserve"> ،</w:t>
      </w:r>
      <w:r w:rsidR="00EB3F95">
        <w:rPr>
          <w:rtl/>
        </w:rPr>
        <w:t xml:space="preserve"> </w:t>
      </w:r>
      <w:r w:rsidR="00222EE5">
        <w:rPr>
          <w:rtl/>
        </w:rPr>
        <w:t>مؤسّسة أمّ القرىٰ للتحقيق والنشر</w:t>
      </w:r>
      <w:r w:rsidR="00AA6B6D">
        <w:rPr>
          <w:rtl/>
        </w:rPr>
        <w:t xml:space="preserve"> ،</w:t>
      </w:r>
      <w:r w:rsidR="00EB3F95">
        <w:rPr>
          <w:rtl/>
        </w:rPr>
        <w:t xml:space="preserve"> </w:t>
      </w:r>
      <w:r w:rsidR="00222EE5">
        <w:rPr>
          <w:rtl/>
        </w:rPr>
        <w:t>بيروت ـ لبنان.</w:t>
      </w:r>
    </w:p>
    <w:p w14:paraId="1FB13306" w14:textId="77777777" w:rsidR="00222EE5" w:rsidRDefault="00BF47D3" w:rsidP="00222EE5">
      <w:pPr>
        <w:rPr>
          <w:rtl/>
        </w:rPr>
      </w:pPr>
      <w:r>
        <w:rPr>
          <w:rFonts w:hint="cs"/>
          <w:rtl/>
        </w:rPr>
        <w:t>6</w:t>
      </w:r>
      <w:r w:rsidR="00AA6B6D">
        <w:rPr>
          <w:rStyle w:val="rfdBold2"/>
          <w:rFonts w:hint="cs"/>
          <w:rtl/>
        </w:rPr>
        <w:t xml:space="preserve"> ـ </w:t>
      </w:r>
      <w:r w:rsidR="00222EE5" w:rsidRPr="00BF47D3">
        <w:rPr>
          <w:rStyle w:val="rfdBold2"/>
          <w:rFonts w:hint="eastAsia"/>
          <w:rtl/>
        </w:rPr>
        <w:t>أعلام</w:t>
      </w:r>
      <w:r w:rsidR="00222EE5" w:rsidRPr="00BF47D3">
        <w:rPr>
          <w:rStyle w:val="rfdBold2"/>
          <w:rtl/>
        </w:rPr>
        <w:t xml:space="preserve"> هجر من الماضين والمعاصرين</w:t>
      </w:r>
      <w:r w:rsidR="00AA6B6D">
        <w:rPr>
          <w:rtl/>
        </w:rPr>
        <w:t xml:space="preserve"> :</w:t>
      </w:r>
      <w:r w:rsidR="00EB3F95">
        <w:rPr>
          <w:rtl/>
        </w:rPr>
        <w:t xml:space="preserve"> </w:t>
      </w:r>
      <w:r w:rsidR="00222EE5">
        <w:rPr>
          <w:rtl/>
        </w:rPr>
        <w:t>السيّد هاشم محمّد الشخص</w:t>
      </w:r>
      <w:r w:rsidR="00AA6B6D">
        <w:rPr>
          <w:rtl/>
        </w:rPr>
        <w:t xml:space="preserve"> ،</w:t>
      </w:r>
      <w:r w:rsidR="00EB3F95">
        <w:rPr>
          <w:rtl/>
        </w:rPr>
        <w:t xml:space="preserve"> </w:t>
      </w:r>
      <w:r w:rsidR="00222EE5">
        <w:rPr>
          <w:rtl/>
        </w:rPr>
        <w:t>الطبعة الأولىٰ ربيع الثاني 1425هـ ـ 2004م</w:t>
      </w:r>
      <w:r w:rsidR="00AA6B6D">
        <w:rPr>
          <w:rtl/>
        </w:rPr>
        <w:t xml:space="preserve"> ،</w:t>
      </w:r>
      <w:r w:rsidR="00EB3F95">
        <w:rPr>
          <w:rtl/>
        </w:rPr>
        <w:t xml:space="preserve"> </w:t>
      </w:r>
      <w:r w:rsidR="00222EE5">
        <w:rPr>
          <w:rtl/>
        </w:rPr>
        <w:t>مؤسّسة أمّ القرىٰ للتحقيق والنشر</w:t>
      </w:r>
      <w:r w:rsidR="00AA6B6D">
        <w:rPr>
          <w:rtl/>
        </w:rPr>
        <w:t xml:space="preserve"> ،</w:t>
      </w:r>
      <w:r w:rsidR="00EB3F95">
        <w:rPr>
          <w:rtl/>
        </w:rPr>
        <w:t xml:space="preserve"> </w:t>
      </w:r>
      <w:r w:rsidR="00222EE5">
        <w:rPr>
          <w:rtl/>
        </w:rPr>
        <w:t>بيروت ـ لبنان.</w:t>
      </w:r>
      <w:r w:rsidR="00EB3F95">
        <w:rPr>
          <w:rtl/>
        </w:rPr>
        <w:t xml:space="preserve"> </w:t>
      </w:r>
    </w:p>
    <w:p w14:paraId="6BFF401F" w14:textId="77777777" w:rsidR="00BF47D3" w:rsidRDefault="00BF47D3" w:rsidP="00222EE5">
      <w:pPr>
        <w:rPr>
          <w:rtl/>
        </w:rPr>
      </w:pPr>
      <w:r>
        <w:rPr>
          <w:rFonts w:hint="cs"/>
          <w:rtl/>
        </w:rPr>
        <w:t>7</w:t>
      </w:r>
      <w:r w:rsidR="00AA6B6D">
        <w:rPr>
          <w:rFonts w:hint="cs"/>
          <w:rtl/>
        </w:rPr>
        <w:t xml:space="preserve"> ـ </w:t>
      </w:r>
      <w:r w:rsidR="00222EE5" w:rsidRPr="00BF47D3">
        <w:rPr>
          <w:rStyle w:val="rfdBold2"/>
          <w:rFonts w:hint="eastAsia"/>
          <w:rtl/>
        </w:rPr>
        <w:t>أعيان</w:t>
      </w:r>
      <w:r w:rsidR="00222EE5" w:rsidRPr="00BF47D3">
        <w:rPr>
          <w:rStyle w:val="rfdBold2"/>
          <w:rtl/>
        </w:rPr>
        <w:t xml:space="preserve"> الشيعة</w:t>
      </w:r>
      <w:r w:rsidR="00AA6B6D">
        <w:rPr>
          <w:rtl/>
        </w:rPr>
        <w:t xml:space="preserve"> :</w:t>
      </w:r>
      <w:r w:rsidR="00EB3F95">
        <w:rPr>
          <w:rtl/>
        </w:rPr>
        <w:t xml:space="preserve"> </w:t>
      </w:r>
      <w:r w:rsidR="00222EE5">
        <w:rPr>
          <w:rtl/>
        </w:rPr>
        <w:t>السيّد محسن الأمين</w:t>
      </w:r>
      <w:r w:rsidR="00AA6B6D">
        <w:rPr>
          <w:rtl/>
        </w:rPr>
        <w:t xml:space="preserve"> ،</w:t>
      </w:r>
      <w:r w:rsidR="00EB3F95">
        <w:rPr>
          <w:rtl/>
        </w:rPr>
        <w:t xml:space="preserve"> </w:t>
      </w:r>
      <w:r w:rsidR="00222EE5">
        <w:rPr>
          <w:rtl/>
        </w:rPr>
        <w:t>حقّقه وعلّق عليه</w:t>
      </w:r>
      <w:r w:rsidR="00AA6B6D">
        <w:rPr>
          <w:rtl/>
        </w:rPr>
        <w:t xml:space="preserve"> :</w:t>
      </w:r>
      <w:r w:rsidR="00EB3F95">
        <w:rPr>
          <w:rtl/>
        </w:rPr>
        <w:t xml:space="preserve"> </w:t>
      </w:r>
      <w:r w:rsidR="00222EE5">
        <w:rPr>
          <w:rtl/>
        </w:rPr>
        <w:t>السيّد حسن الأمين</w:t>
      </w:r>
      <w:r w:rsidR="00AA6B6D">
        <w:rPr>
          <w:rtl/>
        </w:rPr>
        <w:t xml:space="preserve"> ،</w:t>
      </w:r>
      <w:r w:rsidR="00EB3F95">
        <w:rPr>
          <w:rtl/>
        </w:rPr>
        <w:t xml:space="preserve"> </w:t>
      </w:r>
      <w:r w:rsidR="00222EE5">
        <w:rPr>
          <w:rtl/>
        </w:rPr>
        <w:t>الطبعة الخامسة 1420هـ ـ 2000م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دار التعارف للمطبوعات</w:t>
      </w:r>
      <w:r w:rsidR="00AA6B6D">
        <w:rPr>
          <w:rtl/>
        </w:rPr>
        <w:t xml:space="preserve"> ،</w:t>
      </w:r>
      <w:r w:rsidR="00EB3F95">
        <w:rPr>
          <w:rtl/>
        </w:rPr>
        <w:t xml:space="preserve"> </w:t>
      </w:r>
      <w:r w:rsidR="00222EE5">
        <w:rPr>
          <w:rtl/>
        </w:rPr>
        <w:t>بيروت ـ لبنان.</w:t>
      </w:r>
    </w:p>
    <w:p w14:paraId="3A4BE863" w14:textId="77777777" w:rsidR="00BF47D3" w:rsidRDefault="00BF47D3" w:rsidP="000773FB">
      <w:pPr>
        <w:rPr>
          <w:rtl/>
        </w:rPr>
      </w:pPr>
      <w:r>
        <w:rPr>
          <w:rtl/>
        </w:rPr>
        <w:br w:type="page"/>
      </w:r>
    </w:p>
    <w:p w14:paraId="0D1EF303" w14:textId="77777777" w:rsidR="00222EE5" w:rsidRDefault="00BF47D3" w:rsidP="00222EE5">
      <w:pPr>
        <w:rPr>
          <w:rtl/>
        </w:rPr>
      </w:pPr>
      <w:r>
        <w:rPr>
          <w:rFonts w:hint="cs"/>
          <w:rtl/>
        </w:rPr>
        <w:lastRenderedPageBreak/>
        <w:t>8</w:t>
      </w:r>
      <w:r w:rsidR="00AA6B6D">
        <w:rPr>
          <w:rFonts w:hint="cs"/>
          <w:rtl/>
        </w:rPr>
        <w:t xml:space="preserve"> ـ </w:t>
      </w:r>
      <w:r w:rsidR="00222EE5" w:rsidRPr="00BF47D3">
        <w:rPr>
          <w:rStyle w:val="rfdBold2"/>
          <w:rFonts w:hint="eastAsia"/>
          <w:rtl/>
        </w:rPr>
        <w:t>الدرر</w:t>
      </w:r>
      <w:r w:rsidR="00222EE5" w:rsidRPr="00BF47D3">
        <w:rPr>
          <w:rStyle w:val="rfdBold2"/>
          <w:rtl/>
        </w:rPr>
        <w:t xml:space="preserve"> النجفية من الملتقطات اليوسفية</w:t>
      </w:r>
      <w:r w:rsidR="00AA6B6D">
        <w:rPr>
          <w:rtl/>
        </w:rPr>
        <w:t xml:space="preserve"> :</w:t>
      </w:r>
      <w:r w:rsidR="00EB3F95">
        <w:rPr>
          <w:rtl/>
        </w:rPr>
        <w:t xml:space="preserve"> </w:t>
      </w:r>
      <w:r w:rsidR="00222EE5">
        <w:rPr>
          <w:rtl/>
        </w:rPr>
        <w:t>المحدّث الشيخ يوسف بن أحمد البحراني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شركة دار المصطفىٰ لإحياء التراث</w:t>
      </w:r>
      <w:r w:rsidR="00AA6B6D">
        <w:rPr>
          <w:rtl/>
        </w:rPr>
        <w:t xml:space="preserve"> ،</w:t>
      </w:r>
      <w:r w:rsidR="00EB3F95">
        <w:rPr>
          <w:rtl/>
        </w:rPr>
        <w:t xml:space="preserve"> </w:t>
      </w:r>
      <w:r w:rsidR="00222EE5">
        <w:rPr>
          <w:rtl/>
        </w:rPr>
        <w:t>الطبعة الثانية 1428هـ ـ 2007م.</w:t>
      </w:r>
    </w:p>
    <w:p w14:paraId="775D73C8" w14:textId="77777777" w:rsidR="00222EE5" w:rsidRDefault="00BF47D3" w:rsidP="00222EE5">
      <w:pPr>
        <w:rPr>
          <w:rtl/>
        </w:rPr>
      </w:pPr>
      <w:r>
        <w:rPr>
          <w:rFonts w:hint="cs"/>
          <w:rtl/>
        </w:rPr>
        <w:t>9</w:t>
      </w:r>
      <w:r w:rsidR="00AA6B6D">
        <w:rPr>
          <w:rFonts w:hint="cs"/>
          <w:rtl/>
        </w:rPr>
        <w:t xml:space="preserve"> ـ </w:t>
      </w:r>
      <w:r w:rsidR="00222EE5" w:rsidRPr="00BF47D3">
        <w:rPr>
          <w:rStyle w:val="rfdBold2"/>
          <w:rFonts w:hint="eastAsia"/>
          <w:rtl/>
        </w:rPr>
        <w:t>الذريعة</w:t>
      </w:r>
      <w:r w:rsidR="00222EE5" w:rsidRPr="00BF47D3">
        <w:rPr>
          <w:rStyle w:val="rfdBold2"/>
          <w:rtl/>
        </w:rPr>
        <w:t xml:space="preserve"> إلىٰ تصانيف الشيعة</w:t>
      </w:r>
      <w:r w:rsidR="00AA6B6D">
        <w:rPr>
          <w:rtl/>
        </w:rPr>
        <w:t xml:space="preserve"> :</w:t>
      </w:r>
      <w:r w:rsidR="00EB3F95">
        <w:rPr>
          <w:rtl/>
        </w:rPr>
        <w:t xml:space="preserve"> </w:t>
      </w:r>
      <w:r w:rsidR="00222EE5">
        <w:rPr>
          <w:rtl/>
        </w:rPr>
        <w:t>الشيخ آقا بزرك الطهراني</w:t>
      </w:r>
      <w:r w:rsidR="00AA6B6D">
        <w:rPr>
          <w:rtl/>
        </w:rPr>
        <w:t xml:space="preserve"> ،</w:t>
      </w:r>
      <w:r w:rsidR="00EB3F95">
        <w:rPr>
          <w:rtl/>
        </w:rPr>
        <w:t xml:space="preserve"> </w:t>
      </w:r>
      <w:r w:rsidR="00222EE5">
        <w:rPr>
          <w:rtl/>
        </w:rPr>
        <w:t>الطبعة الأولىٰ 1430هـ ـ 2009م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دار إحياء التراث العربي</w:t>
      </w:r>
      <w:r w:rsidR="00AA6B6D">
        <w:rPr>
          <w:rtl/>
        </w:rPr>
        <w:t xml:space="preserve"> ،</w:t>
      </w:r>
      <w:r w:rsidR="00EB3F95">
        <w:rPr>
          <w:rtl/>
        </w:rPr>
        <w:t xml:space="preserve"> </w:t>
      </w:r>
      <w:r w:rsidR="00222EE5">
        <w:rPr>
          <w:rtl/>
        </w:rPr>
        <w:t>بيروت ـ لبنان.</w:t>
      </w:r>
    </w:p>
    <w:p w14:paraId="572FBA9D" w14:textId="77777777" w:rsidR="00222EE5" w:rsidRDefault="00BF47D3" w:rsidP="00222EE5">
      <w:pPr>
        <w:rPr>
          <w:rtl/>
        </w:rPr>
      </w:pPr>
      <w:r>
        <w:rPr>
          <w:rFonts w:hint="cs"/>
          <w:rtl/>
        </w:rPr>
        <w:t>10</w:t>
      </w:r>
      <w:r w:rsidR="00AA6B6D">
        <w:rPr>
          <w:rFonts w:hint="cs"/>
          <w:rtl/>
        </w:rPr>
        <w:t xml:space="preserve"> ـ </w:t>
      </w:r>
      <w:r w:rsidR="00222EE5" w:rsidRPr="00BF47D3">
        <w:rPr>
          <w:rStyle w:val="rfdBold2"/>
          <w:rtl/>
        </w:rPr>
        <w:t>ذكرى الشيعة في أحكام الشريعة</w:t>
      </w:r>
      <w:r w:rsidR="00AA6B6D">
        <w:rPr>
          <w:rtl/>
        </w:rPr>
        <w:t xml:space="preserve"> :</w:t>
      </w:r>
      <w:r w:rsidR="00EB3F95">
        <w:rPr>
          <w:rtl/>
        </w:rPr>
        <w:t xml:space="preserve"> </w:t>
      </w:r>
      <w:r w:rsidR="00222EE5">
        <w:rPr>
          <w:rtl/>
        </w:rPr>
        <w:t>الشهيد الأوّل</w:t>
      </w:r>
      <w:r w:rsidR="00AA6B6D">
        <w:rPr>
          <w:rtl/>
        </w:rPr>
        <w:t xml:space="preserve"> ،</w:t>
      </w:r>
      <w:r w:rsidR="00EB3F95">
        <w:rPr>
          <w:rtl/>
        </w:rPr>
        <w:t xml:space="preserve"> </w:t>
      </w:r>
      <w:r w:rsidR="00222EE5">
        <w:rPr>
          <w:rtl/>
        </w:rPr>
        <w:t>مؤسّسة آل البيت</w:t>
      </w:r>
      <w:r w:rsidR="00484436">
        <w:rPr>
          <w:rtl/>
        </w:rPr>
        <w:t xml:space="preserve"> </w:t>
      </w:r>
      <w:r w:rsidR="008307B0" w:rsidRPr="008307B0">
        <w:rPr>
          <w:rStyle w:val="rfdAlaem"/>
          <w:rtl/>
        </w:rPr>
        <w:t>عليهم‌السلام</w:t>
      </w:r>
      <w:r w:rsidR="008307B0" w:rsidRPr="009E4A94">
        <w:rPr>
          <w:rtl/>
        </w:rPr>
        <w:t xml:space="preserve"> </w:t>
      </w:r>
      <w:r w:rsidR="00222EE5">
        <w:rPr>
          <w:rtl/>
        </w:rPr>
        <w:t>لإحياء التراث</w:t>
      </w:r>
      <w:r w:rsidR="00AA6B6D">
        <w:rPr>
          <w:rtl/>
        </w:rPr>
        <w:t xml:space="preserve"> ،</w:t>
      </w:r>
      <w:r w:rsidR="00EB3F95">
        <w:rPr>
          <w:rtl/>
        </w:rPr>
        <w:t xml:space="preserve"> </w:t>
      </w:r>
      <w:r w:rsidR="00222EE5">
        <w:rPr>
          <w:rtl/>
        </w:rPr>
        <w:t>الطبعة</w:t>
      </w:r>
      <w:r w:rsidR="00EB3F95">
        <w:rPr>
          <w:rtl/>
        </w:rPr>
        <w:t xml:space="preserve"> </w:t>
      </w:r>
      <w:r w:rsidR="00AA6B6D">
        <w:rPr>
          <w:rtl/>
        </w:rPr>
        <w:t>:</w:t>
      </w:r>
      <w:r w:rsidR="00EB3F95">
        <w:rPr>
          <w:rtl/>
        </w:rPr>
        <w:t xml:space="preserve"> </w:t>
      </w:r>
      <w:r w:rsidR="00222EE5">
        <w:rPr>
          <w:rtl/>
        </w:rPr>
        <w:t>الأولىٰ</w:t>
      </w:r>
      <w:r w:rsidR="00AA6B6D">
        <w:rPr>
          <w:rtl/>
        </w:rPr>
        <w:t xml:space="preserve"> ،</w:t>
      </w:r>
      <w:r w:rsidR="00EB3F95">
        <w:rPr>
          <w:rtl/>
        </w:rPr>
        <w:t xml:space="preserve"> </w:t>
      </w:r>
      <w:r w:rsidR="00222EE5">
        <w:rPr>
          <w:rtl/>
        </w:rPr>
        <w:t>1419هـ.</w:t>
      </w:r>
    </w:p>
    <w:p w14:paraId="5D16F5B8" w14:textId="77777777" w:rsidR="00222EE5" w:rsidRDefault="00BF47D3" w:rsidP="00222EE5">
      <w:pPr>
        <w:rPr>
          <w:rtl/>
        </w:rPr>
      </w:pPr>
      <w:r>
        <w:rPr>
          <w:rFonts w:hint="cs"/>
          <w:rtl/>
        </w:rPr>
        <w:t>11</w:t>
      </w:r>
      <w:r w:rsidR="00AA6B6D">
        <w:rPr>
          <w:rFonts w:hint="cs"/>
          <w:rtl/>
        </w:rPr>
        <w:t xml:space="preserve"> ـ </w:t>
      </w:r>
      <w:r w:rsidR="00222EE5" w:rsidRPr="00BF47D3">
        <w:rPr>
          <w:rStyle w:val="rfdBold2"/>
          <w:rFonts w:hint="eastAsia"/>
          <w:rtl/>
        </w:rPr>
        <w:t>الشيخ</w:t>
      </w:r>
      <w:r w:rsidR="00222EE5" w:rsidRPr="00BF47D3">
        <w:rPr>
          <w:rStyle w:val="rfdBold2"/>
          <w:rtl/>
        </w:rPr>
        <w:t xml:space="preserve"> محمّد آل عبد الجبّار القطيفي</w:t>
      </w:r>
      <w:r w:rsidR="00EB3F95">
        <w:rPr>
          <w:rStyle w:val="rfdBold2"/>
          <w:rtl/>
        </w:rPr>
        <w:t xml:space="preserve"> ..</w:t>
      </w:r>
      <w:r w:rsidR="00222EE5" w:rsidRPr="00BF47D3">
        <w:rPr>
          <w:rStyle w:val="rfdBold2"/>
          <w:rtl/>
        </w:rPr>
        <w:t>. توثيق ببليوغرافي بآثاره المخطوطة والمطبوعة</w:t>
      </w:r>
      <w:r w:rsidR="00AA6B6D">
        <w:rPr>
          <w:rtl/>
        </w:rPr>
        <w:t xml:space="preserve"> :</w:t>
      </w:r>
      <w:r w:rsidR="00EB3F95">
        <w:rPr>
          <w:rtl/>
        </w:rPr>
        <w:t xml:space="preserve"> </w:t>
      </w:r>
      <w:r w:rsidR="00222EE5">
        <w:rPr>
          <w:rtl/>
        </w:rPr>
        <w:t>نزار آل عبد الجبّار</w:t>
      </w:r>
      <w:r w:rsidR="00AA6B6D">
        <w:rPr>
          <w:rtl/>
        </w:rPr>
        <w:t xml:space="preserve"> ،</w:t>
      </w:r>
      <w:r w:rsidR="00EB3F95">
        <w:rPr>
          <w:rtl/>
        </w:rPr>
        <w:t xml:space="preserve"> </w:t>
      </w:r>
      <w:r w:rsidR="00222EE5">
        <w:rPr>
          <w:rtl/>
        </w:rPr>
        <w:t>الطبعة الأولىٰ 1440هـ ـ 2019م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أطياف للنشر والتوزيع</w:t>
      </w:r>
      <w:r w:rsidR="00AA6B6D">
        <w:rPr>
          <w:rtl/>
        </w:rPr>
        <w:t xml:space="preserve"> ،</w:t>
      </w:r>
      <w:r w:rsidR="00EB3F95">
        <w:rPr>
          <w:rtl/>
        </w:rPr>
        <w:t xml:space="preserve"> </w:t>
      </w:r>
      <w:r w:rsidR="00222EE5">
        <w:rPr>
          <w:rtl/>
        </w:rPr>
        <w:t xml:space="preserve">القطيف ـ المملكة العربية السعودية. </w:t>
      </w:r>
    </w:p>
    <w:p w14:paraId="54DD8822" w14:textId="77777777" w:rsidR="00222EE5" w:rsidRDefault="00BF47D3" w:rsidP="00222EE5">
      <w:pPr>
        <w:rPr>
          <w:rtl/>
        </w:rPr>
      </w:pPr>
      <w:r>
        <w:rPr>
          <w:rFonts w:hint="cs"/>
          <w:rtl/>
        </w:rPr>
        <w:t>12</w:t>
      </w:r>
      <w:r w:rsidR="00AA6B6D">
        <w:rPr>
          <w:rFonts w:hint="cs"/>
          <w:rtl/>
        </w:rPr>
        <w:t xml:space="preserve"> ـ </w:t>
      </w:r>
      <w:r w:rsidR="00222EE5" w:rsidRPr="00BF47D3">
        <w:rPr>
          <w:rStyle w:val="rfdBold2"/>
          <w:rFonts w:hint="eastAsia"/>
          <w:rtl/>
        </w:rPr>
        <w:t>الفهرست</w:t>
      </w:r>
      <w:r w:rsidR="00AA6B6D">
        <w:rPr>
          <w:rtl/>
        </w:rPr>
        <w:t xml:space="preserve"> :</w:t>
      </w:r>
      <w:r w:rsidR="00EB3F95">
        <w:rPr>
          <w:rtl/>
        </w:rPr>
        <w:t xml:space="preserve"> </w:t>
      </w:r>
      <w:r w:rsidR="00222EE5">
        <w:rPr>
          <w:rtl/>
        </w:rPr>
        <w:t>الشيخ أبو جعفر</w:t>
      </w:r>
      <w:r w:rsidR="00AA6B6D">
        <w:rPr>
          <w:rtl/>
        </w:rPr>
        <w:t xml:space="preserve"> ،</w:t>
      </w:r>
      <w:r w:rsidR="00EB3F95">
        <w:rPr>
          <w:rtl/>
        </w:rPr>
        <w:t xml:space="preserve"> </w:t>
      </w:r>
      <w:r w:rsidR="00222EE5">
        <w:rPr>
          <w:rtl/>
        </w:rPr>
        <w:t>محمّد بن الحسن الطوسي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السيّد</w:t>
      </w:r>
      <w:r w:rsidR="00484436">
        <w:rPr>
          <w:rtl/>
        </w:rPr>
        <w:t xml:space="preserve"> </w:t>
      </w:r>
      <w:r w:rsidR="00222EE5">
        <w:rPr>
          <w:rtl/>
        </w:rPr>
        <w:t>محمّد صادق بحر العلوم</w:t>
      </w:r>
      <w:r w:rsidR="00AA6B6D">
        <w:rPr>
          <w:rtl/>
        </w:rPr>
        <w:t xml:space="preserve"> ،</w:t>
      </w:r>
      <w:r w:rsidR="00EB3F95">
        <w:rPr>
          <w:rtl/>
        </w:rPr>
        <w:t xml:space="preserve"> </w:t>
      </w:r>
      <w:r w:rsidR="00222EE5">
        <w:rPr>
          <w:rtl/>
        </w:rPr>
        <w:t>الطبعة الأولىٰ 1436هـ ـ 2015م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الأعلمي للمطبوعات</w:t>
      </w:r>
      <w:r w:rsidR="00AA6B6D">
        <w:rPr>
          <w:rtl/>
        </w:rPr>
        <w:t xml:space="preserve"> ،</w:t>
      </w:r>
      <w:r w:rsidR="00EB3F95">
        <w:rPr>
          <w:rtl/>
        </w:rPr>
        <w:t xml:space="preserve"> </w:t>
      </w:r>
      <w:r w:rsidR="00222EE5">
        <w:rPr>
          <w:rtl/>
        </w:rPr>
        <w:t>بيروت ـ لبنان.</w:t>
      </w:r>
      <w:r w:rsidR="00EB3F95">
        <w:rPr>
          <w:rtl/>
        </w:rPr>
        <w:t xml:space="preserve"> </w:t>
      </w:r>
    </w:p>
    <w:p w14:paraId="51BC5698" w14:textId="77777777" w:rsidR="00222EE5" w:rsidRDefault="00BF47D3" w:rsidP="00222EE5">
      <w:pPr>
        <w:rPr>
          <w:rtl/>
        </w:rPr>
      </w:pPr>
      <w:r>
        <w:rPr>
          <w:rFonts w:hint="cs"/>
          <w:rtl/>
        </w:rPr>
        <w:t>13</w:t>
      </w:r>
      <w:r w:rsidR="00AA6B6D">
        <w:rPr>
          <w:rFonts w:hint="cs"/>
          <w:rtl/>
        </w:rPr>
        <w:t xml:space="preserve"> ـ </w:t>
      </w:r>
      <w:r w:rsidR="00222EE5" w:rsidRPr="00BF47D3">
        <w:rPr>
          <w:rStyle w:val="rfdBold2"/>
          <w:rFonts w:hint="eastAsia"/>
          <w:rtl/>
        </w:rPr>
        <w:t>القوانين</w:t>
      </w:r>
      <w:r w:rsidR="00222EE5" w:rsidRPr="00BF47D3">
        <w:rPr>
          <w:rStyle w:val="rfdBold2"/>
          <w:rtl/>
        </w:rPr>
        <w:t xml:space="preserve"> المحكمة في الأصول المتقنة</w:t>
      </w:r>
      <w:r w:rsidR="00AA6B6D">
        <w:rPr>
          <w:rtl/>
        </w:rPr>
        <w:t xml:space="preserve"> :</w:t>
      </w:r>
      <w:r w:rsidR="00EB3F95">
        <w:rPr>
          <w:rtl/>
        </w:rPr>
        <w:t xml:space="preserve"> </w:t>
      </w:r>
      <w:r w:rsidR="00222EE5">
        <w:rPr>
          <w:rtl/>
        </w:rPr>
        <w:t>الميرزا أبو القاسم القمّي</w:t>
      </w:r>
      <w:r w:rsidR="00AA6B6D">
        <w:rPr>
          <w:rtl/>
        </w:rPr>
        <w:t xml:space="preserve"> ،</w:t>
      </w:r>
      <w:r w:rsidR="00EB3F95">
        <w:rPr>
          <w:rtl/>
        </w:rPr>
        <w:t xml:space="preserve"> </w:t>
      </w:r>
      <w:r w:rsidR="00222EE5">
        <w:rPr>
          <w:rtl/>
        </w:rPr>
        <w:t>شرحه وعلّق عليه</w:t>
      </w:r>
      <w:r w:rsidR="00AA6B6D">
        <w:rPr>
          <w:rtl/>
        </w:rPr>
        <w:t xml:space="preserve"> :</w:t>
      </w:r>
      <w:r w:rsidR="00EB3F95">
        <w:rPr>
          <w:rtl/>
        </w:rPr>
        <w:t xml:space="preserve"> </w:t>
      </w:r>
      <w:r w:rsidR="00222EE5">
        <w:rPr>
          <w:rtl/>
        </w:rPr>
        <w:t>رضا حسين صبح</w:t>
      </w:r>
      <w:r w:rsidR="00AA6B6D">
        <w:rPr>
          <w:rtl/>
        </w:rPr>
        <w:t xml:space="preserve"> ،</w:t>
      </w:r>
      <w:r w:rsidR="00EB3F95">
        <w:rPr>
          <w:rtl/>
        </w:rPr>
        <w:t xml:space="preserve"> </w:t>
      </w:r>
      <w:r w:rsidR="00222EE5">
        <w:rPr>
          <w:rtl/>
        </w:rPr>
        <w:t>الطبعة الثالثة 1431هـ</w:t>
      </w:r>
      <w:r w:rsidR="00AA6B6D">
        <w:rPr>
          <w:rtl/>
        </w:rPr>
        <w:t xml:space="preserve"> ،</w:t>
      </w:r>
      <w:r w:rsidR="00EB3F95">
        <w:rPr>
          <w:rtl/>
        </w:rPr>
        <w:t xml:space="preserve"> </w:t>
      </w:r>
      <w:r w:rsidR="00222EE5">
        <w:rPr>
          <w:rtl/>
        </w:rPr>
        <w:t>دار المحجّة البيضاء</w:t>
      </w:r>
      <w:r w:rsidR="00AA6B6D">
        <w:rPr>
          <w:rtl/>
        </w:rPr>
        <w:t xml:space="preserve"> ،</w:t>
      </w:r>
      <w:r w:rsidR="00EB3F95">
        <w:rPr>
          <w:rtl/>
        </w:rPr>
        <w:t xml:space="preserve"> </w:t>
      </w:r>
      <w:r w:rsidR="00222EE5">
        <w:rPr>
          <w:rtl/>
        </w:rPr>
        <w:t xml:space="preserve">بيروت ـ لبنان. </w:t>
      </w:r>
    </w:p>
    <w:p w14:paraId="4152E1AE" w14:textId="77777777" w:rsidR="00222EE5" w:rsidRDefault="00BF47D3" w:rsidP="00222EE5">
      <w:pPr>
        <w:rPr>
          <w:rtl/>
        </w:rPr>
      </w:pPr>
      <w:r>
        <w:rPr>
          <w:rFonts w:hint="cs"/>
          <w:rtl/>
        </w:rPr>
        <w:t>14</w:t>
      </w:r>
      <w:r w:rsidR="00AA6B6D">
        <w:rPr>
          <w:rFonts w:hint="cs"/>
          <w:rtl/>
        </w:rPr>
        <w:t xml:space="preserve"> ـ </w:t>
      </w:r>
      <w:r w:rsidR="00222EE5" w:rsidRPr="00BF47D3">
        <w:rPr>
          <w:rStyle w:val="rfdBold2"/>
          <w:rFonts w:hint="eastAsia"/>
          <w:rtl/>
        </w:rPr>
        <w:t>أنوار</w:t>
      </w:r>
      <w:r w:rsidR="00222EE5" w:rsidRPr="00BF47D3">
        <w:rPr>
          <w:rStyle w:val="rfdBold2"/>
          <w:rtl/>
        </w:rPr>
        <w:t xml:space="preserve"> البدرين في تراجم علماء القطيف والأحساء والبحرين</w:t>
      </w:r>
      <w:r w:rsidR="00AA6B6D">
        <w:rPr>
          <w:rtl/>
        </w:rPr>
        <w:t xml:space="preserve"> :</w:t>
      </w:r>
      <w:r w:rsidR="00EB3F95">
        <w:rPr>
          <w:rtl/>
        </w:rPr>
        <w:t xml:space="preserve"> </w:t>
      </w:r>
      <w:r w:rsidR="00222EE5">
        <w:rPr>
          <w:rtl/>
        </w:rPr>
        <w:t>الشيخ علي بن حسن البلادي البحراني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عبد الكريم محمّد علي البلادي</w:t>
      </w:r>
      <w:r w:rsidR="00AA6B6D">
        <w:rPr>
          <w:rtl/>
        </w:rPr>
        <w:t xml:space="preserve"> ،</w:t>
      </w:r>
      <w:r w:rsidR="00EB3F95">
        <w:rPr>
          <w:rtl/>
        </w:rPr>
        <w:t xml:space="preserve"> </w:t>
      </w:r>
      <w:r w:rsidR="00222EE5">
        <w:rPr>
          <w:rtl/>
        </w:rPr>
        <w:t>الطبعة الأولىٰ 1424هـ ـ 2003م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الهداية</w:t>
      </w:r>
      <w:r w:rsidR="00AA6B6D">
        <w:rPr>
          <w:rtl/>
        </w:rPr>
        <w:t xml:space="preserve"> ،</w:t>
      </w:r>
      <w:r w:rsidR="00EB3F95">
        <w:rPr>
          <w:rtl/>
        </w:rPr>
        <w:t xml:space="preserve"> </w:t>
      </w:r>
      <w:r w:rsidR="00222EE5">
        <w:rPr>
          <w:rtl/>
        </w:rPr>
        <w:t>بيروت ـ لبنان.</w:t>
      </w:r>
    </w:p>
    <w:p w14:paraId="23A8AF99" w14:textId="77777777" w:rsidR="00222EE5" w:rsidRDefault="00BF47D3" w:rsidP="00222EE5">
      <w:pPr>
        <w:rPr>
          <w:rtl/>
        </w:rPr>
      </w:pPr>
      <w:r>
        <w:rPr>
          <w:rFonts w:hint="cs"/>
          <w:rtl/>
        </w:rPr>
        <w:t>15</w:t>
      </w:r>
      <w:r w:rsidR="00AA6B6D">
        <w:rPr>
          <w:rFonts w:hint="cs"/>
          <w:rtl/>
        </w:rPr>
        <w:t xml:space="preserve"> ـ </w:t>
      </w:r>
      <w:r w:rsidR="00222EE5" w:rsidRPr="00BF47D3">
        <w:rPr>
          <w:rStyle w:val="rfdBold2"/>
          <w:rFonts w:hint="eastAsia"/>
          <w:rtl/>
        </w:rPr>
        <w:t>تاريخ</w:t>
      </w:r>
      <w:r w:rsidR="00222EE5" w:rsidRPr="00BF47D3">
        <w:rPr>
          <w:rStyle w:val="rfdBold2"/>
          <w:rtl/>
        </w:rPr>
        <w:t xml:space="preserve"> البحرين</w:t>
      </w:r>
      <w:r w:rsidR="00AA6B6D">
        <w:rPr>
          <w:rStyle w:val="rfdBold2"/>
          <w:rtl/>
        </w:rPr>
        <w:t xml:space="preserve"> ،</w:t>
      </w:r>
      <w:r w:rsidR="00EB3F95">
        <w:rPr>
          <w:rStyle w:val="rfdBold2"/>
          <w:rtl/>
        </w:rPr>
        <w:t xml:space="preserve"> </w:t>
      </w:r>
      <w:r w:rsidR="00222EE5" w:rsidRPr="00BF47D3">
        <w:rPr>
          <w:rStyle w:val="rfdBold2"/>
          <w:rtl/>
        </w:rPr>
        <w:t>المسمّىٰ (الذخائر في جغرافيا البنادر والجزائر</w:t>
      </w:r>
      <w:r w:rsidR="00222EE5">
        <w:rPr>
          <w:rtl/>
        </w:rPr>
        <w:t>)</w:t>
      </w:r>
      <w:r w:rsidR="00AA6B6D">
        <w:rPr>
          <w:rtl/>
        </w:rPr>
        <w:t xml:space="preserve"> :</w:t>
      </w:r>
      <w:r w:rsidR="00EB3F95">
        <w:rPr>
          <w:rtl/>
        </w:rPr>
        <w:t xml:space="preserve"> </w:t>
      </w:r>
      <w:r w:rsidR="00222EE5">
        <w:rPr>
          <w:rtl/>
        </w:rPr>
        <w:t>الشيخ محمّد علي بن الشيخ محمّد تقي آل عصفور البحراني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وسام عبّاس السبع</w:t>
      </w:r>
      <w:r w:rsidR="00AA6B6D">
        <w:rPr>
          <w:rtl/>
        </w:rPr>
        <w:t xml:space="preserve"> ،</w:t>
      </w:r>
      <w:r w:rsidR="00EB3F95">
        <w:rPr>
          <w:rtl/>
        </w:rPr>
        <w:t xml:space="preserve"> </w:t>
      </w:r>
      <w:r w:rsidR="00222EE5">
        <w:rPr>
          <w:rtl/>
        </w:rPr>
        <w:t>الطبعة الأولىٰ 1396هـ. ش ـ 2018م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دار زين العابدين</w:t>
      </w:r>
      <w:r w:rsidR="00AA6B6D">
        <w:rPr>
          <w:rtl/>
        </w:rPr>
        <w:t xml:space="preserve"> ،</w:t>
      </w:r>
      <w:r w:rsidR="00EB3F95">
        <w:rPr>
          <w:rtl/>
        </w:rPr>
        <w:t xml:space="preserve"> </w:t>
      </w:r>
      <w:r w:rsidR="00222EE5">
        <w:rPr>
          <w:rtl/>
        </w:rPr>
        <w:t>قم ـ إيران.</w:t>
      </w:r>
    </w:p>
    <w:p w14:paraId="19653CD4" w14:textId="77777777" w:rsidR="00BF47D3" w:rsidRDefault="00BF47D3" w:rsidP="00222EE5">
      <w:pPr>
        <w:rPr>
          <w:rtl/>
        </w:rPr>
      </w:pPr>
      <w:r>
        <w:rPr>
          <w:rFonts w:hint="cs"/>
          <w:rtl/>
        </w:rPr>
        <w:t>16</w:t>
      </w:r>
      <w:r w:rsidR="00AA6B6D">
        <w:rPr>
          <w:rFonts w:hint="cs"/>
          <w:rtl/>
        </w:rPr>
        <w:t xml:space="preserve"> ـ </w:t>
      </w:r>
      <w:r w:rsidR="00222EE5" w:rsidRPr="00BF47D3">
        <w:rPr>
          <w:rStyle w:val="rfdBold2"/>
          <w:rFonts w:hint="eastAsia"/>
          <w:rtl/>
        </w:rPr>
        <w:t>تفصيل</w:t>
      </w:r>
      <w:r w:rsidR="00222EE5" w:rsidRPr="00BF47D3">
        <w:rPr>
          <w:rStyle w:val="rfdBold2"/>
          <w:rtl/>
        </w:rPr>
        <w:t xml:space="preserve"> وسائل الشيعة إلىٰ تحصيل مسائل الشريعة</w:t>
      </w:r>
      <w:r w:rsidR="00AA6B6D">
        <w:rPr>
          <w:rtl/>
        </w:rPr>
        <w:t xml:space="preserve"> :</w:t>
      </w:r>
      <w:r w:rsidR="00EB3F95">
        <w:rPr>
          <w:rtl/>
        </w:rPr>
        <w:t xml:space="preserve"> </w:t>
      </w:r>
      <w:r w:rsidR="00222EE5">
        <w:rPr>
          <w:rtl/>
        </w:rPr>
        <w:t>الشيخ محمّد بن الحسن الحرّ العاملي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مؤسّسة آل البيت</w:t>
      </w:r>
      <w:r w:rsidR="00EB3F95">
        <w:rPr>
          <w:rtl/>
        </w:rPr>
        <w:t xml:space="preserve"> </w:t>
      </w:r>
      <w:r w:rsidR="008307B0" w:rsidRPr="008307B0">
        <w:rPr>
          <w:rStyle w:val="rfdAlaem"/>
          <w:rtl/>
        </w:rPr>
        <w:t>عليهم‌السلام</w:t>
      </w:r>
      <w:r w:rsidR="008307B0" w:rsidRPr="009E4A94">
        <w:rPr>
          <w:rtl/>
        </w:rPr>
        <w:t xml:space="preserve"> </w:t>
      </w:r>
      <w:r w:rsidR="00222EE5">
        <w:rPr>
          <w:rtl/>
        </w:rPr>
        <w:t>لإحياء التراث</w:t>
      </w:r>
      <w:r w:rsidR="00AA6B6D">
        <w:rPr>
          <w:rtl/>
        </w:rPr>
        <w:t xml:space="preserve"> ،</w:t>
      </w:r>
      <w:r w:rsidR="00EB3F95">
        <w:rPr>
          <w:rtl/>
        </w:rPr>
        <w:t xml:space="preserve"> </w:t>
      </w:r>
      <w:r w:rsidR="00222EE5">
        <w:rPr>
          <w:rtl/>
        </w:rPr>
        <w:t>الطبعة الرابعة جمادىٰ الأولىٰ 1438هـ</w:t>
      </w:r>
      <w:r w:rsidR="00AA6B6D">
        <w:rPr>
          <w:rtl/>
        </w:rPr>
        <w:t xml:space="preserve"> ، </w:t>
      </w:r>
    </w:p>
    <w:p w14:paraId="5BDB45FD" w14:textId="77777777" w:rsidR="00BF47D3" w:rsidRDefault="00BF47D3" w:rsidP="000773FB">
      <w:pPr>
        <w:rPr>
          <w:rtl/>
        </w:rPr>
      </w:pPr>
      <w:r>
        <w:rPr>
          <w:rtl/>
        </w:rPr>
        <w:br w:type="page"/>
      </w:r>
    </w:p>
    <w:p w14:paraId="0618E4DD" w14:textId="77777777" w:rsidR="00222EE5" w:rsidRDefault="00222EE5" w:rsidP="00BF47D3">
      <w:pPr>
        <w:pStyle w:val="rfdNormal0"/>
        <w:rPr>
          <w:rtl/>
        </w:rPr>
      </w:pPr>
      <w:r>
        <w:rPr>
          <w:rtl/>
        </w:rPr>
        <w:lastRenderedPageBreak/>
        <w:t>الناشر</w:t>
      </w:r>
      <w:r w:rsidR="00AA6B6D">
        <w:rPr>
          <w:rtl/>
        </w:rPr>
        <w:t xml:space="preserve"> :</w:t>
      </w:r>
      <w:r w:rsidR="00EB3F95">
        <w:rPr>
          <w:rtl/>
        </w:rPr>
        <w:t xml:space="preserve"> </w:t>
      </w:r>
      <w:r>
        <w:rPr>
          <w:rtl/>
        </w:rPr>
        <w:t>مؤسّسة آل البيت</w:t>
      </w:r>
      <w:r w:rsidR="00EB3F95">
        <w:rPr>
          <w:rtl/>
        </w:rPr>
        <w:t xml:space="preserve"> </w:t>
      </w:r>
      <w:r w:rsidR="008307B0" w:rsidRPr="008307B0">
        <w:rPr>
          <w:rStyle w:val="rfdAlaem"/>
          <w:rtl/>
        </w:rPr>
        <w:t>عليهم‌السلام</w:t>
      </w:r>
      <w:r w:rsidR="008307B0" w:rsidRPr="009E4A94">
        <w:rPr>
          <w:rtl/>
        </w:rPr>
        <w:t xml:space="preserve"> </w:t>
      </w:r>
      <w:r>
        <w:rPr>
          <w:rtl/>
        </w:rPr>
        <w:t>لإحياء التراث</w:t>
      </w:r>
      <w:r w:rsidR="00AA6B6D">
        <w:rPr>
          <w:rtl/>
        </w:rPr>
        <w:t xml:space="preserve"> ،</w:t>
      </w:r>
      <w:r w:rsidR="00EB3F95">
        <w:rPr>
          <w:rtl/>
        </w:rPr>
        <w:t xml:space="preserve"> </w:t>
      </w:r>
      <w:r>
        <w:rPr>
          <w:rtl/>
        </w:rPr>
        <w:t>قم ـ إيران.</w:t>
      </w:r>
      <w:r w:rsidR="00484436">
        <w:rPr>
          <w:rtl/>
        </w:rPr>
        <w:t xml:space="preserve"> </w:t>
      </w:r>
    </w:p>
    <w:p w14:paraId="04109F9F" w14:textId="77777777" w:rsidR="00222EE5" w:rsidRDefault="00BF47D3" w:rsidP="00222EE5">
      <w:pPr>
        <w:rPr>
          <w:rtl/>
        </w:rPr>
      </w:pPr>
      <w:r>
        <w:rPr>
          <w:rFonts w:hint="cs"/>
          <w:rtl/>
        </w:rPr>
        <w:t>17</w:t>
      </w:r>
      <w:r w:rsidR="00AA6B6D">
        <w:rPr>
          <w:rFonts w:hint="cs"/>
          <w:rtl/>
        </w:rPr>
        <w:t xml:space="preserve"> ـ </w:t>
      </w:r>
      <w:r w:rsidR="00222EE5" w:rsidRPr="00BF47D3">
        <w:rPr>
          <w:rStyle w:val="rfdBold2"/>
          <w:rFonts w:hint="eastAsia"/>
          <w:rtl/>
        </w:rPr>
        <w:t>تكملة</w:t>
      </w:r>
      <w:r w:rsidR="00222EE5" w:rsidRPr="00BF47D3">
        <w:rPr>
          <w:rStyle w:val="rfdBold2"/>
          <w:rtl/>
        </w:rPr>
        <w:t xml:space="preserve"> أمل الآمل</w:t>
      </w:r>
      <w:r w:rsidR="00AA6B6D">
        <w:rPr>
          <w:rtl/>
        </w:rPr>
        <w:t xml:space="preserve"> :</w:t>
      </w:r>
      <w:r w:rsidR="00EB3F95">
        <w:rPr>
          <w:rtl/>
        </w:rPr>
        <w:t xml:space="preserve"> </w:t>
      </w:r>
      <w:r w:rsidR="00222EE5">
        <w:rPr>
          <w:rtl/>
        </w:rPr>
        <w:t>السيّد حسن الصدر</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د. حسين علي محفوظ وعبد الكريم الدبّاغ</w:t>
      </w:r>
      <w:r w:rsidR="00AA6B6D">
        <w:rPr>
          <w:rtl/>
        </w:rPr>
        <w:t xml:space="preserve"> ،</w:t>
      </w:r>
      <w:r w:rsidR="00EB3F95">
        <w:rPr>
          <w:rtl/>
        </w:rPr>
        <w:t xml:space="preserve"> </w:t>
      </w:r>
      <w:r w:rsidR="00222EE5">
        <w:rPr>
          <w:rtl/>
        </w:rPr>
        <w:t>وعدنان الدبّاغ</w:t>
      </w:r>
      <w:r w:rsidR="00AA6B6D">
        <w:rPr>
          <w:rtl/>
        </w:rPr>
        <w:t xml:space="preserve"> ،</w:t>
      </w:r>
      <w:r w:rsidR="00EB3F95">
        <w:rPr>
          <w:rtl/>
        </w:rPr>
        <w:t xml:space="preserve"> </w:t>
      </w:r>
      <w:r w:rsidR="00222EE5">
        <w:rPr>
          <w:rtl/>
        </w:rPr>
        <w:t>الطبعة الأولىٰ 1429هـ ـ 2008م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دار المؤرّخ العربي</w:t>
      </w:r>
      <w:r w:rsidR="00AA6B6D">
        <w:rPr>
          <w:rtl/>
        </w:rPr>
        <w:t xml:space="preserve"> ،</w:t>
      </w:r>
      <w:r w:rsidR="00EB3F95">
        <w:rPr>
          <w:rtl/>
        </w:rPr>
        <w:t xml:space="preserve"> </w:t>
      </w:r>
      <w:r w:rsidR="00222EE5">
        <w:rPr>
          <w:rtl/>
        </w:rPr>
        <w:t xml:space="preserve">بيروت ـ لبنان. </w:t>
      </w:r>
    </w:p>
    <w:p w14:paraId="0CC8461F" w14:textId="77777777" w:rsidR="006C0ECE" w:rsidRDefault="00BF47D3" w:rsidP="00222EE5">
      <w:pPr>
        <w:rPr>
          <w:rtl/>
        </w:rPr>
      </w:pPr>
      <w:r>
        <w:rPr>
          <w:rFonts w:hint="cs"/>
          <w:rtl/>
        </w:rPr>
        <w:t>18</w:t>
      </w:r>
      <w:r w:rsidR="00AA6B6D">
        <w:rPr>
          <w:rFonts w:hint="cs"/>
          <w:rtl/>
        </w:rPr>
        <w:t xml:space="preserve"> ـ </w:t>
      </w:r>
      <w:r w:rsidR="00222EE5" w:rsidRPr="00BF47D3">
        <w:rPr>
          <w:rStyle w:val="rfdBold2"/>
          <w:rFonts w:hint="eastAsia"/>
          <w:rtl/>
        </w:rPr>
        <w:t>تهذيب</w:t>
      </w:r>
      <w:r w:rsidR="00222EE5" w:rsidRPr="00BF47D3">
        <w:rPr>
          <w:rStyle w:val="rfdBold2"/>
          <w:rtl/>
        </w:rPr>
        <w:t xml:space="preserve"> الأحكام في شرح المقنعة</w:t>
      </w:r>
      <w:r w:rsidR="00AA6B6D">
        <w:rPr>
          <w:rtl/>
        </w:rPr>
        <w:t xml:space="preserve"> :</w:t>
      </w:r>
      <w:r w:rsidR="00EB3F95">
        <w:rPr>
          <w:rtl/>
        </w:rPr>
        <w:t xml:space="preserve"> </w:t>
      </w:r>
      <w:r w:rsidR="00222EE5">
        <w:rPr>
          <w:rtl/>
        </w:rPr>
        <w:t>أبو جعفر محمّد بن الحسن بن علي الطوسي</w:t>
      </w:r>
      <w:r w:rsidR="00AA6B6D">
        <w:rPr>
          <w:rtl/>
        </w:rPr>
        <w:t xml:space="preserve"> ،</w:t>
      </w:r>
      <w:r w:rsidR="00EB3F95">
        <w:rPr>
          <w:rtl/>
        </w:rPr>
        <w:t xml:space="preserve"> </w:t>
      </w:r>
      <w:r w:rsidR="00222EE5">
        <w:rPr>
          <w:rtl/>
        </w:rPr>
        <w:t>صحّحه وعلّق عليه</w:t>
      </w:r>
      <w:r w:rsidR="00AA6B6D">
        <w:rPr>
          <w:rtl/>
        </w:rPr>
        <w:t xml:space="preserve"> :</w:t>
      </w:r>
      <w:r w:rsidR="00EB3F95">
        <w:rPr>
          <w:rtl/>
        </w:rPr>
        <w:t xml:space="preserve"> </w:t>
      </w:r>
      <w:r w:rsidR="00222EE5">
        <w:rPr>
          <w:rtl/>
        </w:rPr>
        <w:t>علي أكبر الغفاري</w:t>
      </w:r>
      <w:r w:rsidR="00AA6B6D">
        <w:rPr>
          <w:rtl/>
        </w:rPr>
        <w:t xml:space="preserve"> ،</w:t>
      </w:r>
      <w:r w:rsidR="00EB3F95">
        <w:rPr>
          <w:rtl/>
        </w:rPr>
        <w:t xml:space="preserve"> </w:t>
      </w:r>
      <w:r w:rsidR="00222EE5">
        <w:rPr>
          <w:rtl/>
        </w:rPr>
        <w:t>الطبعة الأولىٰ 1386هـ. ش</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دار الكتب الإسلامية</w:t>
      </w:r>
      <w:r w:rsidR="00AA6B6D">
        <w:rPr>
          <w:rtl/>
        </w:rPr>
        <w:t xml:space="preserve"> ،</w:t>
      </w:r>
      <w:r w:rsidR="00EB3F95">
        <w:rPr>
          <w:rtl/>
        </w:rPr>
        <w:t xml:space="preserve"> </w:t>
      </w:r>
      <w:r w:rsidR="00222EE5">
        <w:rPr>
          <w:rtl/>
        </w:rPr>
        <w:t xml:space="preserve">طهران ـ إيران. </w:t>
      </w:r>
    </w:p>
    <w:p w14:paraId="7A36BEF1" w14:textId="77777777" w:rsidR="006C0ECE" w:rsidRDefault="00BF47D3" w:rsidP="00222EE5">
      <w:pPr>
        <w:rPr>
          <w:rtl/>
        </w:rPr>
      </w:pPr>
      <w:r>
        <w:rPr>
          <w:rFonts w:hint="cs"/>
          <w:rtl/>
        </w:rPr>
        <w:t>19</w:t>
      </w:r>
      <w:r w:rsidR="00AA6B6D">
        <w:rPr>
          <w:rFonts w:hint="cs"/>
          <w:rtl/>
        </w:rPr>
        <w:t xml:space="preserve"> ـ </w:t>
      </w:r>
      <w:r w:rsidR="00222EE5" w:rsidRPr="00BF47D3">
        <w:rPr>
          <w:rStyle w:val="rfdBold2"/>
          <w:rFonts w:hint="eastAsia"/>
          <w:rtl/>
        </w:rPr>
        <w:t>روضات</w:t>
      </w:r>
      <w:r w:rsidR="00222EE5" w:rsidRPr="00BF47D3">
        <w:rPr>
          <w:rStyle w:val="rfdBold2"/>
          <w:rtl/>
        </w:rPr>
        <w:t xml:space="preserve"> الجنّات في أحوال العلماء والسادات</w:t>
      </w:r>
      <w:r w:rsidR="00AA6B6D">
        <w:rPr>
          <w:rtl/>
        </w:rPr>
        <w:t xml:space="preserve"> :</w:t>
      </w:r>
      <w:r w:rsidR="00EB3F95">
        <w:rPr>
          <w:rtl/>
        </w:rPr>
        <w:t xml:space="preserve"> </w:t>
      </w:r>
      <w:r w:rsidR="00222EE5">
        <w:rPr>
          <w:rtl/>
        </w:rPr>
        <w:t>الميرزا محمّد باقر الموسوي الخوانساري الإصفهاني</w:t>
      </w:r>
      <w:r w:rsidR="00AA6B6D">
        <w:rPr>
          <w:rtl/>
        </w:rPr>
        <w:t xml:space="preserve"> ،</w:t>
      </w:r>
      <w:r w:rsidR="00EB3F95">
        <w:rPr>
          <w:rtl/>
        </w:rPr>
        <w:t xml:space="preserve"> </w:t>
      </w:r>
      <w:r w:rsidR="00222EE5">
        <w:rPr>
          <w:rtl/>
        </w:rPr>
        <w:t>الطبعة الأولىٰ 1431هـ ـ 2010م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دار إحياء التراث العربي</w:t>
      </w:r>
      <w:r w:rsidR="00AA6B6D">
        <w:rPr>
          <w:rtl/>
        </w:rPr>
        <w:t xml:space="preserve"> ،</w:t>
      </w:r>
      <w:r w:rsidR="00EB3F95">
        <w:rPr>
          <w:rtl/>
        </w:rPr>
        <w:t xml:space="preserve"> </w:t>
      </w:r>
      <w:r w:rsidR="00222EE5">
        <w:rPr>
          <w:rtl/>
        </w:rPr>
        <w:t>بيروت ـ لبنان.</w:t>
      </w:r>
      <w:r w:rsidR="00484436">
        <w:rPr>
          <w:rtl/>
        </w:rPr>
        <w:t xml:space="preserve"> </w:t>
      </w:r>
    </w:p>
    <w:p w14:paraId="21481FC9" w14:textId="77777777" w:rsidR="00222EE5" w:rsidRDefault="00BF47D3" w:rsidP="00222EE5">
      <w:pPr>
        <w:rPr>
          <w:rtl/>
        </w:rPr>
      </w:pPr>
      <w:r>
        <w:rPr>
          <w:rFonts w:hint="cs"/>
          <w:rtl/>
        </w:rPr>
        <w:t>20</w:t>
      </w:r>
      <w:r w:rsidR="00AA6B6D">
        <w:rPr>
          <w:rFonts w:hint="cs"/>
          <w:rtl/>
        </w:rPr>
        <w:t xml:space="preserve"> ـ </w:t>
      </w:r>
      <w:r w:rsidR="00222EE5" w:rsidRPr="00BF47D3">
        <w:rPr>
          <w:rStyle w:val="rfdBold2"/>
          <w:rFonts w:hint="eastAsia"/>
          <w:rtl/>
        </w:rPr>
        <w:t>رياض</w:t>
      </w:r>
      <w:r w:rsidR="00222EE5" w:rsidRPr="00BF47D3">
        <w:rPr>
          <w:rStyle w:val="rfdBold2"/>
          <w:rtl/>
        </w:rPr>
        <w:t xml:space="preserve"> العلماء وحياض الفضلاء</w:t>
      </w:r>
      <w:r w:rsidR="00AA6B6D">
        <w:rPr>
          <w:rtl/>
        </w:rPr>
        <w:t xml:space="preserve"> :</w:t>
      </w:r>
      <w:r w:rsidR="00EB3F95">
        <w:rPr>
          <w:rtl/>
        </w:rPr>
        <w:t xml:space="preserve"> </w:t>
      </w:r>
      <w:r w:rsidR="00222EE5">
        <w:rPr>
          <w:rtl/>
        </w:rPr>
        <w:t>الميرزا عبد الله أفندي الإصبهاني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السيّد أحمد الحسيني</w:t>
      </w:r>
      <w:r w:rsidR="00AA6B6D">
        <w:rPr>
          <w:rtl/>
        </w:rPr>
        <w:t xml:space="preserve"> ،</w:t>
      </w:r>
      <w:r w:rsidR="00EB3F95">
        <w:rPr>
          <w:rtl/>
        </w:rPr>
        <w:t xml:space="preserve"> </w:t>
      </w:r>
      <w:r w:rsidR="00222EE5">
        <w:rPr>
          <w:rtl/>
        </w:rPr>
        <w:t>الطبعة 1431هـ ـ 2010م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التاريخ العربي</w:t>
      </w:r>
      <w:r w:rsidR="00AA6B6D">
        <w:rPr>
          <w:rtl/>
        </w:rPr>
        <w:t xml:space="preserve"> ،</w:t>
      </w:r>
      <w:r w:rsidR="00EB3F95">
        <w:rPr>
          <w:rtl/>
        </w:rPr>
        <w:t xml:space="preserve"> </w:t>
      </w:r>
      <w:r w:rsidR="00222EE5">
        <w:rPr>
          <w:rtl/>
        </w:rPr>
        <w:t>بيروت ـ لبنان.</w:t>
      </w:r>
      <w:r w:rsidR="00484436">
        <w:rPr>
          <w:rtl/>
        </w:rPr>
        <w:t xml:space="preserve"> </w:t>
      </w:r>
    </w:p>
    <w:p w14:paraId="66F81BCA" w14:textId="77777777" w:rsidR="00222EE5" w:rsidRDefault="00BF47D3" w:rsidP="00222EE5">
      <w:pPr>
        <w:rPr>
          <w:rtl/>
        </w:rPr>
      </w:pPr>
      <w:r>
        <w:rPr>
          <w:rFonts w:hint="cs"/>
          <w:rtl/>
        </w:rPr>
        <w:t>21</w:t>
      </w:r>
      <w:r w:rsidR="00AA6B6D">
        <w:rPr>
          <w:rFonts w:hint="cs"/>
          <w:rtl/>
        </w:rPr>
        <w:t xml:space="preserve"> ـ </w:t>
      </w:r>
      <w:r w:rsidR="00222EE5" w:rsidRPr="00BF47D3">
        <w:rPr>
          <w:rStyle w:val="rfdBold2"/>
          <w:rFonts w:hint="eastAsia"/>
          <w:rtl/>
        </w:rPr>
        <w:t>طبقات</w:t>
      </w:r>
      <w:r w:rsidR="00222EE5" w:rsidRPr="00BF47D3">
        <w:rPr>
          <w:rStyle w:val="rfdBold2"/>
          <w:rtl/>
        </w:rPr>
        <w:t xml:space="preserve"> أعلام الشيعة</w:t>
      </w:r>
      <w:r w:rsidR="00AA6B6D">
        <w:rPr>
          <w:rtl/>
        </w:rPr>
        <w:t xml:space="preserve"> :</w:t>
      </w:r>
      <w:r w:rsidR="00EB3F95">
        <w:rPr>
          <w:rtl/>
        </w:rPr>
        <w:t xml:space="preserve"> </w:t>
      </w:r>
      <w:r w:rsidR="00222EE5">
        <w:rPr>
          <w:rtl/>
        </w:rPr>
        <w:t>آقا بزرك الطهراني</w:t>
      </w:r>
      <w:r w:rsidR="00AA6B6D">
        <w:rPr>
          <w:rtl/>
        </w:rPr>
        <w:t xml:space="preserve"> ،</w:t>
      </w:r>
      <w:r w:rsidR="00EB3F95">
        <w:rPr>
          <w:rtl/>
        </w:rPr>
        <w:t xml:space="preserve"> </w:t>
      </w:r>
      <w:r w:rsidR="00222EE5">
        <w:rPr>
          <w:rtl/>
        </w:rPr>
        <w:t>الطبعة الأولىٰ 1430هـ ـ 2009م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دار إحياء التراث العربي</w:t>
      </w:r>
      <w:r w:rsidR="00AA6B6D">
        <w:rPr>
          <w:rtl/>
        </w:rPr>
        <w:t xml:space="preserve"> ،</w:t>
      </w:r>
      <w:r w:rsidR="00EB3F95">
        <w:rPr>
          <w:rtl/>
        </w:rPr>
        <w:t xml:space="preserve"> </w:t>
      </w:r>
      <w:r w:rsidR="00222EE5">
        <w:rPr>
          <w:rtl/>
        </w:rPr>
        <w:t>بيروت ـ لبنان.</w:t>
      </w:r>
    </w:p>
    <w:p w14:paraId="574EEFF2" w14:textId="77777777" w:rsidR="00222EE5" w:rsidRDefault="00BF47D3" w:rsidP="00222EE5">
      <w:pPr>
        <w:rPr>
          <w:rtl/>
        </w:rPr>
      </w:pPr>
      <w:r>
        <w:rPr>
          <w:rFonts w:hint="cs"/>
          <w:rtl/>
        </w:rPr>
        <w:t>22</w:t>
      </w:r>
      <w:r w:rsidR="00AA6B6D">
        <w:rPr>
          <w:rFonts w:hint="cs"/>
          <w:rtl/>
        </w:rPr>
        <w:t xml:space="preserve"> ـ </w:t>
      </w:r>
      <w:r w:rsidR="00222EE5" w:rsidRPr="00BF47D3">
        <w:rPr>
          <w:rStyle w:val="rfdBold2"/>
          <w:rFonts w:hint="eastAsia"/>
          <w:rtl/>
        </w:rPr>
        <w:t>عيون</w:t>
      </w:r>
      <w:r w:rsidR="00222EE5" w:rsidRPr="00BF47D3">
        <w:rPr>
          <w:rStyle w:val="rfdBold2"/>
          <w:rtl/>
        </w:rPr>
        <w:t xml:space="preserve"> أخبار الرضا</w:t>
      </w:r>
      <w:r w:rsidR="00EB3F95">
        <w:rPr>
          <w:rtl/>
        </w:rPr>
        <w:t xml:space="preserve"> </w:t>
      </w:r>
      <w:r w:rsidR="000D07A2" w:rsidRPr="000D07A2">
        <w:rPr>
          <w:rStyle w:val="rfdAlaem"/>
          <w:rtl/>
        </w:rPr>
        <w:t>عليه‌السلام</w:t>
      </w:r>
      <w:r w:rsidR="00EB3F95" w:rsidRPr="009E4A94">
        <w:rPr>
          <w:rtl/>
        </w:rPr>
        <w:t xml:space="preserve"> </w:t>
      </w:r>
      <w:r w:rsidR="00AA6B6D">
        <w:rPr>
          <w:rtl/>
        </w:rPr>
        <w:t>:</w:t>
      </w:r>
      <w:r w:rsidR="00EB3F95">
        <w:rPr>
          <w:rtl/>
        </w:rPr>
        <w:t xml:space="preserve"> </w:t>
      </w:r>
      <w:r w:rsidR="00222EE5">
        <w:rPr>
          <w:rtl/>
        </w:rPr>
        <w:t>الشيخ أبو جعفر الصدوق</w:t>
      </w:r>
      <w:r w:rsidR="00AA6B6D">
        <w:rPr>
          <w:rtl/>
        </w:rPr>
        <w:t xml:space="preserve"> ،</w:t>
      </w:r>
      <w:r w:rsidR="00EB3F95">
        <w:rPr>
          <w:rtl/>
        </w:rPr>
        <w:t xml:space="preserve"> </w:t>
      </w:r>
      <w:r w:rsidR="00222EE5">
        <w:rPr>
          <w:rtl/>
        </w:rPr>
        <w:t>الطبعة الأولىٰ 1429هـ ـ 2008م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منشورات الفجر</w:t>
      </w:r>
      <w:r w:rsidR="00AA6B6D">
        <w:rPr>
          <w:rtl/>
        </w:rPr>
        <w:t xml:space="preserve"> ،</w:t>
      </w:r>
      <w:r w:rsidR="00EB3F95">
        <w:rPr>
          <w:rtl/>
        </w:rPr>
        <w:t xml:space="preserve"> </w:t>
      </w:r>
      <w:r w:rsidR="00222EE5">
        <w:rPr>
          <w:rtl/>
        </w:rPr>
        <w:t>بيروت ـ لبنان.</w:t>
      </w:r>
      <w:r w:rsidR="00EB3F95">
        <w:rPr>
          <w:rtl/>
        </w:rPr>
        <w:t xml:space="preserve"> </w:t>
      </w:r>
    </w:p>
    <w:p w14:paraId="0A57EF68" w14:textId="77777777" w:rsidR="00222EE5" w:rsidRDefault="00BF47D3" w:rsidP="00222EE5">
      <w:pPr>
        <w:rPr>
          <w:rtl/>
        </w:rPr>
      </w:pPr>
      <w:r>
        <w:rPr>
          <w:rFonts w:hint="cs"/>
          <w:rtl/>
        </w:rPr>
        <w:t>23</w:t>
      </w:r>
      <w:r w:rsidR="00AA6B6D">
        <w:rPr>
          <w:rFonts w:hint="cs"/>
          <w:rtl/>
        </w:rPr>
        <w:t xml:space="preserve"> ـ </w:t>
      </w:r>
      <w:r w:rsidR="00222EE5" w:rsidRPr="00BF47D3">
        <w:rPr>
          <w:rStyle w:val="rfdBold2"/>
          <w:rFonts w:hint="eastAsia"/>
          <w:rtl/>
        </w:rPr>
        <w:t>فهرست</w:t>
      </w:r>
      <w:r w:rsidR="00222EE5" w:rsidRPr="00BF47D3">
        <w:rPr>
          <w:rStyle w:val="rfdBold2"/>
          <w:rtl/>
        </w:rPr>
        <w:t xml:space="preserve"> أسماء مصنّفي الشيعة (رجال النجاشي</w:t>
      </w:r>
      <w:r w:rsidR="00222EE5">
        <w:rPr>
          <w:rtl/>
        </w:rPr>
        <w:t>)</w:t>
      </w:r>
      <w:r w:rsidR="00AA6B6D">
        <w:rPr>
          <w:rtl/>
        </w:rPr>
        <w:t xml:space="preserve"> :</w:t>
      </w:r>
      <w:r w:rsidR="00EB3F95">
        <w:rPr>
          <w:rtl/>
        </w:rPr>
        <w:t xml:space="preserve"> </w:t>
      </w:r>
      <w:r w:rsidR="00222EE5">
        <w:rPr>
          <w:rtl/>
        </w:rPr>
        <w:t>الشيخ أبو العبّاس أحمد بن علي بن أحمد بن العبّاس النجاشي الأسدي الكوفي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السيّد موسىٰ الشبيري الزنجاني</w:t>
      </w:r>
      <w:r w:rsidR="00AA6B6D">
        <w:rPr>
          <w:rtl/>
        </w:rPr>
        <w:t xml:space="preserve"> ،</w:t>
      </w:r>
      <w:r w:rsidR="00EB3F95">
        <w:rPr>
          <w:rtl/>
        </w:rPr>
        <w:t xml:space="preserve"> </w:t>
      </w:r>
      <w:r w:rsidR="00222EE5">
        <w:rPr>
          <w:rtl/>
        </w:rPr>
        <w:t>الطبعة السادسة 1418هـ</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النشر الإسلامي</w:t>
      </w:r>
      <w:r w:rsidR="00AA6B6D">
        <w:rPr>
          <w:rtl/>
        </w:rPr>
        <w:t xml:space="preserve"> ،</w:t>
      </w:r>
      <w:r w:rsidR="00EB3F95">
        <w:rPr>
          <w:rtl/>
        </w:rPr>
        <w:t xml:space="preserve"> </w:t>
      </w:r>
      <w:r w:rsidR="00222EE5">
        <w:rPr>
          <w:rtl/>
        </w:rPr>
        <w:t>قم ـ إيران.</w:t>
      </w:r>
    </w:p>
    <w:p w14:paraId="6A88301C" w14:textId="77777777" w:rsidR="00222EE5" w:rsidRDefault="00BF47D3" w:rsidP="00222EE5">
      <w:pPr>
        <w:rPr>
          <w:rtl/>
        </w:rPr>
      </w:pPr>
      <w:r>
        <w:rPr>
          <w:rFonts w:hint="cs"/>
          <w:rtl/>
        </w:rPr>
        <w:t>24</w:t>
      </w:r>
      <w:r w:rsidR="00AA6B6D">
        <w:rPr>
          <w:rFonts w:hint="cs"/>
          <w:rtl/>
        </w:rPr>
        <w:t xml:space="preserve"> ـ </w:t>
      </w:r>
      <w:r w:rsidR="00222EE5" w:rsidRPr="00BF47D3">
        <w:rPr>
          <w:rStyle w:val="rfdBold2"/>
          <w:rFonts w:hint="eastAsia"/>
          <w:rtl/>
        </w:rPr>
        <w:t>الكافي</w:t>
      </w:r>
      <w:r w:rsidR="00AA6B6D">
        <w:rPr>
          <w:rtl/>
        </w:rPr>
        <w:t xml:space="preserve"> :</w:t>
      </w:r>
      <w:r w:rsidR="00EB3F95">
        <w:rPr>
          <w:rtl/>
        </w:rPr>
        <w:t xml:space="preserve"> </w:t>
      </w:r>
      <w:r w:rsidR="00222EE5">
        <w:rPr>
          <w:rtl/>
        </w:rPr>
        <w:t>ثقة الإسلام أبو جعفر محمّد بن يعقوب بن إسحاق الكليني الرازي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قسم إحياء التراث</w:t>
      </w:r>
      <w:r w:rsidR="00AA6B6D">
        <w:rPr>
          <w:rtl/>
        </w:rPr>
        <w:t xml:space="preserve"> ،</w:t>
      </w:r>
      <w:r w:rsidR="00EB3F95">
        <w:rPr>
          <w:rtl/>
        </w:rPr>
        <w:t xml:space="preserve"> </w:t>
      </w:r>
      <w:r w:rsidR="00222EE5">
        <w:rPr>
          <w:rtl/>
        </w:rPr>
        <w:t>الطبعة الثالثة 1434هـ</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دار الحديث</w:t>
      </w:r>
      <w:r w:rsidR="00AA6B6D">
        <w:rPr>
          <w:rtl/>
        </w:rPr>
        <w:t xml:space="preserve"> ،</w:t>
      </w:r>
      <w:r w:rsidR="00EB3F95">
        <w:rPr>
          <w:rtl/>
        </w:rPr>
        <w:t xml:space="preserve"> </w:t>
      </w:r>
      <w:r w:rsidR="00222EE5">
        <w:rPr>
          <w:rtl/>
        </w:rPr>
        <w:t>قم ـ إيران.</w:t>
      </w:r>
      <w:r w:rsidR="00EB3F95">
        <w:rPr>
          <w:rtl/>
        </w:rPr>
        <w:t xml:space="preserve"> </w:t>
      </w:r>
    </w:p>
    <w:p w14:paraId="05AA9F62" w14:textId="77777777" w:rsidR="00BF47D3" w:rsidRDefault="00BF47D3" w:rsidP="00222EE5">
      <w:pPr>
        <w:rPr>
          <w:rtl/>
        </w:rPr>
      </w:pPr>
      <w:r>
        <w:rPr>
          <w:rFonts w:hint="cs"/>
          <w:rtl/>
        </w:rPr>
        <w:t>25</w:t>
      </w:r>
      <w:r w:rsidR="00AA6B6D">
        <w:rPr>
          <w:rFonts w:hint="cs"/>
          <w:rtl/>
        </w:rPr>
        <w:t xml:space="preserve"> ـ </w:t>
      </w:r>
      <w:r w:rsidR="00222EE5" w:rsidRPr="00BF47D3">
        <w:rPr>
          <w:rStyle w:val="rfdBold2"/>
          <w:rFonts w:hint="eastAsia"/>
          <w:rtl/>
        </w:rPr>
        <w:t>كمال</w:t>
      </w:r>
      <w:r w:rsidR="00222EE5" w:rsidRPr="00BF47D3">
        <w:rPr>
          <w:rStyle w:val="rfdBold2"/>
          <w:rtl/>
        </w:rPr>
        <w:t xml:space="preserve"> الدين وتمام النعمة</w:t>
      </w:r>
      <w:r w:rsidR="00AA6B6D">
        <w:rPr>
          <w:rtl/>
        </w:rPr>
        <w:t xml:space="preserve"> :</w:t>
      </w:r>
      <w:r w:rsidR="00EB3F95">
        <w:rPr>
          <w:rtl/>
        </w:rPr>
        <w:t xml:space="preserve"> </w:t>
      </w:r>
      <w:r w:rsidR="00222EE5">
        <w:rPr>
          <w:rtl/>
        </w:rPr>
        <w:t>الشيخ أبو جعفر محمّد بن علي بن الحسين بن بابويه القمّي</w:t>
      </w:r>
      <w:r w:rsidR="00AA6B6D">
        <w:rPr>
          <w:rtl/>
        </w:rPr>
        <w:t xml:space="preserve"> ، </w:t>
      </w:r>
    </w:p>
    <w:p w14:paraId="7DB113B7" w14:textId="77777777" w:rsidR="00BF47D3" w:rsidRDefault="00BF47D3" w:rsidP="000773FB">
      <w:pPr>
        <w:rPr>
          <w:rtl/>
        </w:rPr>
      </w:pPr>
      <w:r>
        <w:rPr>
          <w:rtl/>
        </w:rPr>
        <w:br w:type="page"/>
      </w:r>
    </w:p>
    <w:p w14:paraId="0D4E5EA0" w14:textId="77777777" w:rsidR="00222EE5" w:rsidRDefault="00222EE5" w:rsidP="00BF47D3">
      <w:pPr>
        <w:pStyle w:val="rfdNormal0"/>
        <w:rPr>
          <w:rtl/>
        </w:rPr>
      </w:pPr>
      <w:r>
        <w:rPr>
          <w:rtl/>
        </w:rPr>
        <w:lastRenderedPageBreak/>
        <w:t>الصدوق</w:t>
      </w:r>
      <w:r w:rsidR="00AA6B6D">
        <w:rPr>
          <w:rtl/>
        </w:rPr>
        <w:t xml:space="preserve"> ،</w:t>
      </w:r>
      <w:r w:rsidR="00EB3F95">
        <w:rPr>
          <w:rtl/>
        </w:rPr>
        <w:t xml:space="preserve"> </w:t>
      </w:r>
      <w:r>
        <w:rPr>
          <w:rtl/>
        </w:rPr>
        <w:t>الطبعة الأولىٰ 1412هـ ـ 1991م</w:t>
      </w:r>
      <w:r w:rsidR="00AA6B6D">
        <w:rPr>
          <w:rtl/>
        </w:rPr>
        <w:t xml:space="preserve"> ،</w:t>
      </w:r>
      <w:r w:rsidR="00EB3F95">
        <w:rPr>
          <w:rtl/>
        </w:rPr>
        <w:t xml:space="preserve"> </w:t>
      </w:r>
      <w:r>
        <w:rPr>
          <w:rtl/>
        </w:rPr>
        <w:t>الناشر</w:t>
      </w:r>
      <w:r w:rsidR="00AA6B6D">
        <w:rPr>
          <w:rtl/>
        </w:rPr>
        <w:t xml:space="preserve"> :</w:t>
      </w:r>
      <w:r w:rsidR="00EB3F95">
        <w:rPr>
          <w:rtl/>
        </w:rPr>
        <w:t xml:space="preserve"> </w:t>
      </w:r>
      <w:r>
        <w:rPr>
          <w:rtl/>
        </w:rPr>
        <w:t>مؤسّسة الأعلمي للمطبوعات</w:t>
      </w:r>
      <w:r w:rsidR="00AA6B6D">
        <w:rPr>
          <w:rtl/>
        </w:rPr>
        <w:t xml:space="preserve"> ،</w:t>
      </w:r>
      <w:r w:rsidR="00EB3F95">
        <w:rPr>
          <w:rtl/>
        </w:rPr>
        <w:t xml:space="preserve"> </w:t>
      </w:r>
      <w:r>
        <w:rPr>
          <w:rtl/>
        </w:rPr>
        <w:t>بيروت ـ لبنان.</w:t>
      </w:r>
    </w:p>
    <w:p w14:paraId="1290DF71" w14:textId="77777777" w:rsidR="00222EE5" w:rsidRDefault="00BF47D3" w:rsidP="00222EE5">
      <w:pPr>
        <w:rPr>
          <w:rtl/>
        </w:rPr>
      </w:pPr>
      <w:r>
        <w:rPr>
          <w:rFonts w:hint="cs"/>
          <w:rtl/>
        </w:rPr>
        <w:t>26</w:t>
      </w:r>
      <w:r w:rsidR="00AA6B6D">
        <w:rPr>
          <w:rFonts w:hint="cs"/>
          <w:rtl/>
        </w:rPr>
        <w:t xml:space="preserve"> ـ </w:t>
      </w:r>
      <w:r w:rsidR="00222EE5" w:rsidRPr="00BF47D3">
        <w:rPr>
          <w:rStyle w:val="rfdBold2"/>
          <w:rFonts w:hint="eastAsia"/>
          <w:rtl/>
        </w:rPr>
        <w:t>الكنىٰ</w:t>
      </w:r>
      <w:r w:rsidR="00222EE5" w:rsidRPr="00BF47D3">
        <w:rPr>
          <w:rStyle w:val="rfdBold2"/>
          <w:rtl/>
        </w:rPr>
        <w:t xml:space="preserve"> والألقاب</w:t>
      </w:r>
      <w:r w:rsidR="00AA6B6D">
        <w:rPr>
          <w:rtl/>
        </w:rPr>
        <w:t xml:space="preserve"> ،</w:t>
      </w:r>
      <w:r w:rsidR="00EB3F95">
        <w:rPr>
          <w:rtl/>
        </w:rPr>
        <w:t xml:space="preserve"> </w:t>
      </w:r>
      <w:r w:rsidR="00222EE5">
        <w:rPr>
          <w:rtl/>
        </w:rPr>
        <w:t>الشيخ عبّاس القمّي</w:t>
      </w:r>
      <w:r w:rsidR="00AA6B6D">
        <w:rPr>
          <w:rtl/>
        </w:rPr>
        <w:t xml:space="preserve"> ،</w:t>
      </w:r>
      <w:r w:rsidR="00EB3F95">
        <w:rPr>
          <w:rtl/>
        </w:rPr>
        <w:t xml:space="preserve"> </w:t>
      </w:r>
      <w:r w:rsidR="00222EE5">
        <w:rPr>
          <w:rtl/>
        </w:rPr>
        <w:t>تاريخ النشر 1368</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مكتبة الصدر</w:t>
      </w:r>
      <w:r w:rsidR="00AA6B6D">
        <w:rPr>
          <w:rtl/>
        </w:rPr>
        <w:t xml:space="preserve"> ،</w:t>
      </w:r>
      <w:r w:rsidR="00EB3F95">
        <w:rPr>
          <w:rtl/>
        </w:rPr>
        <w:t xml:space="preserve"> </w:t>
      </w:r>
      <w:r w:rsidR="00222EE5">
        <w:rPr>
          <w:rtl/>
        </w:rPr>
        <w:t xml:space="preserve">طهران ـ إيران. </w:t>
      </w:r>
    </w:p>
    <w:p w14:paraId="5AD8B82F" w14:textId="77777777" w:rsidR="00222EE5" w:rsidRDefault="00BF47D3" w:rsidP="00222EE5">
      <w:pPr>
        <w:rPr>
          <w:rtl/>
        </w:rPr>
      </w:pPr>
      <w:r>
        <w:rPr>
          <w:rFonts w:hint="cs"/>
          <w:rtl/>
        </w:rPr>
        <w:t>27</w:t>
      </w:r>
      <w:r w:rsidR="00AA6B6D">
        <w:rPr>
          <w:rFonts w:hint="cs"/>
          <w:rtl/>
        </w:rPr>
        <w:t xml:space="preserve"> ـ </w:t>
      </w:r>
      <w:r w:rsidR="00222EE5" w:rsidRPr="00BF47D3">
        <w:rPr>
          <w:rStyle w:val="rfdBold2"/>
          <w:rFonts w:hint="eastAsia"/>
          <w:rtl/>
        </w:rPr>
        <w:t>لسان</w:t>
      </w:r>
      <w:r w:rsidR="00222EE5" w:rsidRPr="00BF47D3">
        <w:rPr>
          <w:rStyle w:val="rfdBold2"/>
          <w:rtl/>
        </w:rPr>
        <w:t xml:space="preserve"> العرب</w:t>
      </w:r>
      <w:r w:rsidR="00AA6B6D">
        <w:rPr>
          <w:rtl/>
        </w:rPr>
        <w:t xml:space="preserve"> :</w:t>
      </w:r>
      <w:r w:rsidR="00EB3F95">
        <w:rPr>
          <w:rtl/>
        </w:rPr>
        <w:t xml:space="preserve"> </w:t>
      </w:r>
      <w:r w:rsidR="00222EE5">
        <w:rPr>
          <w:rtl/>
        </w:rPr>
        <w:t>العلّامة أبو الفضل جمال الدين محمّد بن مكرم ابن منظور الأفريقي المصري</w:t>
      </w:r>
      <w:r w:rsidR="00AA6B6D">
        <w:rPr>
          <w:rtl/>
        </w:rPr>
        <w:t xml:space="preserve"> ،</w:t>
      </w:r>
      <w:r w:rsidR="00EB3F95">
        <w:rPr>
          <w:rtl/>
        </w:rPr>
        <w:t xml:space="preserve"> </w:t>
      </w:r>
      <w:r w:rsidR="00222EE5">
        <w:rPr>
          <w:rtl/>
        </w:rPr>
        <w:t>بدون رقم وتاريخ طبع</w:t>
      </w:r>
      <w:r w:rsidR="00AA6B6D">
        <w:rPr>
          <w:rtl/>
        </w:rPr>
        <w:t xml:space="preserve"> ،</w:t>
      </w:r>
      <w:r w:rsidR="00EB3F95">
        <w:rPr>
          <w:rtl/>
        </w:rPr>
        <w:t xml:space="preserve"> </w:t>
      </w:r>
      <w:r w:rsidR="00222EE5">
        <w:rPr>
          <w:rtl/>
        </w:rPr>
        <w:t>دار صادر</w:t>
      </w:r>
      <w:r w:rsidR="00AA6B6D">
        <w:rPr>
          <w:rtl/>
        </w:rPr>
        <w:t xml:space="preserve"> ،</w:t>
      </w:r>
      <w:r w:rsidR="00EB3F95">
        <w:rPr>
          <w:rtl/>
        </w:rPr>
        <w:t xml:space="preserve"> </w:t>
      </w:r>
      <w:r w:rsidR="00222EE5">
        <w:rPr>
          <w:rtl/>
        </w:rPr>
        <w:t>بيروت ـ لبنان.</w:t>
      </w:r>
    </w:p>
    <w:p w14:paraId="471EBD83" w14:textId="77777777" w:rsidR="00222EE5" w:rsidRDefault="00BF47D3" w:rsidP="00222EE5">
      <w:pPr>
        <w:rPr>
          <w:rtl/>
        </w:rPr>
      </w:pPr>
      <w:r>
        <w:rPr>
          <w:rFonts w:hint="cs"/>
          <w:rtl/>
        </w:rPr>
        <w:t>28</w:t>
      </w:r>
      <w:r w:rsidR="00AA6B6D">
        <w:rPr>
          <w:rFonts w:hint="cs"/>
          <w:rtl/>
        </w:rPr>
        <w:t xml:space="preserve"> ـ </w:t>
      </w:r>
      <w:r w:rsidR="00222EE5" w:rsidRPr="00BF47D3">
        <w:rPr>
          <w:rStyle w:val="rfdBold2"/>
          <w:rFonts w:hint="eastAsia"/>
          <w:rtl/>
        </w:rPr>
        <w:t>مجلّة</w:t>
      </w:r>
      <w:r w:rsidR="00222EE5" w:rsidRPr="00BF47D3">
        <w:rPr>
          <w:rStyle w:val="rfdBold2"/>
          <w:rtl/>
        </w:rPr>
        <w:t xml:space="preserve"> التراث</w:t>
      </w:r>
      <w:r w:rsidR="00AA6B6D">
        <w:rPr>
          <w:rtl/>
        </w:rPr>
        <w:t xml:space="preserve"> :</w:t>
      </w:r>
      <w:r w:rsidR="00EB3F95">
        <w:rPr>
          <w:rtl/>
        </w:rPr>
        <w:t xml:space="preserve"> </w:t>
      </w:r>
      <w:r w:rsidR="00222EE5">
        <w:rPr>
          <w:rtl/>
        </w:rPr>
        <w:t>المجلّد الأوّل</w:t>
      </w:r>
      <w:r w:rsidR="00AA6B6D">
        <w:rPr>
          <w:rtl/>
        </w:rPr>
        <w:t xml:space="preserve"> ،</w:t>
      </w:r>
      <w:r w:rsidR="00EB3F95">
        <w:rPr>
          <w:rtl/>
        </w:rPr>
        <w:t xml:space="preserve"> </w:t>
      </w:r>
      <w:r w:rsidR="00222EE5">
        <w:rPr>
          <w:rtl/>
        </w:rPr>
        <w:t>إعداد ونشر شركة المصطفى</w:t>
      </w:r>
      <w:r w:rsidR="00EB3F95">
        <w:rPr>
          <w:rtl/>
        </w:rPr>
        <w:t xml:space="preserve"> </w:t>
      </w:r>
      <w:r w:rsidR="00EF60E5" w:rsidRPr="00EF60E5">
        <w:rPr>
          <w:rStyle w:val="rfdAlaem"/>
          <w:rtl/>
        </w:rPr>
        <w:t>صلى‌الله‌عليه‌وآله</w:t>
      </w:r>
      <w:r w:rsidR="00222EE5">
        <w:rPr>
          <w:rtl/>
        </w:rPr>
        <w:t>لإحياء التراث.</w:t>
      </w:r>
      <w:r w:rsidR="00484436">
        <w:rPr>
          <w:rtl/>
        </w:rPr>
        <w:t xml:space="preserve"> </w:t>
      </w:r>
    </w:p>
    <w:p w14:paraId="01592DA6" w14:textId="77777777" w:rsidR="00222EE5" w:rsidRDefault="00BF47D3" w:rsidP="00222EE5">
      <w:pPr>
        <w:rPr>
          <w:rtl/>
        </w:rPr>
      </w:pPr>
      <w:r>
        <w:rPr>
          <w:rFonts w:hint="cs"/>
          <w:rtl/>
        </w:rPr>
        <w:t>29</w:t>
      </w:r>
      <w:r w:rsidR="00AA6B6D">
        <w:rPr>
          <w:rFonts w:hint="cs"/>
          <w:rtl/>
        </w:rPr>
        <w:t xml:space="preserve"> ـ </w:t>
      </w:r>
      <w:r w:rsidR="00222EE5" w:rsidRPr="00BF47D3">
        <w:rPr>
          <w:rStyle w:val="rfdBold2"/>
          <w:rFonts w:hint="eastAsia"/>
          <w:rtl/>
        </w:rPr>
        <w:t>مجلّة</w:t>
      </w:r>
      <w:r w:rsidR="00222EE5" w:rsidRPr="00BF47D3">
        <w:rPr>
          <w:rStyle w:val="rfdBold2"/>
          <w:rtl/>
        </w:rPr>
        <w:t xml:space="preserve"> الفقاهة</w:t>
      </w:r>
      <w:r w:rsidR="00AA6B6D">
        <w:rPr>
          <w:rtl/>
        </w:rPr>
        <w:t xml:space="preserve"> :</w:t>
      </w:r>
      <w:r w:rsidR="00EB3F95">
        <w:rPr>
          <w:rtl/>
        </w:rPr>
        <w:t xml:space="preserve"> </w:t>
      </w:r>
      <w:r w:rsidR="00222EE5">
        <w:rPr>
          <w:rtl/>
        </w:rPr>
        <w:t>رئيس تحريرها</w:t>
      </w:r>
      <w:r w:rsidR="00AA6B6D">
        <w:rPr>
          <w:rtl/>
        </w:rPr>
        <w:t xml:space="preserve"> :</w:t>
      </w:r>
      <w:r w:rsidR="00EB3F95">
        <w:rPr>
          <w:rtl/>
        </w:rPr>
        <w:t xml:space="preserve"> </w:t>
      </w:r>
      <w:r w:rsidR="00222EE5">
        <w:rPr>
          <w:rtl/>
        </w:rPr>
        <w:t>الشيخ جعفر البناوي</w:t>
      </w:r>
      <w:r w:rsidR="00AA6B6D">
        <w:rPr>
          <w:rtl/>
        </w:rPr>
        <w:t xml:space="preserve"> ،</w:t>
      </w:r>
      <w:r w:rsidR="00EB3F95">
        <w:rPr>
          <w:rtl/>
        </w:rPr>
        <w:t xml:space="preserve"> </w:t>
      </w:r>
      <w:r w:rsidR="00222EE5">
        <w:rPr>
          <w:rtl/>
        </w:rPr>
        <w:t>تطبع في مؤسّسة دلتا للطباعة والنشر</w:t>
      </w:r>
      <w:r w:rsidR="00AA6B6D">
        <w:rPr>
          <w:rtl/>
        </w:rPr>
        <w:t xml:space="preserve"> ،</w:t>
      </w:r>
      <w:r w:rsidR="00EB3F95">
        <w:rPr>
          <w:rtl/>
        </w:rPr>
        <w:t xml:space="preserve"> </w:t>
      </w:r>
      <w:r w:rsidR="00222EE5">
        <w:rPr>
          <w:rtl/>
        </w:rPr>
        <w:t xml:space="preserve">المنطقة الشرقية ـ المملكة العربية السعودية. </w:t>
      </w:r>
    </w:p>
    <w:p w14:paraId="5538F1BA" w14:textId="77777777" w:rsidR="00222EE5" w:rsidRDefault="00BF47D3" w:rsidP="00222EE5">
      <w:pPr>
        <w:rPr>
          <w:rtl/>
        </w:rPr>
      </w:pPr>
      <w:r>
        <w:rPr>
          <w:rFonts w:hint="cs"/>
          <w:rtl/>
        </w:rPr>
        <w:t>30</w:t>
      </w:r>
      <w:r w:rsidR="00AA6B6D">
        <w:rPr>
          <w:rFonts w:hint="cs"/>
          <w:rtl/>
        </w:rPr>
        <w:t xml:space="preserve"> ـ </w:t>
      </w:r>
      <w:r w:rsidR="00222EE5" w:rsidRPr="00BF47D3">
        <w:rPr>
          <w:rStyle w:val="rfdBold2"/>
          <w:rFonts w:hint="eastAsia"/>
          <w:rtl/>
        </w:rPr>
        <w:t>مجمع</w:t>
      </w:r>
      <w:r w:rsidR="00222EE5" w:rsidRPr="00BF47D3">
        <w:rPr>
          <w:rStyle w:val="rfdBold2"/>
          <w:rtl/>
        </w:rPr>
        <w:t xml:space="preserve"> البحرين</w:t>
      </w:r>
      <w:r w:rsidR="00AA6B6D">
        <w:rPr>
          <w:rtl/>
        </w:rPr>
        <w:t xml:space="preserve"> :</w:t>
      </w:r>
      <w:r w:rsidR="00EB3F95">
        <w:rPr>
          <w:rtl/>
        </w:rPr>
        <w:t xml:space="preserve"> </w:t>
      </w:r>
      <w:r w:rsidR="00222EE5">
        <w:rPr>
          <w:rtl/>
        </w:rPr>
        <w:t>فخر الدين الطريحي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السيّد أحمد الحسيني</w:t>
      </w:r>
      <w:r w:rsidR="00AA6B6D">
        <w:rPr>
          <w:rtl/>
        </w:rPr>
        <w:t xml:space="preserve"> ،</w:t>
      </w:r>
      <w:r w:rsidR="00EB3F95">
        <w:rPr>
          <w:rtl/>
        </w:rPr>
        <w:t xml:space="preserve"> </w:t>
      </w:r>
      <w:r w:rsidR="00222EE5">
        <w:rPr>
          <w:rtl/>
        </w:rPr>
        <w:t>الطبعة الثانية 1429هـ ـ 2008م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التاريخ العربي</w:t>
      </w:r>
      <w:r w:rsidR="00AA6B6D">
        <w:rPr>
          <w:rtl/>
        </w:rPr>
        <w:t xml:space="preserve"> ،</w:t>
      </w:r>
      <w:r w:rsidR="00EB3F95">
        <w:rPr>
          <w:rtl/>
        </w:rPr>
        <w:t xml:space="preserve"> </w:t>
      </w:r>
      <w:r w:rsidR="00222EE5">
        <w:rPr>
          <w:rtl/>
        </w:rPr>
        <w:t xml:space="preserve">بيروت ـ لبنان. </w:t>
      </w:r>
    </w:p>
    <w:p w14:paraId="049E3DCC" w14:textId="77777777" w:rsidR="00222EE5" w:rsidRDefault="00BF47D3" w:rsidP="00222EE5">
      <w:pPr>
        <w:rPr>
          <w:rtl/>
        </w:rPr>
      </w:pPr>
      <w:r>
        <w:rPr>
          <w:rFonts w:hint="cs"/>
          <w:rtl/>
        </w:rPr>
        <w:t>31</w:t>
      </w:r>
      <w:r w:rsidR="00AA6B6D">
        <w:rPr>
          <w:rFonts w:hint="cs"/>
          <w:rtl/>
        </w:rPr>
        <w:t xml:space="preserve"> ـ </w:t>
      </w:r>
      <w:r w:rsidR="00222EE5" w:rsidRPr="00BF47D3">
        <w:rPr>
          <w:rStyle w:val="rfdBold2"/>
          <w:rFonts w:hint="eastAsia"/>
          <w:rtl/>
        </w:rPr>
        <w:t>مستدرك</w:t>
      </w:r>
      <w:r w:rsidR="00222EE5" w:rsidRPr="00BF47D3">
        <w:rPr>
          <w:rStyle w:val="rfdBold2"/>
          <w:rtl/>
        </w:rPr>
        <w:t xml:space="preserve"> الوسائل ومستنبط المسائل</w:t>
      </w:r>
      <w:r w:rsidR="00AA6B6D">
        <w:rPr>
          <w:rtl/>
        </w:rPr>
        <w:t xml:space="preserve"> :</w:t>
      </w:r>
      <w:r w:rsidR="00EB3F95">
        <w:rPr>
          <w:rtl/>
        </w:rPr>
        <w:t xml:space="preserve"> </w:t>
      </w:r>
      <w:r w:rsidR="00222EE5">
        <w:rPr>
          <w:rtl/>
        </w:rPr>
        <w:t>الميرزا حسين النوري الطبرسي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مؤسّسة آل البيت</w:t>
      </w:r>
      <w:r w:rsidR="00EB3F95">
        <w:rPr>
          <w:rtl/>
        </w:rPr>
        <w:t xml:space="preserve"> </w:t>
      </w:r>
      <w:r w:rsidR="008307B0" w:rsidRPr="008307B0">
        <w:rPr>
          <w:rStyle w:val="rfdAlaem"/>
          <w:rtl/>
        </w:rPr>
        <w:t>عليهم‌السلام</w:t>
      </w:r>
      <w:r w:rsidR="008307B0" w:rsidRPr="009E4A94">
        <w:rPr>
          <w:rtl/>
        </w:rPr>
        <w:t xml:space="preserve"> </w:t>
      </w:r>
      <w:r w:rsidR="00222EE5">
        <w:rPr>
          <w:rtl/>
        </w:rPr>
        <w:t>لإحياء التراث</w:t>
      </w:r>
      <w:r w:rsidR="00AA6B6D">
        <w:rPr>
          <w:rtl/>
        </w:rPr>
        <w:t xml:space="preserve"> ،</w:t>
      </w:r>
      <w:r w:rsidR="00EB3F95">
        <w:rPr>
          <w:rtl/>
        </w:rPr>
        <w:t xml:space="preserve"> </w:t>
      </w:r>
      <w:r w:rsidR="00222EE5">
        <w:rPr>
          <w:rtl/>
        </w:rPr>
        <w:t>الطبعة الثالثة 1412هـ ـ 1991م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آل البيت لإحياء التراث</w:t>
      </w:r>
      <w:r w:rsidR="00AA6B6D">
        <w:rPr>
          <w:rtl/>
        </w:rPr>
        <w:t xml:space="preserve"> ،</w:t>
      </w:r>
      <w:r w:rsidR="00EB3F95">
        <w:rPr>
          <w:rtl/>
        </w:rPr>
        <w:t xml:space="preserve"> </w:t>
      </w:r>
      <w:r w:rsidR="00222EE5">
        <w:rPr>
          <w:rtl/>
        </w:rPr>
        <w:t>بيروت ـ لبنان.</w:t>
      </w:r>
      <w:r w:rsidR="00EB3F95">
        <w:rPr>
          <w:rtl/>
        </w:rPr>
        <w:t xml:space="preserve"> </w:t>
      </w:r>
    </w:p>
    <w:p w14:paraId="45B57627" w14:textId="77777777" w:rsidR="00222EE5" w:rsidRDefault="00BF47D3" w:rsidP="00222EE5">
      <w:pPr>
        <w:rPr>
          <w:rtl/>
        </w:rPr>
      </w:pPr>
      <w:r>
        <w:rPr>
          <w:rFonts w:hint="cs"/>
          <w:rtl/>
        </w:rPr>
        <w:t>32</w:t>
      </w:r>
      <w:r w:rsidR="00AA6B6D">
        <w:rPr>
          <w:rFonts w:hint="cs"/>
          <w:rtl/>
        </w:rPr>
        <w:t xml:space="preserve"> ـ </w:t>
      </w:r>
      <w:r w:rsidR="00222EE5" w:rsidRPr="00BF47D3">
        <w:rPr>
          <w:rStyle w:val="rfdBold2"/>
          <w:rFonts w:hint="eastAsia"/>
          <w:rtl/>
        </w:rPr>
        <w:t>مشارق</w:t>
      </w:r>
      <w:r w:rsidR="00222EE5" w:rsidRPr="00BF47D3">
        <w:rPr>
          <w:rStyle w:val="rfdBold2"/>
          <w:rtl/>
        </w:rPr>
        <w:t xml:space="preserve"> الشموس الدرّية في أحقّية مذهب الأخبارية</w:t>
      </w:r>
      <w:r w:rsidR="00AA6B6D">
        <w:rPr>
          <w:rtl/>
        </w:rPr>
        <w:t xml:space="preserve"> :</w:t>
      </w:r>
      <w:r w:rsidR="00EB3F95">
        <w:rPr>
          <w:rtl/>
        </w:rPr>
        <w:t xml:space="preserve"> </w:t>
      </w:r>
      <w:r w:rsidR="00222EE5">
        <w:rPr>
          <w:rtl/>
        </w:rPr>
        <w:t>السيّد عدنان بن علوي آل عبد الجبّار الموسوي البحراني</w:t>
      </w:r>
      <w:r w:rsidR="00AA6B6D">
        <w:rPr>
          <w:rtl/>
        </w:rPr>
        <w:t xml:space="preserve"> ،</w:t>
      </w:r>
      <w:r w:rsidR="00EB3F95">
        <w:rPr>
          <w:rtl/>
        </w:rPr>
        <w:t xml:space="preserve"> </w:t>
      </w:r>
      <w:r w:rsidR="00222EE5">
        <w:rPr>
          <w:rtl/>
        </w:rPr>
        <w:t xml:space="preserve">بدون معلومات. </w:t>
      </w:r>
    </w:p>
    <w:p w14:paraId="5D82951A" w14:textId="77777777" w:rsidR="00222EE5" w:rsidRDefault="00BF47D3" w:rsidP="00222EE5">
      <w:pPr>
        <w:rPr>
          <w:rtl/>
        </w:rPr>
      </w:pPr>
      <w:r>
        <w:rPr>
          <w:rFonts w:hint="cs"/>
          <w:rtl/>
        </w:rPr>
        <w:t>33</w:t>
      </w:r>
      <w:r w:rsidR="00AA6B6D">
        <w:rPr>
          <w:rStyle w:val="rfdBold2"/>
          <w:rFonts w:hint="cs"/>
          <w:rtl/>
        </w:rPr>
        <w:t xml:space="preserve"> ـ </w:t>
      </w:r>
      <w:r w:rsidR="00222EE5" w:rsidRPr="00BF47D3">
        <w:rPr>
          <w:rStyle w:val="rfdBold2"/>
          <w:rFonts w:hint="eastAsia"/>
          <w:rtl/>
        </w:rPr>
        <w:t>مطلع</w:t>
      </w:r>
      <w:r w:rsidR="00222EE5" w:rsidRPr="00BF47D3">
        <w:rPr>
          <w:rStyle w:val="rfdBold2"/>
          <w:rtl/>
        </w:rPr>
        <w:t xml:space="preserve"> البدرين في تراجم علماء وأدباء الأحساء والقطيف والبحرين</w:t>
      </w:r>
      <w:r w:rsidR="00AA6B6D">
        <w:rPr>
          <w:rtl/>
        </w:rPr>
        <w:t xml:space="preserve"> :</w:t>
      </w:r>
      <w:r w:rsidR="00EB3F95">
        <w:rPr>
          <w:rtl/>
        </w:rPr>
        <w:t xml:space="preserve"> </w:t>
      </w:r>
      <w:r w:rsidR="00222EE5">
        <w:rPr>
          <w:rtl/>
        </w:rPr>
        <w:t>جواد بن الحاجّ حسين آل الشيخ علي آل رمضان الأحسائي</w:t>
      </w:r>
      <w:r w:rsidR="00AA6B6D">
        <w:rPr>
          <w:rtl/>
        </w:rPr>
        <w:t xml:space="preserve"> ،</w:t>
      </w:r>
      <w:r w:rsidR="00EB3F95">
        <w:rPr>
          <w:rtl/>
        </w:rPr>
        <w:t xml:space="preserve"> </w:t>
      </w:r>
      <w:r w:rsidR="00222EE5">
        <w:rPr>
          <w:rtl/>
        </w:rPr>
        <w:t xml:space="preserve">الطبعة الأولىٰ 1419هـ ـ 1999م. </w:t>
      </w:r>
    </w:p>
    <w:p w14:paraId="759EE59A" w14:textId="77777777" w:rsidR="00222EE5" w:rsidRDefault="00BF47D3" w:rsidP="00222EE5">
      <w:pPr>
        <w:rPr>
          <w:rtl/>
        </w:rPr>
      </w:pPr>
      <w:r>
        <w:rPr>
          <w:rFonts w:hint="cs"/>
          <w:rtl/>
        </w:rPr>
        <w:t>34</w:t>
      </w:r>
      <w:r w:rsidR="00AA6B6D">
        <w:rPr>
          <w:rFonts w:hint="cs"/>
          <w:rtl/>
        </w:rPr>
        <w:t xml:space="preserve"> ـ </w:t>
      </w:r>
      <w:r w:rsidR="00222EE5" w:rsidRPr="00BF47D3">
        <w:rPr>
          <w:rStyle w:val="rfdBold2"/>
          <w:rFonts w:hint="eastAsia"/>
          <w:rtl/>
        </w:rPr>
        <w:t>معارج</w:t>
      </w:r>
      <w:r w:rsidR="00222EE5" w:rsidRPr="00BF47D3">
        <w:rPr>
          <w:rStyle w:val="rfdBold2"/>
          <w:rtl/>
        </w:rPr>
        <w:t xml:space="preserve"> الأصول</w:t>
      </w:r>
      <w:r w:rsidR="00AA6B6D">
        <w:rPr>
          <w:rStyle w:val="rfdBold2"/>
          <w:rtl/>
        </w:rPr>
        <w:t xml:space="preserve"> :</w:t>
      </w:r>
      <w:r w:rsidR="00EB3F95">
        <w:rPr>
          <w:rStyle w:val="rfdBold2"/>
          <w:rtl/>
        </w:rPr>
        <w:t xml:space="preserve"> </w:t>
      </w:r>
      <w:r w:rsidR="00222EE5">
        <w:rPr>
          <w:rtl/>
        </w:rPr>
        <w:t>المحقّق الحلّي</w:t>
      </w:r>
      <w:r w:rsidR="00AA6B6D">
        <w:rPr>
          <w:rtl/>
        </w:rPr>
        <w:t xml:space="preserve"> ،</w:t>
      </w:r>
      <w:r w:rsidR="00EB3F95">
        <w:rPr>
          <w:rtl/>
        </w:rPr>
        <w:t xml:space="preserve"> </w:t>
      </w:r>
      <w:r w:rsidR="00222EE5">
        <w:rPr>
          <w:rtl/>
        </w:rPr>
        <w:t>الشيخ نجم الدين أبو القاسم جعفر بن الحسن الهذلي</w:t>
      </w:r>
      <w:r w:rsidR="00AA6B6D">
        <w:rPr>
          <w:rtl/>
        </w:rPr>
        <w:t xml:space="preserve"> ،</w:t>
      </w:r>
      <w:r w:rsidR="00EB3F95">
        <w:rPr>
          <w:rtl/>
        </w:rPr>
        <w:t xml:space="preserve"> </w:t>
      </w:r>
      <w:r w:rsidR="00222EE5">
        <w:rPr>
          <w:rtl/>
        </w:rPr>
        <w:t>الطبعة الأولىٰ 1403هـ</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آل البيت</w:t>
      </w:r>
      <w:r w:rsidR="00EB3F95">
        <w:rPr>
          <w:rtl/>
        </w:rPr>
        <w:t xml:space="preserve"> </w:t>
      </w:r>
      <w:r w:rsidR="008307B0" w:rsidRPr="008307B0">
        <w:rPr>
          <w:rStyle w:val="rfdAlaem"/>
          <w:rtl/>
        </w:rPr>
        <w:t>عليهم‌السلام</w:t>
      </w:r>
      <w:r w:rsidR="008307B0" w:rsidRPr="009E4A94">
        <w:rPr>
          <w:rtl/>
        </w:rPr>
        <w:t xml:space="preserve"> </w:t>
      </w:r>
      <w:r w:rsidR="00222EE5">
        <w:rPr>
          <w:rtl/>
        </w:rPr>
        <w:t>للطباعة والنشر</w:t>
      </w:r>
      <w:r w:rsidR="00AA6B6D">
        <w:rPr>
          <w:rtl/>
        </w:rPr>
        <w:t xml:space="preserve"> ،</w:t>
      </w:r>
      <w:r w:rsidR="00EB3F95">
        <w:rPr>
          <w:rtl/>
        </w:rPr>
        <w:t xml:space="preserve"> </w:t>
      </w:r>
      <w:r w:rsidR="00222EE5">
        <w:rPr>
          <w:rtl/>
        </w:rPr>
        <w:t>قم ـ إيران.</w:t>
      </w:r>
    </w:p>
    <w:p w14:paraId="6BDB3902" w14:textId="77777777" w:rsidR="00BF47D3" w:rsidRDefault="00BF47D3" w:rsidP="00BF47D3">
      <w:pPr>
        <w:rPr>
          <w:rtl/>
        </w:rPr>
      </w:pPr>
      <w:r>
        <w:rPr>
          <w:rFonts w:hint="cs"/>
          <w:rtl/>
        </w:rPr>
        <w:t>35</w:t>
      </w:r>
      <w:r w:rsidR="00AA6B6D">
        <w:rPr>
          <w:rFonts w:hint="cs"/>
          <w:rtl/>
        </w:rPr>
        <w:t xml:space="preserve"> ـ </w:t>
      </w:r>
      <w:r w:rsidR="00222EE5" w:rsidRPr="00BF47D3">
        <w:rPr>
          <w:rStyle w:val="rfdBold2"/>
          <w:rFonts w:hint="eastAsia"/>
          <w:rtl/>
        </w:rPr>
        <w:t>معالم</w:t>
      </w:r>
      <w:r w:rsidR="00222EE5" w:rsidRPr="00BF47D3">
        <w:rPr>
          <w:rStyle w:val="rfdBold2"/>
          <w:rtl/>
        </w:rPr>
        <w:t xml:space="preserve"> الأصول</w:t>
      </w:r>
      <w:r w:rsidR="00AA6B6D">
        <w:rPr>
          <w:rtl/>
        </w:rPr>
        <w:t xml:space="preserve"> :</w:t>
      </w:r>
      <w:r w:rsidR="00EB3F95">
        <w:rPr>
          <w:rtl/>
        </w:rPr>
        <w:t xml:space="preserve"> </w:t>
      </w:r>
      <w:r w:rsidR="00222EE5">
        <w:rPr>
          <w:rtl/>
        </w:rPr>
        <w:t>الشيخ حسن بن الشهيد الثاني</w:t>
      </w:r>
      <w:r w:rsidR="00AA6B6D">
        <w:rPr>
          <w:rtl/>
        </w:rPr>
        <w:t xml:space="preserve"> ،</w:t>
      </w:r>
      <w:r w:rsidR="00EB3F95">
        <w:rPr>
          <w:rtl/>
        </w:rPr>
        <w:t xml:space="preserve"> </w:t>
      </w:r>
      <w:r w:rsidR="00222EE5">
        <w:rPr>
          <w:rtl/>
        </w:rPr>
        <w:t>مع تعليقة سلطان العلماء</w:t>
      </w:r>
      <w:r w:rsidR="00AA6B6D">
        <w:rPr>
          <w:rtl/>
        </w:rPr>
        <w:t xml:space="preserve"> ،</w:t>
      </w:r>
      <w:r w:rsidR="00EB3F95">
        <w:rPr>
          <w:rtl/>
        </w:rPr>
        <w:t xml:space="preserve"> </w:t>
      </w:r>
      <w:r w:rsidR="00222EE5">
        <w:rPr>
          <w:rtl/>
        </w:rPr>
        <w:t>صحّحها</w:t>
      </w:r>
      <w:r w:rsidR="00AA6B6D">
        <w:rPr>
          <w:rtl/>
        </w:rPr>
        <w:t xml:space="preserve"> :</w:t>
      </w:r>
      <w:r w:rsidR="00EB3F95">
        <w:rPr>
          <w:rtl/>
        </w:rPr>
        <w:t xml:space="preserve"> </w:t>
      </w:r>
      <w:r w:rsidR="00222EE5">
        <w:rPr>
          <w:rtl/>
        </w:rPr>
        <w:t>الشيخ علي محمّدي</w:t>
      </w:r>
      <w:r w:rsidR="00AA6B6D">
        <w:rPr>
          <w:rtl/>
        </w:rPr>
        <w:t xml:space="preserve"> ،</w:t>
      </w:r>
      <w:r w:rsidR="00EB3F95">
        <w:rPr>
          <w:rtl/>
        </w:rPr>
        <w:t xml:space="preserve"> </w:t>
      </w:r>
      <w:r w:rsidR="00222EE5">
        <w:rPr>
          <w:rtl/>
        </w:rPr>
        <w:t>الطبعة الأولىٰ 1374هـ</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Pr>
          <w:rFonts w:hint="eastAsia"/>
          <w:rtl/>
        </w:rPr>
        <w:t>دار</w:t>
      </w:r>
      <w:r>
        <w:rPr>
          <w:rtl/>
        </w:rPr>
        <w:t xml:space="preserve"> الفكر</w:t>
      </w:r>
      <w:r w:rsidR="00AA6B6D">
        <w:rPr>
          <w:rtl/>
        </w:rPr>
        <w:t xml:space="preserve"> ،</w:t>
      </w:r>
      <w:r w:rsidR="00EB3F95">
        <w:rPr>
          <w:rtl/>
        </w:rPr>
        <w:t xml:space="preserve"> </w:t>
      </w:r>
      <w:r>
        <w:rPr>
          <w:rtl/>
        </w:rPr>
        <w:t>قم ـ إيران.</w:t>
      </w:r>
      <w:r w:rsidR="00EB3F95">
        <w:rPr>
          <w:rtl/>
        </w:rPr>
        <w:t xml:space="preserve"> </w:t>
      </w:r>
    </w:p>
    <w:p w14:paraId="5426E980" w14:textId="77777777" w:rsidR="006C0ECE" w:rsidRDefault="006C0ECE" w:rsidP="00BF47D3">
      <w:pPr>
        <w:rPr>
          <w:rtl/>
        </w:rPr>
      </w:pPr>
      <w:r>
        <w:br w:type="page"/>
      </w:r>
    </w:p>
    <w:p w14:paraId="73D8C35D" w14:textId="77777777" w:rsidR="00222EE5" w:rsidRDefault="00BF47D3" w:rsidP="00222EE5">
      <w:pPr>
        <w:rPr>
          <w:rtl/>
        </w:rPr>
      </w:pPr>
      <w:r>
        <w:rPr>
          <w:rFonts w:hint="cs"/>
          <w:rtl/>
        </w:rPr>
        <w:lastRenderedPageBreak/>
        <w:t>36</w:t>
      </w:r>
      <w:r w:rsidR="00AA6B6D">
        <w:rPr>
          <w:rFonts w:hint="cs"/>
          <w:rtl/>
        </w:rPr>
        <w:t xml:space="preserve"> ـ </w:t>
      </w:r>
      <w:r w:rsidR="00222EE5" w:rsidRPr="00BF47D3">
        <w:rPr>
          <w:rStyle w:val="rfdBold2"/>
          <w:rFonts w:hint="eastAsia"/>
          <w:rtl/>
        </w:rPr>
        <w:t>المعتبر</w:t>
      </w:r>
      <w:r w:rsidR="00222EE5" w:rsidRPr="00BF47D3">
        <w:rPr>
          <w:rStyle w:val="rfdBold2"/>
          <w:rtl/>
        </w:rPr>
        <w:t xml:space="preserve"> في شرح المختصر</w:t>
      </w:r>
      <w:r w:rsidR="00AA6B6D">
        <w:rPr>
          <w:rtl/>
        </w:rPr>
        <w:t xml:space="preserve"> :</w:t>
      </w:r>
      <w:r w:rsidR="00EB3F95">
        <w:rPr>
          <w:rtl/>
        </w:rPr>
        <w:t xml:space="preserve"> </w:t>
      </w:r>
      <w:r w:rsidR="00222EE5">
        <w:rPr>
          <w:rtl/>
        </w:rPr>
        <w:t>نجم الدين أبو القاسم جعفر بن الحسن المحقّق الحلّي</w:t>
      </w:r>
      <w:r w:rsidR="00AA6B6D">
        <w:rPr>
          <w:rtl/>
        </w:rPr>
        <w:t xml:space="preserve"> ،</w:t>
      </w:r>
      <w:r w:rsidR="00EB3F95">
        <w:rPr>
          <w:rtl/>
        </w:rPr>
        <w:t xml:space="preserve"> </w:t>
      </w:r>
      <w:r w:rsidR="00222EE5">
        <w:rPr>
          <w:rtl/>
        </w:rPr>
        <w:t>بدون معلومات.</w:t>
      </w:r>
    </w:p>
    <w:p w14:paraId="5DCBCE41" w14:textId="77777777" w:rsidR="00222EE5" w:rsidRDefault="00BF47D3" w:rsidP="00222EE5">
      <w:pPr>
        <w:rPr>
          <w:rtl/>
        </w:rPr>
      </w:pPr>
      <w:r>
        <w:rPr>
          <w:rFonts w:hint="cs"/>
          <w:rtl/>
        </w:rPr>
        <w:t>37</w:t>
      </w:r>
      <w:r w:rsidR="00AA6B6D">
        <w:rPr>
          <w:rFonts w:hint="cs"/>
          <w:rtl/>
        </w:rPr>
        <w:t xml:space="preserve"> ـ </w:t>
      </w:r>
      <w:r w:rsidR="00222EE5" w:rsidRPr="00BF47D3">
        <w:rPr>
          <w:rStyle w:val="rfdBold2"/>
          <w:rFonts w:hint="eastAsia"/>
          <w:rtl/>
        </w:rPr>
        <w:t>معجم</w:t>
      </w:r>
      <w:r w:rsidR="00222EE5" w:rsidRPr="00BF47D3">
        <w:rPr>
          <w:rStyle w:val="rfdBold2"/>
          <w:rtl/>
        </w:rPr>
        <w:t xml:space="preserve"> المؤلفات الشيعية في الجزيرة العربية</w:t>
      </w:r>
      <w:r w:rsidR="00AA6B6D">
        <w:rPr>
          <w:rtl/>
        </w:rPr>
        <w:t xml:space="preserve"> :</w:t>
      </w:r>
      <w:r w:rsidR="00EB3F95">
        <w:rPr>
          <w:rtl/>
        </w:rPr>
        <w:t xml:space="preserve"> </w:t>
      </w:r>
      <w:r w:rsidR="00222EE5">
        <w:rPr>
          <w:rtl/>
        </w:rPr>
        <w:t>الشيخ حبيب آل جميع</w:t>
      </w:r>
      <w:r w:rsidR="00AA6B6D">
        <w:rPr>
          <w:rtl/>
        </w:rPr>
        <w:t xml:space="preserve"> ،</w:t>
      </w:r>
      <w:r w:rsidR="00EB3F95">
        <w:rPr>
          <w:rtl/>
        </w:rPr>
        <w:t xml:space="preserve"> </w:t>
      </w:r>
      <w:r w:rsidR="00222EE5">
        <w:rPr>
          <w:rtl/>
        </w:rPr>
        <w:t>الطبعة الثانية 1426هـ ـ 2006م</w:t>
      </w:r>
      <w:r w:rsidR="00AA6B6D">
        <w:rPr>
          <w:rtl/>
        </w:rPr>
        <w:t xml:space="preserve"> ،</w:t>
      </w:r>
      <w:r w:rsidR="00EB3F95">
        <w:rPr>
          <w:rtl/>
        </w:rPr>
        <w:t xml:space="preserve"> </w:t>
      </w:r>
      <w:r w:rsidR="00222EE5">
        <w:rPr>
          <w:rtl/>
        </w:rPr>
        <w:t>دار المحجّة البيضاء</w:t>
      </w:r>
      <w:r w:rsidR="00AA6B6D">
        <w:rPr>
          <w:rtl/>
        </w:rPr>
        <w:t xml:space="preserve"> ،</w:t>
      </w:r>
      <w:r w:rsidR="00EB3F95">
        <w:rPr>
          <w:rtl/>
        </w:rPr>
        <w:t xml:space="preserve"> </w:t>
      </w:r>
      <w:r w:rsidR="00222EE5">
        <w:rPr>
          <w:rtl/>
        </w:rPr>
        <w:t xml:space="preserve">بيروت ـ لبنان. </w:t>
      </w:r>
    </w:p>
    <w:p w14:paraId="6EB47D09" w14:textId="77777777" w:rsidR="00222EE5" w:rsidRDefault="00BF47D3" w:rsidP="00222EE5">
      <w:pPr>
        <w:rPr>
          <w:rtl/>
        </w:rPr>
      </w:pPr>
      <w:r>
        <w:rPr>
          <w:rFonts w:hint="cs"/>
          <w:rtl/>
        </w:rPr>
        <w:t>38</w:t>
      </w:r>
      <w:r w:rsidR="00AA6B6D">
        <w:rPr>
          <w:rFonts w:hint="cs"/>
          <w:rtl/>
        </w:rPr>
        <w:t xml:space="preserve"> ـ </w:t>
      </w:r>
      <w:r w:rsidR="00222EE5" w:rsidRPr="00BF47D3">
        <w:rPr>
          <w:rStyle w:val="rfdBold2"/>
          <w:rFonts w:hint="eastAsia"/>
          <w:rtl/>
        </w:rPr>
        <w:t>معجم</w:t>
      </w:r>
      <w:r w:rsidR="00222EE5" w:rsidRPr="00BF47D3">
        <w:rPr>
          <w:rStyle w:val="rfdBold2"/>
          <w:rtl/>
        </w:rPr>
        <w:t xml:space="preserve"> رجال الحديث وتفصيل طبقات الرواة</w:t>
      </w:r>
      <w:r w:rsidR="00AA6B6D">
        <w:rPr>
          <w:rtl/>
        </w:rPr>
        <w:t xml:space="preserve"> :</w:t>
      </w:r>
      <w:r w:rsidR="00EB3F95">
        <w:rPr>
          <w:rtl/>
        </w:rPr>
        <w:t xml:space="preserve"> </w:t>
      </w:r>
      <w:r w:rsidR="00222EE5">
        <w:rPr>
          <w:rtl/>
        </w:rPr>
        <w:t>السيّد أبو القاسم الموسوي الخوئي</w:t>
      </w:r>
      <w:r w:rsidR="00AA6B6D">
        <w:rPr>
          <w:rtl/>
        </w:rPr>
        <w:t xml:space="preserve"> ،</w:t>
      </w:r>
      <w:r w:rsidR="00EB3F95">
        <w:rPr>
          <w:rtl/>
        </w:rPr>
        <w:t xml:space="preserve"> </w:t>
      </w:r>
      <w:r w:rsidR="00222EE5">
        <w:rPr>
          <w:rtl/>
        </w:rPr>
        <w:t>بدون رقم طبعه وتاريخ</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مكتبة الإمام الخوئي</w:t>
      </w:r>
      <w:r w:rsidR="00AA6B6D">
        <w:rPr>
          <w:rtl/>
        </w:rPr>
        <w:t xml:space="preserve"> ،</w:t>
      </w:r>
      <w:r w:rsidR="00EB3F95">
        <w:rPr>
          <w:rtl/>
        </w:rPr>
        <w:t xml:space="preserve"> </w:t>
      </w:r>
      <w:r w:rsidR="00222EE5">
        <w:rPr>
          <w:rtl/>
        </w:rPr>
        <w:t>النجف ـ العراق.</w:t>
      </w:r>
      <w:r w:rsidR="00484436">
        <w:rPr>
          <w:rtl/>
        </w:rPr>
        <w:t xml:space="preserve"> </w:t>
      </w:r>
    </w:p>
    <w:p w14:paraId="1D2DB1EA" w14:textId="77777777" w:rsidR="00222EE5" w:rsidRDefault="00BF47D3" w:rsidP="00222EE5">
      <w:pPr>
        <w:rPr>
          <w:rtl/>
        </w:rPr>
      </w:pPr>
      <w:r>
        <w:rPr>
          <w:rFonts w:hint="cs"/>
          <w:rtl/>
        </w:rPr>
        <w:t>39</w:t>
      </w:r>
      <w:r w:rsidR="00AA6B6D">
        <w:rPr>
          <w:rFonts w:hint="cs"/>
          <w:rtl/>
        </w:rPr>
        <w:t xml:space="preserve"> ـ </w:t>
      </w:r>
      <w:r w:rsidR="00222EE5" w:rsidRPr="00BF47D3">
        <w:rPr>
          <w:rStyle w:val="rfdBold2"/>
          <w:rFonts w:hint="eastAsia"/>
          <w:rtl/>
        </w:rPr>
        <w:t>مقباس</w:t>
      </w:r>
      <w:r w:rsidR="00222EE5" w:rsidRPr="00BF47D3">
        <w:rPr>
          <w:rStyle w:val="rfdBold2"/>
          <w:rtl/>
        </w:rPr>
        <w:t xml:space="preserve"> الهداية في علم الدراية</w:t>
      </w:r>
      <w:r w:rsidR="00AA6B6D">
        <w:rPr>
          <w:rtl/>
        </w:rPr>
        <w:t xml:space="preserve"> :</w:t>
      </w:r>
      <w:r w:rsidR="00EB3F95">
        <w:rPr>
          <w:rtl/>
        </w:rPr>
        <w:t xml:space="preserve"> </w:t>
      </w:r>
      <w:r w:rsidR="00222EE5">
        <w:rPr>
          <w:rtl/>
        </w:rPr>
        <w:t>الشيخ عبد الله المامقاني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الشيخ محمّد رضا المامقاني</w:t>
      </w:r>
      <w:r w:rsidR="00AA6B6D">
        <w:rPr>
          <w:rtl/>
        </w:rPr>
        <w:t xml:space="preserve"> ،</w:t>
      </w:r>
      <w:r w:rsidR="00EB3F95">
        <w:rPr>
          <w:rtl/>
        </w:rPr>
        <w:t xml:space="preserve"> </w:t>
      </w:r>
      <w:r w:rsidR="00222EE5">
        <w:rPr>
          <w:rtl/>
        </w:rPr>
        <w:t>الطبعة الأولىٰ 1428هـ ـ 1385هـ ش</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دليل ما</w:t>
      </w:r>
      <w:r w:rsidR="00AA6B6D">
        <w:rPr>
          <w:rtl/>
        </w:rPr>
        <w:t xml:space="preserve"> ،</w:t>
      </w:r>
      <w:r w:rsidR="00EB3F95">
        <w:rPr>
          <w:rtl/>
        </w:rPr>
        <w:t xml:space="preserve"> </w:t>
      </w:r>
      <w:r w:rsidR="00222EE5">
        <w:rPr>
          <w:rtl/>
        </w:rPr>
        <w:t>قم ـ إيران.</w:t>
      </w:r>
      <w:r w:rsidR="00EB3F95">
        <w:rPr>
          <w:rtl/>
        </w:rPr>
        <w:t xml:space="preserve"> </w:t>
      </w:r>
    </w:p>
    <w:p w14:paraId="7D0F2A5B" w14:textId="77777777" w:rsidR="00222EE5" w:rsidRDefault="00BF47D3" w:rsidP="00222EE5">
      <w:pPr>
        <w:rPr>
          <w:rtl/>
        </w:rPr>
      </w:pPr>
      <w:r>
        <w:rPr>
          <w:rFonts w:hint="cs"/>
          <w:rtl/>
        </w:rPr>
        <w:t>40</w:t>
      </w:r>
      <w:r w:rsidR="00AA6B6D">
        <w:rPr>
          <w:rFonts w:hint="cs"/>
          <w:rtl/>
        </w:rPr>
        <w:t xml:space="preserve"> ـ </w:t>
      </w:r>
      <w:r w:rsidR="00222EE5" w:rsidRPr="00BF47D3">
        <w:rPr>
          <w:rStyle w:val="rfdBold2"/>
          <w:rFonts w:hint="eastAsia"/>
          <w:rtl/>
        </w:rPr>
        <w:t>من</w:t>
      </w:r>
      <w:r w:rsidR="00222EE5" w:rsidRPr="00BF47D3">
        <w:rPr>
          <w:rStyle w:val="rfdBold2"/>
          <w:rtl/>
        </w:rPr>
        <w:t xml:space="preserve"> لا يحضره الفقيه</w:t>
      </w:r>
      <w:r w:rsidR="00AA6B6D">
        <w:rPr>
          <w:rtl/>
        </w:rPr>
        <w:t xml:space="preserve"> :</w:t>
      </w:r>
      <w:r w:rsidR="00EB3F95">
        <w:rPr>
          <w:rtl/>
        </w:rPr>
        <w:t xml:space="preserve"> </w:t>
      </w:r>
      <w:r w:rsidR="00222EE5">
        <w:rPr>
          <w:rtl/>
        </w:rPr>
        <w:t>أبو جعفر محمّد بن علي بن الحسين بن بابويه القمّي</w:t>
      </w:r>
      <w:r w:rsidR="00AA6B6D">
        <w:rPr>
          <w:rtl/>
        </w:rPr>
        <w:t xml:space="preserve"> ،</w:t>
      </w:r>
      <w:r w:rsidR="00EB3F95">
        <w:rPr>
          <w:rtl/>
        </w:rPr>
        <w:t xml:space="preserve"> </w:t>
      </w:r>
      <w:r w:rsidR="00222EE5">
        <w:rPr>
          <w:rtl/>
        </w:rPr>
        <w:t>الشيخ الصدوق)</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الشيخ علي أكبر الغفاري</w:t>
      </w:r>
      <w:r w:rsidR="00AA6B6D">
        <w:rPr>
          <w:rtl/>
        </w:rPr>
        <w:t xml:space="preserve"> ،</w:t>
      </w:r>
      <w:r w:rsidR="00EB3F95">
        <w:rPr>
          <w:rtl/>
        </w:rPr>
        <w:t xml:space="preserve"> </w:t>
      </w:r>
      <w:r w:rsidR="00222EE5">
        <w:rPr>
          <w:rtl/>
        </w:rPr>
        <w:t>الطبعة الخامسة 1429هـ</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النشر الإسلامي</w:t>
      </w:r>
      <w:r w:rsidR="00AA6B6D">
        <w:rPr>
          <w:rtl/>
        </w:rPr>
        <w:t xml:space="preserve"> ،</w:t>
      </w:r>
      <w:r w:rsidR="00EB3F95">
        <w:rPr>
          <w:rtl/>
        </w:rPr>
        <w:t xml:space="preserve"> </w:t>
      </w:r>
      <w:r w:rsidR="00222EE5">
        <w:rPr>
          <w:rtl/>
        </w:rPr>
        <w:t>قم ـ إيران.</w:t>
      </w:r>
    </w:p>
    <w:p w14:paraId="49D8E8C8" w14:textId="77777777" w:rsidR="00222EE5" w:rsidRDefault="00BF47D3" w:rsidP="00222EE5">
      <w:pPr>
        <w:rPr>
          <w:rtl/>
        </w:rPr>
      </w:pPr>
      <w:r>
        <w:rPr>
          <w:rFonts w:hint="cs"/>
          <w:rtl/>
        </w:rPr>
        <w:t>41</w:t>
      </w:r>
      <w:r w:rsidR="00AA6B6D">
        <w:rPr>
          <w:rFonts w:hint="cs"/>
          <w:rtl/>
        </w:rPr>
        <w:t xml:space="preserve"> ـ </w:t>
      </w:r>
      <w:r w:rsidR="00222EE5" w:rsidRPr="00BF47D3">
        <w:rPr>
          <w:rStyle w:val="rfdBold2"/>
          <w:rFonts w:hint="eastAsia"/>
          <w:rtl/>
        </w:rPr>
        <w:t>مناقب</w:t>
      </w:r>
      <w:r w:rsidR="00222EE5" w:rsidRPr="00BF47D3">
        <w:rPr>
          <w:rStyle w:val="rfdBold2"/>
          <w:rtl/>
        </w:rPr>
        <w:t xml:space="preserve"> آل أبي طالب</w:t>
      </w:r>
      <w:r w:rsidR="00AA6B6D">
        <w:rPr>
          <w:rtl/>
        </w:rPr>
        <w:t xml:space="preserve"> :</w:t>
      </w:r>
      <w:r w:rsidR="00EB3F95">
        <w:rPr>
          <w:rtl/>
        </w:rPr>
        <w:t xml:space="preserve"> </w:t>
      </w:r>
      <w:r w:rsidR="00222EE5">
        <w:rPr>
          <w:rtl/>
        </w:rPr>
        <w:t>أبو جعفر محمّد بن علي بن شهر أشوب السروي</w:t>
      </w:r>
      <w:r w:rsidR="00484436">
        <w:rPr>
          <w:rtl/>
        </w:rPr>
        <w:t xml:space="preserve"> </w:t>
      </w:r>
      <w:r w:rsidR="00222EE5">
        <w:rPr>
          <w:rtl/>
        </w:rPr>
        <w:t>المازندراني</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د. يوسف البقاعي</w:t>
      </w:r>
      <w:r w:rsidR="00AA6B6D">
        <w:rPr>
          <w:rtl/>
        </w:rPr>
        <w:t xml:space="preserve"> ،</w:t>
      </w:r>
      <w:r w:rsidR="00EB3F95">
        <w:rPr>
          <w:rtl/>
        </w:rPr>
        <w:t xml:space="preserve"> </w:t>
      </w:r>
      <w:r w:rsidR="00222EE5">
        <w:rPr>
          <w:rtl/>
        </w:rPr>
        <w:t>الطبعة الأولىٰ 1421هـ ـ 1379هـ</w:t>
      </w:r>
      <w:r w:rsidR="00EB3F95">
        <w:rPr>
          <w:rtl/>
        </w:rPr>
        <w:t>.</w:t>
      </w:r>
      <w:r w:rsidR="00222EE5">
        <w:rPr>
          <w:rtl/>
        </w:rPr>
        <w:t xml:space="preserve"> ش</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انتشارات ذوي</w:t>
      </w:r>
      <w:r w:rsidR="00484436">
        <w:rPr>
          <w:rtl/>
        </w:rPr>
        <w:t xml:space="preserve"> </w:t>
      </w:r>
      <w:r w:rsidR="00222EE5">
        <w:rPr>
          <w:rtl/>
        </w:rPr>
        <w:t>القربىٰ</w:t>
      </w:r>
      <w:r w:rsidR="00AA6B6D">
        <w:rPr>
          <w:rtl/>
        </w:rPr>
        <w:t xml:space="preserve"> ،</w:t>
      </w:r>
      <w:r w:rsidR="00EB3F95">
        <w:rPr>
          <w:rtl/>
        </w:rPr>
        <w:t xml:space="preserve"> </w:t>
      </w:r>
      <w:r w:rsidR="00222EE5">
        <w:rPr>
          <w:rtl/>
        </w:rPr>
        <w:t>قم ـ إيران.</w:t>
      </w:r>
    </w:p>
    <w:p w14:paraId="21672716" w14:textId="77777777" w:rsidR="00222EE5" w:rsidRDefault="00BF47D3" w:rsidP="00222EE5">
      <w:pPr>
        <w:rPr>
          <w:rtl/>
        </w:rPr>
      </w:pPr>
      <w:r>
        <w:rPr>
          <w:rFonts w:hint="cs"/>
          <w:rtl/>
        </w:rPr>
        <w:t>42</w:t>
      </w:r>
      <w:r w:rsidR="00AA6B6D">
        <w:rPr>
          <w:rFonts w:hint="cs"/>
          <w:rtl/>
        </w:rPr>
        <w:t xml:space="preserve"> ـ </w:t>
      </w:r>
      <w:r w:rsidR="00222EE5" w:rsidRPr="00BF47D3">
        <w:rPr>
          <w:rStyle w:val="rfdBold2"/>
          <w:rFonts w:hint="eastAsia"/>
          <w:rtl/>
        </w:rPr>
        <w:t>منتظم</w:t>
      </w:r>
      <w:r w:rsidR="00222EE5" w:rsidRPr="00BF47D3">
        <w:rPr>
          <w:rStyle w:val="rfdBold2"/>
          <w:rtl/>
        </w:rPr>
        <w:t xml:space="preserve"> الدرّين في تراجم علماء وأدباء الأحساء والقطيف والبحرين</w:t>
      </w:r>
      <w:r w:rsidR="00AA6B6D">
        <w:rPr>
          <w:rtl/>
        </w:rPr>
        <w:t xml:space="preserve"> :</w:t>
      </w:r>
      <w:r w:rsidR="00EB3F95">
        <w:rPr>
          <w:rtl/>
        </w:rPr>
        <w:t xml:space="preserve"> </w:t>
      </w:r>
      <w:r w:rsidR="00222EE5">
        <w:rPr>
          <w:rtl/>
        </w:rPr>
        <w:t>الحاجّ</w:t>
      </w:r>
      <w:r w:rsidR="00484436">
        <w:rPr>
          <w:rtl/>
        </w:rPr>
        <w:t xml:space="preserve"> </w:t>
      </w:r>
      <w:r w:rsidR="00222EE5">
        <w:rPr>
          <w:rtl/>
        </w:rPr>
        <w:t>محمّد علي بن أحمد بن عبّاس التاجر البحراني</w:t>
      </w:r>
      <w:r w:rsidR="00AA6B6D">
        <w:rPr>
          <w:rtl/>
        </w:rPr>
        <w:t xml:space="preserve"> ،</w:t>
      </w:r>
      <w:r w:rsidR="00EB3F95">
        <w:rPr>
          <w:rtl/>
        </w:rPr>
        <w:t xml:space="preserve"> </w:t>
      </w:r>
      <w:r w:rsidR="00222EE5">
        <w:rPr>
          <w:rtl/>
        </w:rPr>
        <w:t>عنىٰ بتحقيقه</w:t>
      </w:r>
      <w:r w:rsidR="00AA6B6D">
        <w:rPr>
          <w:rtl/>
        </w:rPr>
        <w:t xml:space="preserve"> :</w:t>
      </w:r>
      <w:r w:rsidR="00EB3F95">
        <w:rPr>
          <w:rtl/>
        </w:rPr>
        <w:t xml:space="preserve"> </w:t>
      </w:r>
      <w:r w:rsidR="00222EE5">
        <w:rPr>
          <w:rtl/>
        </w:rPr>
        <w:t>الشيخ ضياء بدر آل سنبل</w:t>
      </w:r>
      <w:r w:rsidR="00AA6B6D">
        <w:rPr>
          <w:rtl/>
        </w:rPr>
        <w:t xml:space="preserve"> ،</w:t>
      </w:r>
      <w:r w:rsidR="00EB3F95">
        <w:rPr>
          <w:rtl/>
        </w:rPr>
        <w:t xml:space="preserve"> </w:t>
      </w:r>
      <w:r w:rsidR="00222EE5">
        <w:rPr>
          <w:rtl/>
        </w:rPr>
        <w:t>الطبعة الأولىٰ 1430هـ</w:t>
      </w:r>
      <w:r w:rsidR="00AA6B6D">
        <w:rPr>
          <w:rtl/>
        </w:rPr>
        <w:t xml:space="preserve"> ،</w:t>
      </w:r>
      <w:r w:rsidR="00EB3F95">
        <w:rPr>
          <w:rtl/>
        </w:rPr>
        <w:t xml:space="preserve"> </w:t>
      </w:r>
      <w:r w:rsidR="00222EE5">
        <w:rPr>
          <w:rtl/>
        </w:rPr>
        <w:t>مؤسّسة طيبة لإحياء التراث</w:t>
      </w:r>
      <w:r w:rsidR="00AA6B6D">
        <w:rPr>
          <w:rtl/>
        </w:rPr>
        <w:t xml:space="preserve"> ،</w:t>
      </w:r>
      <w:r w:rsidR="00EB3F95">
        <w:rPr>
          <w:rtl/>
        </w:rPr>
        <w:t xml:space="preserve"> </w:t>
      </w:r>
      <w:r w:rsidR="00222EE5">
        <w:rPr>
          <w:rtl/>
        </w:rPr>
        <w:t xml:space="preserve">بيروت ـ لبنان. </w:t>
      </w:r>
    </w:p>
    <w:p w14:paraId="0D533616" w14:textId="77777777" w:rsidR="00222EE5" w:rsidRDefault="00BF47D3" w:rsidP="00222EE5">
      <w:pPr>
        <w:rPr>
          <w:rtl/>
        </w:rPr>
      </w:pPr>
      <w:r>
        <w:rPr>
          <w:rFonts w:hint="cs"/>
          <w:rtl/>
        </w:rPr>
        <w:t>43</w:t>
      </w:r>
      <w:r w:rsidR="00AA6B6D">
        <w:rPr>
          <w:rStyle w:val="rfdBold2"/>
          <w:rFonts w:hint="cs"/>
          <w:rtl/>
        </w:rPr>
        <w:t xml:space="preserve"> ـ </w:t>
      </w:r>
      <w:r w:rsidR="00222EE5" w:rsidRPr="00BF47D3">
        <w:rPr>
          <w:rStyle w:val="rfdBold2"/>
          <w:rFonts w:hint="eastAsia"/>
          <w:rtl/>
        </w:rPr>
        <w:t>موسوعة</w:t>
      </w:r>
      <w:r w:rsidR="00222EE5" w:rsidRPr="00BF47D3">
        <w:rPr>
          <w:rStyle w:val="rfdBold2"/>
          <w:rtl/>
        </w:rPr>
        <w:t xml:space="preserve"> الشهيد الأوّل (ذكرىٰ الشيعة في أحكام الشريعة</w:t>
      </w:r>
      <w:r w:rsidR="00222EE5">
        <w:rPr>
          <w:rtl/>
        </w:rPr>
        <w:t>)</w:t>
      </w:r>
      <w:r w:rsidR="00AA6B6D">
        <w:rPr>
          <w:rtl/>
        </w:rPr>
        <w:t xml:space="preserve"> :</w:t>
      </w:r>
      <w:r w:rsidR="00EB3F95">
        <w:rPr>
          <w:rtl/>
        </w:rPr>
        <w:t xml:space="preserve"> </w:t>
      </w:r>
      <w:r w:rsidR="00222EE5">
        <w:rPr>
          <w:rtl/>
        </w:rPr>
        <w:t>تحقيق</w:t>
      </w:r>
      <w:r w:rsidR="00AA6B6D">
        <w:rPr>
          <w:rtl/>
        </w:rPr>
        <w:t xml:space="preserve"> :</w:t>
      </w:r>
      <w:r w:rsidR="00EB3F95">
        <w:rPr>
          <w:rtl/>
        </w:rPr>
        <w:t xml:space="preserve"> </w:t>
      </w:r>
      <w:r w:rsidR="00222EE5">
        <w:rPr>
          <w:rtl/>
        </w:rPr>
        <w:t>مجموعة من المحقّقين</w:t>
      </w:r>
      <w:r w:rsidR="00AA6B6D">
        <w:rPr>
          <w:rtl/>
        </w:rPr>
        <w:t xml:space="preserve"> ،</w:t>
      </w:r>
      <w:r w:rsidR="00EB3F95">
        <w:rPr>
          <w:rtl/>
        </w:rPr>
        <w:t xml:space="preserve"> </w:t>
      </w:r>
      <w:r w:rsidR="00222EE5">
        <w:rPr>
          <w:rtl/>
        </w:rPr>
        <w:t>الطبعة الثانية 1435هـ ـ 2014م</w:t>
      </w:r>
      <w:r w:rsidR="00AA6B6D">
        <w:rPr>
          <w:rtl/>
        </w:rPr>
        <w:t xml:space="preserve"> ،</w:t>
      </w:r>
      <w:r w:rsidR="00EB3F95">
        <w:rPr>
          <w:rtl/>
        </w:rPr>
        <w:t xml:space="preserve"> </w:t>
      </w:r>
      <w:r w:rsidR="00222EE5">
        <w:rPr>
          <w:rtl/>
        </w:rPr>
        <w:t>مركز إحياء التراث الإسلامي</w:t>
      </w:r>
      <w:r w:rsidR="00AA6B6D">
        <w:rPr>
          <w:rtl/>
        </w:rPr>
        <w:t xml:space="preserve"> ،</w:t>
      </w:r>
      <w:r w:rsidR="00EB3F95">
        <w:rPr>
          <w:rtl/>
        </w:rPr>
        <w:t xml:space="preserve"> </w:t>
      </w:r>
      <w:r w:rsidR="00222EE5">
        <w:rPr>
          <w:rtl/>
        </w:rPr>
        <w:t xml:space="preserve">قم ـ إيران. </w:t>
      </w:r>
    </w:p>
    <w:p w14:paraId="4C4E9B38" w14:textId="77777777" w:rsidR="006C0ECE" w:rsidRDefault="00BF47D3" w:rsidP="00222EE5">
      <w:pPr>
        <w:rPr>
          <w:rtl/>
        </w:rPr>
      </w:pPr>
      <w:r>
        <w:rPr>
          <w:rFonts w:hint="cs"/>
          <w:rtl/>
        </w:rPr>
        <w:t>44</w:t>
      </w:r>
      <w:r w:rsidR="00AA6B6D">
        <w:rPr>
          <w:rFonts w:hint="cs"/>
          <w:rtl/>
        </w:rPr>
        <w:t xml:space="preserve"> ـ </w:t>
      </w:r>
      <w:r w:rsidR="00222EE5" w:rsidRPr="00BF47D3">
        <w:rPr>
          <w:rStyle w:val="rfdBold2"/>
          <w:rFonts w:hint="eastAsia"/>
          <w:rtl/>
        </w:rPr>
        <w:t>موسوعة</w:t>
      </w:r>
      <w:r w:rsidR="00222EE5" w:rsidRPr="00BF47D3">
        <w:rPr>
          <w:rStyle w:val="rfdBold2"/>
          <w:rtl/>
        </w:rPr>
        <w:t xml:space="preserve"> العتبات المقدّسة</w:t>
      </w:r>
      <w:r w:rsidR="00AA6B6D">
        <w:rPr>
          <w:rtl/>
        </w:rPr>
        <w:t xml:space="preserve"> :</w:t>
      </w:r>
      <w:r w:rsidR="00EB3F95">
        <w:rPr>
          <w:rtl/>
        </w:rPr>
        <w:t xml:space="preserve"> </w:t>
      </w:r>
      <w:r w:rsidR="00222EE5">
        <w:rPr>
          <w:rtl/>
        </w:rPr>
        <w:t>جعفر الخليلي</w:t>
      </w:r>
      <w:r w:rsidR="00AA6B6D">
        <w:rPr>
          <w:rtl/>
        </w:rPr>
        <w:t xml:space="preserve"> ،</w:t>
      </w:r>
      <w:r w:rsidR="00EB3F95">
        <w:rPr>
          <w:rtl/>
        </w:rPr>
        <w:t xml:space="preserve"> </w:t>
      </w:r>
      <w:r w:rsidR="00222EE5">
        <w:rPr>
          <w:rtl/>
        </w:rPr>
        <w:t>الطبعة الثانية 1407هـ ـ 1987م</w:t>
      </w:r>
      <w:r w:rsidR="00AA6B6D">
        <w:rPr>
          <w:rtl/>
        </w:rPr>
        <w:t xml:space="preserve"> ،</w:t>
      </w:r>
      <w:r w:rsidR="00EB3F95">
        <w:rPr>
          <w:rtl/>
        </w:rPr>
        <w:t xml:space="preserve"> </w:t>
      </w:r>
      <w:r w:rsidR="00222EE5">
        <w:rPr>
          <w:rtl/>
        </w:rPr>
        <w:t>الناشر</w:t>
      </w:r>
      <w:r w:rsidR="00AA6B6D">
        <w:rPr>
          <w:rtl/>
        </w:rPr>
        <w:t xml:space="preserve"> :</w:t>
      </w:r>
      <w:r w:rsidR="00EB3F95">
        <w:rPr>
          <w:rtl/>
        </w:rPr>
        <w:t xml:space="preserve"> </w:t>
      </w:r>
      <w:r w:rsidR="00222EE5">
        <w:rPr>
          <w:rtl/>
        </w:rPr>
        <w:t>مؤسّسة الأعلمي للمطبوعات</w:t>
      </w:r>
      <w:r w:rsidR="00AA6B6D">
        <w:rPr>
          <w:rtl/>
        </w:rPr>
        <w:t xml:space="preserve"> ،</w:t>
      </w:r>
      <w:r w:rsidR="00EB3F95">
        <w:rPr>
          <w:rtl/>
        </w:rPr>
        <w:t xml:space="preserve"> </w:t>
      </w:r>
      <w:r w:rsidR="00222EE5">
        <w:rPr>
          <w:rtl/>
        </w:rPr>
        <w:t>بيروت ـ لبنان.</w:t>
      </w:r>
    </w:p>
    <w:p w14:paraId="7EA59A24" w14:textId="77777777" w:rsidR="00D85E1E" w:rsidRDefault="00D85E1E" w:rsidP="000773FB">
      <w:pPr>
        <w:rPr>
          <w:rtl/>
        </w:rPr>
      </w:pPr>
      <w:r>
        <w:rPr>
          <w:rtl/>
        </w:rPr>
        <w:br w:type="page"/>
      </w:r>
    </w:p>
    <w:p w14:paraId="32175F60" w14:textId="77777777" w:rsidR="006C0ECE" w:rsidRDefault="00D85E1E" w:rsidP="00D85E1E">
      <w:pPr>
        <w:pStyle w:val="rfdBold1"/>
        <w:rPr>
          <w:rtl/>
          <w:lang w:bidi="ar-IQ"/>
        </w:rPr>
      </w:pPr>
      <w:r>
        <w:rPr>
          <w:rFonts w:hint="cs"/>
          <w:rtl/>
        </w:rPr>
        <w:lastRenderedPageBreak/>
        <w:t>من</w:t>
      </w:r>
      <w:r>
        <w:rPr>
          <w:rFonts w:hint="cs"/>
          <w:rtl/>
          <w:lang w:bidi="ar-IQ"/>
        </w:rPr>
        <w:t xml:space="preserve"> أنباء التراث</w:t>
      </w:r>
    </w:p>
    <w:p w14:paraId="45B2A8F0" w14:textId="77777777" w:rsidR="00D85E1E" w:rsidRDefault="00D85E1E" w:rsidP="00D85E1E">
      <w:pPr>
        <w:pStyle w:val="rfdLeftBold"/>
        <w:rPr>
          <w:rtl/>
        </w:rPr>
      </w:pPr>
      <w:r>
        <w:rPr>
          <w:rFonts w:hint="cs"/>
          <w:rtl/>
        </w:rPr>
        <w:t>هيئة التحرير</w:t>
      </w:r>
    </w:p>
    <w:tbl>
      <w:tblPr>
        <w:bidiVisual/>
        <w:tblW w:w="4993" w:type="pct"/>
        <w:tblLook w:val="04A0" w:firstRow="1" w:lastRow="0" w:firstColumn="1" w:lastColumn="0" w:noHBand="0" w:noVBand="1"/>
      </w:tblPr>
      <w:tblGrid>
        <w:gridCol w:w="3531"/>
        <w:gridCol w:w="283"/>
        <w:gridCol w:w="3547"/>
      </w:tblGrid>
      <w:tr w:rsidR="00D85E1E" w14:paraId="271D83A0" w14:textId="77777777">
        <w:tc>
          <w:tcPr>
            <w:tcW w:w="2398" w:type="pct"/>
            <w:shd w:val="clear" w:color="auto" w:fill="auto"/>
          </w:tcPr>
          <w:p w14:paraId="7207C877" w14:textId="77777777" w:rsidR="00D85E1E" w:rsidRDefault="00D85E1E" w:rsidP="009E2810">
            <w:pPr>
              <w:pStyle w:val="Heading1Center"/>
              <w:rPr>
                <w:rtl/>
              </w:rPr>
            </w:pPr>
            <w:r>
              <w:rPr>
                <w:rFonts w:hint="eastAsia"/>
                <w:rtl/>
              </w:rPr>
              <w:t>كتب</w:t>
            </w:r>
            <w:r>
              <w:rPr>
                <w:rtl/>
              </w:rPr>
              <w:t xml:space="preserve"> صدرت محقّقة</w:t>
            </w:r>
          </w:p>
          <w:p w14:paraId="2FA26FCC" w14:textId="77777777" w:rsidR="00D85E1E" w:rsidRDefault="00D85E1E" w:rsidP="009E2810">
            <w:pPr>
              <w:pStyle w:val="Heading1Center"/>
              <w:rPr>
                <w:rtl/>
              </w:rPr>
            </w:pPr>
            <w:r>
              <w:rPr>
                <w:rtl/>
              </w:rPr>
              <w:t>* شرح الصحيفة السجّادية ج(1ـ2).</w:t>
            </w:r>
          </w:p>
          <w:p w14:paraId="05A7B49D" w14:textId="77777777" w:rsidR="00D85E1E" w:rsidRDefault="00D85E1E" w:rsidP="00D85E1E">
            <w:pPr>
              <w:rPr>
                <w:rtl/>
              </w:rPr>
            </w:pPr>
            <w:r>
              <w:rPr>
                <w:rFonts w:hint="eastAsia"/>
                <w:rtl/>
              </w:rPr>
              <w:t>تأليف</w:t>
            </w:r>
            <w:r w:rsidR="00AA6B6D">
              <w:rPr>
                <w:rtl/>
              </w:rPr>
              <w:t xml:space="preserve"> :</w:t>
            </w:r>
            <w:r w:rsidR="00EB3F95">
              <w:rPr>
                <w:rtl/>
              </w:rPr>
              <w:t xml:space="preserve"> </w:t>
            </w:r>
            <w:r>
              <w:rPr>
                <w:rtl/>
              </w:rPr>
              <w:t>الشيخ علي بن زين الدين بن محمد العاملي الجبعي (ت1104 هـ).</w:t>
            </w:r>
          </w:p>
          <w:p w14:paraId="0DC893CD" w14:textId="77777777" w:rsidR="00D85E1E" w:rsidRDefault="00D85E1E" w:rsidP="00D85E1E">
            <w:pPr>
              <w:rPr>
                <w:rtl/>
              </w:rPr>
            </w:pPr>
            <w:r>
              <w:rPr>
                <w:rFonts w:hint="eastAsia"/>
                <w:rtl/>
              </w:rPr>
              <w:t>ذكر</w:t>
            </w:r>
            <w:r>
              <w:rPr>
                <w:rtl/>
              </w:rPr>
              <w:t xml:space="preserve"> المؤلّف طريقة جديدة في شرح الدعاء</w:t>
            </w:r>
            <w:r w:rsidR="00AA6B6D">
              <w:rPr>
                <w:rtl/>
              </w:rPr>
              <w:t xml:space="preserve"> ،</w:t>
            </w:r>
            <w:r w:rsidR="00EB3F95">
              <w:rPr>
                <w:rtl/>
              </w:rPr>
              <w:t xml:space="preserve"> </w:t>
            </w:r>
            <w:r>
              <w:rPr>
                <w:rtl/>
              </w:rPr>
              <w:t xml:space="preserve">فقد تطرّق في شرح أدعية الإمام السجّاد </w:t>
            </w:r>
            <w:r w:rsidRPr="00222EE5">
              <w:rPr>
                <w:rStyle w:val="rfdAlaem"/>
                <w:rtl/>
              </w:rPr>
              <w:t>عليه‌السلام</w:t>
            </w:r>
            <w:r>
              <w:rPr>
                <w:rtl/>
              </w:rPr>
              <w:t xml:space="preserve"> من حيث اللغة والإعراب والمعنىٰ</w:t>
            </w:r>
            <w:r w:rsidR="00AA6B6D">
              <w:rPr>
                <w:rtl/>
              </w:rPr>
              <w:t xml:space="preserve"> ،</w:t>
            </w:r>
            <w:r w:rsidR="00EB3F95">
              <w:rPr>
                <w:rtl/>
              </w:rPr>
              <w:t xml:space="preserve"> </w:t>
            </w:r>
            <w:r>
              <w:rPr>
                <w:rtl/>
              </w:rPr>
              <w:t>وهو شرح أدبي مستشهداً بذلك ببعض الأبيات الشعرية.</w:t>
            </w:r>
          </w:p>
          <w:p w14:paraId="62DACBC1" w14:textId="77777777" w:rsidR="00D85E1E" w:rsidRDefault="00D85E1E" w:rsidP="00D85E1E">
            <w:pPr>
              <w:rPr>
                <w:rtl/>
              </w:rPr>
            </w:pPr>
            <w:r>
              <w:rPr>
                <w:rFonts w:hint="eastAsia"/>
                <w:rtl/>
              </w:rPr>
              <w:t>تحقيق</w:t>
            </w:r>
            <w:r w:rsidR="00AA6B6D">
              <w:rPr>
                <w:rtl/>
              </w:rPr>
              <w:t xml:space="preserve"> :</w:t>
            </w:r>
            <w:r w:rsidR="00EB3F95">
              <w:rPr>
                <w:rtl/>
              </w:rPr>
              <w:t xml:space="preserve"> </w:t>
            </w:r>
            <w:r>
              <w:rPr>
                <w:rtl/>
              </w:rPr>
              <w:t>الدكتور شعلان عبد علي سلطان وحيدر عبد الرسول عوض.</w:t>
            </w:r>
          </w:p>
          <w:p w14:paraId="7EC7925C" w14:textId="77777777" w:rsidR="00D85E1E" w:rsidRDefault="00D85E1E" w:rsidP="00D85E1E">
            <w:pPr>
              <w:rPr>
                <w:rtl/>
              </w:rPr>
            </w:pPr>
            <w:r>
              <w:rPr>
                <w:rFonts w:hint="eastAsia"/>
                <w:rtl/>
              </w:rPr>
              <w:t>الحجم</w:t>
            </w:r>
            <w:r w:rsidR="00AA6B6D">
              <w:rPr>
                <w:rtl/>
              </w:rPr>
              <w:t xml:space="preserve"> :</w:t>
            </w:r>
            <w:r w:rsidR="00EB3F95">
              <w:rPr>
                <w:rtl/>
              </w:rPr>
              <w:t xml:space="preserve"> </w:t>
            </w:r>
            <w:r>
              <w:rPr>
                <w:rtl/>
              </w:rPr>
              <w:t>وزيري.</w:t>
            </w:r>
          </w:p>
          <w:p w14:paraId="4946DF2A" w14:textId="77777777" w:rsidR="00D85E1E" w:rsidRDefault="00D85E1E" w:rsidP="00D85E1E">
            <w:pPr>
              <w:rPr>
                <w:rtl/>
              </w:rPr>
            </w:pPr>
            <w:r>
              <w:rPr>
                <w:rFonts w:hint="eastAsia"/>
                <w:rtl/>
              </w:rPr>
              <w:t>نشر</w:t>
            </w:r>
            <w:r w:rsidR="00AA6B6D">
              <w:rPr>
                <w:rtl/>
              </w:rPr>
              <w:t xml:space="preserve"> :</w:t>
            </w:r>
            <w:r w:rsidR="00EB3F95">
              <w:rPr>
                <w:rtl/>
              </w:rPr>
              <w:t xml:space="preserve"> </w:t>
            </w:r>
            <w:r>
              <w:rPr>
                <w:rtl/>
              </w:rPr>
              <w:t xml:space="preserve">مجمع الإمام الحسين </w:t>
            </w:r>
            <w:r w:rsidRPr="00222EE5">
              <w:rPr>
                <w:rStyle w:val="rfdAlaem"/>
                <w:rtl/>
              </w:rPr>
              <w:t>عليه‌السلام</w:t>
            </w:r>
            <w:r>
              <w:rPr>
                <w:rtl/>
              </w:rPr>
              <w:t xml:space="preserve"> </w:t>
            </w:r>
          </w:p>
        </w:tc>
        <w:tc>
          <w:tcPr>
            <w:tcW w:w="192" w:type="pct"/>
            <w:shd w:val="clear" w:color="auto" w:fill="auto"/>
          </w:tcPr>
          <w:p w14:paraId="3EEC1EF5" w14:textId="77777777" w:rsidR="00D85E1E" w:rsidRDefault="00D85E1E" w:rsidP="00D85E1E">
            <w:pPr>
              <w:rPr>
                <w:rtl/>
              </w:rPr>
            </w:pPr>
          </w:p>
        </w:tc>
        <w:tc>
          <w:tcPr>
            <w:tcW w:w="2409" w:type="pct"/>
            <w:shd w:val="clear" w:color="auto" w:fill="auto"/>
          </w:tcPr>
          <w:p w14:paraId="036C6889" w14:textId="77777777" w:rsidR="00D85E1E" w:rsidRDefault="00D85E1E" w:rsidP="00D85E1E">
            <w:pPr>
              <w:pStyle w:val="rfdNormal0"/>
              <w:rPr>
                <w:rtl/>
              </w:rPr>
            </w:pPr>
            <w:r>
              <w:rPr>
                <w:rFonts w:hint="eastAsia"/>
                <w:rtl/>
              </w:rPr>
              <w:t>التابع</w:t>
            </w:r>
            <w:r>
              <w:rPr>
                <w:rtl/>
              </w:rPr>
              <w:t xml:space="preserve"> للعتبة الحسينية ـ كربلاء ـ العراق.</w:t>
            </w:r>
          </w:p>
          <w:p w14:paraId="70F306D7" w14:textId="77777777" w:rsidR="00D85E1E" w:rsidRDefault="00D85E1E" w:rsidP="00D85E1E">
            <w:pPr>
              <w:pStyle w:val="rfdBold1"/>
              <w:rPr>
                <w:rtl/>
              </w:rPr>
            </w:pPr>
            <w:r>
              <w:rPr>
                <w:rtl/>
              </w:rPr>
              <w:t>* تنبيه الأمّة وتنزيه الملّة.</w:t>
            </w:r>
          </w:p>
          <w:p w14:paraId="365A535A" w14:textId="77777777" w:rsidR="00D85E1E" w:rsidRDefault="00D85E1E" w:rsidP="00D85E1E">
            <w:pPr>
              <w:rPr>
                <w:rtl/>
              </w:rPr>
            </w:pPr>
            <w:r>
              <w:rPr>
                <w:rFonts w:hint="eastAsia"/>
                <w:rtl/>
              </w:rPr>
              <w:t>تأليف</w:t>
            </w:r>
            <w:r w:rsidR="00AA6B6D">
              <w:rPr>
                <w:rtl/>
              </w:rPr>
              <w:t xml:space="preserve"> :</w:t>
            </w:r>
            <w:r w:rsidR="00EB3F95">
              <w:rPr>
                <w:rtl/>
              </w:rPr>
              <w:t xml:space="preserve"> </w:t>
            </w:r>
            <w:r>
              <w:rPr>
                <w:rtl/>
              </w:rPr>
              <w:t>الميرزا النائيني.</w:t>
            </w:r>
          </w:p>
          <w:p w14:paraId="423C773E" w14:textId="77777777" w:rsidR="00D85E1E" w:rsidRDefault="00D85E1E" w:rsidP="00D85E1E">
            <w:pPr>
              <w:rPr>
                <w:rtl/>
              </w:rPr>
            </w:pPr>
            <w:r>
              <w:rPr>
                <w:rFonts w:hint="eastAsia"/>
                <w:rtl/>
              </w:rPr>
              <w:t>كتاب</w:t>
            </w:r>
            <w:r>
              <w:rPr>
                <w:rtl/>
              </w:rPr>
              <w:t xml:space="preserve"> مترجم عن اللغة الفارسية. يبحث في الفقه السياسي الإسلامي بقيام الدولة علىٰ أساس دستوري وتشكيل مجلس للشورىٰ لقيادة الأمّة وعدم تسلّط الحكّام و تفرّدهم بالسلطة</w:t>
            </w:r>
            <w:r w:rsidR="00AA6B6D">
              <w:rPr>
                <w:rtl/>
              </w:rPr>
              <w:t xml:space="preserve"> ،</w:t>
            </w:r>
            <w:r w:rsidR="00EB3F95">
              <w:rPr>
                <w:rtl/>
              </w:rPr>
              <w:t xml:space="preserve"> </w:t>
            </w:r>
            <w:r>
              <w:rPr>
                <w:rtl/>
              </w:rPr>
              <w:t>بإقامة العدل والمساواة وشيوع الحقوق بين أفراد المجتمع.</w:t>
            </w:r>
          </w:p>
          <w:p w14:paraId="24B74D4F" w14:textId="77777777" w:rsidR="00D85E1E" w:rsidRDefault="00D85E1E" w:rsidP="00D85E1E">
            <w:pPr>
              <w:rPr>
                <w:rtl/>
              </w:rPr>
            </w:pPr>
            <w:r>
              <w:rPr>
                <w:rFonts w:hint="eastAsia"/>
                <w:rtl/>
              </w:rPr>
              <w:t>اشتمل</w:t>
            </w:r>
            <w:r>
              <w:rPr>
                <w:rtl/>
              </w:rPr>
              <w:t xml:space="preserve"> الكتاب علىٰ</w:t>
            </w:r>
            <w:r w:rsidR="00AA6B6D">
              <w:rPr>
                <w:rtl/>
              </w:rPr>
              <w:t xml:space="preserve"> :</w:t>
            </w:r>
            <w:r w:rsidR="00EB3F95">
              <w:rPr>
                <w:rtl/>
              </w:rPr>
              <w:t xml:space="preserve"> </w:t>
            </w:r>
            <w:r>
              <w:rPr>
                <w:rtl/>
              </w:rPr>
              <w:t>مدخل للمترجم والمحقّق في حياة الميرزا العلمية والسياسية</w:t>
            </w:r>
            <w:r w:rsidR="00AA6B6D">
              <w:rPr>
                <w:rtl/>
              </w:rPr>
              <w:t xml:space="preserve"> ،</w:t>
            </w:r>
            <w:r w:rsidR="00EB3F95">
              <w:rPr>
                <w:rtl/>
              </w:rPr>
              <w:t xml:space="preserve"> </w:t>
            </w:r>
            <w:r>
              <w:rPr>
                <w:rtl/>
              </w:rPr>
              <w:t>ونبذة عن الفقه السياسي الإسلامي</w:t>
            </w:r>
            <w:r w:rsidR="00AA6B6D">
              <w:rPr>
                <w:rtl/>
              </w:rPr>
              <w:t xml:space="preserve"> ،</w:t>
            </w:r>
            <w:r w:rsidR="00EB3F95">
              <w:rPr>
                <w:rtl/>
              </w:rPr>
              <w:t xml:space="preserve"> </w:t>
            </w:r>
            <w:r>
              <w:rPr>
                <w:rtl/>
              </w:rPr>
              <w:t xml:space="preserve">مقدّمة في شرح </w:t>
            </w:r>
          </w:p>
        </w:tc>
      </w:tr>
    </w:tbl>
    <w:p w14:paraId="324F663F" w14:textId="77777777" w:rsidR="006C0ECE" w:rsidRDefault="006C0ECE" w:rsidP="00D85E1E">
      <w:pPr>
        <w:rPr>
          <w:rtl/>
        </w:rPr>
      </w:pPr>
      <w:r>
        <w:br w:type="page"/>
      </w:r>
    </w:p>
    <w:tbl>
      <w:tblPr>
        <w:bidiVisual/>
        <w:tblW w:w="4993" w:type="pct"/>
        <w:tblLook w:val="04A0" w:firstRow="1" w:lastRow="0" w:firstColumn="1" w:lastColumn="0" w:noHBand="0" w:noVBand="1"/>
      </w:tblPr>
      <w:tblGrid>
        <w:gridCol w:w="3674"/>
        <w:gridCol w:w="283"/>
        <w:gridCol w:w="3404"/>
      </w:tblGrid>
      <w:tr w:rsidR="00D85E1E" w14:paraId="3561BE6A" w14:textId="77777777">
        <w:tc>
          <w:tcPr>
            <w:tcW w:w="2496" w:type="pct"/>
            <w:shd w:val="clear" w:color="auto" w:fill="auto"/>
          </w:tcPr>
          <w:p w14:paraId="2B123F8D" w14:textId="77777777" w:rsidR="00D85E1E" w:rsidRDefault="00D85E1E" w:rsidP="00D85E1E">
            <w:pPr>
              <w:pStyle w:val="rfdNormal0"/>
              <w:rPr>
                <w:rtl/>
              </w:rPr>
            </w:pPr>
            <w:r>
              <w:rPr>
                <w:rFonts w:hint="eastAsia"/>
                <w:rtl/>
              </w:rPr>
              <w:lastRenderedPageBreak/>
              <w:t>حقيقة</w:t>
            </w:r>
            <w:r>
              <w:rPr>
                <w:rtl/>
              </w:rPr>
              <w:t xml:space="preserve"> الاستبداد ودستورية الدولة</w:t>
            </w:r>
            <w:r w:rsidR="00AA6B6D">
              <w:rPr>
                <w:rtl/>
              </w:rPr>
              <w:t xml:space="preserve"> ،</w:t>
            </w:r>
            <w:r w:rsidR="00EB3F95">
              <w:rPr>
                <w:rtl/>
              </w:rPr>
              <w:t xml:space="preserve"> </w:t>
            </w:r>
            <w:r>
              <w:rPr>
                <w:rtl/>
              </w:rPr>
              <w:t>وخمسة فصول</w:t>
            </w:r>
            <w:r w:rsidR="00AA6B6D">
              <w:rPr>
                <w:rtl/>
              </w:rPr>
              <w:t xml:space="preserve"> :</w:t>
            </w:r>
            <w:r w:rsidR="00EB3F95">
              <w:rPr>
                <w:rtl/>
              </w:rPr>
              <w:t xml:space="preserve"> </w:t>
            </w:r>
            <w:r>
              <w:rPr>
                <w:rtl/>
              </w:rPr>
              <w:t>الفصل الأول حقيقة السلطنة المجعولة في الدين الإسلامي</w:t>
            </w:r>
            <w:r w:rsidR="00AA6B6D">
              <w:rPr>
                <w:rtl/>
              </w:rPr>
              <w:t xml:space="preserve"> ،</w:t>
            </w:r>
            <w:r w:rsidR="00EB3F95">
              <w:rPr>
                <w:rtl/>
              </w:rPr>
              <w:t xml:space="preserve"> </w:t>
            </w:r>
            <w:r>
              <w:rPr>
                <w:rtl/>
              </w:rPr>
              <w:t>الفصل الثاني وظيفة المسلمين السياسية في عصر الغيبة</w:t>
            </w:r>
            <w:r w:rsidR="00AA6B6D">
              <w:rPr>
                <w:rtl/>
              </w:rPr>
              <w:t xml:space="preserve"> ،</w:t>
            </w:r>
            <w:r w:rsidR="00EB3F95">
              <w:rPr>
                <w:rtl/>
              </w:rPr>
              <w:t xml:space="preserve"> </w:t>
            </w:r>
            <w:r>
              <w:rPr>
                <w:rtl/>
              </w:rPr>
              <w:t xml:space="preserve">الفصل الثالث هل يوجد حكم دستوري؟ وهل أنّه خالٍ من الإشكال؟ والفصل الرابع في الشبهات التي أثيرت حول الحكم </w:t>
            </w:r>
            <w:r>
              <w:rPr>
                <w:rFonts w:hint="eastAsia"/>
                <w:rtl/>
              </w:rPr>
              <w:t>الدستوري</w:t>
            </w:r>
            <w:r>
              <w:rPr>
                <w:rtl/>
              </w:rPr>
              <w:t xml:space="preserve"> والإجابة عليها</w:t>
            </w:r>
            <w:r w:rsidR="00AA6B6D">
              <w:rPr>
                <w:rtl/>
              </w:rPr>
              <w:t xml:space="preserve"> ،</w:t>
            </w:r>
            <w:r w:rsidR="00EB3F95">
              <w:rPr>
                <w:rtl/>
              </w:rPr>
              <w:t xml:space="preserve"> </w:t>
            </w:r>
            <w:r>
              <w:rPr>
                <w:rtl/>
              </w:rPr>
              <w:t>والخامس في صحّة تدخّل النوّاب وبيان وظائفهم وشرائط مشروعيّتها</w:t>
            </w:r>
            <w:r w:rsidR="00AA6B6D">
              <w:rPr>
                <w:rtl/>
              </w:rPr>
              <w:t xml:space="preserve"> ،</w:t>
            </w:r>
            <w:r w:rsidR="00EB3F95">
              <w:rPr>
                <w:rtl/>
              </w:rPr>
              <w:t xml:space="preserve"> </w:t>
            </w:r>
            <w:r>
              <w:rPr>
                <w:rtl/>
              </w:rPr>
              <w:t>وخاتمة في قوىٰ الاستبداد وطرق مكافحته.</w:t>
            </w:r>
          </w:p>
          <w:p w14:paraId="761CD4B1" w14:textId="77777777" w:rsidR="00D85E1E" w:rsidRDefault="00D85E1E" w:rsidP="00D85E1E">
            <w:pPr>
              <w:rPr>
                <w:rtl/>
              </w:rPr>
            </w:pPr>
            <w:r>
              <w:rPr>
                <w:rFonts w:hint="eastAsia"/>
                <w:rtl/>
              </w:rPr>
              <w:t>ترجمة</w:t>
            </w:r>
            <w:r w:rsidR="00AA6B6D">
              <w:rPr>
                <w:rtl/>
              </w:rPr>
              <w:t xml:space="preserve"> :</w:t>
            </w:r>
            <w:r w:rsidR="00EB3F95">
              <w:rPr>
                <w:rtl/>
              </w:rPr>
              <w:t xml:space="preserve"> </w:t>
            </w:r>
            <w:r>
              <w:rPr>
                <w:rtl/>
              </w:rPr>
              <w:t>عبد الله آل نجف.</w:t>
            </w:r>
          </w:p>
          <w:p w14:paraId="4B188DA6" w14:textId="77777777" w:rsidR="00D85E1E" w:rsidRDefault="00D85E1E" w:rsidP="00D85E1E">
            <w:pPr>
              <w:rPr>
                <w:rtl/>
              </w:rPr>
            </w:pPr>
            <w:r>
              <w:rPr>
                <w:rFonts w:hint="eastAsia"/>
                <w:rtl/>
              </w:rPr>
              <w:t>تحقيق</w:t>
            </w:r>
            <w:r w:rsidR="00AA6B6D">
              <w:rPr>
                <w:rtl/>
              </w:rPr>
              <w:t xml:space="preserve"> :</w:t>
            </w:r>
            <w:r w:rsidR="00EB3F95">
              <w:rPr>
                <w:rtl/>
              </w:rPr>
              <w:t xml:space="preserve"> </w:t>
            </w:r>
            <w:r>
              <w:rPr>
                <w:rtl/>
              </w:rPr>
              <w:t>عبد الكريم آل نجف.</w:t>
            </w:r>
          </w:p>
          <w:p w14:paraId="07FF032F" w14:textId="77777777" w:rsidR="00D85E1E" w:rsidRDefault="00D85E1E" w:rsidP="00D85E1E">
            <w:pPr>
              <w:rPr>
                <w:rtl/>
              </w:rPr>
            </w:pPr>
            <w:r>
              <w:rPr>
                <w:rFonts w:hint="eastAsia"/>
                <w:rtl/>
              </w:rPr>
              <w:t>الحجم</w:t>
            </w:r>
            <w:r w:rsidR="00AA6B6D">
              <w:rPr>
                <w:rtl/>
              </w:rPr>
              <w:t xml:space="preserve"> :</w:t>
            </w:r>
            <w:r w:rsidR="00EB3F95">
              <w:rPr>
                <w:rtl/>
              </w:rPr>
              <w:t xml:space="preserve"> </w:t>
            </w:r>
            <w:r>
              <w:rPr>
                <w:rtl/>
              </w:rPr>
              <w:t>وزيري.</w:t>
            </w:r>
          </w:p>
          <w:p w14:paraId="5D29C870" w14:textId="77777777" w:rsidR="00D85E1E" w:rsidRDefault="00D85E1E" w:rsidP="00D85E1E">
            <w:pPr>
              <w:rPr>
                <w:rtl/>
              </w:rPr>
            </w:pPr>
            <w:r>
              <w:rPr>
                <w:rFonts w:hint="eastAsia"/>
                <w:rtl/>
              </w:rPr>
              <w:t>نشر</w:t>
            </w:r>
            <w:r w:rsidR="00AA6B6D">
              <w:rPr>
                <w:rtl/>
              </w:rPr>
              <w:t xml:space="preserve"> :</w:t>
            </w:r>
            <w:r w:rsidR="00EB3F95">
              <w:rPr>
                <w:rtl/>
              </w:rPr>
              <w:t xml:space="preserve"> </w:t>
            </w:r>
            <w:r>
              <w:rPr>
                <w:rtl/>
              </w:rPr>
              <w:t>مؤسّسة أحسن الحديث ـ قم ـ إيران.</w:t>
            </w:r>
          </w:p>
          <w:p w14:paraId="26FB4A87" w14:textId="77777777" w:rsidR="00D85E1E" w:rsidRDefault="00D85E1E" w:rsidP="00D85E1E">
            <w:pPr>
              <w:pStyle w:val="rfdBold1"/>
              <w:rPr>
                <w:rtl/>
              </w:rPr>
            </w:pPr>
            <w:r>
              <w:rPr>
                <w:rtl/>
              </w:rPr>
              <w:t>*كمال الدين وتمام النعمة ج(1ـ2)</w:t>
            </w:r>
          </w:p>
          <w:p w14:paraId="1166EEB8" w14:textId="77777777" w:rsidR="00D85E1E" w:rsidRDefault="00D85E1E" w:rsidP="00D85E1E">
            <w:pPr>
              <w:rPr>
                <w:rtl/>
              </w:rPr>
            </w:pPr>
            <w:r>
              <w:rPr>
                <w:rFonts w:hint="eastAsia"/>
                <w:rtl/>
              </w:rPr>
              <w:t>تأليف</w:t>
            </w:r>
            <w:r w:rsidR="00AA6B6D">
              <w:rPr>
                <w:rtl/>
              </w:rPr>
              <w:t xml:space="preserve"> :</w:t>
            </w:r>
            <w:r w:rsidR="00EB3F95">
              <w:rPr>
                <w:rtl/>
              </w:rPr>
              <w:t xml:space="preserve"> </w:t>
            </w:r>
            <w:r>
              <w:rPr>
                <w:rtl/>
              </w:rPr>
              <w:t>الشيخ الصدوق محمد بن علي بن بابوية القمّي (381هـ).</w:t>
            </w:r>
          </w:p>
          <w:p w14:paraId="34E0BBDF" w14:textId="77777777" w:rsidR="00D85E1E" w:rsidRDefault="00D85E1E" w:rsidP="00D85E1E">
            <w:pPr>
              <w:rPr>
                <w:rtl/>
              </w:rPr>
            </w:pPr>
            <w:r>
              <w:rPr>
                <w:rFonts w:hint="eastAsia"/>
                <w:rtl/>
              </w:rPr>
              <w:t>يُعتبر</w:t>
            </w:r>
            <w:r>
              <w:rPr>
                <w:rtl/>
              </w:rPr>
              <w:t xml:space="preserve"> الكتاب من الكتب الحديثية </w:t>
            </w:r>
          </w:p>
        </w:tc>
        <w:tc>
          <w:tcPr>
            <w:tcW w:w="192" w:type="pct"/>
            <w:shd w:val="clear" w:color="auto" w:fill="auto"/>
          </w:tcPr>
          <w:p w14:paraId="2C94283D" w14:textId="77777777" w:rsidR="00D85E1E" w:rsidRDefault="00D85E1E" w:rsidP="00150D79">
            <w:pPr>
              <w:rPr>
                <w:rtl/>
              </w:rPr>
            </w:pPr>
          </w:p>
        </w:tc>
        <w:tc>
          <w:tcPr>
            <w:tcW w:w="2312" w:type="pct"/>
            <w:shd w:val="clear" w:color="auto" w:fill="auto"/>
          </w:tcPr>
          <w:p w14:paraId="4AD877EA" w14:textId="77777777" w:rsidR="00D85E1E" w:rsidRDefault="00D85E1E" w:rsidP="00D85E1E">
            <w:pPr>
              <w:pStyle w:val="rfdNormal0"/>
              <w:rPr>
                <w:rtl/>
              </w:rPr>
            </w:pPr>
            <w:r>
              <w:rPr>
                <w:rFonts w:hint="eastAsia"/>
                <w:rtl/>
              </w:rPr>
              <w:t>التي</w:t>
            </w:r>
            <w:r>
              <w:rPr>
                <w:rtl/>
              </w:rPr>
              <w:t xml:space="preserve"> تناولت الأحاديث التي تذكر غيبة إمامنا الحجّة بن الحسن العسكري عجل الله تعالى فرجه الشريف</w:t>
            </w:r>
            <w:r w:rsidR="00EB3F95">
              <w:rPr>
                <w:rtl/>
              </w:rPr>
              <w:t xml:space="preserve"> </w:t>
            </w:r>
            <w:r w:rsidR="00AA6B6D">
              <w:rPr>
                <w:rtl/>
              </w:rPr>
              <w:t>،</w:t>
            </w:r>
            <w:r w:rsidR="00EB3F95">
              <w:rPr>
                <w:rtl/>
              </w:rPr>
              <w:t xml:space="preserve"> </w:t>
            </w:r>
            <w:r>
              <w:rPr>
                <w:rtl/>
              </w:rPr>
              <w:t>وقد ذكر الشيخ الصدوق فيه غيبة ما قد سبقه من الأنبياء</w:t>
            </w:r>
            <w:r w:rsidR="00AA6B6D">
              <w:rPr>
                <w:rtl/>
              </w:rPr>
              <w:t xml:space="preserve"> ،</w:t>
            </w:r>
            <w:r w:rsidR="00EB3F95">
              <w:rPr>
                <w:rtl/>
              </w:rPr>
              <w:t xml:space="preserve"> </w:t>
            </w:r>
            <w:r>
              <w:rPr>
                <w:rtl/>
              </w:rPr>
              <w:t xml:space="preserve">ثمّ النصوص الواردة في فضله وغيبته عن الأنبياء والأئمّة </w:t>
            </w:r>
            <w:r w:rsidRPr="008307B0">
              <w:rPr>
                <w:rStyle w:val="rfdAlaem"/>
                <w:rtl/>
              </w:rPr>
              <w:t>عليهم‌السلام</w:t>
            </w:r>
            <w:r w:rsidR="00EB3F95" w:rsidRPr="009E4A94">
              <w:rPr>
                <w:rtl/>
              </w:rPr>
              <w:t xml:space="preserve"> </w:t>
            </w:r>
            <w:r w:rsidR="00AA6B6D">
              <w:rPr>
                <w:rtl/>
              </w:rPr>
              <w:t>،</w:t>
            </w:r>
            <w:r w:rsidR="00EB3F95">
              <w:rPr>
                <w:rtl/>
              </w:rPr>
              <w:t xml:space="preserve"> </w:t>
            </w:r>
            <w:r>
              <w:rPr>
                <w:rtl/>
              </w:rPr>
              <w:t>وأخيراً ذكر باباً مفصّلاً عن علاما</w:t>
            </w:r>
            <w:r>
              <w:rPr>
                <w:rFonts w:hint="eastAsia"/>
                <w:rtl/>
              </w:rPr>
              <w:t>ت</w:t>
            </w:r>
            <w:r>
              <w:rPr>
                <w:rtl/>
              </w:rPr>
              <w:t xml:space="preserve"> الظهور.</w:t>
            </w:r>
          </w:p>
          <w:p w14:paraId="6D7D17FC" w14:textId="77777777" w:rsidR="00D85E1E" w:rsidRDefault="00D85E1E" w:rsidP="00D85E1E">
            <w:pPr>
              <w:rPr>
                <w:rtl/>
              </w:rPr>
            </w:pPr>
            <w:r>
              <w:rPr>
                <w:rFonts w:hint="eastAsia"/>
                <w:rtl/>
              </w:rPr>
              <w:t>تحقيق</w:t>
            </w:r>
            <w:r w:rsidR="00AA6B6D">
              <w:rPr>
                <w:rtl/>
              </w:rPr>
              <w:t xml:space="preserve"> :</w:t>
            </w:r>
            <w:r w:rsidR="00EB3F95">
              <w:rPr>
                <w:rtl/>
              </w:rPr>
              <w:t xml:space="preserve"> </w:t>
            </w:r>
            <w:r>
              <w:rPr>
                <w:rtl/>
              </w:rPr>
              <w:t>السيّد محمّد كاظم الموسوي.</w:t>
            </w:r>
          </w:p>
          <w:p w14:paraId="730DFF6D" w14:textId="77777777" w:rsidR="00D85E1E" w:rsidRDefault="00D85E1E" w:rsidP="00D85E1E">
            <w:pPr>
              <w:rPr>
                <w:rtl/>
              </w:rPr>
            </w:pPr>
            <w:r>
              <w:rPr>
                <w:rFonts w:hint="eastAsia"/>
                <w:rtl/>
              </w:rPr>
              <w:t>الحجم</w:t>
            </w:r>
            <w:r w:rsidR="00AA6B6D">
              <w:rPr>
                <w:rtl/>
              </w:rPr>
              <w:t xml:space="preserve"> :</w:t>
            </w:r>
            <w:r w:rsidR="00EB3F95">
              <w:rPr>
                <w:rtl/>
              </w:rPr>
              <w:t xml:space="preserve"> </w:t>
            </w:r>
            <w:r>
              <w:rPr>
                <w:rtl/>
              </w:rPr>
              <w:t>وزيري.</w:t>
            </w:r>
          </w:p>
          <w:p w14:paraId="7B0CF38D" w14:textId="77777777" w:rsidR="00D85E1E" w:rsidRDefault="00D85E1E" w:rsidP="00D85E1E">
            <w:pPr>
              <w:rPr>
                <w:rtl/>
              </w:rPr>
            </w:pPr>
            <w:r>
              <w:rPr>
                <w:rFonts w:hint="eastAsia"/>
                <w:rtl/>
              </w:rPr>
              <w:t>نشر</w:t>
            </w:r>
            <w:r w:rsidR="00AA6B6D">
              <w:rPr>
                <w:rtl/>
              </w:rPr>
              <w:t xml:space="preserve"> :</w:t>
            </w:r>
            <w:r w:rsidR="00EB3F95">
              <w:rPr>
                <w:rtl/>
              </w:rPr>
              <w:t xml:space="preserve"> </w:t>
            </w:r>
            <w:r>
              <w:rPr>
                <w:rtl/>
              </w:rPr>
              <w:t xml:space="preserve">مجمع الإمام الحسين </w:t>
            </w:r>
            <w:r w:rsidRPr="00A0093D">
              <w:rPr>
                <w:rStyle w:val="rfdAlaem"/>
                <w:rtl/>
              </w:rPr>
              <w:t>عليهم‌السلام</w:t>
            </w:r>
            <w:r w:rsidR="00EB3F95" w:rsidRPr="009E4A94">
              <w:rPr>
                <w:rtl/>
              </w:rPr>
              <w:t xml:space="preserve"> </w:t>
            </w:r>
            <w:r>
              <w:rPr>
                <w:rtl/>
              </w:rPr>
              <w:t>التابع للعتبة الحسينية ـ كربلاء ـ العراق.</w:t>
            </w:r>
          </w:p>
          <w:p w14:paraId="3AE86B46" w14:textId="77777777" w:rsidR="00D85E1E" w:rsidRDefault="00D85E1E" w:rsidP="00D85E1E">
            <w:pPr>
              <w:pStyle w:val="rfdBold1"/>
              <w:rPr>
                <w:rtl/>
              </w:rPr>
            </w:pPr>
            <w:r>
              <w:rPr>
                <w:rtl/>
              </w:rPr>
              <w:t>* الالتقاطات (كتاب الغصب).</w:t>
            </w:r>
          </w:p>
          <w:p w14:paraId="01682A6F" w14:textId="77777777" w:rsidR="00D85E1E" w:rsidRDefault="00D85E1E" w:rsidP="00D85E1E">
            <w:pPr>
              <w:rPr>
                <w:rtl/>
              </w:rPr>
            </w:pPr>
            <w:r>
              <w:rPr>
                <w:rFonts w:hint="eastAsia"/>
                <w:rtl/>
              </w:rPr>
              <w:t>تأليف</w:t>
            </w:r>
            <w:r w:rsidR="00AA6B6D">
              <w:rPr>
                <w:rtl/>
              </w:rPr>
              <w:t xml:space="preserve"> :</w:t>
            </w:r>
            <w:r w:rsidR="00EB3F95">
              <w:rPr>
                <w:rtl/>
              </w:rPr>
              <w:t xml:space="preserve"> </w:t>
            </w:r>
            <w:r>
              <w:rPr>
                <w:rtl/>
              </w:rPr>
              <w:t>الميرزا حبيب الله الرشتي (ت1302هـ).</w:t>
            </w:r>
          </w:p>
          <w:p w14:paraId="14309B2D" w14:textId="77777777" w:rsidR="00D85E1E" w:rsidRDefault="00D85E1E" w:rsidP="00D85E1E">
            <w:pPr>
              <w:rPr>
                <w:rtl/>
              </w:rPr>
            </w:pPr>
            <w:r>
              <w:rPr>
                <w:rFonts w:hint="eastAsia"/>
                <w:rtl/>
              </w:rPr>
              <w:t>كتاب</w:t>
            </w:r>
            <w:r>
              <w:rPr>
                <w:rtl/>
              </w:rPr>
              <w:t xml:space="preserve"> فقهي في باب الغصب</w:t>
            </w:r>
            <w:r w:rsidR="00AA6B6D">
              <w:rPr>
                <w:rtl/>
              </w:rPr>
              <w:t xml:space="preserve"> ،</w:t>
            </w:r>
            <w:r w:rsidR="00EB3F95">
              <w:rPr>
                <w:rtl/>
              </w:rPr>
              <w:t xml:space="preserve"> </w:t>
            </w:r>
            <w:r>
              <w:rPr>
                <w:rtl/>
              </w:rPr>
              <w:t>تصدّىٰ المصنّف فيه إلىٰ شرح مسائل هذا الباب ببحث استدلالي مفصّل</w:t>
            </w:r>
            <w:r w:rsidR="00AA6B6D">
              <w:rPr>
                <w:rtl/>
              </w:rPr>
              <w:t xml:space="preserve"> ،</w:t>
            </w:r>
            <w:r w:rsidR="00EB3F95">
              <w:rPr>
                <w:rtl/>
              </w:rPr>
              <w:t xml:space="preserve"> </w:t>
            </w:r>
            <w:r>
              <w:rPr>
                <w:rtl/>
              </w:rPr>
              <w:t>وهو من نفائس كتب الفقه المعوّل عليها لدىٰ العلماء</w:t>
            </w:r>
            <w:r w:rsidR="00AA6B6D">
              <w:rPr>
                <w:rtl/>
              </w:rPr>
              <w:t xml:space="preserve"> ،</w:t>
            </w:r>
            <w:r w:rsidR="00EB3F95">
              <w:rPr>
                <w:rtl/>
              </w:rPr>
              <w:t xml:space="preserve"> </w:t>
            </w:r>
            <w:r>
              <w:rPr>
                <w:rtl/>
              </w:rPr>
              <w:t>و يعدّ مصنّفه من تلامذة الشيخ مرتضىٰ الأنصاري.</w:t>
            </w:r>
          </w:p>
          <w:p w14:paraId="27BDBF54" w14:textId="77777777" w:rsidR="00D85E1E" w:rsidRDefault="00D85E1E" w:rsidP="00D85E1E">
            <w:pPr>
              <w:rPr>
                <w:rtl/>
              </w:rPr>
            </w:pPr>
            <w:r>
              <w:rPr>
                <w:rFonts w:hint="eastAsia"/>
                <w:rtl/>
              </w:rPr>
              <w:t>اشتمل</w:t>
            </w:r>
            <w:r>
              <w:rPr>
                <w:rtl/>
              </w:rPr>
              <w:t xml:space="preserve"> الكتاب علىٰ كلمة الناشر </w:t>
            </w:r>
          </w:p>
        </w:tc>
      </w:tr>
    </w:tbl>
    <w:p w14:paraId="01D2AFE2" w14:textId="77777777" w:rsidR="00D85E1E" w:rsidRDefault="006C0ECE" w:rsidP="00D85E1E">
      <w:pPr>
        <w:rPr>
          <w:rtl/>
        </w:rPr>
      </w:pPr>
      <w:r>
        <w:br w:type="page"/>
      </w:r>
    </w:p>
    <w:tbl>
      <w:tblPr>
        <w:bidiVisual/>
        <w:tblW w:w="4993" w:type="pct"/>
        <w:tblLook w:val="04A0" w:firstRow="1" w:lastRow="0" w:firstColumn="1" w:lastColumn="0" w:noHBand="0" w:noVBand="1"/>
      </w:tblPr>
      <w:tblGrid>
        <w:gridCol w:w="3674"/>
        <w:gridCol w:w="283"/>
        <w:gridCol w:w="3404"/>
      </w:tblGrid>
      <w:tr w:rsidR="00D85E1E" w14:paraId="34069957" w14:textId="77777777">
        <w:tc>
          <w:tcPr>
            <w:tcW w:w="2496" w:type="pct"/>
            <w:shd w:val="clear" w:color="auto" w:fill="auto"/>
          </w:tcPr>
          <w:p w14:paraId="0AB211EC" w14:textId="77777777" w:rsidR="00D85E1E" w:rsidRDefault="00D85E1E" w:rsidP="00D85E1E">
            <w:pPr>
              <w:pStyle w:val="rfdNormal0"/>
              <w:rPr>
                <w:rtl/>
              </w:rPr>
            </w:pPr>
            <w:r>
              <w:rPr>
                <w:rFonts w:hint="eastAsia"/>
                <w:rtl/>
              </w:rPr>
              <w:lastRenderedPageBreak/>
              <w:t>بالفارسية</w:t>
            </w:r>
            <w:r w:rsidR="00AA6B6D">
              <w:rPr>
                <w:rFonts w:hint="eastAsia"/>
                <w:rtl/>
              </w:rPr>
              <w:t xml:space="preserve"> ،</w:t>
            </w:r>
            <w:r w:rsidR="00EB3F95">
              <w:rPr>
                <w:rFonts w:hint="eastAsia"/>
                <w:rtl/>
              </w:rPr>
              <w:t xml:space="preserve"> </w:t>
            </w:r>
            <w:r>
              <w:rPr>
                <w:rtl/>
              </w:rPr>
              <w:t>وترجمة المؤلّف</w:t>
            </w:r>
            <w:r w:rsidR="00AA6B6D">
              <w:rPr>
                <w:rtl/>
              </w:rPr>
              <w:t xml:space="preserve"> ،</w:t>
            </w:r>
            <w:r w:rsidR="00EB3F95">
              <w:rPr>
                <w:rtl/>
              </w:rPr>
              <w:t xml:space="preserve"> </w:t>
            </w:r>
            <w:r>
              <w:rPr>
                <w:rtl/>
              </w:rPr>
              <w:t>مشايخه</w:t>
            </w:r>
            <w:r w:rsidR="00AA6B6D">
              <w:rPr>
                <w:rtl/>
              </w:rPr>
              <w:t xml:space="preserve"> ،</w:t>
            </w:r>
            <w:r w:rsidR="00EB3F95">
              <w:rPr>
                <w:rtl/>
              </w:rPr>
              <w:t xml:space="preserve"> </w:t>
            </w:r>
            <w:r>
              <w:rPr>
                <w:rtl/>
              </w:rPr>
              <w:t>تلامذته</w:t>
            </w:r>
            <w:r w:rsidR="00AA6B6D">
              <w:rPr>
                <w:rtl/>
              </w:rPr>
              <w:t xml:space="preserve"> ،</w:t>
            </w:r>
            <w:r w:rsidR="00EB3F95">
              <w:rPr>
                <w:rtl/>
              </w:rPr>
              <w:t xml:space="preserve"> </w:t>
            </w:r>
            <w:r>
              <w:rPr>
                <w:rtl/>
              </w:rPr>
              <w:t>تأليفاته</w:t>
            </w:r>
            <w:r w:rsidR="00AA6B6D">
              <w:rPr>
                <w:rtl/>
              </w:rPr>
              <w:t xml:space="preserve"> ،</w:t>
            </w:r>
            <w:r w:rsidR="00EB3F95">
              <w:rPr>
                <w:rtl/>
              </w:rPr>
              <w:t xml:space="preserve"> </w:t>
            </w:r>
            <w:r>
              <w:rPr>
                <w:rtl/>
              </w:rPr>
              <w:t>النسخ المعتمدة في تحقيق الكتاب</w:t>
            </w:r>
            <w:r w:rsidR="00AA6B6D">
              <w:rPr>
                <w:rtl/>
              </w:rPr>
              <w:t xml:space="preserve"> ،</w:t>
            </w:r>
            <w:r w:rsidR="00EB3F95">
              <w:rPr>
                <w:rtl/>
              </w:rPr>
              <w:t xml:space="preserve"> </w:t>
            </w:r>
            <w:r>
              <w:rPr>
                <w:rtl/>
              </w:rPr>
              <w:t>منهجية التحقيق.</w:t>
            </w:r>
          </w:p>
          <w:p w14:paraId="6C6653A4" w14:textId="77777777" w:rsidR="00D85E1E" w:rsidRDefault="00D85E1E" w:rsidP="00D85E1E">
            <w:pPr>
              <w:rPr>
                <w:rtl/>
              </w:rPr>
            </w:pPr>
            <w:r>
              <w:rPr>
                <w:rFonts w:hint="eastAsia"/>
                <w:rtl/>
              </w:rPr>
              <w:t>تحقيق</w:t>
            </w:r>
            <w:r w:rsidR="00EB3F95">
              <w:rPr>
                <w:rtl/>
              </w:rPr>
              <w:t xml:space="preserve"> </w:t>
            </w:r>
            <w:r w:rsidR="00AA6B6D">
              <w:rPr>
                <w:rtl/>
              </w:rPr>
              <w:t>:</w:t>
            </w:r>
            <w:r w:rsidR="00EB3F95">
              <w:rPr>
                <w:rtl/>
              </w:rPr>
              <w:t xml:space="preserve"> </w:t>
            </w:r>
            <w:r>
              <w:rPr>
                <w:rtl/>
              </w:rPr>
              <w:t>حسن قاسمي.</w:t>
            </w:r>
          </w:p>
          <w:p w14:paraId="2CA3A14C" w14:textId="77777777" w:rsidR="00D85E1E" w:rsidRDefault="00D85E1E" w:rsidP="00D85E1E">
            <w:pPr>
              <w:rPr>
                <w:rtl/>
              </w:rPr>
            </w:pPr>
            <w:r>
              <w:rPr>
                <w:rFonts w:hint="eastAsia"/>
                <w:rtl/>
              </w:rPr>
              <w:t>الحجم</w:t>
            </w:r>
            <w:r w:rsidR="00EB3F95">
              <w:rPr>
                <w:rtl/>
              </w:rPr>
              <w:t xml:space="preserve"> </w:t>
            </w:r>
            <w:r w:rsidR="00AA6B6D">
              <w:rPr>
                <w:rtl/>
              </w:rPr>
              <w:t>:</w:t>
            </w:r>
            <w:r w:rsidR="00EB3F95">
              <w:rPr>
                <w:rtl/>
              </w:rPr>
              <w:t xml:space="preserve"> </w:t>
            </w:r>
            <w:r>
              <w:rPr>
                <w:rtl/>
              </w:rPr>
              <w:t>وزيري.</w:t>
            </w:r>
          </w:p>
          <w:p w14:paraId="1C6FAC5D" w14:textId="77777777" w:rsidR="00D85E1E" w:rsidRDefault="00D85E1E" w:rsidP="00D85E1E">
            <w:pPr>
              <w:rPr>
                <w:rtl/>
              </w:rPr>
            </w:pPr>
            <w:r>
              <w:rPr>
                <w:rFonts w:hint="eastAsia"/>
                <w:rtl/>
              </w:rPr>
              <w:t>نشر</w:t>
            </w:r>
            <w:r w:rsidR="00EB3F95">
              <w:rPr>
                <w:rtl/>
              </w:rPr>
              <w:t xml:space="preserve"> </w:t>
            </w:r>
            <w:r w:rsidR="00AA6B6D">
              <w:rPr>
                <w:rtl/>
              </w:rPr>
              <w:t>:</w:t>
            </w:r>
            <w:r w:rsidR="00EB3F95">
              <w:rPr>
                <w:rtl/>
              </w:rPr>
              <w:t xml:space="preserve"> </w:t>
            </w:r>
            <w:r>
              <w:rPr>
                <w:rtl/>
              </w:rPr>
              <w:t>مدرسه عالي شهيد مطهّري ـ طهران ـ إيران.</w:t>
            </w:r>
          </w:p>
          <w:p w14:paraId="033437C4" w14:textId="77777777" w:rsidR="00D85E1E" w:rsidRDefault="00D85E1E" w:rsidP="00D85E1E">
            <w:pPr>
              <w:pStyle w:val="rfdBold1"/>
              <w:rPr>
                <w:rtl/>
              </w:rPr>
            </w:pPr>
            <w:r>
              <w:rPr>
                <w:rtl/>
              </w:rPr>
              <w:t>* الثبت المصان المشرّف بذكر سلالة سيّد ولد عدنان.</w:t>
            </w:r>
          </w:p>
          <w:p w14:paraId="054C14BA" w14:textId="77777777" w:rsidR="00D85E1E" w:rsidRDefault="00D85E1E" w:rsidP="00D85E1E">
            <w:pPr>
              <w:rPr>
                <w:rtl/>
              </w:rPr>
            </w:pPr>
            <w:r>
              <w:rPr>
                <w:rFonts w:hint="eastAsia"/>
                <w:rtl/>
              </w:rPr>
              <w:t>تأليف</w:t>
            </w:r>
            <w:r w:rsidR="00AA6B6D">
              <w:rPr>
                <w:rtl/>
              </w:rPr>
              <w:t xml:space="preserve"> :</w:t>
            </w:r>
            <w:r w:rsidR="00EB3F95">
              <w:rPr>
                <w:rtl/>
              </w:rPr>
              <w:t xml:space="preserve"> </w:t>
            </w:r>
            <w:r>
              <w:rPr>
                <w:rtl/>
              </w:rPr>
              <w:t>أبو النظّام مؤيّد الدين عبيد الله الأعرجي الواسطي (ت787 هـ).</w:t>
            </w:r>
          </w:p>
          <w:p w14:paraId="52C3D1BA" w14:textId="77777777" w:rsidR="00D85E1E" w:rsidRDefault="00D85E1E" w:rsidP="00D85E1E">
            <w:pPr>
              <w:rPr>
                <w:rtl/>
              </w:rPr>
            </w:pPr>
            <w:r>
              <w:rPr>
                <w:rtl/>
              </w:rPr>
              <w:t xml:space="preserve"> كتاب في علم الأنساب</w:t>
            </w:r>
            <w:r w:rsidR="00AA6B6D">
              <w:rPr>
                <w:rtl/>
              </w:rPr>
              <w:t xml:space="preserve"> ،</w:t>
            </w:r>
            <w:r w:rsidR="00EB3F95">
              <w:rPr>
                <w:rtl/>
              </w:rPr>
              <w:t xml:space="preserve"> </w:t>
            </w:r>
            <w:r>
              <w:rPr>
                <w:rtl/>
              </w:rPr>
              <w:t>ذكر فيه المصنّف أنساب السادة الأشراف من الدوحة الفاطمية</w:t>
            </w:r>
            <w:r w:rsidR="00AA6B6D">
              <w:rPr>
                <w:rtl/>
              </w:rPr>
              <w:t xml:space="preserve"> ،</w:t>
            </w:r>
            <w:r w:rsidR="00EB3F95">
              <w:rPr>
                <w:rtl/>
              </w:rPr>
              <w:t xml:space="preserve"> </w:t>
            </w:r>
            <w:r>
              <w:rPr>
                <w:rtl/>
              </w:rPr>
              <w:t>حيث قال في مقدّمته</w:t>
            </w:r>
            <w:r w:rsidR="00AA6B6D">
              <w:rPr>
                <w:rtl/>
              </w:rPr>
              <w:t xml:space="preserve"> :</w:t>
            </w:r>
            <w:r w:rsidR="00EB3F95">
              <w:rPr>
                <w:rtl/>
              </w:rPr>
              <w:t xml:space="preserve"> </w:t>
            </w:r>
            <w:r>
              <w:rPr>
                <w:rtl/>
              </w:rPr>
              <w:t>«قد سألني بعض أهل الغيرة الدينية</w:t>
            </w:r>
            <w:r w:rsidR="00AA6B6D">
              <w:rPr>
                <w:rtl/>
              </w:rPr>
              <w:t xml:space="preserve"> ،</w:t>
            </w:r>
            <w:r w:rsidR="00EB3F95">
              <w:rPr>
                <w:rtl/>
              </w:rPr>
              <w:t xml:space="preserve"> </w:t>
            </w:r>
            <w:r>
              <w:rPr>
                <w:rtl/>
              </w:rPr>
              <w:t>والمروءة الهاشمية من بني الزهراء أن أكتب له ثبتاً مشجّراً كافّة أصول آل فاطمة سلام الله ورضوانه عليهم أجمعين</w:t>
            </w:r>
            <w:r w:rsidR="00AA6B6D">
              <w:rPr>
                <w:rtl/>
              </w:rPr>
              <w:t xml:space="preserve"> ،</w:t>
            </w:r>
            <w:r w:rsidR="00EB3F95">
              <w:rPr>
                <w:rtl/>
              </w:rPr>
              <w:t xml:space="preserve"> </w:t>
            </w:r>
            <w:r>
              <w:rPr>
                <w:rtl/>
              </w:rPr>
              <w:t>فأجبته علما</w:t>
            </w:r>
            <w:r>
              <w:rPr>
                <w:rFonts w:hint="eastAsia"/>
                <w:rtl/>
              </w:rPr>
              <w:t>ً</w:t>
            </w:r>
            <w:r>
              <w:rPr>
                <w:rtl/>
              </w:rPr>
              <w:t xml:space="preserve"> بانّ مطلوبه واجب القبول». وقد ذكر المحقّق في مقدّمته أهمّية الكتاب</w:t>
            </w:r>
            <w:r w:rsidR="00AA6B6D">
              <w:rPr>
                <w:rtl/>
              </w:rPr>
              <w:t xml:space="preserve"> ، </w:t>
            </w:r>
          </w:p>
        </w:tc>
        <w:tc>
          <w:tcPr>
            <w:tcW w:w="192" w:type="pct"/>
            <w:shd w:val="clear" w:color="auto" w:fill="auto"/>
          </w:tcPr>
          <w:p w14:paraId="3D51B935" w14:textId="77777777" w:rsidR="00D85E1E" w:rsidRDefault="00D85E1E" w:rsidP="00150D79">
            <w:pPr>
              <w:rPr>
                <w:rtl/>
              </w:rPr>
            </w:pPr>
          </w:p>
        </w:tc>
        <w:tc>
          <w:tcPr>
            <w:tcW w:w="2312" w:type="pct"/>
            <w:shd w:val="clear" w:color="auto" w:fill="auto"/>
          </w:tcPr>
          <w:p w14:paraId="033AFF59" w14:textId="77777777" w:rsidR="00D85E1E" w:rsidRDefault="00D85E1E" w:rsidP="00D85E1E">
            <w:pPr>
              <w:pStyle w:val="rfdNormal0"/>
              <w:rPr>
                <w:rtl/>
              </w:rPr>
            </w:pPr>
            <w:r>
              <w:rPr>
                <w:rFonts w:hint="eastAsia"/>
                <w:rtl/>
              </w:rPr>
              <w:t>حيث</w:t>
            </w:r>
            <w:r>
              <w:rPr>
                <w:rtl/>
              </w:rPr>
              <w:t xml:space="preserve"> ذكر مَنْ شجّره وزاد عليه بعض التعليقات</w:t>
            </w:r>
            <w:r w:rsidR="00AA6B6D">
              <w:rPr>
                <w:rtl/>
              </w:rPr>
              <w:t xml:space="preserve"> ،</w:t>
            </w:r>
            <w:r w:rsidR="00EB3F95">
              <w:rPr>
                <w:rtl/>
              </w:rPr>
              <w:t xml:space="preserve"> </w:t>
            </w:r>
            <w:r>
              <w:rPr>
                <w:rtl/>
              </w:rPr>
              <w:t>أمثال</w:t>
            </w:r>
            <w:r w:rsidR="00AA6B6D">
              <w:rPr>
                <w:rtl/>
              </w:rPr>
              <w:t xml:space="preserve"> :</w:t>
            </w:r>
            <w:r w:rsidR="00EB3F95">
              <w:rPr>
                <w:rtl/>
              </w:rPr>
              <w:t xml:space="preserve"> </w:t>
            </w:r>
            <w:r>
              <w:rPr>
                <w:rtl/>
              </w:rPr>
              <w:t>الشيخ أبي الحسن علي الصوفي النسّابة والسيّد محمّد بن أحمد بن عميد الدين الحسيني النجفي</w:t>
            </w:r>
            <w:r w:rsidR="00AA6B6D">
              <w:rPr>
                <w:rtl/>
              </w:rPr>
              <w:t xml:space="preserve"> ،</w:t>
            </w:r>
            <w:r w:rsidR="00EB3F95">
              <w:rPr>
                <w:rtl/>
              </w:rPr>
              <w:t xml:space="preserve"> </w:t>
            </w:r>
            <w:r>
              <w:rPr>
                <w:rtl/>
              </w:rPr>
              <w:t>واحتمل المحقّق أن يكون كتاب المشجّر الكشّاف مأخوذاً من عمدة الطالب لابن عَنبة ومن الثبت المصان.</w:t>
            </w:r>
          </w:p>
          <w:p w14:paraId="0962ABB0" w14:textId="77777777" w:rsidR="00D85E1E" w:rsidRDefault="00D85E1E" w:rsidP="00D85E1E">
            <w:pPr>
              <w:rPr>
                <w:rtl/>
              </w:rPr>
            </w:pPr>
            <w:r>
              <w:rPr>
                <w:rFonts w:hint="eastAsia"/>
                <w:rtl/>
              </w:rPr>
              <w:t>ابتدأ</w:t>
            </w:r>
            <w:r>
              <w:rPr>
                <w:rtl/>
              </w:rPr>
              <w:t xml:space="preserve"> الكتاب بترجمة الرسول الأعظم </w:t>
            </w:r>
            <w:r w:rsidRPr="00222EE5">
              <w:rPr>
                <w:rStyle w:val="rfdAlaem"/>
                <w:rtl/>
              </w:rPr>
              <w:t>صلى‌الله‌عليه‌وآله</w:t>
            </w:r>
            <w:r>
              <w:rPr>
                <w:rtl/>
              </w:rPr>
              <w:t xml:space="preserve"> وترجمة أمير المؤمنين </w:t>
            </w:r>
            <w:r w:rsidRPr="00222EE5">
              <w:rPr>
                <w:rStyle w:val="rfdAlaem"/>
                <w:rtl/>
              </w:rPr>
              <w:t>عليه‌السلام</w:t>
            </w:r>
            <w:r>
              <w:rPr>
                <w:rtl/>
              </w:rPr>
              <w:t xml:space="preserve"> ثمّ تدرّج بذكر أعقاب الأئمّة الأطهار </w:t>
            </w:r>
            <w:r w:rsidRPr="00222EE5">
              <w:rPr>
                <w:rStyle w:val="rfdAlaem"/>
                <w:rtl/>
              </w:rPr>
              <w:t>عليهم‌السلام</w:t>
            </w:r>
            <w:r>
              <w:rPr>
                <w:rtl/>
              </w:rPr>
              <w:t xml:space="preserve"> وقد ذكر أعقاب كلّ من</w:t>
            </w:r>
            <w:r w:rsidR="00AA6B6D">
              <w:rPr>
                <w:rtl/>
              </w:rPr>
              <w:t xml:space="preserve"> :</w:t>
            </w:r>
            <w:r w:rsidR="00EB3F95">
              <w:rPr>
                <w:rtl/>
              </w:rPr>
              <w:t xml:space="preserve"> </w:t>
            </w:r>
            <w:r>
              <w:rPr>
                <w:rtl/>
              </w:rPr>
              <w:t>محمّد بن الحنفية</w:t>
            </w:r>
            <w:r w:rsidR="00AA6B6D">
              <w:rPr>
                <w:rtl/>
              </w:rPr>
              <w:t xml:space="preserve"> ،</w:t>
            </w:r>
            <w:r w:rsidR="00EB3F95">
              <w:rPr>
                <w:rtl/>
              </w:rPr>
              <w:t xml:space="preserve"> </w:t>
            </w:r>
            <w:r>
              <w:rPr>
                <w:rtl/>
              </w:rPr>
              <w:t>والعبّاس بن علي بن أبي طالب</w:t>
            </w:r>
            <w:r w:rsidR="00AA6B6D">
              <w:rPr>
                <w:rtl/>
              </w:rPr>
              <w:t xml:space="preserve"> ،</w:t>
            </w:r>
            <w:r w:rsidR="00EB3F95">
              <w:rPr>
                <w:rtl/>
              </w:rPr>
              <w:t xml:space="preserve"> </w:t>
            </w:r>
            <w:r>
              <w:rPr>
                <w:rtl/>
              </w:rPr>
              <w:t>وجعفر بن أبي طالب</w:t>
            </w:r>
            <w:r w:rsidR="00AA6B6D">
              <w:rPr>
                <w:rtl/>
              </w:rPr>
              <w:t xml:space="preserve"> ،</w:t>
            </w:r>
            <w:r w:rsidR="00EB3F95">
              <w:rPr>
                <w:rtl/>
              </w:rPr>
              <w:t xml:space="preserve"> </w:t>
            </w:r>
            <w:r>
              <w:rPr>
                <w:rtl/>
              </w:rPr>
              <w:t>وعقيل بن أبي طالب</w:t>
            </w:r>
            <w:r w:rsidR="00AA6B6D">
              <w:rPr>
                <w:rtl/>
              </w:rPr>
              <w:t xml:space="preserve"> ،</w:t>
            </w:r>
            <w:r w:rsidR="00EB3F95">
              <w:rPr>
                <w:rtl/>
              </w:rPr>
              <w:t xml:space="preserve"> </w:t>
            </w:r>
            <w:r>
              <w:rPr>
                <w:rtl/>
              </w:rPr>
              <w:t xml:space="preserve">وذكرجماعة من أعلام بني فاطمة وانتهىٰ إلىٰ ترجمة الإمام المهدي </w:t>
            </w:r>
            <w:r>
              <w:rPr>
                <w:rFonts w:hint="cs"/>
                <w:rtl/>
              </w:rPr>
              <w:t>عجله الله تعالي فرجه الشريف</w:t>
            </w:r>
            <w:r>
              <w:rPr>
                <w:rtl/>
              </w:rPr>
              <w:t xml:space="preserve"> وكيفية ولادته والبشارة بالإمام المهدي </w:t>
            </w:r>
            <w:r>
              <w:rPr>
                <w:rFonts w:hint="cs"/>
                <w:rtl/>
              </w:rPr>
              <w:t>عجله الله تعالي فرجه الشريف</w:t>
            </w:r>
            <w:r>
              <w:rPr>
                <w:rtl/>
              </w:rPr>
              <w:t>.</w:t>
            </w:r>
          </w:p>
          <w:p w14:paraId="296134D1" w14:textId="77777777" w:rsidR="00D85E1E" w:rsidRDefault="00D85E1E" w:rsidP="00D85E1E">
            <w:pPr>
              <w:rPr>
                <w:rtl/>
              </w:rPr>
            </w:pPr>
            <w:r>
              <w:rPr>
                <w:rFonts w:hint="eastAsia"/>
                <w:rtl/>
              </w:rPr>
              <w:t>تحقيق</w:t>
            </w:r>
            <w:r w:rsidR="00EB3F95">
              <w:rPr>
                <w:rtl/>
              </w:rPr>
              <w:t xml:space="preserve"> </w:t>
            </w:r>
            <w:r w:rsidR="00AA6B6D">
              <w:rPr>
                <w:rtl/>
              </w:rPr>
              <w:t>:</w:t>
            </w:r>
            <w:r w:rsidR="00EB3F95">
              <w:rPr>
                <w:rtl/>
              </w:rPr>
              <w:t xml:space="preserve"> </w:t>
            </w:r>
            <w:r>
              <w:rPr>
                <w:rtl/>
              </w:rPr>
              <w:t>السيّد مهدي الرجائي.</w:t>
            </w:r>
          </w:p>
          <w:p w14:paraId="1133F10A" w14:textId="77777777" w:rsidR="00D85E1E" w:rsidRDefault="00D85E1E" w:rsidP="00D85E1E">
            <w:pPr>
              <w:rPr>
                <w:rtl/>
              </w:rPr>
            </w:pPr>
            <w:r>
              <w:rPr>
                <w:rFonts w:hint="eastAsia"/>
                <w:rtl/>
              </w:rPr>
              <w:t>الحجم</w:t>
            </w:r>
            <w:r w:rsidR="00EB3F95">
              <w:rPr>
                <w:rtl/>
              </w:rPr>
              <w:t xml:space="preserve"> </w:t>
            </w:r>
            <w:r w:rsidR="00AA6B6D">
              <w:rPr>
                <w:rtl/>
              </w:rPr>
              <w:t>:</w:t>
            </w:r>
            <w:r w:rsidR="00EB3F95">
              <w:rPr>
                <w:rtl/>
              </w:rPr>
              <w:t xml:space="preserve"> </w:t>
            </w:r>
            <w:r>
              <w:rPr>
                <w:rtl/>
              </w:rPr>
              <w:t>وزيري.</w:t>
            </w:r>
          </w:p>
          <w:p w14:paraId="10B2BCED" w14:textId="77777777" w:rsidR="00D85E1E" w:rsidRDefault="00D85E1E" w:rsidP="00D85E1E">
            <w:pPr>
              <w:rPr>
                <w:rtl/>
              </w:rPr>
            </w:pPr>
            <w:r>
              <w:rPr>
                <w:rFonts w:hint="eastAsia"/>
                <w:rtl/>
              </w:rPr>
              <w:t>نشر</w:t>
            </w:r>
            <w:r w:rsidR="00AA6B6D">
              <w:rPr>
                <w:rtl/>
              </w:rPr>
              <w:t xml:space="preserve"> :</w:t>
            </w:r>
            <w:r w:rsidR="00EB3F95">
              <w:rPr>
                <w:rtl/>
              </w:rPr>
              <w:t xml:space="preserve"> </w:t>
            </w:r>
            <w:r>
              <w:rPr>
                <w:rtl/>
              </w:rPr>
              <w:t xml:space="preserve">مكتبة آية الله المرعشي </w:t>
            </w:r>
          </w:p>
        </w:tc>
      </w:tr>
    </w:tbl>
    <w:p w14:paraId="7C357A80" w14:textId="77777777" w:rsidR="00D85E1E" w:rsidRDefault="00D85E1E" w:rsidP="000773FB">
      <w:pPr>
        <w:rPr>
          <w:rtl/>
        </w:rPr>
      </w:pPr>
      <w:r>
        <w:rPr>
          <w:rtl/>
        </w:rPr>
        <w:br w:type="page"/>
      </w:r>
    </w:p>
    <w:tbl>
      <w:tblPr>
        <w:bidiVisual/>
        <w:tblW w:w="4993" w:type="pct"/>
        <w:tblLook w:val="04A0" w:firstRow="1" w:lastRow="0" w:firstColumn="1" w:lastColumn="0" w:noHBand="0" w:noVBand="1"/>
      </w:tblPr>
      <w:tblGrid>
        <w:gridCol w:w="3390"/>
        <w:gridCol w:w="283"/>
        <w:gridCol w:w="3688"/>
      </w:tblGrid>
      <w:tr w:rsidR="00D85E1E" w14:paraId="24B14D4A" w14:textId="77777777">
        <w:tc>
          <w:tcPr>
            <w:tcW w:w="2303" w:type="pct"/>
            <w:shd w:val="clear" w:color="auto" w:fill="auto"/>
          </w:tcPr>
          <w:p w14:paraId="2AA98B88" w14:textId="77777777" w:rsidR="00D85E1E" w:rsidRDefault="00D85E1E" w:rsidP="00D85E1E">
            <w:pPr>
              <w:pStyle w:val="rfdNormal0"/>
              <w:rPr>
                <w:rtl/>
              </w:rPr>
            </w:pPr>
            <w:r>
              <w:rPr>
                <w:rFonts w:hint="eastAsia"/>
                <w:rtl/>
              </w:rPr>
              <w:lastRenderedPageBreak/>
              <w:t>النجفي</w:t>
            </w:r>
            <w:r>
              <w:rPr>
                <w:rtl/>
              </w:rPr>
              <w:t xml:space="preserve"> ـ قم ـ إيران.</w:t>
            </w:r>
          </w:p>
          <w:p w14:paraId="455AA86A" w14:textId="77777777" w:rsidR="00D85E1E" w:rsidRDefault="00D85E1E" w:rsidP="00D85E1E">
            <w:pPr>
              <w:pStyle w:val="rfdBold1"/>
              <w:rPr>
                <w:rtl/>
              </w:rPr>
            </w:pPr>
            <w:r>
              <w:rPr>
                <w:rtl/>
              </w:rPr>
              <w:t>* السيف الصنيع لرقاب منكري علم البديع.</w:t>
            </w:r>
          </w:p>
          <w:p w14:paraId="41FBB357" w14:textId="77777777" w:rsidR="00D85E1E" w:rsidRDefault="00D85E1E" w:rsidP="00D85E1E">
            <w:pPr>
              <w:rPr>
                <w:rtl/>
              </w:rPr>
            </w:pPr>
            <w:r>
              <w:rPr>
                <w:rFonts w:hint="eastAsia"/>
                <w:rtl/>
              </w:rPr>
              <w:t>تأليف</w:t>
            </w:r>
            <w:r w:rsidR="00AA6B6D">
              <w:rPr>
                <w:rtl/>
              </w:rPr>
              <w:t xml:space="preserve"> :</w:t>
            </w:r>
            <w:r w:rsidR="00EB3F95">
              <w:rPr>
                <w:rtl/>
              </w:rPr>
              <w:t xml:space="preserve"> </w:t>
            </w:r>
            <w:r>
              <w:rPr>
                <w:rtl/>
              </w:rPr>
              <w:t>الشيخ محمد رضا النجفي الإصفهاني.</w:t>
            </w:r>
          </w:p>
          <w:p w14:paraId="701BD95C" w14:textId="77777777" w:rsidR="00D85E1E" w:rsidRDefault="00D85E1E" w:rsidP="00D85E1E">
            <w:pPr>
              <w:rPr>
                <w:rtl/>
              </w:rPr>
            </w:pPr>
            <w:r>
              <w:rPr>
                <w:rFonts w:hint="eastAsia"/>
                <w:rtl/>
              </w:rPr>
              <w:t>رسالة</w:t>
            </w:r>
            <w:r>
              <w:rPr>
                <w:rtl/>
              </w:rPr>
              <w:t xml:space="preserve"> من التراث الأدبي تحكي عن ضرب من ضروب علم البلاغة وهو البديع</w:t>
            </w:r>
            <w:r w:rsidR="00AA6B6D">
              <w:rPr>
                <w:rtl/>
              </w:rPr>
              <w:t xml:space="preserve"> ،</w:t>
            </w:r>
            <w:r w:rsidR="00EB3F95">
              <w:rPr>
                <w:rtl/>
              </w:rPr>
              <w:t xml:space="preserve"> </w:t>
            </w:r>
            <w:r>
              <w:rPr>
                <w:rtl/>
              </w:rPr>
              <w:t>وقد دوّنت في القرن الرابع عشر بعد أن نظم المؤلّف قصيدة بعد زواج أحد أصدقائه</w:t>
            </w:r>
            <w:r w:rsidR="00AA6B6D">
              <w:rPr>
                <w:rtl/>
              </w:rPr>
              <w:t xml:space="preserve"> ،</w:t>
            </w:r>
            <w:r w:rsidR="00EB3F95">
              <w:rPr>
                <w:rtl/>
              </w:rPr>
              <w:t xml:space="preserve"> </w:t>
            </w:r>
            <w:r>
              <w:rPr>
                <w:rtl/>
              </w:rPr>
              <w:t>وهو الشيخ كاظم آل كاشف الغطاء</w:t>
            </w:r>
            <w:r w:rsidR="00AA6B6D">
              <w:rPr>
                <w:rtl/>
              </w:rPr>
              <w:t xml:space="preserve"> ،</w:t>
            </w:r>
            <w:r w:rsidR="00EB3F95">
              <w:rPr>
                <w:rtl/>
              </w:rPr>
              <w:t xml:space="preserve"> </w:t>
            </w:r>
            <w:r>
              <w:rPr>
                <w:rtl/>
              </w:rPr>
              <w:t>وكان ذلك بعد أن دار الكلام بين الشيخ هادي آل كاشف الغطاء وب</w:t>
            </w:r>
            <w:r>
              <w:rPr>
                <w:rFonts w:hint="cs"/>
                <w:rtl/>
              </w:rPr>
              <w:t>ی</w:t>
            </w:r>
            <w:r>
              <w:rPr>
                <w:rFonts w:hint="eastAsia"/>
                <w:rtl/>
              </w:rPr>
              <w:t>ن</w:t>
            </w:r>
            <w:r>
              <w:rPr>
                <w:rtl/>
              </w:rPr>
              <w:t xml:space="preserve"> المؤلّف حول قضايا ت</w:t>
            </w:r>
            <w:r>
              <w:rPr>
                <w:rFonts w:hint="eastAsia"/>
                <w:rtl/>
              </w:rPr>
              <w:t>خصّ</w:t>
            </w:r>
            <w:r>
              <w:rPr>
                <w:rtl/>
              </w:rPr>
              <w:t xml:space="preserve"> النقد الأدبي.</w:t>
            </w:r>
          </w:p>
          <w:p w14:paraId="776E8692" w14:textId="77777777" w:rsidR="00D85E1E" w:rsidRDefault="00D85E1E" w:rsidP="00D85E1E">
            <w:pPr>
              <w:rPr>
                <w:rtl/>
              </w:rPr>
            </w:pPr>
            <w:r>
              <w:rPr>
                <w:rFonts w:hint="eastAsia"/>
                <w:rtl/>
              </w:rPr>
              <w:t>بيّن</w:t>
            </w:r>
            <w:r>
              <w:rPr>
                <w:rtl/>
              </w:rPr>
              <w:t xml:space="preserve"> الشيخ في هذه الرسالة آراءه الشخصية</w:t>
            </w:r>
            <w:r w:rsidR="00AA6B6D">
              <w:rPr>
                <w:rtl/>
              </w:rPr>
              <w:t xml:space="preserve"> ،</w:t>
            </w:r>
            <w:r w:rsidR="00EB3F95">
              <w:rPr>
                <w:rtl/>
              </w:rPr>
              <w:t xml:space="preserve"> </w:t>
            </w:r>
            <w:r>
              <w:rPr>
                <w:rtl/>
              </w:rPr>
              <w:t>وأشار إلىٰ أهمّية وعظم علم البديع ورأيه حول ماهيّة التورية والفرق بين التورية البديعية والتورية العرفية</w:t>
            </w:r>
            <w:r w:rsidR="00AA6B6D">
              <w:rPr>
                <w:rtl/>
              </w:rPr>
              <w:t xml:space="preserve"> ،</w:t>
            </w:r>
            <w:r w:rsidR="00EB3F95">
              <w:rPr>
                <w:rtl/>
              </w:rPr>
              <w:t xml:space="preserve"> </w:t>
            </w:r>
            <w:r>
              <w:rPr>
                <w:rtl/>
              </w:rPr>
              <w:t>وتحريض الباحثين علىٰ التحقيق في هذا العلم</w:t>
            </w:r>
            <w:r w:rsidR="00AA6B6D">
              <w:rPr>
                <w:rtl/>
              </w:rPr>
              <w:t xml:space="preserve"> ،</w:t>
            </w:r>
            <w:r w:rsidR="00EB3F95">
              <w:rPr>
                <w:rtl/>
              </w:rPr>
              <w:t xml:space="preserve"> </w:t>
            </w:r>
            <w:r>
              <w:rPr>
                <w:rtl/>
              </w:rPr>
              <w:t xml:space="preserve">الإشارة إلىٰ الفرق بين البديعيين والجاهلين بهذا </w:t>
            </w:r>
          </w:p>
        </w:tc>
        <w:tc>
          <w:tcPr>
            <w:tcW w:w="192" w:type="pct"/>
            <w:shd w:val="clear" w:color="auto" w:fill="auto"/>
          </w:tcPr>
          <w:p w14:paraId="662D7B75" w14:textId="77777777" w:rsidR="00D85E1E" w:rsidRDefault="00D85E1E" w:rsidP="00150D79">
            <w:pPr>
              <w:rPr>
                <w:rtl/>
              </w:rPr>
            </w:pPr>
          </w:p>
        </w:tc>
        <w:tc>
          <w:tcPr>
            <w:tcW w:w="2505" w:type="pct"/>
            <w:shd w:val="clear" w:color="auto" w:fill="auto"/>
          </w:tcPr>
          <w:p w14:paraId="79E63169" w14:textId="77777777" w:rsidR="00D85E1E" w:rsidRDefault="00D85E1E" w:rsidP="00D85E1E">
            <w:pPr>
              <w:pStyle w:val="rfdNormal0"/>
              <w:rPr>
                <w:rtl/>
              </w:rPr>
            </w:pPr>
            <w:r>
              <w:rPr>
                <w:rFonts w:hint="eastAsia"/>
                <w:rtl/>
              </w:rPr>
              <w:t>العلم</w:t>
            </w:r>
            <w:r w:rsidR="00AA6B6D">
              <w:rPr>
                <w:rFonts w:hint="eastAsia"/>
                <w:rtl/>
              </w:rPr>
              <w:t xml:space="preserve"> ،</w:t>
            </w:r>
            <w:r w:rsidR="00EB3F95">
              <w:rPr>
                <w:rFonts w:hint="eastAsia"/>
                <w:rtl/>
              </w:rPr>
              <w:t xml:space="preserve"> </w:t>
            </w:r>
            <w:r>
              <w:rPr>
                <w:rtl/>
              </w:rPr>
              <w:t>الإشارة إلىٰ تفوّق أشعار المتأخّرين عذوبة علىٰ أشعار المتقدّمين</w:t>
            </w:r>
            <w:r w:rsidR="00AA6B6D">
              <w:rPr>
                <w:rtl/>
              </w:rPr>
              <w:t xml:space="preserve"> ،</w:t>
            </w:r>
            <w:r w:rsidR="00EB3F95">
              <w:rPr>
                <w:rtl/>
              </w:rPr>
              <w:t xml:space="preserve"> </w:t>
            </w:r>
            <w:r>
              <w:rPr>
                <w:rtl/>
              </w:rPr>
              <w:t>كما ذكر أموراً ينبغي للمتأخّرين مخالفة المتقدّمين فيها</w:t>
            </w:r>
            <w:r w:rsidR="00EB3F95">
              <w:rPr>
                <w:rtl/>
              </w:rPr>
              <w:t xml:space="preserve"> ..</w:t>
            </w:r>
            <w:r>
              <w:rPr>
                <w:rtl/>
              </w:rPr>
              <w:t>.</w:t>
            </w:r>
          </w:p>
          <w:p w14:paraId="0F02774B" w14:textId="77777777" w:rsidR="00D85E1E" w:rsidRDefault="00D85E1E" w:rsidP="00D85E1E">
            <w:pPr>
              <w:rPr>
                <w:rtl/>
              </w:rPr>
            </w:pPr>
            <w:r>
              <w:rPr>
                <w:rFonts w:hint="eastAsia"/>
                <w:rtl/>
              </w:rPr>
              <w:t>اشتمل</w:t>
            </w:r>
            <w:r>
              <w:rPr>
                <w:rtl/>
              </w:rPr>
              <w:t xml:space="preserve"> الكتاب علىٰ</w:t>
            </w:r>
            <w:r w:rsidR="00AA6B6D">
              <w:rPr>
                <w:rtl/>
              </w:rPr>
              <w:t xml:space="preserve"> :</w:t>
            </w:r>
            <w:r w:rsidR="00EB3F95">
              <w:rPr>
                <w:rtl/>
              </w:rPr>
              <w:t xml:space="preserve"> </w:t>
            </w:r>
            <w:r>
              <w:rPr>
                <w:rtl/>
              </w:rPr>
              <w:t>مقدّمة المصحّح</w:t>
            </w:r>
            <w:r w:rsidR="00AA6B6D">
              <w:rPr>
                <w:rtl/>
              </w:rPr>
              <w:t xml:space="preserve"> ،</w:t>
            </w:r>
            <w:r w:rsidR="00EB3F95">
              <w:rPr>
                <w:rtl/>
              </w:rPr>
              <w:t xml:space="preserve"> </w:t>
            </w:r>
            <w:r>
              <w:rPr>
                <w:rtl/>
              </w:rPr>
              <w:t>نصّ الرسالة</w:t>
            </w:r>
            <w:r w:rsidR="00AA6B6D">
              <w:rPr>
                <w:rtl/>
              </w:rPr>
              <w:t xml:space="preserve"> ،</w:t>
            </w:r>
            <w:r w:rsidR="00EB3F95">
              <w:rPr>
                <w:rtl/>
              </w:rPr>
              <w:t xml:space="preserve"> </w:t>
            </w:r>
            <w:r>
              <w:rPr>
                <w:rtl/>
              </w:rPr>
              <w:t>بيان معاني غريب الألفاظ</w:t>
            </w:r>
            <w:r w:rsidR="00AA6B6D">
              <w:rPr>
                <w:rtl/>
              </w:rPr>
              <w:t xml:space="preserve"> ،</w:t>
            </w:r>
            <w:r w:rsidR="00EB3F95">
              <w:rPr>
                <w:rtl/>
              </w:rPr>
              <w:t xml:space="preserve"> </w:t>
            </w:r>
            <w:r>
              <w:rPr>
                <w:rtl/>
              </w:rPr>
              <w:t>والتعليقات علىٰ النصّ كما أن القصيدة مضبوطة في آخر الکتاب.</w:t>
            </w:r>
          </w:p>
          <w:p w14:paraId="6CA72C52" w14:textId="77777777" w:rsidR="00D85E1E" w:rsidRDefault="00D85E1E" w:rsidP="00D85E1E">
            <w:pPr>
              <w:rPr>
                <w:rtl/>
              </w:rPr>
            </w:pPr>
            <w:r>
              <w:rPr>
                <w:rFonts w:hint="eastAsia"/>
                <w:rtl/>
              </w:rPr>
              <w:t>تحقيق</w:t>
            </w:r>
            <w:r w:rsidR="00AA6B6D">
              <w:rPr>
                <w:rtl/>
              </w:rPr>
              <w:t xml:space="preserve"> :</w:t>
            </w:r>
            <w:r w:rsidR="00EB3F95">
              <w:rPr>
                <w:rtl/>
              </w:rPr>
              <w:t xml:space="preserve"> </w:t>
            </w:r>
            <w:r>
              <w:rPr>
                <w:rtl/>
              </w:rPr>
              <w:t>مجيد هادي زاده.</w:t>
            </w:r>
          </w:p>
          <w:p w14:paraId="645C28D8" w14:textId="77777777" w:rsidR="00D85E1E" w:rsidRDefault="00D85E1E" w:rsidP="00D85E1E">
            <w:pPr>
              <w:rPr>
                <w:rtl/>
              </w:rPr>
            </w:pPr>
            <w:r>
              <w:rPr>
                <w:rFonts w:hint="eastAsia"/>
                <w:rtl/>
              </w:rPr>
              <w:t>الحجم</w:t>
            </w:r>
            <w:r w:rsidR="00AA6B6D">
              <w:rPr>
                <w:rtl/>
              </w:rPr>
              <w:t xml:space="preserve"> :</w:t>
            </w:r>
            <w:r w:rsidR="00EB3F95">
              <w:rPr>
                <w:rtl/>
              </w:rPr>
              <w:t xml:space="preserve"> </w:t>
            </w:r>
            <w:r>
              <w:rPr>
                <w:rtl/>
              </w:rPr>
              <w:t>وزيري.</w:t>
            </w:r>
          </w:p>
          <w:p w14:paraId="3E97C567" w14:textId="77777777" w:rsidR="00D85E1E" w:rsidRDefault="00D85E1E" w:rsidP="00D85E1E">
            <w:pPr>
              <w:rPr>
                <w:rtl/>
              </w:rPr>
            </w:pPr>
            <w:r>
              <w:rPr>
                <w:rFonts w:hint="eastAsia"/>
                <w:rtl/>
              </w:rPr>
              <w:t>نشر</w:t>
            </w:r>
            <w:r w:rsidR="00AA6B6D">
              <w:rPr>
                <w:rtl/>
              </w:rPr>
              <w:t xml:space="preserve"> :</w:t>
            </w:r>
            <w:r w:rsidR="00EB3F95">
              <w:rPr>
                <w:rtl/>
              </w:rPr>
              <w:t xml:space="preserve"> </w:t>
            </w:r>
            <w:r>
              <w:rPr>
                <w:rtl/>
              </w:rPr>
              <w:t>المكتبة الأدبية المختصّة ـ قم ـ إيران.</w:t>
            </w:r>
          </w:p>
          <w:p w14:paraId="5F7CDF93" w14:textId="77777777" w:rsidR="00D85E1E" w:rsidRDefault="00D85E1E" w:rsidP="00D85E1E">
            <w:pPr>
              <w:pStyle w:val="rfdBold1"/>
              <w:rPr>
                <w:rtl/>
              </w:rPr>
            </w:pPr>
            <w:r>
              <w:rPr>
                <w:rtl/>
              </w:rPr>
              <w:t>*الدرّة الغرّاء في وفاة الزهراء</w:t>
            </w:r>
            <w:r w:rsidRPr="00222EE5">
              <w:rPr>
                <w:rStyle w:val="rfdAlaem"/>
                <w:rtl/>
              </w:rPr>
              <w:t>عليها‌السلام</w:t>
            </w:r>
            <w:r>
              <w:rPr>
                <w:rtl/>
              </w:rPr>
              <w:t>.</w:t>
            </w:r>
          </w:p>
          <w:p w14:paraId="5499FE77" w14:textId="77777777" w:rsidR="00D85E1E" w:rsidRDefault="00D85E1E" w:rsidP="00D85E1E">
            <w:pPr>
              <w:rPr>
                <w:rtl/>
              </w:rPr>
            </w:pPr>
            <w:r>
              <w:rPr>
                <w:rFonts w:hint="eastAsia"/>
                <w:rtl/>
              </w:rPr>
              <w:t>تأليف</w:t>
            </w:r>
            <w:r w:rsidR="00AA6B6D">
              <w:rPr>
                <w:rtl/>
              </w:rPr>
              <w:t xml:space="preserve"> :</w:t>
            </w:r>
            <w:r w:rsidR="00EB3F95">
              <w:rPr>
                <w:rtl/>
              </w:rPr>
              <w:t xml:space="preserve"> </w:t>
            </w:r>
            <w:r>
              <w:rPr>
                <w:rtl/>
              </w:rPr>
              <w:t>حسين بن محمّد آل عصفور البحراني (ت1216 هـ).</w:t>
            </w:r>
          </w:p>
          <w:p w14:paraId="32C402EF" w14:textId="77777777" w:rsidR="00D85E1E" w:rsidRDefault="00D85E1E" w:rsidP="00D85E1E">
            <w:pPr>
              <w:rPr>
                <w:rtl/>
              </w:rPr>
            </w:pPr>
            <w:r>
              <w:rPr>
                <w:rFonts w:hint="eastAsia"/>
                <w:rtl/>
              </w:rPr>
              <w:t>تطرّق</w:t>
            </w:r>
            <w:r>
              <w:rPr>
                <w:rtl/>
              </w:rPr>
              <w:t xml:space="preserve"> المؤلّف إلىٰ سيرة الزهراء </w:t>
            </w:r>
            <w:r w:rsidRPr="00222EE5">
              <w:rPr>
                <w:rStyle w:val="rfdAlaem"/>
                <w:rtl/>
              </w:rPr>
              <w:t>عليها‌السلام</w:t>
            </w:r>
            <w:r>
              <w:rPr>
                <w:rtl/>
              </w:rPr>
              <w:t xml:space="preserve"> تاريخ ولادتها وخصائصها أثناء حملها</w:t>
            </w:r>
            <w:r w:rsidR="00AA6B6D">
              <w:rPr>
                <w:rtl/>
              </w:rPr>
              <w:t xml:space="preserve"> ،</w:t>
            </w:r>
            <w:r w:rsidR="00EB3F95">
              <w:rPr>
                <w:rtl/>
              </w:rPr>
              <w:t xml:space="preserve"> </w:t>
            </w:r>
            <w:r>
              <w:rPr>
                <w:rtl/>
              </w:rPr>
              <w:t xml:space="preserve">ثمّ تعرّض الىٰ زواجها من ابن عمّها سيّد الأوصياء علي بن أبي طالب </w:t>
            </w:r>
            <w:r w:rsidRPr="00222EE5">
              <w:rPr>
                <w:rStyle w:val="rfdAlaem"/>
                <w:rtl/>
              </w:rPr>
              <w:t>عليه‌السلام</w:t>
            </w:r>
            <w:r w:rsidR="00AA6B6D">
              <w:rPr>
                <w:rtl/>
              </w:rPr>
              <w:t xml:space="preserve"> ،</w:t>
            </w:r>
            <w:r w:rsidR="00EB3F95">
              <w:rPr>
                <w:rtl/>
              </w:rPr>
              <w:t xml:space="preserve"> </w:t>
            </w:r>
            <w:r>
              <w:rPr>
                <w:rtl/>
              </w:rPr>
              <w:t xml:space="preserve">بعد ذلك انتقل إلىٰ وفاة أبيها رسول الله </w:t>
            </w:r>
            <w:r w:rsidRPr="00222EE5">
              <w:rPr>
                <w:rStyle w:val="rfdAlaem"/>
                <w:rtl/>
              </w:rPr>
              <w:t>صلى‌الله‌عليه‌وآله</w:t>
            </w:r>
            <w:r w:rsidR="00AA6B6D">
              <w:rPr>
                <w:rtl/>
              </w:rPr>
              <w:t xml:space="preserve"> ،</w:t>
            </w:r>
            <w:r w:rsidR="00EB3F95">
              <w:rPr>
                <w:rtl/>
              </w:rPr>
              <w:t xml:space="preserve"> </w:t>
            </w:r>
            <w:r>
              <w:rPr>
                <w:rtl/>
              </w:rPr>
              <w:t xml:space="preserve">وما جرىٰ عليها بعد </w:t>
            </w:r>
          </w:p>
        </w:tc>
      </w:tr>
    </w:tbl>
    <w:p w14:paraId="40EEC7C8" w14:textId="77777777" w:rsidR="00D85E1E" w:rsidRDefault="00D85E1E" w:rsidP="000773FB">
      <w:pPr>
        <w:rPr>
          <w:rtl/>
        </w:rPr>
      </w:pPr>
      <w:r>
        <w:rPr>
          <w:rtl/>
        </w:rPr>
        <w:br w:type="page"/>
      </w:r>
    </w:p>
    <w:tbl>
      <w:tblPr>
        <w:bidiVisual/>
        <w:tblW w:w="4993" w:type="pct"/>
        <w:tblLook w:val="04A0" w:firstRow="1" w:lastRow="0" w:firstColumn="1" w:lastColumn="0" w:noHBand="0" w:noVBand="1"/>
      </w:tblPr>
      <w:tblGrid>
        <w:gridCol w:w="3530"/>
        <w:gridCol w:w="286"/>
        <w:gridCol w:w="3545"/>
      </w:tblGrid>
      <w:tr w:rsidR="00D85E1E" w14:paraId="58E8F45D" w14:textId="77777777">
        <w:tc>
          <w:tcPr>
            <w:tcW w:w="2398" w:type="pct"/>
            <w:shd w:val="clear" w:color="auto" w:fill="auto"/>
          </w:tcPr>
          <w:p w14:paraId="23730A77" w14:textId="77777777" w:rsidR="00D85E1E" w:rsidRDefault="00D85E1E" w:rsidP="00D85E1E">
            <w:pPr>
              <w:pStyle w:val="rfdNormal0"/>
              <w:rPr>
                <w:rtl/>
              </w:rPr>
            </w:pPr>
            <w:r>
              <w:rPr>
                <w:rFonts w:hint="eastAsia"/>
                <w:rtl/>
              </w:rPr>
              <w:lastRenderedPageBreak/>
              <w:t>وفاته</w:t>
            </w:r>
            <w:r>
              <w:rPr>
                <w:rtl/>
              </w:rPr>
              <w:t xml:space="preserve"> </w:t>
            </w:r>
            <w:r w:rsidRPr="00222EE5">
              <w:rPr>
                <w:rStyle w:val="rfdAlaem"/>
                <w:rtl/>
              </w:rPr>
              <w:t>صلى‌الله‌عليه‌وآله</w:t>
            </w:r>
            <w:r>
              <w:rPr>
                <w:rtl/>
              </w:rPr>
              <w:t xml:space="preserve"> من ظلم واضطهاد إلىٰ حين وفاتها صلوات الله وسلامه عليها.</w:t>
            </w:r>
          </w:p>
          <w:p w14:paraId="0F6543A9" w14:textId="77777777" w:rsidR="00D85E1E" w:rsidRDefault="00D85E1E" w:rsidP="00D85E1E">
            <w:pPr>
              <w:rPr>
                <w:rtl/>
              </w:rPr>
            </w:pPr>
            <w:r>
              <w:rPr>
                <w:rFonts w:hint="eastAsia"/>
                <w:rtl/>
              </w:rPr>
              <w:t>تحقيق</w:t>
            </w:r>
            <w:r w:rsidR="00AA6B6D">
              <w:rPr>
                <w:rtl/>
              </w:rPr>
              <w:t xml:space="preserve"> :</w:t>
            </w:r>
            <w:r w:rsidR="00EB3F95">
              <w:rPr>
                <w:rtl/>
              </w:rPr>
              <w:t xml:space="preserve"> </w:t>
            </w:r>
            <w:r>
              <w:rPr>
                <w:rtl/>
              </w:rPr>
              <w:t>السيّد عبّاس هاشم الأعرجي.</w:t>
            </w:r>
          </w:p>
          <w:p w14:paraId="3AE1685C" w14:textId="77777777" w:rsidR="00D85E1E" w:rsidRDefault="00D85E1E" w:rsidP="00D85E1E">
            <w:pPr>
              <w:rPr>
                <w:rtl/>
              </w:rPr>
            </w:pPr>
            <w:r>
              <w:rPr>
                <w:rFonts w:hint="eastAsia"/>
                <w:rtl/>
              </w:rPr>
              <w:t>الحجم</w:t>
            </w:r>
            <w:r w:rsidR="00AA6B6D">
              <w:rPr>
                <w:rtl/>
              </w:rPr>
              <w:t xml:space="preserve"> :</w:t>
            </w:r>
            <w:r w:rsidR="00EB3F95">
              <w:rPr>
                <w:rtl/>
              </w:rPr>
              <w:t xml:space="preserve"> </w:t>
            </w:r>
            <w:r>
              <w:rPr>
                <w:rtl/>
              </w:rPr>
              <w:t>وزيري.</w:t>
            </w:r>
          </w:p>
          <w:p w14:paraId="746D7393" w14:textId="77777777" w:rsidR="00D85E1E" w:rsidRDefault="00D85E1E" w:rsidP="00D85E1E">
            <w:pPr>
              <w:rPr>
                <w:rtl/>
              </w:rPr>
            </w:pPr>
            <w:r>
              <w:rPr>
                <w:rFonts w:hint="eastAsia"/>
                <w:rtl/>
              </w:rPr>
              <w:t>نشر</w:t>
            </w:r>
            <w:r w:rsidR="00AA6B6D">
              <w:rPr>
                <w:rtl/>
              </w:rPr>
              <w:t xml:space="preserve"> :</w:t>
            </w:r>
            <w:r w:rsidR="00EB3F95">
              <w:rPr>
                <w:rtl/>
              </w:rPr>
              <w:t xml:space="preserve"> </w:t>
            </w:r>
            <w:r>
              <w:rPr>
                <w:rtl/>
              </w:rPr>
              <w:t xml:space="preserve">مجمع الإمام الحسين </w:t>
            </w:r>
            <w:r w:rsidRPr="00222EE5">
              <w:rPr>
                <w:rStyle w:val="rfdAlaem"/>
                <w:rtl/>
              </w:rPr>
              <w:t>عليه‌السلام</w:t>
            </w:r>
            <w:r>
              <w:rPr>
                <w:rtl/>
              </w:rPr>
              <w:t xml:space="preserve"> التابع للعتبة الحسينية ـ كربلاء ـ العراق.</w:t>
            </w:r>
          </w:p>
          <w:p w14:paraId="25F7CCA9" w14:textId="77777777" w:rsidR="00D85E1E" w:rsidRDefault="00D85E1E" w:rsidP="00CB5DD7">
            <w:pPr>
              <w:pStyle w:val="rfdBold1"/>
              <w:rPr>
                <w:rtl/>
              </w:rPr>
            </w:pPr>
            <w:r>
              <w:rPr>
                <w:rtl/>
              </w:rPr>
              <w:t>* الحجج البالغة والنعم السابغة.</w:t>
            </w:r>
          </w:p>
          <w:p w14:paraId="2E73256B" w14:textId="77777777" w:rsidR="00D85E1E" w:rsidRDefault="00D85E1E" w:rsidP="00D85E1E">
            <w:pPr>
              <w:rPr>
                <w:rtl/>
              </w:rPr>
            </w:pPr>
            <w:r>
              <w:rPr>
                <w:rFonts w:hint="eastAsia"/>
                <w:rtl/>
              </w:rPr>
              <w:t>تأليف</w:t>
            </w:r>
            <w:r w:rsidR="00AA6B6D">
              <w:rPr>
                <w:rtl/>
              </w:rPr>
              <w:t xml:space="preserve"> :</w:t>
            </w:r>
            <w:r w:rsidR="00EB3F95">
              <w:rPr>
                <w:rtl/>
              </w:rPr>
              <w:t xml:space="preserve"> </w:t>
            </w:r>
            <w:r>
              <w:rPr>
                <w:rtl/>
              </w:rPr>
              <w:t>الشيخ علي بن الشيخ حسن البلادي البحراني (ت1340 هـ).</w:t>
            </w:r>
          </w:p>
          <w:p w14:paraId="126F524A" w14:textId="77777777" w:rsidR="00D85E1E" w:rsidRDefault="00D85E1E" w:rsidP="00D85E1E">
            <w:pPr>
              <w:rPr>
                <w:rtl/>
              </w:rPr>
            </w:pPr>
            <w:r>
              <w:rPr>
                <w:rFonts w:hint="eastAsia"/>
                <w:rtl/>
              </w:rPr>
              <w:t>يتكوّن</w:t>
            </w:r>
            <w:r>
              <w:rPr>
                <w:rtl/>
              </w:rPr>
              <w:t xml:space="preserve"> الكتاب من قسمين</w:t>
            </w:r>
            <w:r w:rsidR="00AA6B6D">
              <w:rPr>
                <w:rtl/>
              </w:rPr>
              <w:t xml:space="preserve"> :</w:t>
            </w:r>
            <w:r w:rsidR="00EB3F95">
              <w:rPr>
                <w:rtl/>
              </w:rPr>
              <w:t xml:space="preserve"> </w:t>
            </w:r>
            <w:r>
              <w:rPr>
                <w:rtl/>
              </w:rPr>
              <w:t>الأوّل تحدّث فيه المصنّف عن معنىٰ الإمامة وثبوتها وعن وجوب تنصيبها وفوائدها</w:t>
            </w:r>
            <w:r w:rsidR="00AA6B6D">
              <w:rPr>
                <w:rtl/>
              </w:rPr>
              <w:t xml:space="preserve"> ،</w:t>
            </w:r>
            <w:r w:rsidR="00EB3F95">
              <w:rPr>
                <w:rtl/>
              </w:rPr>
              <w:t xml:space="preserve"> </w:t>
            </w:r>
            <w:r>
              <w:rPr>
                <w:rtl/>
              </w:rPr>
              <w:t>وأنّ الأئمّة هم اثنا عشر اماماً وعصمتهم.</w:t>
            </w:r>
          </w:p>
          <w:p w14:paraId="53B4A13F" w14:textId="77777777" w:rsidR="00D85E1E" w:rsidRDefault="00D85E1E" w:rsidP="00D85E1E">
            <w:pPr>
              <w:rPr>
                <w:rtl/>
              </w:rPr>
            </w:pPr>
            <w:r>
              <w:rPr>
                <w:rFonts w:hint="eastAsia"/>
                <w:rtl/>
              </w:rPr>
              <w:t>ذوالقسم</w:t>
            </w:r>
            <w:r>
              <w:rPr>
                <w:rtl/>
              </w:rPr>
              <w:t xml:space="preserve"> الثاني</w:t>
            </w:r>
            <w:r w:rsidR="00AA6B6D">
              <w:rPr>
                <w:rtl/>
              </w:rPr>
              <w:t xml:space="preserve"> :</w:t>
            </w:r>
            <w:r w:rsidR="00EB3F95">
              <w:rPr>
                <w:rtl/>
              </w:rPr>
              <w:t xml:space="preserve"> </w:t>
            </w:r>
            <w:r>
              <w:rPr>
                <w:rtl/>
              </w:rPr>
              <w:t xml:space="preserve">شرح فيه أحوال المعصومين </w:t>
            </w:r>
            <w:r w:rsidRPr="00222EE5">
              <w:rPr>
                <w:rStyle w:val="rfdAlaem"/>
                <w:rtl/>
              </w:rPr>
              <w:t>عليهم‌السلام</w:t>
            </w:r>
            <w:r>
              <w:rPr>
                <w:rtl/>
              </w:rPr>
              <w:t xml:space="preserve"> بدءاً من النبي الأكرم </w:t>
            </w:r>
            <w:r w:rsidRPr="00222EE5">
              <w:rPr>
                <w:rStyle w:val="rfdAlaem"/>
                <w:rtl/>
              </w:rPr>
              <w:t>صلى‌الله‌عليه‌وآله</w:t>
            </w:r>
            <w:r>
              <w:rPr>
                <w:rtl/>
              </w:rPr>
              <w:t xml:space="preserve"> وختماً بالإمام الكاظم </w:t>
            </w:r>
            <w:r w:rsidRPr="00222EE5">
              <w:rPr>
                <w:rStyle w:val="rfdAlaem"/>
                <w:rtl/>
              </w:rPr>
              <w:t>عليه‌السلام</w:t>
            </w:r>
            <w:r w:rsidR="00AA6B6D">
              <w:rPr>
                <w:rtl/>
              </w:rPr>
              <w:t xml:space="preserve"> ،</w:t>
            </w:r>
            <w:r w:rsidR="00EB3F95">
              <w:rPr>
                <w:rtl/>
              </w:rPr>
              <w:t xml:space="preserve"> </w:t>
            </w:r>
            <w:r>
              <w:rPr>
                <w:rtl/>
              </w:rPr>
              <w:t xml:space="preserve">ولم يكمل بقيّة الأئمّة المعصومين </w:t>
            </w:r>
            <w:r w:rsidRPr="00222EE5">
              <w:rPr>
                <w:rStyle w:val="rfdAlaem"/>
                <w:rtl/>
              </w:rPr>
              <w:t>عليهم‌السلام</w:t>
            </w:r>
            <w:r w:rsidR="00AA6B6D">
              <w:rPr>
                <w:rtl/>
              </w:rPr>
              <w:t xml:space="preserve"> ،</w:t>
            </w:r>
            <w:r w:rsidR="00EB3F95">
              <w:rPr>
                <w:rtl/>
              </w:rPr>
              <w:t xml:space="preserve"> </w:t>
            </w:r>
            <w:r>
              <w:rPr>
                <w:rtl/>
              </w:rPr>
              <w:t>حيث وافاه الأجل فتغمّده الله بواسع رحمته.</w:t>
            </w:r>
          </w:p>
          <w:p w14:paraId="539AC8D9" w14:textId="77777777" w:rsidR="00D85E1E" w:rsidRDefault="00D85E1E" w:rsidP="00CB5DD7">
            <w:pPr>
              <w:rPr>
                <w:rtl/>
              </w:rPr>
            </w:pPr>
            <w:r>
              <w:rPr>
                <w:rFonts w:hint="eastAsia"/>
                <w:rtl/>
              </w:rPr>
              <w:t>تحقيق</w:t>
            </w:r>
            <w:r w:rsidR="00AA6B6D">
              <w:rPr>
                <w:rtl/>
              </w:rPr>
              <w:t xml:space="preserve"> :</w:t>
            </w:r>
            <w:r w:rsidR="00EB3F95">
              <w:rPr>
                <w:rtl/>
              </w:rPr>
              <w:t xml:space="preserve"> </w:t>
            </w:r>
            <w:r>
              <w:rPr>
                <w:rtl/>
              </w:rPr>
              <w:t xml:space="preserve">عبد الكريم محمّد علي ابن </w:t>
            </w:r>
          </w:p>
        </w:tc>
        <w:tc>
          <w:tcPr>
            <w:tcW w:w="194" w:type="pct"/>
            <w:shd w:val="clear" w:color="auto" w:fill="auto"/>
          </w:tcPr>
          <w:p w14:paraId="74181A4D" w14:textId="77777777" w:rsidR="00D85E1E" w:rsidRDefault="00D85E1E" w:rsidP="00150D79">
            <w:pPr>
              <w:rPr>
                <w:rtl/>
              </w:rPr>
            </w:pPr>
          </w:p>
        </w:tc>
        <w:tc>
          <w:tcPr>
            <w:tcW w:w="2408" w:type="pct"/>
            <w:shd w:val="clear" w:color="auto" w:fill="auto"/>
          </w:tcPr>
          <w:p w14:paraId="5BB5E445" w14:textId="77777777" w:rsidR="00CB5DD7" w:rsidRDefault="00CB5DD7" w:rsidP="00CB5DD7">
            <w:pPr>
              <w:pStyle w:val="rfdNormal0"/>
              <w:rPr>
                <w:rtl/>
              </w:rPr>
            </w:pPr>
            <w:r>
              <w:rPr>
                <w:rFonts w:hint="eastAsia"/>
                <w:rtl/>
              </w:rPr>
              <w:t>الشيخ</w:t>
            </w:r>
            <w:r>
              <w:rPr>
                <w:rtl/>
              </w:rPr>
              <w:t xml:space="preserve"> علي البلادي.</w:t>
            </w:r>
          </w:p>
          <w:p w14:paraId="6C032546" w14:textId="77777777" w:rsidR="00CB5DD7" w:rsidRDefault="00CB5DD7" w:rsidP="00CB5DD7">
            <w:pPr>
              <w:rPr>
                <w:rtl/>
              </w:rPr>
            </w:pPr>
            <w:r>
              <w:rPr>
                <w:rFonts w:hint="eastAsia"/>
                <w:rtl/>
              </w:rPr>
              <w:t>الحجم</w:t>
            </w:r>
            <w:r w:rsidR="00AA6B6D">
              <w:rPr>
                <w:rtl/>
              </w:rPr>
              <w:t xml:space="preserve"> :</w:t>
            </w:r>
            <w:r w:rsidR="00EB3F95">
              <w:rPr>
                <w:rtl/>
              </w:rPr>
              <w:t xml:space="preserve"> </w:t>
            </w:r>
            <w:r>
              <w:rPr>
                <w:rtl/>
              </w:rPr>
              <w:t>وزيري.</w:t>
            </w:r>
          </w:p>
          <w:p w14:paraId="4FB9D215" w14:textId="77777777" w:rsidR="00CB5DD7" w:rsidRDefault="00CB5DD7" w:rsidP="00CB5DD7">
            <w:pPr>
              <w:rPr>
                <w:rtl/>
              </w:rPr>
            </w:pPr>
            <w:r>
              <w:rPr>
                <w:rFonts w:hint="eastAsia"/>
                <w:rtl/>
              </w:rPr>
              <w:t>نشر</w:t>
            </w:r>
            <w:r w:rsidR="00AA6B6D">
              <w:rPr>
                <w:rtl/>
              </w:rPr>
              <w:t xml:space="preserve"> :</w:t>
            </w:r>
            <w:r w:rsidR="00EB3F95">
              <w:rPr>
                <w:rtl/>
              </w:rPr>
              <w:t xml:space="preserve"> </w:t>
            </w:r>
            <w:r>
              <w:rPr>
                <w:rtl/>
              </w:rPr>
              <w:t xml:space="preserve">مجمع الإمام الحسين </w:t>
            </w:r>
            <w:r w:rsidRPr="00222EE5">
              <w:rPr>
                <w:rStyle w:val="rfdAlaem"/>
                <w:rtl/>
              </w:rPr>
              <w:t>عليه‌السلام</w:t>
            </w:r>
            <w:r>
              <w:rPr>
                <w:rtl/>
              </w:rPr>
              <w:t xml:space="preserve"> التابع للعتبة الحسينية ـ كربلاء ـ العراق.</w:t>
            </w:r>
          </w:p>
          <w:p w14:paraId="26BD5FF3" w14:textId="77777777" w:rsidR="00CB5DD7" w:rsidRDefault="00CB5DD7" w:rsidP="00CB5DD7">
            <w:pPr>
              <w:pStyle w:val="rfdBold1"/>
              <w:rPr>
                <w:rtl/>
              </w:rPr>
            </w:pPr>
            <w:r>
              <w:rPr>
                <w:rtl/>
              </w:rPr>
              <w:t>* منهج السلف في تفريق المتّفق والمختلف.</w:t>
            </w:r>
          </w:p>
          <w:p w14:paraId="4A16AB78" w14:textId="77777777" w:rsidR="00CB5DD7" w:rsidRDefault="00CB5DD7" w:rsidP="00CB5DD7">
            <w:pPr>
              <w:rPr>
                <w:rtl/>
              </w:rPr>
            </w:pPr>
            <w:r>
              <w:rPr>
                <w:rFonts w:hint="eastAsia"/>
                <w:rtl/>
              </w:rPr>
              <w:t>تأليف</w:t>
            </w:r>
            <w:r w:rsidR="00AA6B6D">
              <w:rPr>
                <w:rtl/>
              </w:rPr>
              <w:t xml:space="preserve"> :</w:t>
            </w:r>
            <w:r w:rsidR="00EB3F95">
              <w:rPr>
                <w:rtl/>
              </w:rPr>
              <w:t xml:space="preserve"> </w:t>
            </w:r>
            <w:r>
              <w:rPr>
                <w:rtl/>
              </w:rPr>
              <w:t>السيّد محمد علي هبة الدين الشهرستاني.</w:t>
            </w:r>
          </w:p>
          <w:p w14:paraId="62BCEB4A" w14:textId="77777777" w:rsidR="00CB5DD7" w:rsidRDefault="00CB5DD7" w:rsidP="00CB5DD7">
            <w:pPr>
              <w:rPr>
                <w:rtl/>
              </w:rPr>
            </w:pPr>
            <w:r>
              <w:rPr>
                <w:rFonts w:hint="eastAsia"/>
                <w:rtl/>
              </w:rPr>
              <w:t>من</w:t>
            </w:r>
            <w:r>
              <w:rPr>
                <w:rtl/>
              </w:rPr>
              <w:t xml:space="preserve"> كتب التراجم</w:t>
            </w:r>
            <w:r w:rsidR="00AA6B6D">
              <w:rPr>
                <w:rtl/>
              </w:rPr>
              <w:t xml:space="preserve"> ،</w:t>
            </w:r>
            <w:r w:rsidR="00EB3F95">
              <w:rPr>
                <w:rtl/>
              </w:rPr>
              <w:t xml:space="preserve"> </w:t>
            </w:r>
            <w:r>
              <w:rPr>
                <w:rtl/>
              </w:rPr>
              <w:t>يبحث بترجمة علماء العربية من نحو وبلاغة وأدب</w:t>
            </w:r>
            <w:r w:rsidR="00AA6B6D">
              <w:rPr>
                <w:rtl/>
              </w:rPr>
              <w:t xml:space="preserve"> ؛</w:t>
            </w:r>
            <w:r w:rsidR="00EB3F95">
              <w:rPr>
                <w:rtl/>
              </w:rPr>
              <w:t xml:space="preserve"> </w:t>
            </w:r>
            <w:r>
              <w:rPr>
                <w:rtl/>
              </w:rPr>
              <w:t>فضلاً عن علوم القرآن</w:t>
            </w:r>
            <w:r w:rsidR="00AA6B6D">
              <w:rPr>
                <w:rtl/>
              </w:rPr>
              <w:t xml:space="preserve"> ،</w:t>
            </w:r>
            <w:r w:rsidR="00EB3F95">
              <w:rPr>
                <w:rtl/>
              </w:rPr>
              <w:t xml:space="preserve"> </w:t>
            </w:r>
            <w:r>
              <w:rPr>
                <w:rtl/>
              </w:rPr>
              <w:t>وكان هدف المؤلّف التسهيل علىٰ الباحث في الوصول إلىٰ ترجمة تلك الثلّة من خلال كناهم المشتركة</w:t>
            </w:r>
            <w:r w:rsidR="00AA6B6D">
              <w:rPr>
                <w:rtl/>
              </w:rPr>
              <w:t xml:space="preserve"> ،</w:t>
            </w:r>
            <w:r w:rsidR="00EB3F95">
              <w:rPr>
                <w:rtl/>
              </w:rPr>
              <w:t xml:space="preserve"> </w:t>
            </w:r>
            <w:r>
              <w:rPr>
                <w:rtl/>
              </w:rPr>
              <w:t>حيث تكون الكنية الواحدة متّفقة لشخصين أو أكثر مع اختلاف الأشخاص</w:t>
            </w:r>
            <w:r w:rsidR="00AA6B6D">
              <w:rPr>
                <w:rtl/>
              </w:rPr>
              <w:t xml:space="preserve"> ،</w:t>
            </w:r>
            <w:r w:rsidR="00EB3F95">
              <w:rPr>
                <w:rtl/>
              </w:rPr>
              <w:t xml:space="preserve"> </w:t>
            </w:r>
            <w:r>
              <w:rPr>
                <w:rtl/>
              </w:rPr>
              <w:t>فكان ذلك في ست</w:t>
            </w:r>
            <w:r>
              <w:rPr>
                <w:rFonts w:hint="eastAsia"/>
                <w:rtl/>
              </w:rPr>
              <w:t>ّ</w:t>
            </w:r>
            <w:r>
              <w:rPr>
                <w:rtl/>
              </w:rPr>
              <w:t xml:space="preserve"> وخمسين شخصية.</w:t>
            </w:r>
          </w:p>
          <w:p w14:paraId="049B67C7" w14:textId="77777777" w:rsidR="00D85E1E" w:rsidRDefault="00CB5DD7" w:rsidP="00CB5DD7">
            <w:pPr>
              <w:rPr>
                <w:rtl/>
              </w:rPr>
            </w:pPr>
            <w:r>
              <w:rPr>
                <w:rFonts w:hint="eastAsia"/>
                <w:rtl/>
              </w:rPr>
              <w:t>اشتمل</w:t>
            </w:r>
            <w:r>
              <w:rPr>
                <w:rtl/>
              </w:rPr>
              <w:t xml:space="preserve"> الكتاب علىٰ</w:t>
            </w:r>
            <w:r w:rsidR="00AA6B6D">
              <w:rPr>
                <w:rtl/>
              </w:rPr>
              <w:t xml:space="preserve"> :</w:t>
            </w:r>
            <w:r w:rsidR="00EB3F95">
              <w:rPr>
                <w:rtl/>
              </w:rPr>
              <w:t xml:space="preserve"> </w:t>
            </w:r>
            <w:r>
              <w:rPr>
                <w:rtl/>
              </w:rPr>
              <w:t>مقدّمة</w:t>
            </w:r>
            <w:r w:rsidR="00AA6B6D">
              <w:rPr>
                <w:rtl/>
              </w:rPr>
              <w:t xml:space="preserve"> ،</w:t>
            </w:r>
            <w:r w:rsidR="00EB3F95">
              <w:rPr>
                <w:rtl/>
              </w:rPr>
              <w:t xml:space="preserve"> </w:t>
            </w:r>
            <w:r>
              <w:rPr>
                <w:rtl/>
              </w:rPr>
              <w:t>والنصّ المحقّق بذكر الأشخاص علىٰ أساس كناهم. مبتدأ بابن دريد وخاتماً بابن جنّي.</w:t>
            </w:r>
          </w:p>
        </w:tc>
      </w:tr>
    </w:tbl>
    <w:p w14:paraId="7BF38107" w14:textId="77777777" w:rsidR="006C0ECE" w:rsidRDefault="006C0ECE" w:rsidP="00CB5DD7">
      <w:pPr>
        <w:rPr>
          <w:rtl/>
        </w:rPr>
      </w:pPr>
      <w:r>
        <w:br w:type="page"/>
      </w:r>
    </w:p>
    <w:tbl>
      <w:tblPr>
        <w:bidiVisual/>
        <w:tblW w:w="4993" w:type="pct"/>
        <w:tblLook w:val="04A0" w:firstRow="1" w:lastRow="0" w:firstColumn="1" w:lastColumn="0" w:noHBand="0" w:noVBand="1"/>
      </w:tblPr>
      <w:tblGrid>
        <w:gridCol w:w="3530"/>
        <w:gridCol w:w="286"/>
        <w:gridCol w:w="3545"/>
      </w:tblGrid>
      <w:tr w:rsidR="00CB5DD7" w14:paraId="7E1E46AE" w14:textId="77777777">
        <w:tc>
          <w:tcPr>
            <w:tcW w:w="2398" w:type="pct"/>
            <w:shd w:val="clear" w:color="auto" w:fill="auto"/>
          </w:tcPr>
          <w:p w14:paraId="47A9E34D" w14:textId="77777777" w:rsidR="00CB5DD7" w:rsidRDefault="00CB5DD7" w:rsidP="00CB5DD7">
            <w:pPr>
              <w:rPr>
                <w:rtl/>
              </w:rPr>
            </w:pPr>
            <w:r>
              <w:rPr>
                <w:rFonts w:hint="eastAsia"/>
                <w:rtl/>
              </w:rPr>
              <w:lastRenderedPageBreak/>
              <w:t>تحقيق</w:t>
            </w:r>
            <w:r w:rsidR="00AA6B6D">
              <w:rPr>
                <w:rtl/>
              </w:rPr>
              <w:t xml:space="preserve"> :</w:t>
            </w:r>
            <w:r w:rsidR="00EB3F95">
              <w:rPr>
                <w:rtl/>
              </w:rPr>
              <w:t xml:space="preserve"> </w:t>
            </w:r>
            <w:r>
              <w:rPr>
                <w:rtl/>
              </w:rPr>
              <w:t>الدكتور حميد مجيد هدّو.</w:t>
            </w:r>
          </w:p>
          <w:p w14:paraId="5B81E141" w14:textId="77777777" w:rsidR="00CB5DD7" w:rsidRDefault="00CB5DD7" w:rsidP="00CB5DD7">
            <w:pPr>
              <w:rPr>
                <w:rtl/>
              </w:rPr>
            </w:pPr>
            <w:r>
              <w:rPr>
                <w:rFonts w:hint="eastAsia"/>
                <w:rtl/>
              </w:rPr>
              <w:t>الحجم</w:t>
            </w:r>
            <w:r w:rsidR="00AA6B6D">
              <w:rPr>
                <w:rtl/>
              </w:rPr>
              <w:t xml:space="preserve"> :</w:t>
            </w:r>
            <w:r w:rsidR="00EB3F95">
              <w:rPr>
                <w:rtl/>
              </w:rPr>
              <w:t xml:space="preserve"> </w:t>
            </w:r>
            <w:r>
              <w:rPr>
                <w:rtl/>
              </w:rPr>
              <w:t>وزيري.</w:t>
            </w:r>
          </w:p>
          <w:p w14:paraId="20AB641D" w14:textId="77777777" w:rsidR="00CB5DD7" w:rsidRDefault="00CB5DD7" w:rsidP="00CB5DD7">
            <w:pPr>
              <w:rPr>
                <w:rtl/>
              </w:rPr>
            </w:pPr>
            <w:r>
              <w:rPr>
                <w:rFonts w:hint="eastAsia"/>
                <w:rtl/>
              </w:rPr>
              <w:t>نشر</w:t>
            </w:r>
            <w:r w:rsidR="00AA6B6D">
              <w:rPr>
                <w:rtl/>
              </w:rPr>
              <w:t xml:space="preserve"> :</w:t>
            </w:r>
            <w:r w:rsidR="00EB3F95">
              <w:rPr>
                <w:rtl/>
              </w:rPr>
              <w:t xml:space="preserve"> </w:t>
            </w:r>
            <w:r>
              <w:rPr>
                <w:rtl/>
              </w:rPr>
              <w:t>المكتبة الأدبية المختصّة ـ قم ـ إيران.</w:t>
            </w:r>
          </w:p>
          <w:p w14:paraId="6A2C7CC8" w14:textId="77777777" w:rsidR="00CB5DD7" w:rsidRDefault="00CB5DD7" w:rsidP="009E2810">
            <w:pPr>
              <w:pStyle w:val="Heading1Center"/>
              <w:rPr>
                <w:rtl/>
              </w:rPr>
            </w:pPr>
            <w:r>
              <w:rPr>
                <w:rFonts w:hint="eastAsia"/>
                <w:rtl/>
              </w:rPr>
              <w:t>كتب</w:t>
            </w:r>
            <w:r>
              <w:rPr>
                <w:rtl/>
              </w:rPr>
              <w:t xml:space="preserve"> صدرت حديثاً</w:t>
            </w:r>
          </w:p>
          <w:p w14:paraId="47BBF31A" w14:textId="77777777" w:rsidR="00CB5DD7" w:rsidRDefault="00CB5DD7" w:rsidP="00CB5DD7">
            <w:pPr>
              <w:pStyle w:val="rfdBold1"/>
              <w:rPr>
                <w:rtl/>
              </w:rPr>
            </w:pPr>
            <w:r>
              <w:rPr>
                <w:rtl/>
              </w:rPr>
              <w:t>* أضواء علىٰ علمَي الدراية والرجال.</w:t>
            </w:r>
          </w:p>
          <w:p w14:paraId="1069FC3F" w14:textId="77777777" w:rsidR="00CB5DD7" w:rsidRDefault="00CB5DD7" w:rsidP="00CB5DD7">
            <w:pPr>
              <w:rPr>
                <w:rtl/>
              </w:rPr>
            </w:pPr>
            <w:r>
              <w:rPr>
                <w:rFonts w:hint="eastAsia"/>
                <w:rtl/>
              </w:rPr>
              <w:t>تأليف</w:t>
            </w:r>
            <w:r w:rsidR="00AA6B6D">
              <w:rPr>
                <w:rtl/>
              </w:rPr>
              <w:t xml:space="preserve"> :</w:t>
            </w:r>
            <w:r w:rsidR="00EB3F95">
              <w:rPr>
                <w:rtl/>
              </w:rPr>
              <w:t xml:space="preserve"> </w:t>
            </w:r>
            <w:r>
              <w:rPr>
                <w:rtl/>
              </w:rPr>
              <w:t>السيّد هاشم الهاشمي.</w:t>
            </w:r>
          </w:p>
          <w:p w14:paraId="4CFEC185" w14:textId="77777777" w:rsidR="00CB5DD7" w:rsidRDefault="00CB5DD7" w:rsidP="00CB5DD7">
            <w:pPr>
              <w:rPr>
                <w:rtl/>
              </w:rPr>
            </w:pPr>
            <w:r>
              <w:rPr>
                <w:rFonts w:hint="eastAsia"/>
                <w:rtl/>
              </w:rPr>
              <w:t>علم</w:t>
            </w:r>
            <w:r>
              <w:rPr>
                <w:rtl/>
              </w:rPr>
              <w:t xml:space="preserve"> الدراية والرجال يعدّان من أهمّ العلوم دراسة وتنقيباً في معرفة صحّة سند الروايات أو سقمها ومعرفة نصوصها</w:t>
            </w:r>
            <w:r w:rsidR="00AA6B6D">
              <w:rPr>
                <w:rtl/>
              </w:rPr>
              <w:t xml:space="preserve"> ،</w:t>
            </w:r>
            <w:r w:rsidR="00EB3F95">
              <w:rPr>
                <w:rtl/>
              </w:rPr>
              <w:t xml:space="preserve"> </w:t>
            </w:r>
            <w:r>
              <w:rPr>
                <w:rtl/>
              </w:rPr>
              <w:t>ولازالا في خضمّ المعترك العلمي في سجال دائم منذ عصر الأئمّة حتىٰ يومنا هذا</w:t>
            </w:r>
            <w:r w:rsidR="00AA6B6D">
              <w:rPr>
                <w:rtl/>
              </w:rPr>
              <w:t xml:space="preserve"> ،</w:t>
            </w:r>
            <w:r w:rsidR="00EB3F95">
              <w:rPr>
                <w:rtl/>
              </w:rPr>
              <w:t xml:space="preserve"> </w:t>
            </w:r>
            <w:r>
              <w:rPr>
                <w:rtl/>
              </w:rPr>
              <w:t>ولم يقتصر المؤلّف علىٰ آراء السيّد الخوئي الذي كانت له الهيمنة العلمية ف</w:t>
            </w:r>
            <w:r>
              <w:rPr>
                <w:rFonts w:hint="eastAsia"/>
                <w:rtl/>
              </w:rPr>
              <w:t>ي</w:t>
            </w:r>
            <w:r>
              <w:rPr>
                <w:rtl/>
              </w:rPr>
              <w:t xml:space="preserve"> عصرنا الحاضر</w:t>
            </w:r>
            <w:r w:rsidR="00AA6B6D">
              <w:rPr>
                <w:rtl/>
              </w:rPr>
              <w:t xml:space="preserve"> ،</w:t>
            </w:r>
            <w:r w:rsidR="00EB3F95">
              <w:rPr>
                <w:rtl/>
              </w:rPr>
              <w:t xml:space="preserve"> </w:t>
            </w:r>
            <w:r>
              <w:rPr>
                <w:rtl/>
              </w:rPr>
              <w:t>بل بيّن معالم المرحلة من بعده من نظريّات جديدة مبتكرة</w:t>
            </w:r>
            <w:r w:rsidR="00AA6B6D">
              <w:rPr>
                <w:rtl/>
              </w:rPr>
              <w:t xml:space="preserve"> ،</w:t>
            </w:r>
            <w:r w:rsidR="00EB3F95">
              <w:rPr>
                <w:rtl/>
              </w:rPr>
              <w:t xml:space="preserve"> </w:t>
            </w:r>
            <w:r>
              <w:rPr>
                <w:rtl/>
              </w:rPr>
              <w:t>ومناقشات</w:t>
            </w:r>
            <w:r w:rsidR="00AA6B6D">
              <w:rPr>
                <w:rtl/>
              </w:rPr>
              <w:t xml:space="preserve"> ،</w:t>
            </w:r>
            <w:r w:rsidR="00EB3F95">
              <w:rPr>
                <w:rtl/>
              </w:rPr>
              <w:t xml:space="preserve"> </w:t>
            </w:r>
            <w:r>
              <w:rPr>
                <w:rtl/>
              </w:rPr>
              <w:t>وإضافات قيّمة لأساطين الحوزة المعاصرة من تلامذته وغيرهم.</w:t>
            </w:r>
          </w:p>
        </w:tc>
        <w:tc>
          <w:tcPr>
            <w:tcW w:w="194" w:type="pct"/>
            <w:shd w:val="clear" w:color="auto" w:fill="auto"/>
          </w:tcPr>
          <w:p w14:paraId="6452F3D7" w14:textId="77777777" w:rsidR="00CB5DD7" w:rsidRDefault="00CB5DD7" w:rsidP="00150D79">
            <w:pPr>
              <w:rPr>
                <w:rtl/>
              </w:rPr>
            </w:pPr>
          </w:p>
        </w:tc>
        <w:tc>
          <w:tcPr>
            <w:tcW w:w="2408" w:type="pct"/>
            <w:shd w:val="clear" w:color="auto" w:fill="auto"/>
          </w:tcPr>
          <w:p w14:paraId="5D6167DB" w14:textId="77777777" w:rsidR="00CB5DD7" w:rsidRDefault="00CB5DD7" w:rsidP="00CB5DD7">
            <w:pPr>
              <w:rPr>
                <w:rtl/>
              </w:rPr>
            </w:pPr>
            <w:r>
              <w:rPr>
                <w:rFonts w:hint="eastAsia"/>
                <w:rtl/>
              </w:rPr>
              <w:t>اشتمل</w:t>
            </w:r>
            <w:r>
              <w:rPr>
                <w:rtl/>
              </w:rPr>
              <w:t xml:space="preserve"> الكتاب علىٰ مقدّمة الناشر</w:t>
            </w:r>
            <w:r w:rsidR="00AA6B6D">
              <w:rPr>
                <w:rtl/>
              </w:rPr>
              <w:t xml:space="preserve"> ،</w:t>
            </w:r>
            <w:r w:rsidR="00EB3F95">
              <w:rPr>
                <w:rtl/>
              </w:rPr>
              <w:t xml:space="preserve"> </w:t>
            </w:r>
            <w:r>
              <w:rPr>
                <w:rtl/>
              </w:rPr>
              <w:t>مقدّمة المؤلّف</w:t>
            </w:r>
            <w:r w:rsidR="00AA6B6D">
              <w:rPr>
                <w:rtl/>
              </w:rPr>
              <w:t xml:space="preserve"> ،</w:t>
            </w:r>
            <w:r w:rsidR="00EB3F95">
              <w:rPr>
                <w:rtl/>
              </w:rPr>
              <w:t xml:space="preserve"> </w:t>
            </w:r>
            <w:r>
              <w:rPr>
                <w:rtl/>
              </w:rPr>
              <w:t>واثني عشر فصلاً في</w:t>
            </w:r>
            <w:r w:rsidR="00AA6B6D">
              <w:rPr>
                <w:rtl/>
              </w:rPr>
              <w:t xml:space="preserve"> :</w:t>
            </w:r>
            <w:r w:rsidR="00EB3F95">
              <w:rPr>
                <w:rtl/>
              </w:rPr>
              <w:t xml:space="preserve"> </w:t>
            </w:r>
            <w:r>
              <w:rPr>
                <w:rtl/>
              </w:rPr>
              <w:t>تعاريف وأقسام</w:t>
            </w:r>
            <w:r w:rsidR="00AA6B6D">
              <w:rPr>
                <w:rtl/>
              </w:rPr>
              <w:t xml:space="preserve"> ،</w:t>
            </w:r>
            <w:r w:rsidR="00EB3F95">
              <w:rPr>
                <w:rtl/>
              </w:rPr>
              <w:t xml:space="preserve"> </w:t>
            </w:r>
            <w:r>
              <w:rPr>
                <w:rtl/>
              </w:rPr>
              <w:t>الجرح والتزكية</w:t>
            </w:r>
            <w:r w:rsidR="00AA6B6D">
              <w:rPr>
                <w:rtl/>
              </w:rPr>
              <w:t xml:space="preserve"> ،</w:t>
            </w:r>
            <w:r w:rsidR="00EB3F95">
              <w:rPr>
                <w:rtl/>
              </w:rPr>
              <w:t xml:space="preserve"> </w:t>
            </w:r>
            <w:r>
              <w:rPr>
                <w:rtl/>
              </w:rPr>
              <w:t>تقييم المتقدّمين والمتأخّرين</w:t>
            </w:r>
            <w:r w:rsidR="00AA6B6D">
              <w:rPr>
                <w:rtl/>
              </w:rPr>
              <w:t xml:space="preserve"> ،</w:t>
            </w:r>
            <w:r w:rsidR="00EB3F95">
              <w:rPr>
                <w:rtl/>
              </w:rPr>
              <w:t xml:space="preserve"> </w:t>
            </w:r>
            <w:r>
              <w:rPr>
                <w:rtl/>
              </w:rPr>
              <w:t>التوثيقات العامّة</w:t>
            </w:r>
            <w:r w:rsidR="00AA6B6D">
              <w:rPr>
                <w:rtl/>
              </w:rPr>
              <w:t xml:space="preserve"> ،</w:t>
            </w:r>
            <w:r w:rsidR="00EB3F95">
              <w:rPr>
                <w:rtl/>
              </w:rPr>
              <w:t xml:space="preserve"> </w:t>
            </w:r>
            <w:r>
              <w:rPr>
                <w:rtl/>
              </w:rPr>
              <w:t>أصحاب الإجماع</w:t>
            </w:r>
            <w:r w:rsidR="00AA6B6D">
              <w:rPr>
                <w:rtl/>
              </w:rPr>
              <w:t xml:space="preserve"> ،</w:t>
            </w:r>
            <w:r w:rsidR="00EB3F95">
              <w:rPr>
                <w:rtl/>
              </w:rPr>
              <w:t xml:space="preserve"> </w:t>
            </w:r>
            <w:r>
              <w:rPr>
                <w:rtl/>
              </w:rPr>
              <w:t>الشهرة</w:t>
            </w:r>
            <w:r w:rsidR="00AA6B6D">
              <w:rPr>
                <w:rtl/>
              </w:rPr>
              <w:t xml:space="preserve"> ،</w:t>
            </w:r>
            <w:r w:rsidR="00EB3F95">
              <w:rPr>
                <w:rtl/>
              </w:rPr>
              <w:t xml:space="preserve"> </w:t>
            </w:r>
            <w:r>
              <w:rPr>
                <w:rtl/>
              </w:rPr>
              <w:t>شروط الراوي</w:t>
            </w:r>
            <w:r w:rsidR="00AA6B6D">
              <w:rPr>
                <w:rtl/>
              </w:rPr>
              <w:t xml:space="preserve"> ،</w:t>
            </w:r>
            <w:r w:rsidR="00EB3F95">
              <w:rPr>
                <w:rtl/>
              </w:rPr>
              <w:t xml:space="preserve"> </w:t>
            </w:r>
            <w:r>
              <w:rPr>
                <w:rtl/>
              </w:rPr>
              <w:t>أصول الحديث</w:t>
            </w:r>
            <w:r w:rsidR="00AA6B6D">
              <w:rPr>
                <w:rtl/>
              </w:rPr>
              <w:t xml:space="preserve"> ،</w:t>
            </w:r>
            <w:r w:rsidR="00EB3F95">
              <w:rPr>
                <w:rtl/>
              </w:rPr>
              <w:t xml:space="preserve"> </w:t>
            </w:r>
            <w:r>
              <w:rPr>
                <w:rtl/>
              </w:rPr>
              <w:t>الأصول الرجالية</w:t>
            </w:r>
            <w:r w:rsidR="00AA6B6D">
              <w:rPr>
                <w:rtl/>
              </w:rPr>
              <w:t xml:space="preserve"> ،</w:t>
            </w:r>
            <w:r w:rsidR="00EB3F95">
              <w:rPr>
                <w:rtl/>
              </w:rPr>
              <w:t xml:space="preserve"> </w:t>
            </w:r>
            <w:r>
              <w:rPr>
                <w:rtl/>
              </w:rPr>
              <w:t>ألفاظ المدح والذمّ</w:t>
            </w:r>
            <w:r w:rsidR="00AA6B6D">
              <w:rPr>
                <w:rtl/>
              </w:rPr>
              <w:t xml:space="preserve"> ،</w:t>
            </w:r>
            <w:r w:rsidR="00EB3F95">
              <w:rPr>
                <w:rtl/>
              </w:rPr>
              <w:t xml:space="preserve"> </w:t>
            </w:r>
            <w:r>
              <w:rPr>
                <w:rtl/>
              </w:rPr>
              <w:t>مصطلحات وفوائد</w:t>
            </w:r>
            <w:r w:rsidR="00AA6B6D">
              <w:rPr>
                <w:rtl/>
              </w:rPr>
              <w:t xml:space="preserve"> ،</w:t>
            </w:r>
            <w:r w:rsidR="00EB3F95">
              <w:rPr>
                <w:rtl/>
              </w:rPr>
              <w:t xml:space="preserve"> </w:t>
            </w:r>
            <w:r>
              <w:rPr>
                <w:rtl/>
              </w:rPr>
              <w:t xml:space="preserve">موجز </w:t>
            </w:r>
            <w:r>
              <w:rPr>
                <w:rFonts w:hint="eastAsia"/>
                <w:rtl/>
              </w:rPr>
              <w:t>عن</w:t>
            </w:r>
            <w:r>
              <w:rPr>
                <w:rtl/>
              </w:rPr>
              <w:t xml:space="preserve"> فِرق الشيعة.</w:t>
            </w:r>
          </w:p>
          <w:p w14:paraId="7CDA13D9" w14:textId="77777777" w:rsidR="00CB5DD7" w:rsidRDefault="00CB5DD7" w:rsidP="00CB5DD7">
            <w:pPr>
              <w:rPr>
                <w:rtl/>
              </w:rPr>
            </w:pPr>
            <w:r>
              <w:rPr>
                <w:rFonts w:hint="eastAsia"/>
                <w:rtl/>
              </w:rPr>
              <w:t>الحجم</w:t>
            </w:r>
            <w:r w:rsidR="00AA6B6D">
              <w:rPr>
                <w:rtl/>
              </w:rPr>
              <w:t xml:space="preserve"> :</w:t>
            </w:r>
            <w:r w:rsidR="00EB3F95">
              <w:rPr>
                <w:rtl/>
              </w:rPr>
              <w:t xml:space="preserve"> </w:t>
            </w:r>
            <w:r>
              <w:rPr>
                <w:rtl/>
              </w:rPr>
              <w:t>وزيري.</w:t>
            </w:r>
          </w:p>
          <w:p w14:paraId="55385D1F" w14:textId="77777777" w:rsidR="00CB5DD7" w:rsidRDefault="00CB5DD7" w:rsidP="00CB5DD7">
            <w:pPr>
              <w:rPr>
                <w:rtl/>
              </w:rPr>
            </w:pPr>
            <w:r>
              <w:rPr>
                <w:rFonts w:hint="eastAsia"/>
                <w:rtl/>
              </w:rPr>
              <w:t>نشر</w:t>
            </w:r>
            <w:r w:rsidR="00AA6B6D">
              <w:rPr>
                <w:rtl/>
              </w:rPr>
              <w:t xml:space="preserve"> :</w:t>
            </w:r>
            <w:r w:rsidR="00EB3F95">
              <w:rPr>
                <w:rtl/>
              </w:rPr>
              <w:t xml:space="preserve"> </w:t>
            </w:r>
            <w:r>
              <w:rPr>
                <w:rtl/>
              </w:rPr>
              <w:t>دار التفسير ـ قم ـ إيران.</w:t>
            </w:r>
          </w:p>
          <w:p w14:paraId="6E5960AD" w14:textId="77777777" w:rsidR="00CB5DD7" w:rsidRDefault="00CB5DD7" w:rsidP="00CB5DD7">
            <w:pPr>
              <w:pStyle w:val="rfdBold1"/>
              <w:rPr>
                <w:rtl/>
              </w:rPr>
            </w:pPr>
            <w:r>
              <w:rPr>
                <w:rtl/>
              </w:rPr>
              <w:t xml:space="preserve">* الشيخ عبد الحسين محيي الدين حياته وشعره </w:t>
            </w:r>
            <w:r w:rsidR="00EB3F95">
              <w:rPr>
                <w:rtl/>
              </w:rPr>
              <w:t>(</w:t>
            </w:r>
            <w:r>
              <w:rPr>
                <w:rtl/>
              </w:rPr>
              <w:t>ت 1271 هـ</w:t>
            </w:r>
            <w:r w:rsidR="00EB3F95">
              <w:rPr>
                <w:rtl/>
              </w:rPr>
              <w:t>)</w:t>
            </w:r>
            <w:r>
              <w:rPr>
                <w:rtl/>
              </w:rPr>
              <w:t>.</w:t>
            </w:r>
          </w:p>
          <w:p w14:paraId="75DEB4B2" w14:textId="77777777" w:rsidR="00CB5DD7" w:rsidRDefault="00CB5DD7" w:rsidP="00CB5DD7">
            <w:pPr>
              <w:rPr>
                <w:rtl/>
              </w:rPr>
            </w:pPr>
            <w:r>
              <w:rPr>
                <w:rFonts w:hint="eastAsia"/>
                <w:rtl/>
              </w:rPr>
              <w:t>تأليف</w:t>
            </w:r>
            <w:r w:rsidR="00AA6B6D">
              <w:rPr>
                <w:rtl/>
              </w:rPr>
              <w:t xml:space="preserve"> :</w:t>
            </w:r>
            <w:r w:rsidR="00EB3F95">
              <w:rPr>
                <w:rtl/>
              </w:rPr>
              <w:t xml:space="preserve"> </w:t>
            </w:r>
            <w:r>
              <w:rPr>
                <w:rtl/>
              </w:rPr>
              <w:t>د. محمد حسن محيي الدين.</w:t>
            </w:r>
          </w:p>
          <w:p w14:paraId="7BC70792" w14:textId="77777777" w:rsidR="00CB5DD7" w:rsidRDefault="00CB5DD7" w:rsidP="00CB5DD7">
            <w:pPr>
              <w:rPr>
                <w:rtl/>
              </w:rPr>
            </w:pPr>
            <w:r>
              <w:rPr>
                <w:rFonts w:hint="eastAsia"/>
                <w:rtl/>
              </w:rPr>
              <w:t>ربّما</w:t>
            </w:r>
            <w:r>
              <w:rPr>
                <w:rtl/>
              </w:rPr>
              <w:t xml:space="preserve"> يعدّ هذا الكتاب من كتب التراجم</w:t>
            </w:r>
            <w:r w:rsidR="00AA6B6D">
              <w:rPr>
                <w:rtl/>
              </w:rPr>
              <w:t xml:space="preserve"> ،</w:t>
            </w:r>
            <w:r w:rsidR="00EB3F95">
              <w:rPr>
                <w:rtl/>
              </w:rPr>
              <w:t xml:space="preserve"> </w:t>
            </w:r>
            <w:r>
              <w:rPr>
                <w:rtl/>
              </w:rPr>
              <w:t>حيث تطرّق فيه المؤلّف إلىٰ ذكر حياة أحد أعلام أسرته إلاّ أنّه في الوقت نفسه كتاب أدبي</w:t>
            </w:r>
            <w:r w:rsidR="00AA6B6D">
              <w:rPr>
                <w:rtl/>
              </w:rPr>
              <w:t xml:space="preserve"> ،</w:t>
            </w:r>
            <w:r w:rsidR="00EB3F95">
              <w:rPr>
                <w:rtl/>
              </w:rPr>
              <w:t xml:space="preserve"> </w:t>
            </w:r>
            <w:r>
              <w:rPr>
                <w:rtl/>
              </w:rPr>
              <w:t xml:space="preserve">حيث ذكر شعره وأدبه الراقي الذي يحكي عن أدب العراق حيث كان ولازال مهداً للأدب والشعرالعربي الثرّ. </w:t>
            </w:r>
          </w:p>
          <w:p w14:paraId="1D7A766F" w14:textId="77777777" w:rsidR="00CB5DD7" w:rsidRDefault="00CB5DD7" w:rsidP="00CB5DD7">
            <w:pPr>
              <w:rPr>
                <w:rtl/>
              </w:rPr>
            </w:pPr>
            <w:r>
              <w:rPr>
                <w:rFonts w:hint="eastAsia"/>
                <w:rtl/>
              </w:rPr>
              <w:t>لقد</w:t>
            </w:r>
            <w:r>
              <w:rPr>
                <w:rtl/>
              </w:rPr>
              <w:t xml:space="preserve"> توزّع الكتاب علىٰ مقدّمة </w:t>
            </w:r>
          </w:p>
        </w:tc>
      </w:tr>
    </w:tbl>
    <w:p w14:paraId="6A8A708D" w14:textId="77777777" w:rsidR="00CB5DD7" w:rsidRDefault="006C0ECE" w:rsidP="00CB5DD7">
      <w:pPr>
        <w:rPr>
          <w:rtl/>
        </w:rPr>
      </w:pPr>
      <w:r>
        <w:br w:type="page"/>
      </w:r>
    </w:p>
    <w:tbl>
      <w:tblPr>
        <w:bidiVisual/>
        <w:tblW w:w="4993" w:type="pct"/>
        <w:tblLook w:val="04A0" w:firstRow="1" w:lastRow="0" w:firstColumn="1" w:lastColumn="0" w:noHBand="0" w:noVBand="1"/>
      </w:tblPr>
      <w:tblGrid>
        <w:gridCol w:w="3530"/>
        <w:gridCol w:w="286"/>
        <w:gridCol w:w="3545"/>
      </w:tblGrid>
      <w:tr w:rsidR="00CB5DD7" w14:paraId="0CD33A0E" w14:textId="77777777">
        <w:tc>
          <w:tcPr>
            <w:tcW w:w="2398" w:type="pct"/>
            <w:shd w:val="clear" w:color="auto" w:fill="auto"/>
          </w:tcPr>
          <w:p w14:paraId="5C0CCE6D" w14:textId="77777777" w:rsidR="00CB5DD7" w:rsidRDefault="00CB5DD7" w:rsidP="00CB5DD7">
            <w:pPr>
              <w:pStyle w:val="rfdNormal0"/>
              <w:rPr>
                <w:rtl/>
              </w:rPr>
            </w:pPr>
            <w:r>
              <w:rPr>
                <w:rFonts w:hint="eastAsia"/>
                <w:rtl/>
              </w:rPr>
              <w:lastRenderedPageBreak/>
              <w:t>وأربعة</w:t>
            </w:r>
            <w:r>
              <w:rPr>
                <w:rtl/>
              </w:rPr>
              <w:t xml:space="preserve"> فصول</w:t>
            </w:r>
            <w:r w:rsidR="00AA6B6D">
              <w:rPr>
                <w:rtl/>
              </w:rPr>
              <w:t xml:space="preserve"> :</w:t>
            </w:r>
            <w:r w:rsidR="00EB3F95">
              <w:rPr>
                <w:rtl/>
              </w:rPr>
              <w:t xml:space="preserve"> </w:t>
            </w:r>
          </w:p>
          <w:p w14:paraId="72581971" w14:textId="77777777" w:rsidR="00CB5DD7" w:rsidRDefault="00CB5DD7" w:rsidP="00CB5DD7">
            <w:pPr>
              <w:rPr>
                <w:rtl/>
              </w:rPr>
            </w:pPr>
            <w:r>
              <w:rPr>
                <w:rFonts w:hint="eastAsia"/>
                <w:rtl/>
              </w:rPr>
              <w:t>الفصل</w:t>
            </w:r>
            <w:r>
              <w:rPr>
                <w:rtl/>
              </w:rPr>
              <w:t xml:space="preserve"> الأوّل</w:t>
            </w:r>
            <w:r w:rsidR="00AA6B6D">
              <w:rPr>
                <w:rtl/>
              </w:rPr>
              <w:t xml:space="preserve"> :</w:t>
            </w:r>
            <w:r w:rsidR="00EB3F95">
              <w:rPr>
                <w:rtl/>
              </w:rPr>
              <w:t xml:space="preserve"> </w:t>
            </w:r>
            <w:r>
              <w:rPr>
                <w:rtl/>
              </w:rPr>
              <w:t>خُصّص لحياة الشاعر</w:t>
            </w:r>
            <w:r w:rsidR="00AA6B6D">
              <w:rPr>
                <w:rtl/>
              </w:rPr>
              <w:t xml:space="preserve"> ،</w:t>
            </w:r>
            <w:r w:rsidR="00EB3F95">
              <w:rPr>
                <w:rtl/>
              </w:rPr>
              <w:t xml:space="preserve"> </w:t>
            </w:r>
            <w:r>
              <w:rPr>
                <w:rtl/>
              </w:rPr>
              <w:t>حيث جاء فيه اسم الشاعر</w:t>
            </w:r>
            <w:r w:rsidR="00AA6B6D">
              <w:rPr>
                <w:rtl/>
              </w:rPr>
              <w:t xml:space="preserve"> ،</w:t>
            </w:r>
            <w:r w:rsidR="00EB3F95">
              <w:rPr>
                <w:rtl/>
              </w:rPr>
              <w:t xml:space="preserve"> </w:t>
            </w:r>
            <w:r>
              <w:rPr>
                <w:rtl/>
              </w:rPr>
              <w:t>لقبه</w:t>
            </w:r>
            <w:r w:rsidR="00AA6B6D">
              <w:rPr>
                <w:rtl/>
              </w:rPr>
              <w:t xml:space="preserve"> ،</w:t>
            </w:r>
            <w:r w:rsidR="00EB3F95">
              <w:rPr>
                <w:rtl/>
              </w:rPr>
              <w:t xml:space="preserve"> </w:t>
            </w:r>
            <w:r>
              <w:rPr>
                <w:rtl/>
              </w:rPr>
              <w:t>أسرته</w:t>
            </w:r>
            <w:r w:rsidR="00AA6B6D">
              <w:rPr>
                <w:rtl/>
              </w:rPr>
              <w:t xml:space="preserve"> ،</w:t>
            </w:r>
            <w:r w:rsidR="00EB3F95">
              <w:rPr>
                <w:rtl/>
              </w:rPr>
              <w:t xml:space="preserve"> </w:t>
            </w:r>
            <w:r>
              <w:rPr>
                <w:rtl/>
              </w:rPr>
              <w:t>ولادته</w:t>
            </w:r>
            <w:r w:rsidR="00AA6B6D">
              <w:rPr>
                <w:rtl/>
              </w:rPr>
              <w:t xml:space="preserve"> ،</w:t>
            </w:r>
            <w:r w:rsidR="00EB3F95">
              <w:rPr>
                <w:rtl/>
              </w:rPr>
              <w:t xml:space="preserve"> </w:t>
            </w:r>
            <w:r>
              <w:rPr>
                <w:rtl/>
              </w:rPr>
              <w:t>نشأته</w:t>
            </w:r>
            <w:r w:rsidR="00AA6B6D">
              <w:rPr>
                <w:rtl/>
              </w:rPr>
              <w:t xml:space="preserve"> ،</w:t>
            </w:r>
            <w:r w:rsidR="00EB3F95">
              <w:rPr>
                <w:rtl/>
              </w:rPr>
              <w:t xml:space="preserve"> </w:t>
            </w:r>
            <w:r>
              <w:rPr>
                <w:rtl/>
              </w:rPr>
              <w:t>أساتذته وتلامذته</w:t>
            </w:r>
            <w:r w:rsidR="00AA6B6D">
              <w:rPr>
                <w:rtl/>
              </w:rPr>
              <w:t xml:space="preserve"> ،</w:t>
            </w:r>
            <w:r w:rsidR="00EB3F95">
              <w:rPr>
                <w:rtl/>
              </w:rPr>
              <w:t xml:space="preserve"> </w:t>
            </w:r>
            <w:r>
              <w:rPr>
                <w:rtl/>
              </w:rPr>
              <w:t>شخصيّته وآراء مترجميه فيه</w:t>
            </w:r>
            <w:r w:rsidR="00AA6B6D">
              <w:rPr>
                <w:rtl/>
              </w:rPr>
              <w:t xml:space="preserve"> ،</w:t>
            </w:r>
            <w:r w:rsidR="00EB3F95">
              <w:rPr>
                <w:rtl/>
              </w:rPr>
              <w:t xml:space="preserve"> </w:t>
            </w:r>
            <w:r>
              <w:rPr>
                <w:rtl/>
              </w:rPr>
              <w:t>آراء مترجميه في شعره</w:t>
            </w:r>
            <w:r w:rsidR="00AA6B6D">
              <w:rPr>
                <w:rtl/>
              </w:rPr>
              <w:t xml:space="preserve"> ،</w:t>
            </w:r>
            <w:r w:rsidR="00EB3F95">
              <w:rPr>
                <w:rtl/>
              </w:rPr>
              <w:t xml:space="preserve"> </w:t>
            </w:r>
            <w:r>
              <w:rPr>
                <w:rtl/>
              </w:rPr>
              <w:t>علاقته بأدباء جيله</w:t>
            </w:r>
            <w:r w:rsidR="00AA6B6D">
              <w:rPr>
                <w:rtl/>
              </w:rPr>
              <w:t xml:space="preserve"> ،</w:t>
            </w:r>
            <w:r w:rsidR="00EB3F95">
              <w:rPr>
                <w:rtl/>
              </w:rPr>
              <w:t xml:space="preserve"> </w:t>
            </w:r>
            <w:r>
              <w:rPr>
                <w:rtl/>
              </w:rPr>
              <w:t>علاقته بشيخي زبيد وخزاعة</w:t>
            </w:r>
            <w:r w:rsidR="00AA6B6D">
              <w:rPr>
                <w:rtl/>
              </w:rPr>
              <w:t xml:space="preserve"> ،</w:t>
            </w:r>
            <w:r w:rsidR="00EB3F95">
              <w:rPr>
                <w:rtl/>
              </w:rPr>
              <w:t xml:space="preserve"> </w:t>
            </w:r>
            <w:r>
              <w:rPr>
                <w:rtl/>
              </w:rPr>
              <w:t>ثقافته ومصادرها</w:t>
            </w:r>
            <w:r w:rsidR="00AA6B6D">
              <w:rPr>
                <w:rtl/>
              </w:rPr>
              <w:t xml:space="preserve"> ،</w:t>
            </w:r>
            <w:r w:rsidR="00EB3F95">
              <w:rPr>
                <w:rtl/>
              </w:rPr>
              <w:t xml:space="preserve"> </w:t>
            </w:r>
            <w:r>
              <w:rPr>
                <w:rtl/>
              </w:rPr>
              <w:t>وفاته.</w:t>
            </w:r>
          </w:p>
          <w:p w14:paraId="38D4E8D5" w14:textId="77777777" w:rsidR="00CB5DD7" w:rsidRDefault="00CB5DD7" w:rsidP="00CB5DD7">
            <w:pPr>
              <w:rPr>
                <w:rtl/>
              </w:rPr>
            </w:pPr>
            <w:r>
              <w:rPr>
                <w:rFonts w:hint="eastAsia"/>
                <w:rtl/>
              </w:rPr>
              <w:t>الفصل</w:t>
            </w:r>
            <w:r>
              <w:rPr>
                <w:rtl/>
              </w:rPr>
              <w:t xml:space="preserve"> الثاني</w:t>
            </w:r>
            <w:r w:rsidR="00AA6B6D">
              <w:rPr>
                <w:rtl/>
              </w:rPr>
              <w:t xml:space="preserve"> :</w:t>
            </w:r>
            <w:r w:rsidR="00EB3F95">
              <w:rPr>
                <w:rtl/>
              </w:rPr>
              <w:t xml:space="preserve"> </w:t>
            </w:r>
            <w:r>
              <w:rPr>
                <w:rtl/>
              </w:rPr>
              <w:t>خصّص لدراسة موضوعات شعره</w:t>
            </w:r>
            <w:r w:rsidR="00AA6B6D">
              <w:rPr>
                <w:rtl/>
              </w:rPr>
              <w:t xml:space="preserve"> ،</w:t>
            </w:r>
            <w:r w:rsidR="00EB3F95">
              <w:rPr>
                <w:rtl/>
              </w:rPr>
              <w:t xml:space="preserve"> </w:t>
            </w:r>
            <w:r>
              <w:rPr>
                <w:rtl/>
              </w:rPr>
              <w:t>وقد تعرّض المؤلّف فيه لدراسة الموضوعات التي نظم فيها الشاعر في كلّ غرض وهي</w:t>
            </w:r>
            <w:r w:rsidR="00AA6B6D">
              <w:rPr>
                <w:rtl/>
              </w:rPr>
              <w:t xml:space="preserve"> :</w:t>
            </w:r>
            <w:r w:rsidR="00EB3F95">
              <w:rPr>
                <w:rtl/>
              </w:rPr>
              <w:t xml:space="preserve"> </w:t>
            </w:r>
            <w:r>
              <w:rPr>
                <w:rtl/>
              </w:rPr>
              <w:t>المديح</w:t>
            </w:r>
            <w:r w:rsidR="00AA6B6D">
              <w:rPr>
                <w:rtl/>
              </w:rPr>
              <w:t xml:space="preserve"> ،</w:t>
            </w:r>
            <w:r w:rsidR="00EB3F95">
              <w:rPr>
                <w:rtl/>
              </w:rPr>
              <w:t xml:space="preserve"> </w:t>
            </w:r>
            <w:r>
              <w:rPr>
                <w:rtl/>
              </w:rPr>
              <w:t>الإخوانيات</w:t>
            </w:r>
            <w:r w:rsidR="00AA6B6D">
              <w:rPr>
                <w:rtl/>
              </w:rPr>
              <w:t xml:space="preserve"> ،</w:t>
            </w:r>
            <w:r w:rsidR="00EB3F95">
              <w:rPr>
                <w:rtl/>
              </w:rPr>
              <w:t xml:space="preserve"> </w:t>
            </w:r>
            <w:r>
              <w:rPr>
                <w:rtl/>
              </w:rPr>
              <w:t>الرثاء</w:t>
            </w:r>
            <w:r w:rsidR="00AA6B6D">
              <w:rPr>
                <w:rtl/>
              </w:rPr>
              <w:t xml:space="preserve"> ،</w:t>
            </w:r>
            <w:r w:rsidR="00EB3F95">
              <w:rPr>
                <w:rtl/>
              </w:rPr>
              <w:t xml:space="preserve"> </w:t>
            </w:r>
            <w:r>
              <w:rPr>
                <w:rtl/>
              </w:rPr>
              <w:t>الغزل</w:t>
            </w:r>
            <w:r w:rsidR="00AA6B6D">
              <w:rPr>
                <w:rtl/>
              </w:rPr>
              <w:t xml:space="preserve"> ،</w:t>
            </w:r>
            <w:r w:rsidR="00EB3F95">
              <w:rPr>
                <w:rtl/>
              </w:rPr>
              <w:t xml:space="preserve"> </w:t>
            </w:r>
            <w:r>
              <w:rPr>
                <w:rtl/>
              </w:rPr>
              <w:t>الأغراض الأخر</w:t>
            </w:r>
            <w:r w:rsidR="00AA6B6D">
              <w:rPr>
                <w:rtl/>
              </w:rPr>
              <w:t xml:space="preserve"> ،</w:t>
            </w:r>
            <w:r w:rsidR="00EB3F95">
              <w:rPr>
                <w:rtl/>
              </w:rPr>
              <w:t xml:space="preserve"> </w:t>
            </w:r>
            <w:r>
              <w:rPr>
                <w:rtl/>
              </w:rPr>
              <w:t>وتمثّلت في</w:t>
            </w:r>
            <w:r w:rsidR="00AA6B6D">
              <w:rPr>
                <w:rtl/>
              </w:rPr>
              <w:t xml:space="preserve"> :</w:t>
            </w:r>
            <w:r w:rsidR="00EB3F95">
              <w:rPr>
                <w:rtl/>
              </w:rPr>
              <w:t xml:space="preserve"> </w:t>
            </w:r>
            <w:r>
              <w:rPr>
                <w:rtl/>
              </w:rPr>
              <w:t>شعر الشكوىٰ</w:t>
            </w:r>
            <w:r w:rsidR="00AA6B6D">
              <w:rPr>
                <w:rtl/>
              </w:rPr>
              <w:t xml:space="preserve"> ،</w:t>
            </w:r>
            <w:r w:rsidR="00EB3F95">
              <w:rPr>
                <w:rtl/>
              </w:rPr>
              <w:t xml:space="preserve"> </w:t>
            </w:r>
            <w:r>
              <w:rPr>
                <w:rtl/>
              </w:rPr>
              <w:t>الرحلة</w:t>
            </w:r>
            <w:r w:rsidR="00AA6B6D">
              <w:rPr>
                <w:rtl/>
              </w:rPr>
              <w:t xml:space="preserve"> ،</w:t>
            </w:r>
            <w:r w:rsidR="00EB3F95">
              <w:rPr>
                <w:rtl/>
              </w:rPr>
              <w:t xml:space="preserve"> </w:t>
            </w:r>
            <w:r>
              <w:rPr>
                <w:rtl/>
              </w:rPr>
              <w:t>الوصف</w:t>
            </w:r>
            <w:r w:rsidR="00AA6B6D">
              <w:rPr>
                <w:rtl/>
              </w:rPr>
              <w:t xml:space="preserve"> ،</w:t>
            </w:r>
            <w:r w:rsidR="00EB3F95">
              <w:rPr>
                <w:rtl/>
              </w:rPr>
              <w:t xml:space="preserve"> </w:t>
            </w:r>
            <w:r>
              <w:rPr>
                <w:rtl/>
              </w:rPr>
              <w:t>الفخر</w:t>
            </w:r>
            <w:r w:rsidR="00AA6B6D">
              <w:rPr>
                <w:rtl/>
              </w:rPr>
              <w:t xml:space="preserve"> ،</w:t>
            </w:r>
            <w:r w:rsidR="00EB3F95">
              <w:rPr>
                <w:rtl/>
              </w:rPr>
              <w:t xml:space="preserve"> </w:t>
            </w:r>
            <w:r>
              <w:rPr>
                <w:rtl/>
              </w:rPr>
              <w:t>الهجاء.</w:t>
            </w:r>
          </w:p>
          <w:p w14:paraId="5AF4F2B1" w14:textId="77777777" w:rsidR="00CB5DD7" w:rsidRDefault="00CB5DD7" w:rsidP="00CB5DD7">
            <w:pPr>
              <w:rPr>
                <w:rtl/>
              </w:rPr>
            </w:pPr>
            <w:r>
              <w:rPr>
                <w:rFonts w:hint="eastAsia"/>
                <w:rtl/>
              </w:rPr>
              <w:t>الفصل</w:t>
            </w:r>
            <w:r>
              <w:rPr>
                <w:rtl/>
              </w:rPr>
              <w:t xml:space="preserve"> الثالث</w:t>
            </w:r>
            <w:r w:rsidR="00AA6B6D">
              <w:rPr>
                <w:rtl/>
              </w:rPr>
              <w:t xml:space="preserve"> :</w:t>
            </w:r>
            <w:r w:rsidR="00EB3F95">
              <w:rPr>
                <w:rtl/>
              </w:rPr>
              <w:t xml:space="preserve"> </w:t>
            </w:r>
            <w:r>
              <w:rPr>
                <w:rtl/>
              </w:rPr>
              <w:t>الدراسة الفنّية</w:t>
            </w:r>
            <w:r w:rsidR="00AA6B6D">
              <w:rPr>
                <w:rtl/>
              </w:rPr>
              <w:t xml:space="preserve"> :</w:t>
            </w:r>
            <w:r w:rsidR="00EB3F95">
              <w:rPr>
                <w:rtl/>
              </w:rPr>
              <w:t xml:space="preserve"> </w:t>
            </w:r>
            <w:r>
              <w:rPr>
                <w:rtl/>
              </w:rPr>
              <w:t>وقد توزّعت في أربعة أمور هي</w:t>
            </w:r>
            <w:r w:rsidR="00AA6B6D">
              <w:rPr>
                <w:rtl/>
              </w:rPr>
              <w:t xml:space="preserve"> :</w:t>
            </w:r>
            <w:r w:rsidR="00EB3F95">
              <w:rPr>
                <w:rtl/>
              </w:rPr>
              <w:t xml:space="preserve"> </w:t>
            </w:r>
            <w:r>
              <w:rPr>
                <w:rtl/>
              </w:rPr>
              <w:t>اللغة</w:t>
            </w:r>
            <w:r w:rsidR="00AA6B6D">
              <w:rPr>
                <w:rtl/>
              </w:rPr>
              <w:t xml:space="preserve"> ،</w:t>
            </w:r>
            <w:r w:rsidR="00EB3F95">
              <w:rPr>
                <w:rtl/>
              </w:rPr>
              <w:t xml:space="preserve"> </w:t>
            </w:r>
            <w:r>
              <w:rPr>
                <w:rtl/>
              </w:rPr>
              <w:t>بناء القصيدة</w:t>
            </w:r>
            <w:r w:rsidR="00AA6B6D">
              <w:rPr>
                <w:rtl/>
              </w:rPr>
              <w:t xml:space="preserve"> ،</w:t>
            </w:r>
            <w:r w:rsidR="00EB3F95">
              <w:rPr>
                <w:rtl/>
              </w:rPr>
              <w:t xml:space="preserve"> </w:t>
            </w:r>
            <w:r>
              <w:rPr>
                <w:rtl/>
              </w:rPr>
              <w:t>الموسيقىٰ</w:t>
            </w:r>
            <w:r w:rsidR="00AA6B6D">
              <w:rPr>
                <w:rtl/>
              </w:rPr>
              <w:t xml:space="preserve"> ،</w:t>
            </w:r>
            <w:r w:rsidR="00EB3F95">
              <w:rPr>
                <w:rtl/>
              </w:rPr>
              <w:t xml:space="preserve"> </w:t>
            </w:r>
            <w:r>
              <w:rPr>
                <w:rtl/>
              </w:rPr>
              <w:t>الصورة.</w:t>
            </w:r>
          </w:p>
          <w:p w14:paraId="020F5CCD" w14:textId="77777777" w:rsidR="00CB5DD7" w:rsidRDefault="00CB5DD7" w:rsidP="00CB5DD7">
            <w:pPr>
              <w:rPr>
                <w:rtl/>
              </w:rPr>
            </w:pPr>
            <w:r>
              <w:rPr>
                <w:rFonts w:hint="eastAsia"/>
                <w:rtl/>
              </w:rPr>
              <w:t>الفصل</w:t>
            </w:r>
            <w:r>
              <w:rPr>
                <w:rtl/>
              </w:rPr>
              <w:t xml:space="preserve"> الرابع</w:t>
            </w:r>
            <w:r w:rsidR="00AA6B6D">
              <w:rPr>
                <w:rtl/>
              </w:rPr>
              <w:t xml:space="preserve"> :</w:t>
            </w:r>
            <w:r w:rsidR="00EB3F95">
              <w:rPr>
                <w:rtl/>
              </w:rPr>
              <w:t xml:space="preserve"> </w:t>
            </w:r>
            <w:r>
              <w:rPr>
                <w:rtl/>
              </w:rPr>
              <w:t>وكان في جمع الديوان وتحقيقه</w:t>
            </w:r>
            <w:r w:rsidR="00AA6B6D">
              <w:rPr>
                <w:rtl/>
              </w:rPr>
              <w:t xml:space="preserve"> ،</w:t>
            </w:r>
            <w:r w:rsidR="00EB3F95">
              <w:rPr>
                <w:rtl/>
              </w:rPr>
              <w:t xml:space="preserve"> </w:t>
            </w:r>
            <w:r>
              <w:rPr>
                <w:rtl/>
              </w:rPr>
              <w:t>تعرّض المؤلّف في جمعه للمصادر المخطوطة والمطبوعة التي اعتمد عليها</w:t>
            </w:r>
            <w:r w:rsidR="00AA6B6D">
              <w:rPr>
                <w:rtl/>
              </w:rPr>
              <w:t xml:space="preserve"> ،</w:t>
            </w:r>
            <w:r w:rsidR="00EB3F95">
              <w:rPr>
                <w:rtl/>
              </w:rPr>
              <w:t xml:space="preserve"> </w:t>
            </w:r>
            <w:r>
              <w:rPr>
                <w:rtl/>
              </w:rPr>
              <w:t xml:space="preserve">وما واجه عملية </w:t>
            </w:r>
          </w:p>
        </w:tc>
        <w:tc>
          <w:tcPr>
            <w:tcW w:w="194" w:type="pct"/>
            <w:shd w:val="clear" w:color="auto" w:fill="auto"/>
          </w:tcPr>
          <w:p w14:paraId="2267D88D" w14:textId="77777777" w:rsidR="00CB5DD7" w:rsidRDefault="00CB5DD7" w:rsidP="00150D79">
            <w:pPr>
              <w:rPr>
                <w:rtl/>
              </w:rPr>
            </w:pPr>
          </w:p>
        </w:tc>
        <w:tc>
          <w:tcPr>
            <w:tcW w:w="2408" w:type="pct"/>
            <w:shd w:val="clear" w:color="auto" w:fill="auto"/>
          </w:tcPr>
          <w:p w14:paraId="04EB55EC" w14:textId="77777777" w:rsidR="00CB5DD7" w:rsidRDefault="00CB5DD7" w:rsidP="00CB5DD7">
            <w:pPr>
              <w:pStyle w:val="rfdNormal0"/>
              <w:rPr>
                <w:rtl/>
              </w:rPr>
            </w:pPr>
            <w:r>
              <w:rPr>
                <w:rFonts w:hint="eastAsia"/>
                <w:rtl/>
              </w:rPr>
              <w:t>الجمع</w:t>
            </w:r>
            <w:r>
              <w:rPr>
                <w:rtl/>
              </w:rPr>
              <w:t xml:space="preserve"> من صعوبات في الوصول إلىٰ تلك المصادر</w:t>
            </w:r>
            <w:r w:rsidR="00AA6B6D">
              <w:rPr>
                <w:rtl/>
              </w:rPr>
              <w:t xml:space="preserve"> ،</w:t>
            </w:r>
            <w:r w:rsidR="00EB3F95">
              <w:rPr>
                <w:rtl/>
              </w:rPr>
              <w:t xml:space="preserve"> </w:t>
            </w:r>
            <w:r>
              <w:rPr>
                <w:rtl/>
              </w:rPr>
              <w:t>كما أشار إلىٰ مصادر مخطوطة لم يستطِع الوصول إليها</w:t>
            </w:r>
            <w:r w:rsidR="00AA6B6D">
              <w:rPr>
                <w:rtl/>
              </w:rPr>
              <w:t xml:space="preserve"> ،</w:t>
            </w:r>
            <w:r w:rsidR="00EB3F95">
              <w:rPr>
                <w:rtl/>
              </w:rPr>
              <w:t xml:space="preserve"> </w:t>
            </w:r>
            <w:r>
              <w:rPr>
                <w:rtl/>
              </w:rPr>
              <w:t>وتطرّق في الفصل الىٰ منهجه في تحقيق النصوص</w:t>
            </w:r>
            <w:r w:rsidR="00AA6B6D">
              <w:rPr>
                <w:rtl/>
              </w:rPr>
              <w:t xml:space="preserve"> ،</w:t>
            </w:r>
            <w:r w:rsidR="00EB3F95">
              <w:rPr>
                <w:rtl/>
              </w:rPr>
              <w:t xml:space="preserve"> </w:t>
            </w:r>
            <w:r>
              <w:rPr>
                <w:rtl/>
              </w:rPr>
              <w:t>وعمله في ذلك.</w:t>
            </w:r>
          </w:p>
          <w:p w14:paraId="534BE7CB" w14:textId="77777777" w:rsidR="00CB5DD7" w:rsidRDefault="00CB5DD7" w:rsidP="00CB5DD7">
            <w:pPr>
              <w:rPr>
                <w:rtl/>
              </w:rPr>
            </w:pPr>
            <w:r>
              <w:rPr>
                <w:rFonts w:hint="eastAsia"/>
                <w:rtl/>
              </w:rPr>
              <w:t>وبعد</w:t>
            </w:r>
            <w:r>
              <w:rPr>
                <w:rtl/>
              </w:rPr>
              <w:t xml:space="preserve"> هذه الفصول الأربعة جاء الديوان مجموعاً ومحقّقاً ومرتّباً</w:t>
            </w:r>
            <w:r w:rsidR="00AA6B6D">
              <w:rPr>
                <w:rtl/>
              </w:rPr>
              <w:t xml:space="preserve"> ،</w:t>
            </w:r>
            <w:r w:rsidR="00EB3F95">
              <w:rPr>
                <w:rtl/>
              </w:rPr>
              <w:t xml:space="preserve"> </w:t>
            </w:r>
            <w:r>
              <w:rPr>
                <w:rtl/>
              </w:rPr>
              <w:t>مع ملحق ضمّ القصائد والمقطوعات التي زيدت علىٰ المخطوطة الأصل</w:t>
            </w:r>
            <w:r w:rsidR="00AA6B6D">
              <w:rPr>
                <w:rtl/>
              </w:rPr>
              <w:t xml:space="preserve"> ،</w:t>
            </w:r>
            <w:r w:rsidR="00EB3F95">
              <w:rPr>
                <w:rtl/>
              </w:rPr>
              <w:t xml:space="preserve"> </w:t>
            </w:r>
            <w:r>
              <w:rPr>
                <w:rtl/>
              </w:rPr>
              <w:t>ومذّيلاً بهوامش.</w:t>
            </w:r>
          </w:p>
          <w:p w14:paraId="22084544" w14:textId="77777777" w:rsidR="00CB5DD7" w:rsidRDefault="00CB5DD7" w:rsidP="00CB5DD7">
            <w:pPr>
              <w:rPr>
                <w:rtl/>
              </w:rPr>
            </w:pPr>
            <w:r>
              <w:rPr>
                <w:rFonts w:hint="eastAsia"/>
                <w:rtl/>
              </w:rPr>
              <w:t>الحجم</w:t>
            </w:r>
            <w:r w:rsidR="00AA6B6D">
              <w:rPr>
                <w:rtl/>
              </w:rPr>
              <w:t xml:space="preserve"> :</w:t>
            </w:r>
            <w:r w:rsidR="00EB3F95">
              <w:rPr>
                <w:rtl/>
              </w:rPr>
              <w:t xml:space="preserve"> </w:t>
            </w:r>
            <w:r>
              <w:rPr>
                <w:rtl/>
              </w:rPr>
              <w:t>وزيري.</w:t>
            </w:r>
          </w:p>
          <w:p w14:paraId="32561879" w14:textId="77777777" w:rsidR="00CB5DD7" w:rsidRDefault="00CB5DD7" w:rsidP="00CB5DD7">
            <w:pPr>
              <w:rPr>
                <w:rtl/>
              </w:rPr>
            </w:pPr>
            <w:r>
              <w:rPr>
                <w:rFonts w:hint="eastAsia"/>
                <w:rtl/>
              </w:rPr>
              <w:t>نشر</w:t>
            </w:r>
            <w:r w:rsidR="00AA6B6D">
              <w:rPr>
                <w:rtl/>
              </w:rPr>
              <w:t xml:space="preserve"> :</w:t>
            </w:r>
            <w:r w:rsidR="00EB3F95">
              <w:rPr>
                <w:rtl/>
              </w:rPr>
              <w:t xml:space="preserve"> </w:t>
            </w:r>
            <w:r>
              <w:rPr>
                <w:rtl/>
              </w:rPr>
              <w:t>دارالفرات للثقافة والإعلام ـ الحلّة ـ العراق.</w:t>
            </w:r>
          </w:p>
          <w:p w14:paraId="2BF59A79" w14:textId="77777777" w:rsidR="00CB5DD7" w:rsidRDefault="00CB5DD7" w:rsidP="00CB5DD7">
            <w:pPr>
              <w:pStyle w:val="rfdBold1"/>
              <w:rPr>
                <w:rtl/>
              </w:rPr>
            </w:pPr>
            <w:r>
              <w:rPr>
                <w:rtl/>
              </w:rPr>
              <w:t>* كتاب الخمس في عصر الغيبة.</w:t>
            </w:r>
          </w:p>
          <w:p w14:paraId="0833D67F" w14:textId="77777777" w:rsidR="00CB5DD7" w:rsidRDefault="00CB5DD7" w:rsidP="00CB5DD7">
            <w:pPr>
              <w:rPr>
                <w:rtl/>
              </w:rPr>
            </w:pPr>
            <w:r>
              <w:rPr>
                <w:rFonts w:hint="eastAsia"/>
                <w:rtl/>
              </w:rPr>
              <w:t>إعداد</w:t>
            </w:r>
            <w:r w:rsidR="00AA6B6D">
              <w:rPr>
                <w:rtl/>
              </w:rPr>
              <w:t xml:space="preserve"> :</w:t>
            </w:r>
            <w:r w:rsidR="00EB3F95">
              <w:rPr>
                <w:rtl/>
              </w:rPr>
              <w:t xml:space="preserve"> </w:t>
            </w:r>
            <w:r>
              <w:rPr>
                <w:rtl/>
              </w:rPr>
              <w:t>الشيخ وسام البغدادي والشيخ ميثم الصريفي.</w:t>
            </w:r>
          </w:p>
          <w:p w14:paraId="47B88500" w14:textId="77777777" w:rsidR="00CB5DD7" w:rsidRDefault="00CB5DD7" w:rsidP="00CB5DD7">
            <w:pPr>
              <w:rPr>
                <w:rtl/>
              </w:rPr>
            </w:pPr>
            <w:r>
              <w:rPr>
                <w:rFonts w:hint="eastAsia"/>
                <w:rtl/>
              </w:rPr>
              <w:t>الكتاب</w:t>
            </w:r>
            <w:r>
              <w:rPr>
                <w:rtl/>
              </w:rPr>
              <w:t xml:space="preserve"> عبارة عن إعداد لدروس السيّد أحمد الإشكوري</w:t>
            </w:r>
            <w:r w:rsidR="00AA6B6D">
              <w:rPr>
                <w:rtl/>
              </w:rPr>
              <w:t xml:space="preserve"> ،</w:t>
            </w:r>
            <w:r w:rsidR="00EB3F95">
              <w:rPr>
                <w:rtl/>
              </w:rPr>
              <w:t xml:space="preserve"> </w:t>
            </w:r>
            <w:r>
              <w:rPr>
                <w:rtl/>
              </w:rPr>
              <w:t xml:space="preserve">والتي يتناول فيها بالأجوبة الفقهية والأصولية مشروعيّة فريضة الخمس وتطبيقاتها في عصر النبي الأكرم والأئمّة المعصومين </w:t>
            </w:r>
          </w:p>
        </w:tc>
      </w:tr>
    </w:tbl>
    <w:p w14:paraId="1E66D187" w14:textId="77777777" w:rsidR="00CB5DD7" w:rsidRDefault="006C0ECE" w:rsidP="00CB5DD7">
      <w:pPr>
        <w:rPr>
          <w:rtl/>
        </w:rPr>
      </w:pPr>
      <w:r>
        <w:br w:type="page"/>
      </w:r>
    </w:p>
    <w:tbl>
      <w:tblPr>
        <w:bidiVisual/>
        <w:tblW w:w="4993" w:type="pct"/>
        <w:tblLook w:val="04A0" w:firstRow="1" w:lastRow="0" w:firstColumn="1" w:lastColumn="0" w:noHBand="0" w:noVBand="1"/>
      </w:tblPr>
      <w:tblGrid>
        <w:gridCol w:w="3530"/>
        <w:gridCol w:w="286"/>
        <w:gridCol w:w="3545"/>
      </w:tblGrid>
      <w:tr w:rsidR="00CB5DD7" w14:paraId="473D989D" w14:textId="77777777">
        <w:tc>
          <w:tcPr>
            <w:tcW w:w="2398" w:type="pct"/>
            <w:shd w:val="clear" w:color="auto" w:fill="auto"/>
          </w:tcPr>
          <w:p w14:paraId="6980E27C" w14:textId="77777777" w:rsidR="00CB5DD7" w:rsidRDefault="00CB5DD7" w:rsidP="00CB5DD7">
            <w:pPr>
              <w:pStyle w:val="rfdNormal0"/>
              <w:rPr>
                <w:rtl/>
              </w:rPr>
            </w:pPr>
            <w:r w:rsidRPr="00222EE5">
              <w:rPr>
                <w:rStyle w:val="rfdAlaem"/>
                <w:rtl/>
              </w:rPr>
              <w:lastRenderedPageBreak/>
              <w:t>عليهم‌السلام</w:t>
            </w:r>
            <w:r w:rsidR="00AA6B6D">
              <w:rPr>
                <w:rtl/>
              </w:rPr>
              <w:t xml:space="preserve"> ،</w:t>
            </w:r>
            <w:r w:rsidR="00EB3F95">
              <w:rPr>
                <w:rtl/>
              </w:rPr>
              <w:t xml:space="preserve"> </w:t>
            </w:r>
            <w:r>
              <w:rPr>
                <w:rtl/>
              </w:rPr>
              <w:t>وقد جاءت لردّ الشبهات المثارة حول مسألة الخمس بأسلوب علمي وروح موضوعية منفتحة علىٰ الرأي الآخر</w:t>
            </w:r>
            <w:r w:rsidR="00AA6B6D">
              <w:rPr>
                <w:rtl/>
              </w:rPr>
              <w:t xml:space="preserve"> ،</w:t>
            </w:r>
            <w:r w:rsidR="00EB3F95">
              <w:rPr>
                <w:rtl/>
              </w:rPr>
              <w:t xml:space="preserve"> </w:t>
            </w:r>
            <w:r>
              <w:rPr>
                <w:rtl/>
              </w:rPr>
              <w:t>مجيباً علىٰ جميع التساؤلات والإشكالات.</w:t>
            </w:r>
          </w:p>
          <w:p w14:paraId="107DA2F7" w14:textId="77777777" w:rsidR="00CB5DD7" w:rsidRDefault="00CB5DD7" w:rsidP="00CB5DD7">
            <w:pPr>
              <w:rPr>
                <w:rtl/>
              </w:rPr>
            </w:pPr>
            <w:r>
              <w:rPr>
                <w:rFonts w:hint="eastAsia"/>
                <w:rtl/>
              </w:rPr>
              <w:t>اشتمل</w:t>
            </w:r>
            <w:r>
              <w:rPr>
                <w:rtl/>
              </w:rPr>
              <w:t xml:space="preserve"> الكتاب على</w:t>
            </w:r>
            <w:r w:rsidR="00AA6B6D">
              <w:rPr>
                <w:rtl/>
              </w:rPr>
              <w:t xml:space="preserve"> :</w:t>
            </w:r>
            <w:r w:rsidR="00EB3F95">
              <w:rPr>
                <w:rtl/>
              </w:rPr>
              <w:t xml:space="preserve"> </w:t>
            </w:r>
            <w:r>
              <w:rPr>
                <w:rtl/>
              </w:rPr>
              <w:t>مقدّمة وشبهات</w:t>
            </w:r>
            <w:r w:rsidR="00AA6B6D">
              <w:rPr>
                <w:rtl/>
              </w:rPr>
              <w:t xml:space="preserve"> :</w:t>
            </w:r>
            <w:r w:rsidR="00EB3F95">
              <w:rPr>
                <w:rtl/>
              </w:rPr>
              <w:t xml:space="preserve"> </w:t>
            </w:r>
            <w:r>
              <w:rPr>
                <w:rtl/>
              </w:rPr>
              <w:t>الشبهة الأولىٰ</w:t>
            </w:r>
            <w:r w:rsidR="00AA6B6D">
              <w:rPr>
                <w:rtl/>
              </w:rPr>
              <w:t xml:space="preserve"> :</w:t>
            </w:r>
            <w:r w:rsidR="00EB3F95">
              <w:rPr>
                <w:rtl/>
              </w:rPr>
              <w:t xml:space="preserve"> </w:t>
            </w:r>
            <w:r>
              <w:rPr>
                <w:rtl/>
              </w:rPr>
              <w:t>عدم تشريع فريضة الخمس في أرباح المكاسب. الشبهة الثانية</w:t>
            </w:r>
            <w:r w:rsidR="00AA6B6D">
              <w:rPr>
                <w:rtl/>
              </w:rPr>
              <w:t xml:space="preserve"> :</w:t>
            </w:r>
            <w:r w:rsidR="00EB3F95">
              <w:rPr>
                <w:rtl/>
              </w:rPr>
              <w:t xml:space="preserve"> </w:t>
            </w:r>
            <w:r>
              <w:rPr>
                <w:rtl/>
              </w:rPr>
              <w:t>عدم تفعيل النبي لخُمس المكاسب وعدم جبايته إلىٰ عهد الصادقين دليل علىٰ عدم تشريعه. الشبهة الثالثة</w:t>
            </w:r>
            <w:r w:rsidR="00AA6B6D">
              <w:rPr>
                <w:rtl/>
              </w:rPr>
              <w:t xml:space="preserve"> :</w:t>
            </w:r>
            <w:r w:rsidR="00EB3F95">
              <w:rPr>
                <w:rtl/>
              </w:rPr>
              <w:t xml:space="preserve"> </w:t>
            </w:r>
            <w:r>
              <w:rPr>
                <w:rtl/>
              </w:rPr>
              <w:t>ابن أبي عقيل وابن الجنيد قالا بعدم وجوب الخُمس في أرب</w:t>
            </w:r>
            <w:r>
              <w:rPr>
                <w:rFonts w:hint="eastAsia"/>
                <w:rtl/>
              </w:rPr>
              <w:t>اح</w:t>
            </w:r>
            <w:r>
              <w:rPr>
                <w:rtl/>
              </w:rPr>
              <w:t xml:space="preserve"> المكاسب. الشبهة الرابعة</w:t>
            </w:r>
            <w:r w:rsidR="00AA6B6D">
              <w:rPr>
                <w:rtl/>
              </w:rPr>
              <w:t xml:space="preserve"> :</w:t>
            </w:r>
            <w:r w:rsidR="00EB3F95">
              <w:rPr>
                <w:rtl/>
              </w:rPr>
              <w:t xml:space="preserve"> </w:t>
            </w:r>
            <w:r>
              <w:rPr>
                <w:rtl/>
              </w:rPr>
              <w:t>عدم ذكرخُمس المكاسب في مصنّفات الفقهاء القدماء. الشبهة الخامسة</w:t>
            </w:r>
            <w:r w:rsidR="00AA6B6D">
              <w:rPr>
                <w:rtl/>
              </w:rPr>
              <w:t xml:space="preserve"> :</w:t>
            </w:r>
            <w:r w:rsidR="00EB3F95">
              <w:rPr>
                <w:rtl/>
              </w:rPr>
              <w:t xml:space="preserve"> </w:t>
            </w:r>
            <w:r>
              <w:rPr>
                <w:rtl/>
              </w:rPr>
              <w:t>تحليل الخُمس في زمن الغيبة الكبرىٰ. الشبهة السادسة</w:t>
            </w:r>
            <w:r w:rsidR="00AA6B6D">
              <w:rPr>
                <w:rtl/>
              </w:rPr>
              <w:t xml:space="preserve"> :</w:t>
            </w:r>
            <w:r w:rsidR="00EB3F95">
              <w:rPr>
                <w:rtl/>
              </w:rPr>
              <w:t xml:space="preserve"> </w:t>
            </w:r>
            <w:r>
              <w:rPr>
                <w:rtl/>
              </w:rPr>
              <w:t>وجوب الخُمس من الأحكام الولائية. الشبهة السابعة</w:t>
            </w:r>
            <w:r w:rsidR="00AA6B6D">
              <w:rPr>
                <w:rtl/>
              </w:rPr>
              <w:t xml:space="preserve"> :</w:t>
            </w:r>
            <w:r w:rsidR="00EB3F95">
              <w:rPr>
                <w:rtl/>
              </w:rPr>
              <w:t xml:space="preserve"> </w:t>
            </w:r>
            <w:r>
              <w:rPr>
                <w:rtl/>
              </w:rPr>
              <w:t>عدم وجود دليل علىٰ إيصال الخُمس إلىٰ الفقيه. الشبهة الثامنة</w:t>
            </w:r>
            <w:r w:rsidR="00AA6B6D">
              <w:rPr>
                <w:rtl/>
              </w:rPr>
              <w:t xml:space="preserve"> :</w:t>
            </w:r>
            <w:r w:rsidR="00EB3F95">
              <w:rPr>
                <w:rtl/>
              </w:rPr>
              <w:t xml:space="preserve"> </w:t>
            </w:r>
            <w:r>
              <w:rPr>
                <w:rtl/>
              </w:rPr>
              <w:t>آل</w:t>
            </w:r>
            <w:r>
              <w:rPr>
                <w:rFonts w:hint="eastAsia"/>
                <w:rtl/>
              </w:rPr>
              <w:t>ية</w:t>
            </w:r>
            <w:r>
              <w:rPr>
                <w:rtl/>
              </w:rPr>
              <w:t xml:space="preserve"> جمع وتوزيع فريضة الخُمس غير تخصّصية. الشبهة التاسعة</w:t>
            </w:r>
            <w:r w:rsidR="00AA6B6D">
              <w:rPr>
                <w:rtl/>
              </w:rPr>
              <w:t xml:space="preserve"> :</w:t>
            </w:r>
            <w:r w:rsidR="00EB3F95">
              <w:rPr>
                <w:rtl/>
              </w:rPr>
              <w:t xml:space="preserve"> </w:t>
            </w:r>
          </w:p>
        </w:tc>
        <w:tc>
          <w:tcPr>
            <w:tcW w:w="194" w:type="pct"/>
            <w:shd w:val="clear" w:color="auto" w:fill="auto"/>
          </w:tcPr>
          <w:p w14:paraId="3EE19122" w14:textId="77777777" w:rsidR="00CB5DD7" w:rsidRDefault="00CB5DD7" w:rsidP="00150D79">
            <w:pPr>
              <w:rPr>
                <w:rtl/>
              </w:rPr>
            </w:pPr>
          </w:p>
        </w:tc>
        <w:tc>
          <w:tcPr>
            <w:tcW w:w="2408" w:type="pct"/>
            <w:shd w:val="clear" w:color="auto" w:fill="auto"/>
          </w:tcPr>
          <w:p w14:paraId="6E89900D" w14:textId="77777777" w:rsidR="00CB5DD7" w:rsidRDefault="00CB5DD7" w:rsidP="00CB5DD7">
            <w:pPr>
              <w:pStyle w:val="rfdNormal0"/>
              <w:rPr>
                <w:rtl/>
              </w:rPr>
            </w:pPr>
            <w:r>
              <w:rPr>
                <w:rFonts w:hint="eastAsia"/>
                <w:rtl/>
              </w:rPr>
              <w:t>إنّ</w:t>
            </w:r>
            <w:r>
              <w:rPr>
                <w:rtl/>
              </w:rPr>
              <w:t xml:space="preserve"> فريضة الخُمس لا تخضع للرقابة المالية. الشبهة العاشرة</w:t>
            </w:r>
            <w:r w:rsidR="00AA6B6D">
              <w:rPr>
                <w:rtl/>
              </w:rPr>
              <w:t xml:space="preserve"> :</w:t>
            </w:r>
            <w:r w:rsidR="00EB3F95">
              <w:rPr>
                <w:rtl/>
              </w:rPr>
              <w:t xml:space="preserve"> </w:t>
            </w:r>
            <w:r>
              <w:rPr>
                <w:rtl/>
              </w:rPr>
              <w:t>بدعة المصالحة والمداورة. الشبهة الحادية عشرة</w:t>
            </w:r>
            <w:r w:rsidR="00AA6B6D">
              <w:rPr>
                <w:rtl/>
              </w:rPr>
              <w:t xml:space="preserve"> :</w:t>
            </w:r>
            <w:r w:rsidR="00EB3F95">
              <w:rPr>
                <w:rtl/>
              </w:rPr>
              <w:t xml:space="preserve"> </w:t>
            </w:r>
            <w:r>
              <w:rPr>
                <w:rtl/>
              </w:rPr>
              <w:t>إعطاء نصف الخُمس للسادة من بني هاشم يدعو إلىٰ التفاوت الطبقي. الشبهة الثانية عشرة</w:t>
            </w:r>
            <w:r w:rsidR="00AA6B6D">
              <w:rPr>
                <w:rtl/>
              </w:rPr>
              <w:t xml:space="preserve"> :</w:t>
            </w:r>
            <w:r w:rsidR="00EB3F95">
              <w:rPr>
                <w:rtl/>
              </w:rPr>
              <w:t xml:space="preserve"> </w:t>
            </w:r>
            <w:r>
              <w:rPr>
                <w:rtl/>
              </w:rPr>
              <w:t>نسبة الخُمس لله ينافي غناه. الشبهة الثالثة عشر</w:t>
            </w:r>
            <w:r w:rsidR="00AA6B6D">
              <w:rPr>
                <w:rtl/>
              </w:rPr>
              <w:t xml:space="preserve"> :</w:t>
            </w:r>
            <w:r w:rsidR="00EB3F95">
              <w:rPr>
                <w:rtl/>
              </w:rPr>
              <w:t xml:space="preserve"> </w:t>
            </w:r>
            <w:r>
              <w:rPr>
                <w:rtl/>
              </w:rPr>
              <w:t>ربط الحادث بالمتغيّر (مشكلة الحداثة والمعاصرة والحفاظ علىٰ الأصالة والموروث). الشبهة الرابعة عشر</w:t>
            </w:r>
            <w:r w:rsidR="00AA6B6D">
              <w:rPr>
                <w:rtl/>
              </w:rPr>
              <w:t xml:space="preserve"> :</w:t>
            </w:r>
            <w:r w:rsidR="00EB3F95">
              <w:rPr>
                <w:rtl/>
              </w:rPr>
              <w:t xml:space="preserve"> </w:t>
            </w:r>
            <w:r>
              <w:rPr>
                <w:rtl/>
              </w:rPr>
              <w:t>ابتلاء الخُمس بمخالفة المنظومة الأخلاقية والعقل العملي. ملحقات حول الخُمس.</w:t>
            </w:r>
          </w:p>
          <w:p w14:paraId="2E684699" w14:textId="77777777" w:rsidR="00CB5DD7" w:rsidRDefault="00CB5DD7" w:rsidP="00CB5DD7">
            <w:pPr>
              <w:rPr>
                <w:rtl/>
              </w:rPr>
            </w:pPr>
            <w:r>
              <w:rPr>
                <w:rFonts w:hint="eastAsia"/>
                <w:rtl/>
              </w:rPr>
              <w:t>الحجم</w:t>
            </w:r>
            <w:r w:rsidR="00AA6B6D">
              <w:rPr>
                <w:rtl/>
              </w:rPr>
              <w:t xml:space="preserve"> :</w:t>
            </w:r>
            <w:r w:rsidR="00EB3F95">
              <w:rPr>
                <w:rtl/>
              </w:rPr>
              <w:t xml:space="preserve"> </w:t>
            </w:r>
            <w:r>
              <w:rPr>
                <w:rtl/>
              </w:rPr>
              <w:t>وزيري.</w:t>
            </w:r>
          </w:p>
          <w:p w14:paraId="7169296E" w14:textId="77777777" w:rsidR="00CB5DD7" w:rsidRDefault="00CB5DD7" w:rsidP="00CB5DD7">
            <w:pPr>
              <w:rPr>
                <w:rtl/>
              </w:rPr>
            </w:pPr>
            <w:r>
              <w:rPr>
                <w:rFonts w:hint="eastAsia"/>
                <w:rtl/>
              </w:rPr>
              <w:t>نشر</w:t>
            </w:r>
            <w:r w:rsidR="00AA6B6D">
              <w:rPr>
                <w:rtl/>
              </w:rPr>
              <w:t xml:space="preserve"> :</w:t>
            </w:r>
            <w:r w:rsidR="00EB3F95">
              <w:rPr>
                <w:rtl/>
              </w:rPr>
              <w:t xml:space="preserve"> </w:t>
            </w:r>
            <w:r>
              <w:rPr>
                <w:rtl/>
              </w:rPr>
              <w:t xml:space="preserve">مركز الدراسات التخصّصية في الإمام المهدي </w:t>
            </w:r>
            <w:r>
              <w:rPr>
                <w:rFonts w:hint="cs"/>
                <w:rtl/>
              </w:rPr>
              <w:t>عجله الله تعالي فرجه الشريف</w:t>
            </w:r>
            <w:r>
              <w:rPr>
                <w:rtl/>
              </w:rPr>
              <w:t xml:space="preserve"> ـ النجف الأشرف ـ العراق.</w:t>
            </w:r>
          </w:p>
          <w:p w14:paraId="6A675699" w14:textId="77777777" w:rsidR="00CB5DD7" w:rsidRDefault="00CB5DD7" w:rsidP="00CB5DD7">
            <w:pPr>
              <w:pStyle w:val="rfdBold1"/>
              <w:rPr>
                <w:rtl/>
              </w:rPr>
            </w:pPr>
            <w:r>
              <w:rPr>
                <w:rtl/>
              </w:rPr>
              <w:t>*منهاج الوصول إلىٰ دروس في علم الأصول (شرح الحلقة الثالثة)ج (1ـ7).</w:t>
            </w:r>
          </w:p>
          <w:p w14:paraId="19720C51" w14:textId="77777777" w:rsidR="00CB5DD7" w:rsidRDefault="00CB5DD7" w:rsidP="00CB5DD7">
            <w:pPr>
              <w:rPr>
                <w:rtl/>
              </w:rPr>
            </w:pPr>
            <w:r>
              <w:rPr>
                <w:rFonts w:hint="eastAsia"/>
                <w:rtl/>
              </w:rPr>
              <w:t>تأليف</w:t>
            </w:r>
            <w:r w:rsidR="00AA6B6D">
              <w:rPr>
                <w:rtl/>
              </w:rPr>
              <w:t xml:space="preserve"> :</w:t>
            </w:r>
            <w:r w:rsidR="00EB3F95">
              <w:rPr>
                <w:rtl/>
              </w:rPr>
              <w:t xml:space="preserve"> </w:t>
            </w:r>
            <w:r>
              <w:rPr>
                <w:rtl/>
              </w:rPr>
              <w:t xml:space="preserve">الشيخ محمد رضا الأحمدي البهسودي. </w:t>
            </w:r>
          </w:p>
          <w:p w14:paraId="474F4602" w14:textId="77777777" w:rsidR="00CB5DD7" w:rsidRDefault="00CB5DD7" w:rsidP="003104E9">
            <w:pPr>
              <w:rPr>
                <w:rtl/>
              </w:rPr>
            </w:pPr>
            <w:r>
              <w:rPr>
                <w:rFonts w:hint="eastAsia"/>
                <w:rtl/>
              </w:rPr>
              <w:t>كتاب</w:t>
            </w:r>
            <w:r>
              <w:rPr>
                <w:rtl/>
              </w:rPr>
              <w:t xml:space="preserve"> أصولي اعتمد فيه المؤلّف </w:t>
            </w:r>
          </w:p>
        </w:tc>
      </w:tr>
    </w:tbl>
    <w:p w14:paraId="2114895E" w14:textId="77777777" w:rsidR="003104E9" w:rsidRDefault="006C0ECE" w:rsidP="003104E9">
      <w:pPr>
        <w:rPr>
          <w:rtl/>
        </w:rPr>
      </w:pPr>
      <w:r>
        <w:br w:type="page"/>
      </w:r>
    </w:p>
    <w:tbl>
      <w:tblPr>
        <w:bidiVisual/>
        <w:tblW w:w="4993" w:type="pct"/>
        <w:tblLook w:val="04A0" w:firstRow="1" w:lastRow="0" w:firstColumn="1" w:lastColumn="0" w:noHBand="0" w:noVBand="1"/>
      </w:tblPr>
      <w:tblGrid>
        <w:gridCol w:w="3530"/>
        <w:gridCol w:w="286"/>
        <w:gridCol w:w="3545"/>
      </w:tblGrid>
      <w:tr w:rsidR="003104E9" w14:paraId="2DADA671" w14:textId="77777777">
        <w:tc>
          <w:tcPr>
            <w:tcW w:w="2398" w:type="pct"/>
            <w:shd w:val="clear" w:color="auto" w:fill="auto"/>
          </w:tcPr>
          <w:p w14:paraId="2BE695D2" w14:textId="77777777" w:rsidR="003104E9" w:rsidRDefault="003104E9" w:rsidP="003104E9">
            <w:pPr>
              <w:pStyle w:val="rfdNormal0"/>
              <w:rPr>
                <w:rtl/>
              </w:rPr>
            </w:pPr>
            <w:r>
              <w:rPr>
                <w:rFonts w:hint="eastAsia"/>
                <w:rtl/>
              </w:rPr>
              <w:lastRenderedPageBreak/>
              <w:t>تدريس</w:t>
            </w:r>
            <w:r>
              <w:rPr>
                <w:rtl/>
              </w:rPr>
              <w:t xml:space="preserve"> الحلقة الثالثة للشهيد الصدر</w:t>
            </w:r>
            <w:r w:rsidR="00AA6B6D">
              <w:rPr>
                <w:rtl/>
              </w:rPr>
              <w:t xml:space="preserve"> ،</w:t>
            </w:r>
            <w:r w:rsidR="00EB3F95">
              <w:rPr>
                <w:rtl/>
              </w:rPr>
              <w:t xml:space="preserve"> </w:t>
            </w:r>
            <w:r>
              <w:rPr>
                <w:rtl/>
              </w:rPr>
              <w:t>ملتزماً ضبط متن الحلقة الثالثة علىٰ طبعة المؤتمر العالمي للشهيد الصدر المنعقد في طهران سنة (2001 م) حيث وصفها بالدقّة وجودة التحقيق والخلوّ من الأخطاء الطباعية</w:t>
            </w:r>
            <w:r w:rsidR="00AA6B6D">
              <w:rPr>
                <w:rtl/>
              </w:rPr>
              <w:t xml:space="preserve"> ،</w:t>
            </w:r>
            <w:r w:rsidR="00EB3F95">
              <w:rPr>
                <w:rtl/>
              </w:rPr>
              <w:t xml:space="preserve"> </w:t>
            </w:r>
            <w:r>
              <w:rPr>
                <w:rtl/>
              </w:rPr>
              <w:t>تناول المؤلّف شرح المطالب العلمية للكتاب</w:t>
            </w:r>
            <w:r w:rsidR="00AA6B6D">
              <w:rPr>
                <w:rtl/>
              </w:rPr>
              <w:t xml:space="preserve"> ،</w:t>
            </w:r>
            <w:r w:rsidR="00EB3F95">
              <w:rPr>
                <w:rtl/>
              </w:rPr>
              <w:t xml:space="preserve"> </w:t>
            </w:r>
            <w:r>
              <w:rPr>
                <w:rtl/>
              </w:rPr>
              <w:t>كما توسّع في شرح ب</w:t>
            </w:r>
            <w:r>
              <w:rPr>
                <w:rFonts w:hint="eastAsia"/>
                <w:rtl/>
              </w:rPr>
              <w:t>عضها</w:t>
            </w:r>
            <w:r>
              <w:rPr>
                <w:rtl/>
              </w:rPr>
              <w:t xml:space="preserve"> ذاكراً بعض الآراء والمناقشات والردود عليها أو الإجابة عنها</w:t>
            </w:r>
            <w:r w:rsidR="00AA6B6D">
              <w:rPr>
                <w:rtl/>
              </w:rPr>
              <w:t xml:space="preserve"> ،</w:t>
            </w:r>
            <w:r w:rsidR="00EB3F95">
              <w:rPr>
                <w:rtl/>
              </w:rPr>
              <w:t xml:space="preserve"> </w:t>
            </w:r>
            <w:r>
              <w:rPr>
                <w:rtl/>
              </w:rPr>
              <w:t>ولم يقصد شرح متن الكتاب وإن اقتضىٰ الأمر ذلك أحياناً.</w:t>
            </w:r>
          </w:p>
          <w:p w14:paraId="480E5562" w14:textId="77777777" w:rsidR="003104E9" w:rsidRDefault="003104E9" w:rsidP="003104E9">
            <w:pPr>
              <w:rPr>
                <w:rtl/>
              </w:rPr>
            </w:pPr>
            <w:r>
              <w:rPr>
                <w:rFonts w:hint="eastAsia"/>
                <w:rtl/>
              </w:rPr>
              <w:t xml:space="preserve">اشتمل </w:t>
            </w:r>
            <w:r>
              <w:rPr>
                <w:rtl/>
              </w:rPr>
              <w:t>الكتاب بأجزائه السبعة علىٰ</w:t>
            </w:r>
            <w:r w:rsidR="00AA6B6D">
              <w:rPr>
                <w:rtl/>
              </w:rPr>
              <w:t xml:space="preserve"> :</w:t>
            </w:r>
            <w:r w:rsidR="00EB3F95">
              <w:rPr>
                <w:rtl/>
              </w:rPr>
              <w:t xml:space="preserve"> </w:t>
            </w:r>
            <w:r>
              <w:rPr>
                <w:rtl/>
              </w:rPr>
              <w:t>المقدّمة</w:t>
            </w:r>
            <w:r w:rsidR="00AA6B6D">
              <w:rPr>
                <w:rtl/>
              </w:rPr>
              <w:t xml:space="preserve"> ،</w:t>
            </w:r>
            <w:r w:rsidR="00EB3F95">
              <w:rPr>
                <w:rtl/>
              </w:rPr>
              <w:t xml:space="preserve"> </w:t>
            </w:r>
            <w:r>
              <w:rPr>
                <w:rtl/>
              </w:rPr>
              <w:t>تمهيد</w:t>
            </w:r>
            <w:r w:rsidR="00AA6B6D">
              <w:rPr>
                <w:rtl/>
              </w:rPr>
              <w:t xml:space="preserve"> ،</w:t>
            </w:r>
            <w:r w:rsidR="00EB3F95">
              <w:rPr>
                <w:rtl/>
              </w:rPr>
              <w:t xml:space="preserve"> </w:t>
            </w:r>
            <w:r>
              <w:rPr>
                <w:rtl/>
              </w:rPr>
              <w:t>حجّية القطع</w:t>
            </w:r>
            <w:r w:rsidR="00AA6B6D">
              <w:rPr>
                <w:rtl/>
              </w:rPr>
              <w:t xml:space="preserve"> ،</w:t>
            </w:r>
            <w:r w:rsidR="00EB3F95">
              <w:rPr>
                <w:rtl/>
              </w:rPr>
              <w:t xml:space="preserve"> </w:t>
            </w:r>
            <w:r>
              <w:rPr>
                <w:rtl/>
              </w:rPr>
              <w:t>الدليل الشرعي اللفظي</w:t>
            </w:r>
            <w:r w:rsidR="00AA6B6D">
              <w:rPr>
                <w:rtl/>
              </w:rPr>
              <w:t xml:space="preserve"> ،</w:t>
            </w:r>
            <w:r w:rsidR="00EB3F95">
              <w:rPr>
                <w:rtl/>
              </w:rPr>
              <w:t xml:space="preserve"> </w:t>
            </w:r>
            <w:r>
              <w:rPr>
                <w:rtl/>
              </w:rPr>
              <w:t>المطلقات</w:t>
            </w:r>
            <w:r w:rsidR="00AA6B6D">
              <w:rPr>
                <w:rtl/>
              </w:rPr>
              <w:t xml:space="preserve"> ،</w:t>
            </w:r>
            <w:r w:rsidR="00EB3F95">
              <w:rPr>
                <w:rtl/>
              </w:rPr>
              <w:t xml:space="preserve"> </w:t>
            </w:r>
            <w:r>
              <w:rPr>
                <w:rtl/>
              </w:rPr>
              <w:t>العمومات</w:t>
            </w:r>
            <w:r w:rsidR="00AA6B6D">
              <w:rPr>
                <w:rtl/>
              </w:rPr>
              <w:t xml:space="preserve"> ،</w:t>
            </w:r>
            <w:r w:rsidR="00EB3F95">
              <w:rPr>
                <w:rtl/>
              </w:rPr>
              <w:t xml:space="preserve"> </w:t>
            </w:r>
            <w:r>
              <w:rPr>
                <w:rtl/>
              </w:rPr>
              <w:t>الدليل الشرعي غير اللفظي</w:t>
            </w:r>
            <w:r w:rsidR="00AA6B6D">
              <w:rPr>
                <w:rtl/>
              </w:rPr>
              <w:t xml:space="preserve"> ،</w:t>
            </w:r>
            <w:r w:rsidR="00EB3F95">
              <w:rPr>
                <w:rtl/>
              </w:rPr>
              <w:t xml:space="preserve"> </w:t>
            </w:r>
            <w:r>
              <w:rPr>
                <w:rtl/>
              </w:rPr>
              <w:t>إثبات صغرىٰ الدليل الشرعي</w:t>
            </w:r>
            <w:r w:rsidR="00AA6B6D">
              <w:rPr>
                <w:rtl/>
              </w:rPr>
              <w:t xml:space="preserve"> ،</w:t>
            </w:r>
            <w:r w:rsidR="00EB3F95">
              <w:rPr>
                <w:rtl/>
              </w:rPr>
              <w:t xml:space="preserve"> </w:t>
            </w:r>
            <w:r>
              <w:rPr>
                <w:rtl/>
              </w:rPr>
              <w:t>الدليل العقلي</w:t>
            </w:r>
            <w:r w:rsidR="00AA6B6D">
              <w:rPr>
                <w:rtl/>
              </w:rPr>
              <w:t xml:space="preserve"> ،</w:t>
            </w:r>
            <w:r w:rsidR="00EB3F95">
              <w:rPr>
                <w:rtl/>
              </w:rPr>
              <w:t xml:space="preserve"> </w:t>
            </w:r>
            <w:r>
              <w:rPr>
                <w:rtl/>
              </w:rPr>
              <w:t>الوظيفة العملية في حالة الشكّ بالوظيفة الأوّلية</w:t>
            </w:r>
            <w:r w:rsidR="00AA6B6D">
              <w:rPr>
                <w:rtl/>
              </w:rPr>
              <w:t xml:space="preserve"> ،</w:t>
            </w:r>
            <w:r w:rsidR="00EB3F95">
              <w:rPr>
                <w:rtl/>
              </w:rPr>
              <w:t xml:space="preserve"> </w:t>
            </w:r>
            <w:r>
              <w:rPr>
                <w:rtl/>
              </w:rPr>
              <w:t>الوظيفة الثانوية في حالة الشكّ ب</w:t>
            </w:r>
            <w:r>
              <w:rPr>
                <w:rFonts w:hint="eastAsia"/>
                <w:rtl/>
              </w:rPr>
              <w:t>الوظيفة</w:t>
            </w:r>
            <w:r>
              <w:rPr>
                <w:rtl/>
              </w:rPr>
              <w:t xml:space="preserve"> العملية في حالة العلم الإجمالي</w:t>
            </w:r>
            <w:r w:rsidR="00AA6B6D">
              <w:rPr>
                <w:rtl/>
              </w:rPr>
              <w:t xml:space="preserve"> ،</w:t>
            </w:r>
            <w:r w:rsidR="00EB3F95">
              <w:rPr>
                <w:rtl/>
              </w:rPr>
              <w:t xml:space="preserve"> </w:t>
            </w:r>
            <w:r>
              <w:rPr>
                <w:rtl/>
              </w:rPr>
              <w:t>تطبيقات منجّزية العلم الإجمالي</w:t>
            </w:r>
            <w:r w:rsidR="00AA6B6D">
              <w:rPr>
                <w:rtl/>
              </w:rPr>
              <w:t xml:space="preserve"> ،</w:t>
            </w:r>
            <w:r w:rsidR="00EB3F95">
              <w:rPr>
                <w:rtl/>
              </w:rPr>
              <w:t xml:space="preserve"> </w:t>
            </w:r>
            <w:r>
              <w:rPr>
                <w:rtl/>
              </w:rPr>
              <w:t xml:space="preserve">الوظيفة عند الشكّ في </w:t>
            </w:r>
          </w:p>
        </w:tc>
        <w:tc>
          <w:tcPr>
            <w:tcW w:w="194" w:type="pct"/>
            <w:shd w:val="clear" w:color="auto" w:fill="auto"/>
          </w:tcPr>
          <w:p w14:paraId="68EE5E00" w14:textId="77777777" w:rsidR="003104E9" w:rsidRDefault="003104E9" w:rsidP="00150D79">
            <w:pPr>
              <w:rPr>
                <w:rtl/>
              </w:rPr>
            </w:pPr>
          </w:p>
        </w:tc>
        <w:tc>
          <w:tcPr>
            <w:tcW w:w="2408" w:type="pct"/>
            <w:shd w:val="clear" w:color="auto" w:fill="auto"/>
          </w:tcPr>
          <w:p w14:paraId="1B991831" w14:textId="77777777" w:rsidR="003104E9" w:rsidRDefault="003104E9" w:rsidP="003104E9">
            <w:pPr>
              <w:pStyle w:val="rfdNormal0"/>
              <w:rPr>
                <w:rtl/>
              </w:rPr>
            </w:pPr>
            <w:r>
              <w:rPr>
                <w:rFonts w:hint="eastAsia"/>
                <w:rtl/>
              </w:rPr>
              <w:t>الوجوب</w:t>
            </w:r>
            <w:r>
              <w:rPr>
                <w:rtl/>
              </w:rPr>
              <w:t xml:space="preserve"> والحرمة معاً</w:t>
            </w:r>
            <w:r w:rsidR="00AA6B6D">
              <w:rPr>
                <w:rtl/>
              </w:rPr>
              <w:t xml:space="preserve"> ،</w:t>
            </w:r>
            <w:r w:rsidR="00EB3F95">
              <w:rPr>
                <w:rtl/>
              </w:rPr>
              <w:t xml:space="preserve"> </w:t>
            </w:r>
            <w:r>
              <w:rPr>
                <w:rtl/>
              </w:rPr>
              <w:t>الوظيفة عند الشكّ في الأقلّ والأكثر</w:t>
            </w:r>
            <w:r w:rsidR="00AA6B6D">
              <w:rPr>
                <w:rtl/>
              </w:rPr>
              <w:t xml:space="preserve"> ،</w:t>
            </w:r>
            <w:r w:rsidR="00EB3F95">
              <w:rPr>
                <w:rtl/>
              </w:rPr>
              <w:t xml:space="preserve"> </w:t>
            </w:r>
            <w:r>
              <w:rPr>
                <w:rtl/>
              </w:rPr>
              <w:t>ملاحظات عامّة حول الأقلّ والأكثر</w:t>
            </w:r>
            <w:r w:rsidR="00AA6B6D">
              <w:rPr>
                <w:rtl/>
              </w:rPr>
              <w:t xml:space="preserve"> ،</w:t>
            </w:r>
            <w:r w:rsidR="00EB3F95">
              <w:rPr>
                <w:rtl/>
              </w:rPr>
              <w:t xml:space="preserve"> </w:t>
            </w:r>
            <w:r>
              <w:rPr>
                <w:rtl/>
              </w:rPr>
              <w:t>الاستصحاب</w:t>
            </w:r>
            <w:r w:rsidR="00AA6B6D">
              <w:rPr>
                <w:rtl/>
              </w:rPr>
              <w:t xml:space="preserve"> ،</w:t>
            </w:r>
            <w:r w:rsidR="00EB3F95">
              <w:rPr>
                <w:rtl/>
              </w:rPr>
              <w:t xml:space="preserve"> </w:t>
            </w:r>
            <w:r>
              <w:rPr>
                <w:rtl/>
              </w:rPr>
              <w:t>أركان الاستصحاب</w:t>
            </w:r>
            <w:r w:rsidR="00AA6B6D">
              <w:rPr>
                <w:rtl/>
              </w:rPr>
              <w:t xml:space="preserve"> ،</w:t>
            </w:r>
            <w:r w:rsidR="00EB3F95">
              <w:rPr>
                <w:rtl/>
              </w:rPr>
              <w:t xml:space="preserve"> </w:t>
            </w:r>
            <w:r>
              <w:rPr>
                <w:rtl/>
              </w:rPr>
              <w:t>مقدار ما يثبت بالاستصحاب</w:t>
            </w:r>
            <w:r w:rsidR="00AA6B6D">
              <w:rPr>
                <w:rtl/>
              </w:rPr>
              <w:t xml:space="preserve"> ،</w:t>
            </w:r>
            <w:r w:rsidR="00EB3F95">
              <w:rPr>
                <w:rtl/>
              </w:rPr>
              <w:t xml:space="preserve"> </w:t>
            </w:r>
            <w:r>
              <w:rPr>
                <w:rtl/>
              </w:rPr>
              <w:t>تطبيقات</w:t>
            </w:r>
            <w:r w:rsidR="00AA6B6D">
              <w:rPr>
                <w:rtl/>
              </w:rPr>
              <w:t xml:space="preserve"> ،</w:t>
            </w:r>
            <w:r w:rsidR="00EB3F95">
              <w:rPr>
                <w:rtl/>
              </w:rPr>
              <w:t xml:space="preserve"> </w:t>
            </w:r>
            <w:r>
              <w:rPr>
                <w:rtl/>
              </w:rPr>
              <w:t>توفّر الشكّ في البقاء</w:t>
            </w:r>
            <w:r w:rsidR="00AA6B6D">
              <w:rPr>
                <w:rtl/>
              </w:rPr>
              <w:t xml:space="preserve"> ،</w:t>
            </w:r>
            <w:r w:rsidR="00EB3F95">
              <w:rPr>
                <w:rtl/>
              </w:rPr>
              <w:t xml:space="preserve"> </w:t>
            </w:r>
            <w:r>
              <w:rPr>
                <w:rtl/>
              </w:rPr>
              <w:t>التعارض</w:t>
            </w:r>
            <w:r w:rsidR="00AA6B6D">
              <w:rPr>
                <w:rtl/>
              </w:rPr>
              <w:t xml:space="preserve"> ،</w:t>
            </w:r>
            <w:r w:rsidR="00EB3F95">
              <w:rPr>
                <w:rtl/>
              </w:rPr>
              <w:t xml:space="preserve"> </w:t>
            </w:r>
            <w:r>
              <w:rPr>
                <w:rtl/>
              </w:rPr>
              <w:t>قاعدة الجمع العرفي</w:t>
            </w:r>
            <w:r w:rsidR="00AA6B6D">
              <w:rPr>
                <w:rtl/>
              </w:rPr>
              <w:t xml:space="preserve"> ،</w:t>
            </w:r>
            <w:r w:rsidR="00EB3F95">
              <w:rPr>
                <w:rtl/>
              </w:rPr>
              <w:t xml:space="preserve"> </w:t>
            </w:r>
            <w:r>
              <w:rPr>
                <w:rtl/>
              </w:rPr>
              <w:t>التعارض المستقرّ علىٰ ضوء دليل الحجّية</w:t>
            </w:r>
            <w:r w:rsidR="00AA6B6D">
              <w:rPr>
                <w:rtl/>
              </w:rPr>
              <w:t xml:space="preserve"> ،</w:t>
            </w:r>
            <w:r w:rsidR="00EB3F95">
              <w:rPr>
                <w:rtl/>
              </w:rPr>
              <w:t xml:space="preserve"> </w:t>
            </w:r>
            <w:r>
              <w:rPr>
                <w:rtl/>
              </w:rPr>
              <w:t>حكم التعا</w:t>
            </w:r>
            <w:r>
              <w:rPr>
                <w:rFonts w:hint="eastAsia"/>
                <w:rtl/>
              </w:rPr>
              <w:t>رض</w:t>
            </w:r>
            <w:r>
              <w:rPr>
                <w:rtl/>
              </w:rPr>
              <w:t xml:space="preserve"> علىٰ ضوء الأخبار الخاصّة.</w:t>
            </w:r>
          </w:p>
          <w:p w14:paraId="5B41E2BF" w14:textId="77777777" w:rsidR="003104E9" w:rsidRDefault="003104E9" w:rsidP="003104E9">
            <w:pPr>
              <w:rPr>
                <w:rtl/>
              </w:rPr>
            </w:pPr>
            <w:r>
              <w:rPr>
                <w:rFonts w:hint="eastAsia"/>
                <w:rtl/>
              </w:rPr>
              <w:t>الحجم</w:t>
            </w:r>
            <w:r w:rsidR="00AA6B6D">
              <w:rPr>
                <w:rtl/>
              </w:rPr>
              <w:t xml:space="preserve"> :</w:t>
            </w:r>
            <w:r w:rsidR="00EB3F95">
              <w:rPr>
                <w:rtl/>
              </w:rPr>
              <w:t xml:space="preserve"> </w:t>
            </w:r>
            <w:r>
              <w:rPr>
                <w:rtl/>
              </w:rPr>
              <w:t>وزيري.</w:t>
            </w:r>
          </w:p>
          <w:p w14:paraId="09A49627" w14:textId="77777777" w:rsidR="003104E9" w:rsidRDefault="003104E9" w:rsidP="003104E9">
            <w:pPr>
              <w:rPr>
                <w:rtl/>
              </w:rPr>
            </w:pPr>
            <w:r>
              <w:rPr>
                <w:rFonts w:hint="eastAsia"/>
                <w:rtl/>
              </w:rPr>
              <w:t>نشر</w:t>
            </w:r>
            <w:r w:rsidR="00AA6B6D">
              <w:rPr>
                <w:rtl/>
              </w:rPr>
              <w:t xml:space="preserve"> :</w:t>
            </w:r>
            <w:r w:rsidR="00EB3F95">
              <w:rPr>
                <w:rtl/>
              </w:rPr>
              <w:t xml:space="preserve"> </w:t>
            </w:r>
            <w:r>
              <w:rPr>
                <w:rtl/>
              </w:rPr>
              <w:t>دار المحجّة البيضاء</w:t>
            </w:r>
            <w:r w:rsidR="00AA6B6D">
              <w:rPr>
                <w:rtl/>
              </w:rPr>
              <w:t xml:space="preserve"> ،</w:t>
            </w:r>
            <w:r w:rsidR="00EB3F95">
              <w:rPr>
                <w:rtl/>
              </w:rPr>
              <w:t xml:space="preserve"> </w:t>
            </w:r>
            <w:r>
              <w:rPr>
                <w:rtl/>
              </w:rPr>
              <w:t>بيروت ـ لبنان.</w:t>
            </w:r>
          </w:p>
          <w:p w14:paraId="0A2104B4" w14:textId="77777777" w:rsidR="003104E9" w:rsidRDefault="003104E9" w:rsidP="003104E9">
            <w:pPr>
              <w:pStyle w:val="rfdBold1"/>
              <w:rPr>
                <w:rtl/>
              </w:rPr>
            </w:pPr>
            <w:r>
              <w:rPr>
                <w:rtl/>
              </w:rPr>
              <w:t>* ديوان ابن حمّاد العدوي.</w:t>
            </w:r>
          </w:p>
          <w:p w14:paraId="2FBE1926" w14:textId="77777777" w:rsidR="003104E9" w:rsidRDefault="003104E9" w:rsidP="003104E9">
            <w:pPr>
              <w:rPr>
                <w:rtl/>
              </w:rPr>
            </w:pPr>
            <w:r>
              <w:rPr>
                <w:rFonts w:hint="eastAsia"/>
                <w:rtl/>
              </w:rPr>
              <w:t>إعداد</w:t>
            </w:r>
            <w:r w:rsidR="00AA6B6D">
              <w:rPr>
                <w:rtl/>
              </w:rPr>
              <w:t xml:space="preserve"> :</w:t>
            </w:r>
            <w:r w:rsidR="00EB3F95">
              <w:rPr>
                <w:rtl/>
              </w:rPr>
              <w:t xml:space="preserve"> </w:t>
            </w:r>
            <w:r>
              <w:rPr>
                <w:rtl/>
              </w:rPr>
              <w:t>د. حيدر محلّاتي.</w:t>
            </w:r>
          </w:p>
          <w:p w14:paraId="2AD7A3A4" w14:textId="77777777" w:rsidR="003104E9" w:rsidRDefault="003104E9" w:rsidP="003104E9">
            <w:pPr>
              <w:rPr>
                <w:rtl/>
              </w:rPr>
            </w:pPr>
            <w:r>
              <w:rPr>
                <w:rFonts w:hint="eastAsia"/>
                <w:rtl/>
              </w:rPr>
              <w:t>يأتي</w:t>
            </w:r>
            <w:r>
              <w:rPr>
                <w:rtl/>
              </w:rPr>
              <w:t xml:space="preserve"> هذا الكتاب في عداد دواوين الشعر العربي التي جاءت في إعلان كلمة الحقّ ونصر النهج الرسالي المتمثّل في ولاء أميرالمؤمنين </w:t>
            </w:r>
            <w:r w:rsidRPr="00222EE5">
              <w:rPr>
                <w:rStyle w:val="rfdAlaem"/>
                <w:rtl/>
              </w:rPr>
              <w:t>عليه‌السلام</w:t>
            </w:r>
            <w:r>
              <w:rPr>
                <w:rtl/>
              </w:rPr>
              <w:t xml:space="preserve"> والعترة الطاهرة مضياً علىٰ درب ولائهم </w:t>
            </w:r>
            <w:r w:rsidRPr="00222EE5">
              <w:rPr>
                <w:rStyle w:val="rfdAlaem"/>
                <w:rtl/>
              </w:rPr>
              <w:t>عليهم‌السلام</w:t>
            </w:r>
            <w:r w:rsidR="00EB3F95">
              <w:rPr>
                <w:rtl/>
              </w:rPr>
              <w:t xml:space="preserve"> </w:t>
            </w:r>
            <w:r w:rsidR="00AA6B6D">
              <w:rPr>
                <w:rtl/>
              </w:rPr>
              <w:t>،</w:t>
            </w:r>
            <w:r w:rsidR="00EB3F95">
              <w:rPr>
                <w:rtl/>
              </w:rPr>
              <w:t xml:space="preserve"> </w:t>
            </w:r>
            <w:r>
              <w:rPr>
                <w:rtl/>
              </w:rPr>
              <w:t>وهو ديوان علم من أعلام الشعر الشيعي في القرن الرابع الهجري</w:t>
            </w:r>
            <w:r w:rsidR="00AA6B6D">
              <w:rPr>
                <w:rtl/>
              </w:rPr>
              <w:t xml:space="preserve"> ،</w:t>
            </w:r>
            <w:r w:rsidR="00EB3F95">
              <w:rPr>
                <w:rtl/>
              </w:rPr>
              <w:t xml:space="preserve"> </w:t>
            </w:r>
            <w:r>
              <w:rPr>
                <w:rFonts w:hint="eastAsia"/>
                <w:rtl/>
              </w:rPr>
              <w:t>حيث</w:t>
            </w:r>
            <w:r>
              <w:rPr>
                <w:rtl/>
              </w:rPr>
              <w:t xml:space="preserve"> </w:t>
            </w:r>
          </w:p>
        </w:tc>
      </w:tr>
    </w:tbl>
    <w:p w14:paraId="79D70B0C" w14:textId="77777777" w:rsidR="003104E9" w:rsidRDefault="006C0ECE" w:rsidP="003104E9">
      <w:pPr>
        <w:rPr>
          <w:rtl/>
        </w:rPr>
      </w:pPr>
      <w:r>
        <w:br w:type="page"/>
      </w:r>
    </w:p>
    <w:tbl>
      <w:tblPr>
        <w:bidiVisual/>
        <w:tblW w:w="4993" w:type="pct"/>
        <w:tblLook w:val="04A0" w:firstRow="1" w:lastRow="0" w:firstColumn="1" w:lastColumn="0" w:noHBand="0" w:noVBand="1"/>
      </w:tblPr>
      <w:tblGrid>
        <w:gridCol w:w="3530"/>
        <w:gridCol w:w="286"/>
        <w:gridCol w:w="3545"/>
      </w:tblGrid>
      <w:tr w:rsidR="003104E9" w14:paraId="7212EC1B" w14:textId="77777777">
        <w:tc>
          <w:tcPr>
            <w:tcW w:w="2398" w:type="pct"/>
            <w:shd w:val="clear" w:color="auto" w:fill="auto"/>
          </w:tcPr>
          <w:p w14:paraId="49CFCEEF" w14:textId="77777777" w:rsidR="003104E9" w:rsidRDefault="003104E9" w:rsidP="003104E9">
            <w:pPr>
              <w:pStyle w:val="rfdNormal0"/>
              <w:rPr>
                <w:rtl/>
              </w:rPr>
            </w:pPr>
            <w:r>
              <w:rPr>
                <w:rFonts w:hint="eastAsia"/>
                <w:rtl/>
              </w:rPr>
              <w:lastRenderedPageBreak/>
              <w:t>شمّر</w:t>
            </w:r>
            <w:r>
              <w:rPr>
                <w:rtl/>
              </w:rPr>
              <w:t xml:space="preserve"> المؤلّف عن ساعد الهمّة في جمع أشعاره من مضانّها بعد التنقيب عن صحّة صدورها عنه ليرىٰ النور في دراسة لمعنىٰ شعره القائم علىٰ ولاء </w:t>
            </w:r>
          </w:p>
        </w:tc>
        <w:tc>
          <w:tcPr>
            <w:tcW w:w="194" w:type="pct"/>
            <w:shd w:val="clear" w:color="auto" w:fill="auto"/>
          </w:tcPr>
          <w:p w14:paraId="44427F2A" w14:textId="77777777" w:rsidR="003104E9" w:rsidRDefault="003104E9" w:rsidP="00150D79">
            <w:pPr>
              <w:rPr>
                <w:rtl/>
              </w:rPr>
            </w:pPr>
          </w:p>
        </w:tc>
        <w:tc>
          <w:tcPr>
            <w:tcW w:w="2408" w:type="pct"/>
            <w:shd w:val="clear" w:color="auto" w:fill="auto"/>
          </w:tcPr>
          <w:p w14:paraId="46154E04" w14:textId="77777777" w:rsidR="003104E9" w:rsidRDefault="003104E9" w:rsidP="003104E9">
            <w:pPr>
              <w:pStyle w:val="rfdNormal0"/>
              <w:rPr>
                <w:rtl/>
              </w:rPr>
            </w:pPr>
            <w:r>
              <w:rPr>
                <w:rFonts w:hint="eastAsia"/>
                <w:rtl/>
              </w:rPr>
              <w:t>العترة</w:t>
            </w:r>
            <w:r>
              <w:rPr>
                <w:rtl/>
              </w:rPr>
              <w:t xml:space="preserve"> الطاهرة وأميرها الإمام أمير المؤمنين علي بن أبي طالب </w:t>
            </w:r>
            <w:r w:rsidRPr="00222EE5">
              <w:rPr>
                <w:rStyle w:val="rfdAlaem"/>
                <w:rtl/>
              </w:rPr>
              <w:t>عليه‌السلام</w:t>
            </w:r>
            <w:r>
              <w:rPr>
                <w:rtl/>
              </w:rPr>
              <w:t>.</w:t>
            </w:r>
          </w:p>
          <w:p w14:paraId="3A5ECE8A" w14:textId="77777777" w:rsidR="003104E9" w:rsidRDefault="003104E9" w:rsidP="003104E9">
            <w:pPr>
              <w:rPr>
                <w:rtl/>
              </w:rPr>
            </w:pPr>
            <w:r>
              <w:rPr>
                <w:rFonts w:hint="eastAsia"/>
                <w:rtl/>
              </w:rPr>
              <w:t>الحجم</w:t>
            </w:r>
            <w:r w:rsidR="00AA6B6D">
              <w:rPr>
                <w:rtl/>
              </w:rPr>
              <w:t xml:space="preserve"> :</w:t>
            </w:r>
            <w:r w:rsidR="00EB3F95">
              <w:rPr>
                <w:rtl/>
              </w:rPr>
              <w:t xml:space="preserve"> </w:t>
            </w:r>
            <w:r>
              <w:rPr>
                <w:rtl/>
              </w:rPr>
              <w:t>وزيري.</w:t>
            </w:r>
          </w:p>
          <w:p w14:paraId="62264ADD" w14:textId="77777777" w:rsidR="003104E9" w:rsidRDefault="003104E9" w:rsidP="003104E9">
            <w:pPr>
              <w:rPr>
                <w:rtl/>
              </w:rPr>
            </w:pPr>
            <w:r>
              <w:rPr>
                <w:rFonts w:hint="eastAsia"/>
                <w:rtl/>
              </w:rPr>
              <w:t>نشر</w:t>
            </w:r>
            <w:r w:rsidR="00AA6B6D">
              <w:rPr>
                <w:rtl/>
              </w:rPr>
              <w:t xml:space="preserve"> :</w:t>
            </w:r>
            <w:r w:rsidR="00EB3F95">
              <w:rPr>
                <w:rtl/>
              </w:rPr>
              <w:t xml:space="preserve"> </w:t>
            </w:r>
            <w:r>
              <w:rPr>
                <w:rtl/>
              </w:rPr>
              <w:t>فرهنگ منهاج ـ قم ـ ايران.</w:t>
            </w:r>
          </w:p>
        </w:tc>
      </w:tr>
    </w:tbl>
    <w:p w14:paraId="5AF8B042" w14:textId="77777777" w:rsidR="00DC02A0" w:rsidRPr="003104E9" w:rsidRDefault="00DC02A0" w:rsidP="003104E9">
      <w:pPr>
        <w:rPr>
          <w:rtl/>
        </w:rPr>
      </w:pPr>
    </w:p>
    <w:sectPr w:rsidR="00DC02A0" w:rsidRPr="003104E9" w:rsidSect="00F10D64">
      <w:headerReference w:type="even" r:id="rId19"/>
      <w:headerReference w:type="default" r:id="rId20"/>
      <w:type w:val="continuous"/>
      <w:pgSz w:w="11907" w:h="16840" w:code="9"/>
      <w:pgMar w:top="1701" w:right="2268" w:bottom="255"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96F90" w14:textId="77777777" w:rsidR="003442CE" w:rsidRDefault="003442CE">
      <w:r>
        <w:separator/>
      </w:r>
    </w:p>
  </w:endnote>
  <w:endnote w:type="continuationSeparator" w:id="0">
    <w:p w14:paraId="061A6463" w14:textId="77777777" w:rsidR="003442CE" w:rsidRDefault="0034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Lotus">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168C5" w14:textId="77777777" w:rsidR="003442CE" w:rsidRDefault="003442CE">
      <w:r>
        <w:separator/>
      </w:r>
    </w:p>
  </w:footnote>
  <w:footnote w:type="continuationSeparator" w:id="0">
    <w:p w14:paraId="6BF99A9D" w14:textId="77777777" w:rsidR="003442CE" w:rsidRDefault="00344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8F11" w14:textId="77777777" w:rsidR="00F10D64" w:rsidRDefault="00F10D64" w:rsidP="00F10D64">
    <w:pPr>
      <w:pStyle w:val="Header"/>
      <w:tabs>
        <w:tab w:val="clear" w:pos="4153"/>
        <w:tab w:val="right" w:leader="dot" w:pos="7371"/>
      </w:tabs>
    </w:pPr>
    <w:r>
      <w:rPr>
        <w:rStyle w:val="PageNumber"/>
      </w:rPr>
      <w:fldChar w:fldCharType="begin"/>
    </w:r>
    <w:r>
      <w:rPr>
        <w:rStyle w:val="PageNumber"/>
      </w:rPr>
      <w:instrText xml:space="preserve"> PAGE </w:instrText>
    </w:r>
    <w:r>
      <w:rPr>
        <w:rStyle w:val="PageNumber"/>
      </w:rPr>
      <w:fldChar w:fldCharType="separate"/>
    </w:r>
    <w:r w:rsidR="00BF2925">
      <w:rPr>
        <w:rStyle w:val="PageNumber"/>
        <w:noProof/>
        <w:rtl/>
      </w:rPr>
      <w:t>200</w:t>
    </w:r>
    <w:r>
      <w:rPr>
        <w:rStyle w:val="PageNumber"/>
      </w:rPr>
      <w:fldChar w:fldCharType="end"/>
    </w:r>
    <w:r>
      <w:rPr>
        <w:rStyle w:val="PageNumber"/>
        <w:rFonts w:hint="cs"/>
        <w:rtl/>
      </w:rPr>
      <w:t xml:space="preserve"> </w:t>
    </w:r>
    <w:r>
      <w:rPr>
        <w:rStyle w:val="PageNumber"/>
        <w:rFonts w:hint="cs"/>
        <w:rtl/>
      </w:rPr>
      <w:tab/>
      <w:t>تراثنا / 151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B3E7" w14:textId="2B7C5195" w:rsidR="00F10D64" w:rsidRDefault="00F10D64" w:rsidP="00F10D64">
    <w:pPr>
      <w:pStyle w:val="Header"/>
      <w:tabs>
        <w:tab w:val="clear" w:pos="4153"/>
        <w:tab w:val="right" w:leader="dot" w:pos="7371"/>
      </w:tabs>
    </w:pPr>
    <w:r>
      <w:rPr>
        <w:rtl/>
      </w:rPr>
      <w:fldChar w:fldCharType="begin"/>
    </w:r>
    <w:r>
      <w:rPr>
        <w:rtl/>
      </w:rPr>
      <w:instrText xml:space="preserve"> </w:instrText>
    </w:r>
    <w:r>
      <w:instrText xml:space="preserve">STYLEREF  "Heading </w:instrText>
    </w:r>
    <w:r>
      <w:rPr>
        <w:rtl/>
      </w:rPr>
      <w:instrText xml:space="preserve">1 </w:instrText>
    </w:r>
    <w:r>
      <w:instrText>Center"  \* MERGEFORMAT</w:instrText>
    </w:r>
    <w:r>
      <w:rPr>
        <w:rtl/>
      </w:rPr>
      <w:instrText xml:space="preserve"> </w:instrText>
    </w:r>
    <w:r>
      <w:rPr>
        <w:rtl/>
      </w:rPr>
      <w:fldChar w:fldCharType="separate"/>
    </w:r>
    <w:r w:rsidR="005B03E8">
      <w:rPr>
        <w:noProof/>
        <w:rtl/>
      </w:rPr>
      <w:t>[اختلاف الأقوال والروايات المتعارضة]</w:t>
    </w:r>
    <w:r>
      <w:rPr>
        <w:rtl/>
      </w:rPr>
      <w:fldChar w:fldCharType="end"/>
    </w:r>
    <w:r>
      <w:rPr>
        <w:rFonts w:hint="cs"/>
        <w:rtl/>
      </w:rPr>
      <w:t xml:space="preserve"> </w:t>
    </w:r>
    <w:r>
      <w:rPr>
        <w:rFonts w:hint="cs"/>
        <w:rtl/>
      </w:rPr>
      <w:tab/>
    </w:r>
    <w:r>
      <w:rPr>
        <w:rStyle w:val="PageNumber"/>
      </w:rPr>
      <w:fldChar w:fldCharType="begin"/>
    </w:r>
    <w:r>
      <w:rPr>
        <w:rStyle w:val="PageNumber"/>
      </w:rPr>
      <w:instrText xml:space="preserve"> PAGE </w:instrText>
    </w:r>
    <w:r>
      <w:rPr>
        <w:rStyle w:val="PageNumber"/>
      </w:rPr>
      <w:fldChar w:fldCharType="separate"/>
    </w:r>
    <w:r w:rsidR="00BF2925">
      <w:rPr>
        <w:rStyle w:val="PageNumber"/>
        <w:noProof/>
        <w:rtl/>
      </w:rPr>
      <w:t>201</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C1"/>
    <w:rsid w:val="000267FE"/>
    <w:rsid w:val="00040798"/>
    <w:rsid w:val="00053FC4"/>
    <w:rsid w:val="00054406"/>
    <w:rsid w:val="0006216A"/>
    <w:rsid w:val="00066AA4"/>
    <w:rsid w:val="00067F84"/>
    <w:rsid w:val="00070ECD"/>
    <w:rsid w:val="00071C97"/>
    <w:rsid w:val="00076581"/>
    <w:rsid w:val="00076A3A"/>
    <w:rsid w:val="000773FB"/>
    <w:rsid w:val="00092A0C"/>
    <w:rsid w:val="000A7750"/>
    <w:rsid w:val="000B2D84"/>
    <w:rsid w:val="000C0A89"/>
    <w:rsid w:val="000C7722"/>
    <w:rsid w:val="000D07A2"/>
    <w:rsid w:val="000D1BDF"/>
    <w:rsid w:val="000D71B7"/>
    <w:rsid w:val="0010049D"/>
    <w:rsid w:val="00107A6B"/>
    <w:rsid w:val="0011352E"/>
    <w:rsid w:val="00113B0B"/>
    <w:rsid w:val="00113CCC"/>
    <w:rsid w:val="001162C9"/>
    <w:rsid w:val="0012268F"/>
    <w:rsid w:val="00124869"/>
    <w:rsid w:val="00126471"/>
    <w:rsid w:val="00135E90"/>
    <w:rsid w:val="00136E6F"/>
    <w:rsid w:val="0014341C"/>
    <w:rsid w:val="00143597"/>
    <w:rsid w:val="00143EEA"/>
    <w:rsid w:val="00147ED8"/>
    <w:rsid w:val="00150D79"/>
    <w:rsid w:val="00153917"/>
    <w:rsid w:val="00160F76"/>
    <w:rsid w:val="00164767"/>
    <w:rsid w:val="00164810"/>
    <w:rsid w:val="001712E1"/>
    <w:rsid w:val="001A4D9B"/>
    <w:rsid w:val="001A6EC0"/>
    <w:rsid w:val="001B16FD"/>
    <w:rsid w:val="001B702D"/>
    <w:rsid w:val="001B7407"/>
    <w:rsid w:val="001D41A1"/>
    <w:rsid w:val="001E25DC"/>
    <w:rsid w:val="001F0713"/>
    <w:rsid w:val="002139CB"/>
    <w:rsid w:val="00214801"/>
    <w:rsid w:val="00222EE5"/>
    <w:rsid w:val="00224964"/>
    <w:rsid w:val="002271C2"/>
    <w:rsid w:val="00227FEE"/>
    <w:rsid w:val="00241F59"/>
    <w:rsid w:val="00244CAC"/>
    <w:rsid w:val="00251E02"/>
    <w:rsid w:val="002521EB"/>
    <w:rsid w:val="00257657"/>
    <w:rsid w:val="0026105C"/>
    <w:rsid w:val="00263F56"/>
    <w:rsid w:val="0028271F"/>
    <w:rsid w:val="002A0284"/>
    <w:rsid w:val="002B71A8"/>
    <w:rsid w:val="002D19A9"/>
    <w:rsid w:val="002D2485"/>
    <w:rsid w:val="002D580E"/>
    <w:rsid w:val="002E1E76"/>
    <w:rsid w:val="002E4D3D"/>
    <w:rsid w:val="00307C3A"/>
    <w:rsid w:val="003104E9"/>
    <w:rsid w:val="00317E22"/>
    <w:rsid w:val="00324B78"/>
    <w:rsid w:val="003339D0"/>
    <w:rsid w:val="00337B55"/>
    <w:rsid w:val="003442CE"/>
    <w:rsid w:val="00363C94"/>
    <w:rsid w:val="0036400D"/>
    <w:rsid w:val="00373085"/>
    <w:rsid w:val="0038683D"/>
    <w:rsid w:val="0039787F"/>
    <w:rsid w:val="003A4587"/>
    <w:rsid w:val="003A661E"/>
    <w:rsid w:val="003B0913"/>
    <w:rsid w:val="003B5C0C"/>
    <w:rsid w:val="003B6720"/>
    <w:rsid w:val="003B775B"/>
    <w:rsid w:val="003B7FA9"/>
    <w:rsid w:val="003C7C08"/>
    <w:rsid w:val="003D2459"/>
    <w:rsid w:val="003D28ED"/>
    <w:rsid w:val="003D3107"/>
    <w:rsid w:val="003E0ED8"/>
    <w:rsid w:val="003E3600"/>
    <w:rsid w:val="003F5AB2"/>
    <w:rsid w:val="00402C65"/>
    <w:rsid w:val="00416E2B"/>
    <w:rsid w:val="004209BA"/>
    <w:rsid w:val="00434A97"/>
    <w:rsid w:val="00437035"/>
    <w:rsid w:val="00455A59"/>
    <w:rsid w:val="004570E1"/>
    <w:rsid w:val="0046634E"/>
    <w:rsid w:val="004722F9"/>
    <w:rsid w:val="00475E99"/>
    <w:rsid w:val="0048221F"/>
    <w:rsid w:val="00484436"/>
    <w:rsid w:val="004919C3"/>
    <w:rsid w:val="004953C3"/>
    <w:rsid w:val="00497042"/>
    <w:rsid w:val="004A0866"/>
    <w:rsid w:val="004B17F4"/>
    <w:rsid w:val="004D7678"/>
    <w:rsid w:val="004E6E95"/>
    <w:rsid w:val="00511728"/>
    <w:rsid w:val="00526724"/>
    <w:rsid w:val="00531057"/>
    <w:rsid w:val="00537293"/>
    <w:rsid w:val="00542EEF"/>
    <w:rsid w:val="00550B2F"/>
    <w:rsid w:val="00552C63"/>
    <w:rsid w:val="00553E8E"/>
    <w:rsid w:val="005549DE"/>
    <w:rsid w:val="00561C58"/>
    <w:rsid w:val="00562EED"/>
    <w:rsid w:val="005673A9"/>
    <w:rsid w:val="00567ECA"/>
    <w:rsid w:val="005772C4"/>
    <w:rsid w:val="00577577"/>
    <w:rsid w:val="0058371F"/>
    <w:rsid w:val="005923FF"/>
    <w:rsid w:val="005A1C39"/>
    <w:rsid w:val="005A43ED"/>
    <w:rsid w:val="005A468B"/>
    <w:rsid w:val="005B03E8"/>
    <w:rsid w:val="005B2DE4"/>
    <w:rsid w:val="005B56BE"/>
    <w:rsid w:val="005C03C0"/>
    <w:rsid w:val="005C0E2F"/>
    <w:rsid w:val="005E2913"/>
    <w:rsid w:val="005E7D7E"/>
    <w:rsid w:val="00614301"/>
    <w:rsid w:val="00620B12"/>
    <w:rsid w:val="006210F4"/>
    <w:rsid w:val="006300D6"/>
    <w:rsid w:val="00631712"/>
    <w:rsid w:val="006357C1"/>
    <w:rsid w:val="00641A2D"/>
    <w:rsid w:val="00646D08"/>
    <w:rsid w:val="00651640"/>
    <w:rsid w:val="006571B8"/>
    <w:rsid w:val="006574EA"/>
    <w:rsid w:val="00663284"/>
    <w:rsid w:val="00665B79"/>
    <w:rsid w:val="0067355C"/>
    <w:rsid w:val="00684527"/>
    <w:rsid w:val="00685CD6"/>
    <w:rsid w:val="00687928"/>
    <w:rsid w:val="0069163F"/>
    <w:rsid w:val="00692E70"/>
    <w:rsid w:val="006A7D4D"/>
    <w:rsid w:val="006B7D66"/>
    <w:rsid w:val="006B7F0E"/>
    <w:rsid w:val="006C0ECE"/>
    <w:rsid w:val="006D36EC"/>
    <w:rsid w:val="006D6F9A"/>
    <w:rsid w:val="006E2C8E"/>
    <w:rsid w:val="006E6291"/>
    <w:rsid w:val="00701353"/>
    <w:rsid w:val="00721FA0"/>
    <w:rsid w:val="00723925"/>
    <w:rsid w:val="00723983"/>
    <w:rsid w:val="00723D07"/>
    <w:rsid w:val="00725377"/>
    <w:rsid w:val="0073042E"/>
    <w:rsid w:val="00734B83"/>
    <w:rsid w:val="00737C88"/>
    <w:rsid w:val="0074517B"/>
    <w:rsid w:val="007571E2"/>
    <w:rsid w:val="00775FFA"/>
    <w:rsid w:val="007822DE"/>
    <w:rsid w:val="0078259F"/>
    <w:rsid w:val="00796AAA"/>
    <w:rsid w:val="007A6185"/>
    <w:rsid w:val="007B10B3"/>
    <w:rsid w:val="007B5CD8"/>
    <w:rsid w:val="007C3DC9"/>
    <w:rsid w:val="007C4DE8"/>
    <w:rsid w:val="007D1D2B"/>
    <w:rsid w:val="007D5FD1"/>
    <w:rsid w:val="007E2EBF"/>
    <w:rsid w:val="007E6DD9"/>
    <w:rsid w:val="007F4E53"/>
    <w:rsid w:val="00806335"/>
    <w:rsid w:val="008105E2"/>
    <w:rsid w:val="008128CA"/>
    <w:rsid w:val="00813440"/>
    <w:rsid w:val="00821493"/>
    <w:rsid w:val="008228C1"/>
    <w:rsid w:val="00826B87"/>
    <w:rsid w:val="008307B0"/>
    <w:rsid w:val="0084238B"/>
    <w:rsid w:val="0084318E"/>
    <w:rsid w:val="0084496F"/>
    <w:rsid w:val="00850983"/>
    <w:rsid w:val="00857A7C"/>
    <w:rsid w:val="00864864"/>
    <w:rsid w:val="00870D4D"/>
    <w:rsid w:val="00874112"/>
    <w:rsid w:val="00880E8D"/>
    <w:rsid w:val="008810AF"/>
    <w:rsid w:val="008A225D"/>
    <w:rsid w:val="008A34C3"/>
    <w:rsid w:val="008C0DB1"/>
    <w:rsid w:val="008C3327"/>
    <w:rsid w:val="008D5FE6"/>
    <w:rsid w:val="008D6657"/>
    <w:rsid w:val="008E1FA7"/>
    <w:rsid w:val="008E4D2E"/>
    <w:rsid w:val="008F258C"/>
    <w:rsid w:val="008F3BB8"/>
    <w:rsid w:val="008F7AC6"/>
    <w:rsid w:val="009046DF"/>
    <w:rsid w:val="0090755D"/>
    <w:rsid w:val="00914E85"/>
    <w:rsid w:val="0091682D"/>
    <w:rsid w:val="00921CB8"/>
    <w:rsid w:val="009242EC"/>
    <w:rsid w:val="00927D62"/>
    <w:rsid w:val="00932192"/>
    <w:rsid w:val="00943B2E"/>
    <w:rsid w:val="00961CD2"/>
    <w:rsid w:val="0097061F"/>
    <w:rsid w:val="00974224"/>
    <w:rsid w:val="00974FF1"/>
    <w:rsid w:val="00992A63"/>
    <w:rsid w:val="00992E31"/>
    <w:rsid w:val="00993E95"/>
    <w:rsid w:val="009A7001"/>
    <w:rsid w:val="009A7DA5"/>
    <w:rsid w:val="009D3969"/>
    <w:rsid w:val="009D6CB0"/>
    <w:rsid w:val="009E03BE"/>
    <w:rsid w:val="009E07BB"/>
    <w:rsid w:val="009E1F63"/>
    <w:rsid w:val="009E2810"/>
    <w:rsid w:val="009E4824"/>
    <w:rsid w:val="009E4A94"/>
    <w:rsid w:val="009E6DE8"/>
    <w:rsid w:val="009E7AB9"/>
    <w:rsid w:val="00A0093D"/>
    <w:rsid w:val="00A00A9C"/>
    <w:rsid w:val="00A05A22"/>
    <w:rsid w:val="00A21090"/>
    <w:rsid w:val="00A2310F"/>
    <w:rsid w:val="00A2642A"/>
    <w:rsid w:val="00A26AD5"/>
    <w:rsid w:val="00A30F05"/>
    <w:rsid w:val="00A311EE"/>
    <w:rsid w:val="00A43770"/>
    <w:rsid w:val="00A478DC"/>
    <w:rsid w:val="00A51FCA"/>
    <w:rsid w:val="00A6076B"/>
    <w:rsid w:val="00A6314A"/>
    <w:rsid w:val="00A745EB"/>
    <w:rsid w:val="00A971B5"/>
    <w:rsid w:val="00AA378D"/>
    <w:rsid w:val="00AA6B6D"/>
    <w:rsid w:val="00AB5AFC"/>
    <w:rsid w:val="00AC6146"/>
    <w:rsid w:val="00AE1E35"/>
    <w:rsid w:val="00AE5DAC"/>
    <w:rsid w:val="00B1002E"/>
    <w:rsid w:val="00B24ABA"/>
    <w:rsid w:val="00B25593"/>
    <w:rsid w:val="00B33E47"/>
    <w:rsid w:val="00B37FEA"/>
    <w:rsid w:val="00B42E0C"/>
    <w:rsid w:val="00B47827"/>
    <w:rsid w:val="00B5678E"/>
    <w:rsid w:val="00B65134"/>
    <w:rsid w:val="00B71ADF"/>
    <w:rsid w:val="00B731F9"/>
    <w:rsid w:val="00B7501C"/>
    <w:rsid w:val="00B76530"/>
    <w:rsid w:val="00B81F23"/>
    <w:rsid w:val="00B82A3A"/>
    <w:rsid w:val="00B84637"/>
    <w:rsid w:val="00B863EB"/>
    <w:rsid w:val="00B931B4"/>
    <w:rsid w:val="00B936D7"/>
    <w:rsid w:val="00B955A3"/>
    <w:rsid w:val="00BB5C83"/>
    <w:rsid w:val="00BB643C"/>
    <w:rsid w:val="00BC717E"/>
    <w:rsid w:val="00BD4DFE"/>
    <w:rsid w:val="00BD593F"/>
    <w:rsid w:val="00BE0D08"/>
    <w:rsid w:val="00BE7ED8"/>
    <w:rsid w:val="00BF2925"/>
    <w:rsid w:val="00BF47D3"/>
    <w:rsid w:val="00C00185"/>
    <w:rsid w:val="00C07569"/>
    <w:rsid w:val="00C10E11"/>
    <w:rsid w:val="00C1570C"/>
    <w:rsid w:val="00C33018"/>
    <w:rsid w:val="00C36AF1"/>
    <w:rsid w:val="00C617E5"/>
    <w:rsid w:val="00C76A9C"/>
    <w:rsid w:val="00C81C96"/>
    <w:rsid w:val="00C9021F"/>
    <w:rsid w:val="00C906FE"/>
    <w:rsid w:val="00CB22FF"/>
    <w:rsid w:val="00CB5DD7"/>
    <w:rsid w:val="00CB686E"/>
    <w:rsid w:val="00CC0833"/>
    <w:rsid w:val="00CC156E"/>
    <w:rsid w:val="00CF137D"/>
    <w:rsid w:val="00D0755A"/>
    <w:rsid w:val="00D16742"/>
    <w:rsid w:val="00D24B24"/>
    <w:rsid w:val="00D24EB0"/>
    <w:rsid w:val="00D37101"/>
    <w:rsid w:val="00D43325"/>
    <w:rsid w:val="00D4402D"/>
    <w:rsid w:val="00D46C32"/>
    <w:rsid w:val="00D54728"/>
    <w:rsid w:val="00D67101"/>
    <w:rsid w:val="00D70D85"/>
    <w:rsid w:val="00D7331A"/>
    <w:rsid w:val="00D85E1E"/>
    <w:rsid w:val="00D90E8E"/>
    <w:rsid w:val="00D91B67"/>
    <w:rsid w:val="00DA5931"/>
    <w:rsid w:val="00DA722B"/>
    <w:rsid w:val="00DB2424"/>
    <w:rsid w:val="00DB3A38"/>
    <w:rsid w:val="00DB3E84"/>
    <w:rsid w:val="00DC02A0"/>
    <w:rsid w:val="00DC237A"/>
    <w:rsid w:val="00DD1BB4"/>
    <w:rsid w:val="00DE4448"/>
    <w:rsid w:val="00DE49C9"/>
    <w:rsid w:val="00DF5E1E"/>
    <w:rsid w:val="00DF6442"/>
    <w:rsid w:val="00DF6557"/>
    <w:rsid w:val="00E022DC"/>
    <w:rsid w:val="00E024D3"/>
    <w:rsid w:val="00E14435"/>
    <w:rsid w:val="00E206F5"/>
    <w:rsid w:val="00E209ED"/>
    <w:rsid w:val="00E21598"/>
    <w:rsid w:val="00E264A4"/>
    <w:rsid w:val="00E40FCC"/>
    <w:rsid w:val="00E43122"/>
    <w:rsid w:val="00E44003"/>
    <w:rsid w:val="00E574E5"/>
    <w:rsid w:val="00E63C51"/>
    <w:rsid w:val="00E71139"/>
    <w:rsid w:val="00E7602E"/>
    <w:rsid w:val="00E8778F"/>
    <w:rsid w:val="00E90664"/>
    <w:rsid w:val="00EA340E"/>
    <w:rsid w:val="00EA3B1F"/>
    <w:rsid w:val="00EB3F95"/>
    <w:rsid w:val="00EB55D0"/>
    <w:rsid w:val="00EC0F78"/>
    <w:rsid w:val="00EC1299"/>
    <w:rsid w:val="00EC5C01"/>
    <w:rsid w:val="00ED3DFD"/>
    <w:rsid w:val="00EE56E1"/>
    <w:rsid w:val="00EE6B33"/>
    <w:rsid w:val="00EF0462"/>
    <w:rsid w:val="00EF56FD"/>
    <w:rsid w:val="00EF60E5"/>
    <w:rsid w:val="00EF7A6F"/>
    <w:rsid w:val="00F02C57"/>
    <w:rsid w:val="00F10D64"/>
    <w:rsid w:val="00F26388"/>
    <w:rsid w:val="00F34CA5"/>
    <w:rsid w:val="00F571FE"/>
    <w:rsid w:val="00F638A5"/>
    <w:rsid w:val="00F65F8A"/>
    <w:rsid w:val="00F71859"/>
    <w:rsid w:val="00F74FDC"/>
    <w:rsid w:val="00F83A2C"/>
    <w:rsid w:val="00F83E9D"/>
    <w:rsid w:val="00F97A32"/>
    <w:rsid w:val="00FA3B58"/>
    <w:rsid w:val="00FA5484"/>
    <w:rsid w:val="00FA7BC4"/>
    <w:rsid w:val="00FB3EBB"/>
    <w:rsid w:val="00FB7CFB"/>
    <w:rsid w:val="00FD04E0"/>
    <w:rsid w:val="00FE0BFA"/>
    <w:rsid w:val="00FE0D85"/>
    <w:rsid w:val="00FE6B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237BF"/>
  <w15:chartTrackingRefBased/>
  <w15:docId w15:val="{E4305761-1752-426F-A32C-28D55EC9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04E9"/>
    <w:pPr>
      <w:bidi/>
      <w:ind w:firstLine="567"/>
      <w:jc w:val="lowKashida"/>
    </w:pPr>
    <w:rPr>
      <w:rFonts w:cs="Traditional Arabic"/>
      <w:color w:val="000000"/>
      <w:sz w:val="24"/>
      <w:szCs w:val="32"/>
    </w:rPr>
  </w:style>
  <w:style w:type="paragraph" w:styleId="Heading1">
    <w:name w:val="heading 1"/>
    <w:basedOn w:val="Normal"/>
    <w:next w:val="Normal"/>
    <w:qFormat/>
    <w:rsid w:val="00E264A4"/>
    <w:pPr>
      <w:keepNext/>
      <w:spacing w:before="240" w:after="60"/>
      <w:outlineLvl w:val="0"/>
    </w:pPr>
    <w:rPr>
      <w:rFonts w:ascii="Arial" w:hAnsi="Arial"/>
      <w:b/>
      <w:bCs/>
      <w:kern w:val="32"/>
      <w:sz w:val="32"/>
    </w:rPr>
  </w:style>
  <w:style w:type="paragraph" w:styleId="Heading2">
    <w:name w:val="heading 2"/>
    <w:basedOn w:val="Normal"/>
    <w:next w:val="Normal"/>
    <w:link w:val="Heading2Char"/>
    <w:qFormat/>
    <w:rsid w:val="00E7602E"/>
    <w:pPr>
      <w:keepNext/>
      <w:spacing w:before="240" w:after="60"/>
      <w:outlineLvl w:val="1"/>
    </w:pPr>
    <w:rPr>
      <w:rFonts w:ascii="Arial" w:hAnsi="Arial"/>
      <w:b/>
      <w:bCs/>
      <w:i/>
      <w:sz w:val="28"/>
    </w:rPr>
  </w:style>
  <w:style w:type="paragraph" w:styleId="Heading3">
    <w:name w:val="heading 3"/>
    <w:basedOn w:val="Normal"/>
    <w:next w:val="Normal"/>
    <w:qFormat/>
    <w:rsid w:val="00E264A4"/>
    <w:pPr>
      <w:keepNext/>
      <w:spacing w:before="240" w:after="60"/>
      <w:outlineLvl w:val="2"/>
    </w:pPr>
    <w:rPr>
      <w:rFonts w:ascii="Arial" w:hAnsi="Arial"/>
      <w:b/>
      <w:bCs/>
      <w:sz w:val="26"/>
    </w:rPr>
  </w:style>
  <w:style w:type="paragraph" w:styleId="Heading4">
    <w:name w:val="heading 4"/>
    <w:basedOn w:val="Normal"/>
    <w:next w:val="Normal"/>
    <w:qFormat/>
    <w:rsid w:val="00806335"/>
    <w:pPr>
      <w:keepNext/>
      <w:spacing w:before="240" w:after="60"/>
      <w:outlineLvl w:val="3"/>
    </w:pPr>
    <w:rPr>
      <w:b/>
      <w:bCs/>
      <w:sz w:val="28"/>
    </w:rPr>
  </w:style>
  <w:style w:type="paragraph" w:styleId="Heading5">
    <w:name w:val="heading 5"/>
    <w:basedOn w:val="Normal"/>
    <w:next w:val="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5134"/>
    <w:rPr>
      <w:rFonts w:ascii="Arial" w:hAnsi="Arial" w:cs="Lotus"/>
      <w:b/>
      <w:bCs/>
      <w:i/>
      <w:color w:val="000000"/>
      <w:sz w:val="28"/>
      <w:szCs w:val="30"/>
      <w:lang w:val="en-US" w:eastAsia="en-US" w:bidi="ar-SA"/>
    </w:rPr>
  </w:style>
  <w:style w:type="paragraph" w:styleId="Footer">
    <w:name w:val="footer"/>
    <w:basedOn w:val="Normal"/>
    <w:rsid w:val="00054406"/>
    <w:pPr>
      <w:tabs>
        <w:tab w:val="center" w:pos="4153"/>
        <w:tab w:val="right" w:pos="8306"/>
      </w:tabs>
      <w:ind w:firstLine="0"/>
      <w:jc w:val="center"/>
    </w:pPr>
    <w:rPr>
      <w:sz w:val="26"/>
      <w:szCs w:val="26"/>
    </w:rPr>
  </w:style>
  <w:style w:type="paragraph" w:styleId="Header">
    <w:name w:val="header"/>
    <w:basedOn w:val="Normal"/>
    <w:rsid w:val="00054406"/>
    <w:pPr>
      <w:tabs>
        <w:tab w:val="center" w:pos="4153"/>
        <w:tab w:val="right" w:pos="8306"/>
      </w:tabs>
      <w:ind w:firstLine="0"/>
    </w:pPr>
    <w:rPr>
      <w:sz w:val="26"/>
      <w:szCs w:val="26"/>
    </w:rPr>
  </w:style>
  <w:style w:type="character" w:customStyle="1" w:styleId="rfdFootnote">
    <w:name w:val="rfdFootnote"/>
    <w:rsid w:val="00AA378D"/>
    <w:rPr>
      <w:rFonts w:cs="Traditional Arabic"/>
      <w:szCs w:val="26"/>
    </w:rPr>
  </w:style>
  <w:style w:type="character" w:customStyle="1" w:styleId="rfdBold2">
    <w:name w:val="rfdBold2"/>
    <w:rsid w:val="00AE1E35"/>
    <w:rPr>
      <w:rFonts w:ascii="Times New Roman" w:hAnsi="Times New Roman" w:cs="Traditional Arabic"/>
      <w:bCs/>
      <w:sz w:val="30"/>
      <w:szCs w:val="30"/>
    </w:rPr>
  </w:style>
  <w:style w:type="paragraph" w:customStyle="1" w:styleId="rfdCenterBold1">
    <w:name w:val="rfdCenterBold1"/>
    <w:basedOn w:val="Normal"/>
    <w:rsid w:val="00A478DC"/>
    <w:pPr>
      <w:spacing w:before="240" w:after="60"/>
      <w:ind w:firstLine="0"/>
      <w:jc w:val="center"/>
    </w:pPr>
    <w:rPr>
      <w:bCs/>
      <w:sz w:val="32"/>
    </w:rPr>
  </w:style>
  <w:style w:type="paragraph" w:customStyle="1" w:styleId="rfdCenterBold2">
    <w:name w:val="rfdCenterBold2"/>
    <w:basedOn w:val="Normal"/>
    <w:rsid w:val="00AE1E35"/>
    <w:pPr>
      <w:ind w:firstLine="0"/>
      <w:jc w:val="center"/>
    </w:pPr>
    <w:rPr>
      <w:bCs/>
      <w:sz w:val="30"/>
      <w:szCs w:val="30"/>
    </w:rPr>
  </w:style>
  <w:style w:type="paragraph" w:customStyle="1" w:styleId="rfdBold1">
    <w:name w:val="rfdBold1"/>
    <w:basedOn w:val="Normal"/>
    <w:rsid w:val="00A478DC"/>
    <w:pPr>
      <w:spacing w:before="240" w:after="60"/>
    </w:pPr>
    <w:rPr>
      <w:bCs/>
      <w:sz w:val="32"/>
    </w:rPr>
  </w:style>
  <w:style w:type="character" w:customStyle="1" w:styleId="rfdAie">
    <w:name w:val="rfdAie"/>
    <w:rsid w:val="00AE1E35"/>
    <w:rPr>
      <w:rFonts w:ascii="Times New Roman" w:hAnsi="Times New Roman" w:cs="Traditional Arabic"/>
      <w:bCs/>
      <w:color w:val="008000"/>
      <w:sz w:val="30"/>
      <w:szCs w:val="30"/>
    </w:rPr>
  </w:style>
  <w:style w:type="paragraph" w:customStyle="1" w:styleId="rfdLeftBold">
    <w:name w:val="rfdLeftBold"/>
    <w:basedOn w:val="Normal"/>
    <w:rsid w:val="00437035"/>
    <w:pPr>
      <w:ind w:firstLine="0"/>
      <w:jc w:val="right"/>
    </w:pPr>
    <w:rPr>
      <w:bCs/>
      <w:sz w:val="30"/>
      <w:szCs w:val="30"/>
    </w:rPr>
  </w:style>
  <w:style w:type="character" w:customStyle="1" w:styleId="rfdAlaem">
    <w:name w:val="rfdAlaem"/>
    <w:rsid w:val="00EC1299"/>
    <w:rPr>
      <w:rFonts w:cs="Rafed Alaem"/>
    </w:rPr>
  </w:style>
  <w:style w:type="character" w:customStyle="1" w:styleId="rfdFootnotenum">
    <w:name w:val="rfdFootnote_num"/>
    <w:rsid w:val="00AA378D"/>
    <w:rPr>
      <w:rFonts w:cs="Traditional Arabic"/>
      <w:color w:val="000000"/>
      <w:szCs w:val="28"/>
      <w:vertAlign w:val="superscript"/>
    </w:rPr>
  </w:style>
  <w:style w:type="paragraph" w:customStyle="1" w:styleId="rfdLeft">
    <w:name w:val="rfdLeft"/>
    <w:basedOn w:val="Normal"/>
    <w:rsid w:val="00437035"/>
    <w:pPr>
      <w:ind w:firstLine="0"/>
      <w:jc w:val="right"/>
    </w:pPr>
  </w:style>
  <w:style w:type="paragraph" w:customStyle="1" w:styleId="rfdCenter">
    <w:name w:val="rfdCenter"/>
    <w:basedOn w:val="Normal"/>
    <w:rsid w:val="000A7750"/>
    <w:pPr>
      <w:ind w:firstLine="0"/>
      <w:jc w:val="center"/>
    </w:pPr>
  </w:style>
  <w:style w:type="paragraph" w:styleId="TOC2">
    <w:name w:val="toc 2"/>
    <w:basedOn w:val="Normal"/>
    <w:next w:val="Normal"/>
    <w:autoRedefine/>
    <w:uiPriority w:val="39"/>
    <w:rsid w:val="00EB3F95"/>
    <w:pPr>
      <w:ind w:left="238" w:firstLine="0"/>
    </w:pPr>
  </w:style>
  <w:style w:type="paragraph" w:styleId="TOC1">
    <w:name w:val="toc 1"/>
    <w:basedOn w:val="Normal"/>
    <w:next w:val="Normal"/>
    <w:autoRedefine/>
    <w:uiPriority w:val="39"/>
    <w:rsid w:val="00337B55"/>
    <w:pPr>
      <w:tabs>
        <w:tab w:val="right" w:leader="dot" w:pos="7361"/>
      </w:tabs>
      <w:ind w:firstLine="0"/>
    </w:pPr>
    <w:rPr>
      <w:b/>
      <w:bCs/>
    </w:rPr>
  </w:style>
  <w:style w:type="paragraph" w:styleId="TOC3">
    <w:name w:val="toc 3"/>
    <w:basedOn w:val="Normal"/>
    <w:next w:val="Normal"/>
    <w:autoRedefine/>
    <w:uiPriority w:val="39"/>
    <w:rsid w:val="00EB3F95"/>
    <w:pPr>
      <w:ind w:left="482" w:firstLine="0"/>
    </w:pPr>
  </w:style>
  <w:style w:type="paragraph" w:styleId="TOC4">
    <w:name w:val="toc 4"/>
    <w:basedOn w:val="Normal"/>
    <w:next w:val="Normal"/>
    <w:autoRedefine/>
    <w:semiHidden/>
    <w:rsid w:val="0012268F"/>
    <w:pPr>
      <w:ind w:left="720"/>
    </w:pPr>
  </w:style>
  <w:style w:type="paragraph" w:customStyle="1" w:styleId="rfdNormal0">
    <w:name w:val="rfdNormal0"/>
    <w:basedOn w:val="Normal"/>
    <w:rsid w:val="006D36EC"/>
    <w:pPr>
      <w:ind w:firstLine="0"/>
    </w:pPr>
  </w:style>
  <w:style w:type="paragraph" w:customStyle="1" w:styleId="rfdLine">
    <w:name w:val="rfdLine"/>
    <w:basedOn w:val="rfdNormal0"/>
    <w:rsid w:val="005A43ED"/>
    <w:rPr>
      <w:szCs w:val="26"/>
    </w:rPr>
  </w:style>
  <w:style w:type="paragraph" w:customStyle="1" w:styleId="rfdFootnote0">
    <w:name w:val="rfdFootnote0"/>
    <w:basedOn w:val="Normal"/>
    <w:rsid w:val="00AA378D"/>
    <w:pPr>
      <w:ind w:firstLine="0"/>
    </w:pPr>
    <w:rPr>
      <w:szCs w:val="26"/>
    </w:rPr>
  </w:style>
  <w:style w:type="paragraph" w:customStyle="1" w:styleId="Heading1Center">
    <w:name w:val="Heading 1 Center"/>
    <w:basedOn w:val="Normal"/>
    <w:rsid w:val="00796AAA"/>
    <w:pPr>
      <w:spacing w:before="240" w:after="60"/>
      <w:ind w:firstLine="0"/>
      <w:jc w:val="center"/>
      <w:outlineLvl w:val="0"/>
    </w:pPr>
    <w:rPr>
      <w:bCs/>
      <w:sz w:val="32"/>
    </w:rPr>
  </w:style>
  <w:style w:type="paragraph" w:customStyle="1" w:styleId="Heading2Center">
    <w:name w:val="Heading 2 Center"/>
    <w:basedOn w:val="Normal"/>
    <w:next w:val="Normal"/>
    <w:rsid w:val="00796AAA"/>
    <w:pPr>
      <w:spacing w:before="240" w:after="60"/>
      <w:ind w:firstLine="0"/>
      <w:jc w:val="center"/>
      <w:outlineLvl w:val="1"/>
    </w:pPr>
    <w:rPr>
      <w:bCs/>
      <w:sz w:val="30"/>
    </w:rPr>
  </w:style>
  <w:style w:type="paragraph" w:customStyle="1" w:styleId="Heading3Center">
    <w:name w:val="Heading 3 Center"/>
    <w:basedOn w:val="Normal"/>
    <w:rsid w:val="00796AAA"/>
    <w:pPr>
      <w:spacing w:before="240" w:after="60"/>
      <w:ind w:firstLine="0"/>
      <w:jc w:val="center"/>
      <w:outlineLvl w:val="2"/>
    </w:pPr>
    <w:rPr>
      <w:bCs/>
      <w:sz w:val="30"/>
    </w:rPr>
  </w:style>
  <w:style w:type="paragraph" w:customStyle="1" w:styleId="Heading4Center">
    <w:name w:val="Heading 4 Center"/>
    <w:basedOn w:val="Normal"/>
    <w:rsid w:val="00796AAA"/>
    <w:pPr>
      <w:spacing w:before="240" w:after="60"/>
      <w:ind w:firstLine="0"/>
      <w:jc w:val="center"/>
      <w:outlineLvl w:val="3"/>
    </w:pPr>
    <w:rPr>
      <w:bCs/>
      <w:sz w:val="30"/>
    </w:rPr>
  </w:style>
  <w:style w:type="paragraph" w:customStyle="1" w:styleId="Heading5Center">
    <w:name w:val="Heading 5 Center"/>
    <w:basedOn w:val="Normal"/>
    <w:rsid w:val="00796AAA"/>
    <w:pPr>
      <w:spacing w:before="240" w:after="60"/>
      <w:ind w:firstLine="0"/>
      <w:jc w:val="center"/>
      <w:outlineLvl w:val="4"/>
    </w:pPr>
    <w:rPr>
      <w:bCs/>
      <w:sz w:val="30"/>
    </w:rPr>
  </w:style>
  <w:style w:type="paragraph" w:customStyle="1" w:styleId="rfdVar">
    <w:name w:val="rfdVar"/>
    <w:basedOn w:val="Normal"/>
    <w:rsid w:val="00DB2424"/>
    <w:rPr>
      <w:szCs w:val="28"/>
    </w:rPr>
  </w:style>
  <w:style w:type="paragraph" w:customStyle="1" w:styleId="rfdMid">
    <w:name w:val="rfdMid"/>
    <w:basedOn w:val="Normal"/>
    <w:rsid w:val="00227FEE"/>
    <w:rPr>
      <w:szCs w:val="28"/>
    </w:rPr>
  </w:style>
  <w:style w:type="paragraph" w:styleId="TOC5">
    <w:name w:val="toc 5"/>
    <w:basedOn w:val="Normal"/>
    <w:next w:val="Normal"/>
    <w:autoRedefine/>
    <w:semiHidden/>
    <w:rsid w:val="0012268F"/>
    <w:pPr>
      <w:ind w:left="960"/>
    </w:pPr>
  </w:style>
  <w:style w:type="character" w:customStyle="1" w:styleId="rfdFootnoteBold">
    <w:name w:val="rfdFootnoteBold"/>
    <w:rsid w:val="00AE1E35"/>
    <w:rPr>
      <w:rFonts w:ascii="Times New Roman" w:hAnsi="Times New Roman" w:cs="Traditional Arabic"/>
      <w:b/>
      <w:bCs/>
      <w:sz w:val="26"/>
      <w:szCs w:val="24"/>
    </w:rPr>
  </w:style>
  <w:style w:type="character" w:customStyle="1" w:styleId="rfdFootnoteAie">
    <w:name w:val="rfdFootnoteAie"/>
    <w:rsid w:val="00AE1E35"/>
    <w:rPr>
      <w:rFonts w:ascii="Times New Roman" w:hAnsi="Times New Roman" w:cs="Traditional Arabic"/>
      <w:b/>
      <w:bCs/>
      <w:color w:val="008000"/>
      <w:sz w:val="26"/>
      <w:szCs w:val="24"/>
    </w:rPr>
  </w:style>
  <w:style w:type="paragraph" w:customStyle="1" w:styleId="rfdVar0">
    <w:name w:val="rfdVar0"/>
    <w:basedOn w:val="Normal"/>
    <w:rsid w:val="00DB2424"/>
    <w:pPr>
      <w:ind w:firstLine="0"/>
    </w:pPr>
    <w:rPr>
      <w:szCs w:val="28"/>
    </w:rPr>
  </w:style>
  <w:style w:type="paragraph" w:customStyle="1" w:styleId="rfdFootnoteCenter">
    <w:name w:val="rfdFootnoteCenter"/>
    <w:basedOn w:val="Normal"/>
    <w:rsid w:val="00164810"/>
    <w:pPr>
      <w:ind w:firstLine="0"/>
      <w:jc w:val="center"/>
    </w:pPr>
    <w:rPr>
      <w:szCs w:val="26"/>
    </w:rPr>
  </w:style>
  <w:style w:type="paragraph" w:customStyle="1" w:styleId="rfdFootnoteCenterBold">
    <w:name w:val="rfdFootnoteCenterBold"/>
    <w:basedOn w:val="Normal"/>
    <w:rsid w:val="00AE1E35"/>
    <w:pPr>
      <w:ind w:firstLine="0"/>
      <w:jc w:val="center"/>
    </w:pPr>
    <w:rPr>
      <w:b/>
      <w:bCs/>
      <w:sz w:val="26"/>
      <w:szCs w:val="24"/>
    </w:rPr>
  </w:style>
  <w:style w:type="paragraph" w:customStyle="1" w:styleId="rfdFootnoteLeft">
    <w:name w:val="rfdFootnoteLeft"/>
    <w:basedOn w:val="Normal"/>
    <w:rsid w:val="00437035"/>
    <w:pPr>
      <w:ind w:firstLine="0"/>
      <w:jc w:val="right"/>
    </w:pPr>
    <w:rPr>
      <w:szCs w:val="26"/>
    </w:rPr>
  </w:style>
  <w:style w:type="paragraph" w:customStyle="1" w:styleId="rfdPoemTini">
    <w:name w:val="rfdPoemTini"/>
    <w:basedOn w:val="Normal"/>
    <w:link w:val="rfdPoemTiniCharChar"/>
    <w:rsid w:val="00721FA0"/>
    <w:pPr>
      <w:ind w:firstLine="0"/>
      <w:jc w:val="highKashida"/>
    </w:pPr>
    <w:rPr>
      <w:szCs w:val="2"/>
    </w:rPr>
  </w:style>
  <w:style w:type="character" w:customStyle="1" w:styleId="rfdPoemTiniCharChar">
    <w:name w:val="rfdPoemTini Char Char"/>
    <w:link w:val="rfdPoemTini"/>
    <w:rsid w:val="00721FA0"/>
    <w:rPr>
      <w:szCs w:val="2"/>
    </w:rPr>
  </w:style>
  <w:style w:type="paragraph" w:customStyle="1" w:styleId="rfdVarCenter">
    <w:name w:val="rfdVarCenter"/>
    <w:basedOn w:val="Normal"/>
    <w:rsid w:val="00F74FDC"/>
    <w:pPr>
      <w:ind w:firstLine="0"/>
      <w:jc w:val="center"/>
    </w:pPr>
    <w:rPr>
      <w:szCs w:val="28"/>
    </w:rPr>
  </w:style>
  <w:style w:type="paragraph" w:customStyle="1" w:styleId="rfdPoem">
    <w:name w:val="rfdPoem"/>
    <w:basedOn w:val="Normal"/>
    <w:rsid w:val="00F74FDC"/>
    <w:pPr>
      <w:ind w:firstLine="0"/>
    </w:pPr>
  </w:style>
  <w:style w:type="paragraph" w:customStyle="1" w:styleId="rfdPoemFootnote">
    <w:name w:val="rfdPoemFootnote"/>
    <w:basedOn w:val="Normal"/>
    <w:rsid w:val="00F74FDC"/>
    <w:pPr>
      <w:ind w:firstLine="0"/>
    </w:pPr>
    <w:rPr>
      <w:szCs w:val="26"/>
    </w:rPr>
  </w:style>
  <w:style w:type="paragraph" w:customStyle="1" w:styleId="rfdPoemCenter">
    <w:name w:val="rfdPoemCenter"/>
    <w:basedOn w:val="Normal"/>
    <w:rsid w:val="00113B0B"/>
    <w:pPr>
      <w:ind w:firstLine="0"/>
      <w:jc w:val="center"/>
    </w:pPr>
  </w:style>
  <w:style w:type="paragraph" w:customStyle="1" w:styleId="rfdPoemFootnoteCenter">
    <w:name w:val="rfdPoemFootnoteCenter"/>
    <w:basedOn w:val="Normal"/>
    <w:rsid w:val="00113B0B"/>
    <w:pPr>
      <w:ind w:firstLine="0"/>
    </w:pPr>
    <w:rPr>
      <w:szCs w:val="26"/>
    </w:rPr>
  </w:style>
  <w:style w:type="paragraph" w:customStyle="1" w:styleId="rfdEn">
    <w:name w:val="rfdEn"/>
    <w:basedOn w:val="Normal"/>
    <w:rsid w:val="004209BA"/>
    <w:pPr>
      <w:ind w:firstLine="0"/>
      <w:jc w:val="right"/>
    </w:pPr>
  </w:style>
  <w:style w:type="table" w:styleId="TableGrid">
    <w:name w:val="Table Grid"/>
    <w:basedOn w:val="TableNormal"/>
    <w:rsid w:val="00F10D64"/>
    <w:tblPr/>
  </w:style>
  <w:style w:type="paragraph" w:styleId="BalloonText">
    <w:name w:val="Balloon Text"/>
    <w:basedOn w:val="Normal"/>
    <w:link w:val="BalloonTextChar"/>
    <w:rsid w:val="0090755D"/>
    <w:rPr>
      <w:rFonts w:ascii="Tahoma" w:hAnsi="Tahoma" w:cs="Tahoma"/>
      <w:sz w:val="16"/>
      <w:szCs w:val="16"/>
    </w:rPr>
  </w:style>
  <w:style w:type="character" w:customStyle="1" w:styleId="BalloonTextChar">
    <w:name w:val="Balloon Text Char"/>
    <w:link w:val="BalloonText"/>
    <w:rsid w:val="0090755D"/>
    <w:rPr>
      <w:rFonts w:ascii="Tahoma" w:hAnsi="Tahoma" w:cs="Tahoma"/>
      <w:color w:val="000000"/>
      <w:sz w:val="16"/>
      <w:szCs w:val="16"/>
    </w:rPr>
  </w:style>
  <w:style w:type="character" w:styleId="PageNumber">
    <w:name w:val="page number"/>
    <w:basedOn w:val="DefaultParagraphFont"/>
    <w:rsid w:val="00F10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ali.shab\&#1605;&#1608;&#1587;&#1587;&#1607;\tamplate%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tamplate new.dot</Template>
  <TotalTime>16</TotalTime>
  <Pages>302</Pages>
  <Words>53819</Words>
  <Characters>306771</Characters>
  <Application>Microsoft Office Word</Application>
  <DocSecurity>0</DocSecurity>
  <Lines>2556</Lines>
  <Paragraphs>719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359871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PC</cp:lastModifiedBy>
  <cp:revision>3</cp:revision>
  <cp:lastPrinted>1900-12-31T20:30:00Z</cp:lastPrinted>
  <dcterms:created xsi:type="dcterms:W3CDTF">2026-08-23T06:16:00Z</dcterms:created>
  <dcterms:modified xsi:type="dcterms:W3CDTF">2026-08-23T06:35:00Z</dcterms:modified>
</cp:coreProperties>
</file>